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Vault byte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 de automatización de ganado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Reunion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Brandon Caroca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Maldonado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Carlos Berrios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Las metas propuestas para el Sprint 3 fueron alcanzadas con éxito.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Pese a las correcciones en la metodología, seguimos sin cumplir del todo con esta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nos enfocaremos más en el cumplimiento de la metodología y de la documentación que ésta requiere </w:t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5688965" cy="2387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5688965" cy="23876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8896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7954645" cy="2387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7954645" cy="23876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5464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vS5E+vQ8c7O8dONnfhf/wYf/lg==">CgMxLjA4AHIhMTRhcEd5bHNJTFdhWi1KdkVGNE1uckhWMHB1SW5FeDBM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