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68" w:rsidRDefault="00956068" w:rsidP="0087686A">
      <w:pPr>
        <w:pStyle w:val="Ttulo1"/>
        <w:jc w:val="center"/>
      </w:pPr>
      <w:r>
        <w:t xml:space="preserve">Métodos Numéricos </w:t>
      </w:r>
      <w:proofErr w:type="spellStart"/>
      <w:r>
        <w:t>Demat</w:t>
      </w:r>
      <w:proofErr w:type="spellEnd"/>
      <w:r>
        <w:t xml:space="preserve"> </w:t>
      </w:r>
      <w:proofErr w:type="spellStart"/>
      <w:r>
        <w:t>Cimat</w:t>
      </w:r>
      <w:proofErr w:type="spellEnd"/>
      <w:r>
        <w:t xml:space="preserve"> 2013</w:t>
      </w:r>
    </w:p>
    <w:p w:rsidR="00CE1F91" w:rsidRDefault="009C0DAB" w:rsidP="0087686A">
      <w:pPr>
        <w:pStyle w:val="Ttulo1"/>
        <w:jc w:val="center"/>
      </w:pPr>
      <w:r>
        <w:t xml:space="preserve">Guillermo </w:t>
      </w:r>
      <w:proofErr w:type="spellStart"/>
      <w:r>
        <w:t>Arriaga</w:t>
      </w:r>
      <w:proofErr w:type="spellEnd"/>
      <w:r>
        <w:t xml:space="preserve"> García</w:t>
      </w:r>
    </w:p>
    <w:p w:rsidR="009C0DAB" w:rsidRDefault="009C0DAB" w:rsidP="0087686A">
      <w:pPr>
        <w:pStyle w:val="Ttulo1"/>
        <w:jc w:val="center"/>
      </w:pPr>
      <w:r>
        <w:t>Tarea 4</w:t>
      </w:r>
      <w:r w:rsidR="00956068">
        <w:t>:</w:t>
      </w:r>
      <w:r>
        <w:t xml:space="preserve"> 1ª parte: Dos propiedades de una matriz simétrica positiva definida con coeficientes reales.</w:t>
      </w:r>
    </w:p>
    <w:p w:rsidR="009C0DAB" w:rsidRDefault="009C0DAB" w:rsidP="0033222E">
      <w:pPr>
        <w:jc w:val="both"/>
      </w:pPr>
    </w:p>
    <w:p w:rsidR="009C0DAB" w:rsidRDefault="009C0DAB" w:rsidP="0033222E">
      <w:pPr>
        <w:jc w:val="both"/>
      </w:pPr>
      <w:r>
        <w:t xml:space="preserve">Sea A una matriz definida positiva, simétrica y con coeficientes reales y de tamaño </w:t>
      </w:r>
      <w:proofErr w:type="spellStart"/>
      <w:r>
        <w:t>nxn</w:t>
      </w:r>
      <w:proofErr w:type="spellEnd"/>
      <w:r>
        <w:t>.</w:t>
      </w:r>
    </w:p>
    <w:p w:rsidR="006F2D51" w:rsidRDefault="009C0DAB" w:rsidP="0033222E">
      <w:pPr>
        <w:jc w:val="both"/>
        <w:rPr>
          <w:b/>
          <w:sz w:val="24"/>
        </w:rPr>
      </w:pPr>
      <w:r>
        <w:t xml:space="preserve">Siendo </w:t>
      </w:r>
      <w:r w:rsidRPr="006F2D51">
        <w:rPr>
          <w:b/>
          <w:sz w:val="24"/>
        </w:rPr>
        <w:t xml:space="preserve">A </w:t>
      </w:r>
      <w:r w:rsidR="006F2D51" w:rsidRPr="006F2D51">
        <w:rPr>
          <w:b/>
          <w:sz w:val="24"/>
        </w:rPr>
        <w:t>= A</w:t>
      </w:r>
      <w:r w:rsidR="006F2D51" w:rsidRPr="006F2D51">
        <w:rPr>
          <w:b/>
          <w:sz w:val="24"/>
          <w:vertAlign w:val="superscript"/>
        </w:rPr>
        <w:t>T</w:t>
      </w:r>
      <w:r w:rsidR="006F2D51">
        <w:t xml:space="preserve"> y X un vector columna no nulo de n entradas,</w:t>
      </w:r>
      <w:r>
        <w:t xml:space="preserve"> la multiplicación </w:t>
      </w:r>
    </w:p>
    <w:p w:rsidR="006F2D51" w:rsidRDefault="006F2D51" w:rsidP="006F2D51">
      <w:pPr>
        <w:jc w:val="center"/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AX=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kk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j=i+1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m:rPr>
              <m:sty m:val="bi"/>
            </m:rPr>
            <w:rPr>
              <w:rFonts w:ascii="Cambria Math" w:hAnsi="Cambria Math"/>
              <w:sz w:val="24"/>
            </w:rPr>
            <m:t>&gt;0</m:t>
          </m:r>
        </m:oMath>
      </m:oMathPara>
    </w:p>
    <w:p w:rsidR="009C0DAB" w:rsidRDefault="0033222E" w:rsidP="0033222E">
      <w:pPr>
        <w:jc w:val="both"/>
      </w:pPr>
      <w:r>
        <w:t>Sean los vectores</w:t>
      </w:r>
      <w:r w:rsidR="009C0DAB">
        <w:t xml:space="preserve"> </w:t>
      </w:r>
      <w:r w:rsidR="009C0DAB" w:rsidRPr="009C0DAB">
        <w:rPr>
          <w:b/>
          <w:sz w:val="28"/>
        </w:rPr>
        <w:t>X</w:t>
      </w:r>
      <w:r>
        <w:rPr>
          <w:b/>
          <w:sz w:val="28"/>
          <w:vertAlign w:val="subscript"/>
        </w:rPr>
        <w:t>K</w:t>
      </w:r>
      <w:r>
        <w:t xml:space="preserve"> para cada k=1,2,…</w:t>
      </w:r>
      <w:proofErr w:type="gramStart"/>
      <w:r>
        <w:t>,n</w:t>
      </w:r>
      <w:proofErr w:type="gramEnd"/>
      <w:r>
        <w:t xml:space="preserve">  d</w:t>
      </w:r>
      <w:r w:rsidR="009C0DAB">
        <w:t xml:space="preserve">efinidos como </w:t>
      </w:r>
      <w:r>
        <w:t>aquellos</w:t>
      </w:r>
      <w:r w:rsidR="009C0DAB">
        <w:t xml:space="preserve"> que todas sus entradas son cero excepto la entrada k-</w:t>
      </w:r>
      <w:proofErr w:type="spellStart"/>
      <w:r w:rsidR="009C0DAB">
        <w:t>ésima</w:t>
      </w:r>
      <w:proofErr w:type="spellEnd"/>
      <w:r w:rsidR="009C0DAB">
        <w:t>, cuyo valor es 1</w:t>
      </w:r>
      <w:r w:rsidR="006F2D51">
        <w:t xml:space="preserve"> y tienen n entradas</w:t>
      </w:r>
      <w:r>
        <w:t xml:space="preserve">. Al ser </w:t>
      </w:r>
      <w:r w:rsidRPr="0033222E">
        <w:rPr>
          <w:b/>
          <w:sz w:val="28"/>
        </w:rPr>
        <w:t>X</w:t>
      </w:r>
      <w:r w:rsidRPr="0033222E">
        <w:rPr>
          <w:b/>
          <w:sz w:val="28"/>
          <w:vertAlign w:val="subscript"/>
        </w:rPr>
        <w:t>K</w:t>
      </w:r>
      <w:r>
        <w:t xml:space="preserve"> no nulo, la multiplicación 0 &lt; X</w:t>
      </w:r>
      <w:r w:rsidRPr="0033222E">
        <w:rPr>
          <w:vertAlign w:val="subscript"/>
        </w:rPr>
        <w:t>K</w:t>
      </w:r>
      <w:r w:rsidRPr="0033222E">
        <w:rPr>
          <w:vertAlign w:val="superscript"/>
        </w:rPr>
        <w:t>T</w:t>
      </w:r>
      <w:r>
        <w:t>AX</w:t>
      </w:r>
      <w:r w:rsidRPr="0033222E">
        <w:rPr>
          <w:vertAlign w:val="subscript"/>
        </w:rPr>
        <w:t>K</w:t>
      </w:r>
      <w:r>
        <w:t xml:space="preserve"> = </w:t>
      </w:r>
      <w:proofErr w:type="spellStart"/>
      <w:proofErr w:type="gramStart"/>
      <w:r w:rsidRPr="0033222E">
        <w:rPr>
          <w:b/>
          <w:sz w:val="28"/>
        </w:rPr>
        <w:t>a</w:t>
      </w:r>
      <w:r w:rsidRPr="0033222E">
        <w:rPr>
          <w:b/>
          <w:sz w:val="28"/>
          <w:vertAlign w:val="subscript"/>
        </w:rPr>
        <w:t>KK</w:t>
      </w:r>
      <w:proofErr w:type="spellEnd"/>
      <w:r>
        <w:rPr>
          <w:vertAlign w:val="superscript"/>
        </w:rPr>
        <w:t xml:space="preserve"> </w:t>
      </w:r>
      <w:r>
        <w:t>.</w:t>
      </w:r>
      <w:proofErr w:type="gramEnd"/>
      <w:r>
        <w:t xml:space="preserve"> Sucediendo esto para cada k=1,2,…</w:t>
      </w:r>
      <w:proofErr w:type="gramStart"/>
      <w:r>
        <w:t>,n</w:t>
      </w:r>
      <w:proofErr w:type="gramEnd"/>
      <w:r>
        <w:t xml:space="preserve">. Así que </w:t>
      </w:r>
      <w:r w:rsidRPr="0033222E">
        <w:rPr>
          <w:b/>
        </w:rPr>
        <w:t>los elementos de la diagonal de A son positivos</w:t>
      </w:r>
      <w:r>
        <w:t>.</w:t>
      </w:r>
    </w:p>
    <w:p w:rsidR="00CD2EB1" w:rsidRPr="00483ADD" w:rsidRDefault="006F2D51" w:rsidP="00483ADD">
      <w:pPr>
        <w:jc w:val="both"/>
      </w:pPr>
      <w:r>
        <w:t xml:space="preserve">Sea </w:t>
      </w:r>
      <w:proofErr w:type="spellStart"/>
      <w:r w:rsidRPr="00CD2EB1">
        <w:rPr>
          <w:b/>
          <w:sz w:val="28"/>
        </w:rPr>
        <w:t>X</w:t>
      </w:r>
      <w:r w:rsidR="00CD2EB1">
        <w:rPr>
          <w:b/>
          <w:sz w:val="28"/>
          <w:vertAlign w:val="subscript"/>
        </w:rPr>
        <w:t>j</w:t>
      </w:r>
      <w:proofErr w:type="gramStart"/>
      <w:r w:rsidR="00CD2EB1">
        <w:rPr>
          <w:b/>
          <w:sz w:val="28"/>
          <w:vertAlign w:val="subscript"/>
        </w:rPr>
        <w:t>,k</w:t>
      </w:r>
      <w:proofErr w:type="spellEnd"/>
      <w:proofErr w:type="gramEnd"/>
      <w:r w:rsidRPr="00CD2EB1">
        <w:rPr>
          <w:sz w:val="28"/>
        </w:rPr>
        <w:t xml:space="preserve"> </w:t>
      </w:r>
      <w:r>
        <w:t>el vector</w:t>
      </w:r>
      <w:r w:rsidR="00CD2EB1">
        <w:t xml:space="preserve"> de n entradas</w:t>
      </w:r>
      <w:r>
        <w:t xml:space="preserve"> </w:t>
      </w:r>
      <w:r w:rsidR="00CD2EB1">
        <w:t>nulas</w:t>
      </w:r>
      <w:r>
        <w:t>, excepto en la entrada</w:t>
      </w:r>
      <w:r w:rsidR="00C03FCE">
        <w:t>s distintas</w:t>
      </w:r>
      <w:r>
        <w:t xml:space="preserve"> </w:t>
      </w:r>
      <w:r w:rsidR="00CD2EB1">
        <w:t>j</w:t>
      </w:r>
      <w:r w:rsidR="00C03FCE">
        <w:t xml:space="preserve"> y</w:t>
      </w:r>
      <w:r>
        <w:t xml:space="preserve"> </w:t>
      </w:r>
      <w:r w:rsidR="00CD2EB1">
        <w:t>k</w:t>
      </w:r>
      <w:r>
        <w:t>, en donde vale 1.</w:t>
      </w:r>
      <w:r w:rsidR="00CD2EB1">
        <w:t xml:space="preserve"> Entonces: </w:t>
      </w:r>
      <m:r>
        <m:rPr>
          <m:sty m:val="bi"/>
        </m:rPr>
        <w:rPr>
          <w:rFonts w:ascii="Cambria Math" w:eastAsiaTheme="minorEastAsia" w:hAnsi="Cambria Math"/>
          <w:sz w:val="24"/>
        </w:rPr>
        <w:br/>
      </m: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j,k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j,k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jk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&gt;0</m:t>
          </m:r>
        </m:oMath>
      </m:oMathPara>
    </w:p>
    <w:p w:rsidR="00483ADD" w:rsidRPr="00483ADD" w:rsidRDefault="00483ADD" w:rsidP="00483ADD">
      <w:pPr>
        <w:jc w:val="both"/>
      </w:pPr>
      <w:r>
        <w:t xml:space="preserve">Sea </w:t>
      </w:r>
      <w:proofErr w:type="spellStart"/>
      <w:r>
        <w:rPr>
          <w:b/>
          <w:sz w:val="28"/>
        </w:rPr>
        <w:t>Y</w:t>
      </w:r>
      <w:r>
        <w:rPr>
          <w:b/>
          <w:sz w:val="28"/>
          <w:vertAlign w:val="subscript"/>
        </w:rPr>
        <w:t>j</w:t>
      </w:r>
      <w:proofErr w:type="gramStart"/>
      <w:r>
        <w:rPr>
          <w:b/>
          <w:sz w:val="28"/>
          <w:vertAlign w:val="subscript"/>
        </w:rPr>
        <w:t>,k</w:t>
      </w:r>
      <w:proofErr w:type="spellEnd"/>
      <w:proofErr w:type="gramEnd"/>
      <w:r w:rsidRPr="00CD2EB1">
        <w:rPr>
          <w:sz w:val="28"/>
        </w:rPr>
        <w:t xml:space="preserve"> </w:t>
      </w:r>
      <w:r>
        <w:t>el vector de n entradas nulas, excepto en la</w:t>
      </w:r>
      <w:r w:rsidR="00C03FCE">
        <w:t>s</w:t>
      </w:r>
      <w:r>
        <w:t xml:space="preserve"> entrada</w:t>
      </w:r>
      <w:r w:rsidR="00C03FCE">
        <w:t>s distintas</w:t>
      </w:r>
      <w:r>
        <w:t xml:space="preserve"> </w:t>
      </w:r>
      <w:proofErr w:type="spellStart"/>
      <w:r w:rsidRPr="00483ADD">
        <w:rPr>
          <w:b/>
          <w:sz w:val="28"/>
        </w:rPr>
        <w:t>y</w:t>
      </w:r>
      <w:r w:rsidRPr="00483ADD">
        <w:rPr>
          <w:b/>
          <w:sz w:val="28"/>
          <w:vertAlign w:val="subscript"/>
        </w:rPr>
        <w:t>j</w:t>
      </w:r>
      <w:proofErr w:type="spellEnd"/>
      <w:r>
        <w:t xml:space="preserve">=1 y </w:t>
      </w:r>
      <w:proofErr w:type="spellStart"/>
      <w:r w:rsidRPr="00483ADD">
        <w:rPr>
          <w:b/>
          <w:sz w:val="28"/>
        </w:rPr>
        <w:t>y</w:t>
      </w:r>
      <w:r w:rsidRPr="00483ADD">
        <w:rPr>
          <w:b/>
          <w:sz w:val="28"/>
          <w:vertAlign w:val="subscript"/>
        </w:rPr>
        <w:t>k</w:t>
      </w:r>
      <w:proofErr w:type="spellEnd"/>
      <w:r>
        <w:t xml:space="preserve">=-1. Entonces: </w:t>
      </w:r>
      <m:r>
        <m:rPr>
          <m:sty m:val="bi"/>
        </m:rPr>
        <w:rPr>
          <w:rFonts w:ascii="Cambria Math" w:eastAsiaTheme="minorEastAsia" w:hAnsi="Cambria Math"/>
          <w:sz w:val="24"/>
        </w:rPr>
        <w:br/>
      </m: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j,k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j,k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jk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&gt;0</m:t>
          </m:r>
        </m:oMath>
      </m:oMathPara>
    </w:p>
    <w:p w:rsidR="0033222E" w:rsidRDefault="00483ADD" w:rsidP="0033222E">
      <w:pPr>
        <w:jc w:val="both"/>
      </w:pPr>
      <w:r>
        <w:t>Con esto, tenemos que:</w:t>
      </w:r>
    </w:p>
    <w:p w:rsidR="0067367A" w:rsidRDefault="00483ADD" w:rsidP="0033222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0&lt;a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-2|a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jk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kk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|a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jj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 xml:space="preserve">   ∴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kk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|a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&gt;2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jk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|</m:t>
          </m:r>
        </m:oMath>
      </m:oMathPara>
    </w:p>
    <w:p w:rsidR="0087686A" w:rsidRDefault="0087686A" w:rsidP="0033222E">
      <w:pPr>
        <w:jc w:val="both"/>
      </w:pPr>
      <w:r>
        <w:t xml:space="preserve">Ya que si a </w:t>
      </w:r>
      <w:proofErr w:type="spellStart"/>
      <w:r w:rsidRPr="00744C96">
        <w:rPr>
          <w:b/>
          <w:sz w:val="28"/>
          <w:szCs w:val="28"/>
        </w:rPr>
        <w:t>a</w:t>
      </w:r>
      <w:r w:rsidRPr="00744C96">
        <w:rPr>
          <w:b/>
          <w:sz w:val="28"/>
          <w:szCs w:val="28"/>
          <w:vertAlign w:val="subscript"/>
        </w:rPr>
        <w:t>j</w:t>
      </w:r>
      <w:r>
        <w:rPr>
          <w:b/>
          <w:sz w:val="28"/>
          <w:szCs w:val="28"/>
          <w:vertAlign w:val="subscript"/>
        </w:rPr>
        <w:t>k</w:t>
      </w:r>
      <w:proofErr w:type="spellEnd"/>
      <w:r>
        <w:t xml:space="preserve"> &gt;= 0 tomamos a Y</w:t>
      </w:r>
      <w:r w:rsidRPr="0087686A">
        <w:rPr>
          <w:vertAlign w:val="superscript"/>
        </w:rPr>
        <w:t>T</w:t>
      </w:r>
      <w:r>
        <w:t xml:space="preserve">AY y si </w:t>
      </w:r>
      <w:proofErr w:type="spellStart"/>
      <w:r w:rsidRPr="00744C96">
        <w:rPr>
          <w:b/>
          <w:sz w:val="28"/>
          <w:szCs w:val="28"/>
        </w:rPr>
        <w:t>a</w:t>
      </w:r>
      <w:r w:rsidRPr="00744C96">
        <w:rPr>
          <w:b/>
          <w:sz w:val="28"/>
          <w:szCs w:val="28"/>
          <w:vertAlign w:val="subscript"/>
        </w:rPr>
        <w:t>j</w:t>
      </w:r>
      <w:r>
        <w:rPr>
          <w:b/>
          <w:sz w:val="28"/>
          <w:szCs w:val="28"/>
          <w:vertAlign w:val="subscript"/>
        </w:rPr>
        <w:t>k</w:t>
      </w:r>
      <w:proofErr w:type="spellEnd"/>
      <w:r>
        <w:t xml:space="preserve"> &lt; 0 tomamos a X</w:t>
      </w:r>
      <w:r w:rsidRPr="0087686A">
        <w:rPr>
          <w:vertAlign w:val="superscript"/>
        </w:rPr>
        <w:t>T</w:t>
      </w:r>
      <w:r>
        <w:t xml:space="preserve">AX.  </w:t>
      </w:r>
    </w:p>
    <w:p w:rsidR="00483ADD" w:rsidRDefault="0067367A" w:rsidP="0033222E">
      <w:pPr>
        <w:jc w:val="both"/>
      </w:pPr>
      <w:r>
        <w:t>Por lo que:</w:t>
      </w:r>
    </w:p>
    <w:p w:rsidR="00744C96" w:rsidRPr="00744C96" w:rsidRDefault="0067367A" w:rsidP="0067367A">
      <w:pPr>
        <w:jc w:val="both"/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</m:t>
          </m:r>
          <m:r>
            <m:rPr>
              <m:sty m:val="bi"/>
            </m:rPr>
            <w:rPr>
              <w:rFonts w:ascii="Cambria Math" w:hAnsi="Cambria Math"/>
              <w:sz w:val="24"/>
            </w:rPr>
            <m:t>max(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kk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|a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)≥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kk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|a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jj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&gt;2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|   ∴  max(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kk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|a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|)&gt;|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jk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|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≥0</m:t>
          </m:r>
        </m:oMath>
      </m:oMathPara>
    </w:p>
    <w:p w:rsidR="00744C96" w:rsidRPr="0087686A" w:rsidRDefault="00744C96" w:rsidP="0033222E">
      <w:pPr>
        <w:jc w:val="both"/>
      </w:pPr>
      <w:r>
        <w:lastRenderedPageBreak/>
        <w:t xml:space="preserve">Sin pérdida de generalidad supongamos que 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kk</w:t>
      </w:r>
      <w:proofErr w:type="spellEnd"/>
      <w:r>
        <w:t xml:space="preserve"> </w:t>
      </w:r>
      <w:r w:rsidRPr="00744C96">
        <w:rPr>
          <w:b/>
          <w:sz w:val="28"/>
        </w:rPr>
        <w:t>&gt;</w:t>
      </w:r>
      <w:r>
        <w:t xml:space="preserve"> </w:t>
      </w:r>
      <w:proofErr w:type="spellStart"/>
      <w:proofErr w:type="gram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jj</w:t>
      </w:r>
      <w:proofErr w:type="spellEnd"/>
      <w:r w:rsidR="0087686A">
        <w:t xml:space="preserve"> ,</w:t>
      </w:r>
      <w:proofErr w:type="gramEnd"/>
      <w:r w:rsidR="0087686A">
        <w:t xml:space="preserve"> pues sería un procedimiento análogo para </w:t>
      </w:r>
      <w:proofErr w:type="spellStart"/>
      <w:r w:rsidR="0087686A" w:rsidRPr="0033222E">
        <w:rPr>
          <w:b/>
          <w:sz w:val="28"/>
        </w:rPr>
        <w:t>a</w:t>
      </w:r>
      <w:r w:rsidR="0087686A">
        <w:rPr>
          <w:b/>
          <w:sz w:val="28"/>
          <w:vertAlign w:val="subscript"/>
        </w:rPr>
        <w:t>kk</w:t>
      </w:r>
      <w:proofErr w:type="spellEnd"/>
      <w:r w:rsidR="0087686A">
        <w:t xml:space="preserve"> </w:t>
      </w:r>
      <w:r w:rsidR="0087686A">
        <w:rPr>
          <w:b/>
          <w:sz w:val="28"/>
        </w:rPr>
        <w:t>&lt;</w:t>
      </w:r>
      <w:r w:rsidR="0087686A">
        <w:t xml:space="preserve"> </w:t>
      </w:r>
      <w:proofErr w:type="spellStart"/>
      <w:r w:rsidR="0087686A" w:rsidRPr="0033222E">
        <w:rPr>
          <w:b/>
          <w:sz w:val="28"/>
        </w:rPr>
        <w:t>a</w:t>
      </w:r>
      <w:r w:rsidR="0087686A">
        <w:rPr>
          <w:b/>
          <w:sz w:val="28"/>
          <w:vertAlign w:val="subscript"/>
        </w:rPr>
        <w:t>jj</w:t>
      </w:r>
      <w:proofErr w:type="spellEnd"/>
      <w:r w:rsidR="0087686A">
        <w:t>.</w:t>
      </w:r>
      <w:r>
        <w:t xml:space="preserve"> Así que </w:t>
      </w:r>
      <w:r w:rsidRPr="00744C96">
        <w:rPr>
          <w:b/>
          <w:sz w:val="28"/>
          <w:szCs w:val="28"/>
        </w:rPr>
        <w:t>|</w:t>
      </w:r>
      <w:proofErr w:type="spellStart"/>
      <w:r w:rsidRPr="00744C96">
        <w:rPr>
          <w:b/>
          <w:sz w:val="28"/>
          <w:szCs w:val="28"/>
        </w:rPr>
        <w:t>a</w:t>
      </w:r>
      <w:r w:rsidRPr="00744C96">
        <w:rPr>
          <w:b/>
          <w:sz w:val="28"/>
          <w:szCs w:val="28"/>
          <w:vertAlign w:val="subscript"/>
        </w:rPr>
        <w:t>kk</w:t>
      </w:r>
      <w:proofErr w:type="spellEnd"/>
      <w:r w:rsidRPr="00744C96">
        <w:rPr>
          <w:b/>
          <w:sz w:val="28"/>
          <w:szCs w:val="28"/>
        </w:rPr>
        <w:t>|&gt;|</w:t>
      </w:r>
      <w:proofErr w:type="spellStart"/>
      <w:r w:rsidRPr="00744C96">
        <w:rPr>
          <w:b/>
          <w:sz w:val="28"/>
          <w:szCs w:val="28"/>
        </w:rPr>
        <w:t>a</w:t>
      </w:r>
      <w:r w:rsidRPr="00744C96">
        <w:rPr>
          <w:b/>
          <w:sz w:val="28"/>
          <w:szCs w:val="28"/>
          <w:vertAlign w:val="subscript"/>
        </w:rPr>
        <w:t>j</w:t>
      </w:r>
      <w:r>
        <w:rPr>
          <w:b/>
          <w:sz w:val="28"/>
          <w:szCs w:val="28"/>
          <w:vertAlign w:val="subscript"/>
        </w:rPr>
        <w:t>k</w:t>
      </w:r>
      <w:proofErr w:type="spellEnd"/>
      <w:r w:rsidRPr="00744C96">
        <w:rPr>
          <w:b/>
          <w:sz w:val="28"/>
          <w:szCs w:val="28"/>
        </w:rPr>
        <w:t>|</w:t>
      </w:r>
      <w:r w:rsidR="00B95FCB">
        <w:rPr>
          <w:b/>
          <w:sz w:val="28"/>
          <w:szCs w:val="28"/>
        </w:rPr>
        <w:t xml:space="preserve"> </w:t>
      </w:r>
      <w:r w:rsidR="00B95FCB">
        <w:rPr>
          <w:szCs w:val="28"/>
        </w:rPr>
        <w:t xml:space="preserve">y </w:t>
      </w:r>
      <w:r w:rsidR="00B95FCB" w:rsidRPr="00744C96">
        <w:rPr>
          <w:b/>
          <w:sz w:val="28"/>
          <w:szCs w:val="28"/>
        </w:rPr>
        <w:t>|a</w:t>
      </w:r>
      <w:r w:rsidR="00B95FCB" w:rsidRPr="00744C96">
        <w:rPr>
          <w:b/>
          <w:sz w:val="28"/>
          <w:szCs w:val="28"/>
          <w:vertAlign w:val="subscript"/>
        </w:rPr>
        <w:t>kk</w:t>
      </w:r>
      <w:r w:rsidR="00B95FCB" w:rsidRPr="00744C96">
        <w:rPr>
          <w:b/>
          <w:sz w:val="28"/>
          <w:szCs w:val="28"/>
        </w:rPr>
        <w:t>|</w:t>
      </w:r>
      <w:r w:rsidR="00B95FCB">
        <w:rPr>
          <w:b/>
          <w:sz w:val="28"/>
          <w:szCs w:val="28"/>
          <w:vertAlign w:val="superscript"/>
        </w:rPr>
        <w:t>2</w:t>
      </w:r>
      <w:r w:rsidR="00B95FCB" w:rsidRPr="00744C96">
        <w:rPr>
          <w:b/>
          <w:sz w:val="28"/>
          <w:szCs w:val="28"/>
        </w:rPr>
        <w:t>&gt;|a</w:t>
      </w:r>
      <w:r w:rsidR="00B95FCB" w:rsidRPr="00744C96">
        <w:rPr>
          <w:b/>
          <w:sz w:val="28"/>
          <w:szCs w:val="28"/>
          <w:vertAlign w:val="subscript"/>
        </w:rPr>
        <w:t>j</w:t>
      </w:r>
      <w:r w:rsidR="00B95FCB">
        <w:rPr>
          <w:b/>
          <w:sz w:val="28"/>
          <w:szCs w:val="28"/>
          <w:vertAlign w:val="subscript"/>
        </w:rPr>
        <w:t>k</w:t>
      </w:r>
      <w:r w:rsidR="00B95FCB" w:rsidRPr="00744C96">
        <w:rPr>
          <w:b/>
          <w:sz w:val="28"/>
          <w:szCs w:val="28"/>
        </w:rPr>
        <w:t>|</w:t>
      </w:r>
      <w:r w:rsidR="00B95FCB">
        <w:rPr>
          <w:b/>
          <w:sz w:val="28"/>
          <w:szCs w:val="28"/>
          <w:vertAlign w:val="superscript"/>
        </w:rPr>
        <w:t>2</w:t>
      </w:r>
      <w:r>
        <w:t>.</w:t>
      </w:r>
      <w:r w:rsidR="0087686A">
        <w:t xml:space="preserve"> Si </w:t>
      </w:r>
      <w:proofErr w:type="spellStart"/>
      <w:r w:rsidR="0087686A" w:rsidRPr="0033222E">
        <w:rPr>
          <w:b/>
          <w:sz w:val="28"/>
        </w:rPr>
        <w:t>a</w:t>
      </w:r>
      <w:r w:rsidR="0087686A">
        <w:rPr>
          <w:b/>
          <w:sz w:val="28"/>
          <w:vertAlign w:val="subscript"/>
        </w:rPr>
        <w:t>kk</w:t>
      </w:r>
      <w:proofErr w:type="spellEnd"/>
      <w:r w:rsidR="0087686A">
        <w:t xml:space="preserve"> </w:t>
      </w:r>
      <w:r w:rsidR="0087686A">
        <w:rPr>
          <w:b/>
          <w:sz w:val="28"/>
        </w:rPr>
        <w:t>=</w:t>
      </w:r>
      <w:r w:rsidR="0087686A">
        <w:t xml:space="preserve"> </w:t>
      </w:r>
      <w:proofErr w:type="spellStart"/>
      <w:r w:rsidR="0087686A" w:rsidRPr="0033222E">
        <w:rPr>
          <w:b/>
          <w:sz w:val="28"/>
        </w:rPr>
        <w:t>a</w:t>
      </w:r>
      <w:r w:rsidR="0087686A">
        <w:rPr>
          <w:b/>
          <w:sz w:val="28"/>
          <w:vertAlign w:val="subscript"/>
        </w:rPr>
        <w:t>jj</w:t>
      </w:r>
      <w:proofErr w:type="spellEnd"/>
      <w:r w:rsidR="0087686A">
        <w:t xml:space="preserve"> entonces </w:t>
      </w:r>
      <w:r w:rsidR="0087686A" w:rsidRPr="00744C96">
        <w:rPr>
          <w:b/>
          <w:sz w:val="28"/>
          <w:szCs w:val="28"/>
        </w:rPr>
        <w:t>|</w:t>
      </w:r>
      <w:proofErr w:type="spellStart"/>
      <w:r w:rsidR="0087686A" w:rsidRPr="00744C96">
        <w:rPr>
          <w:b/>
          <w:sz w:val="28"/>
          <w:szCs w:val="28"/>
        </w:rPr>
        <w:t>a</w:t>
      </w:r>
      <w:r w:rsidR="0087686A" w:rsidRPr="00744C96">
        <w:rPr>
          <w:b/>
          <w:sz w:val="28"/>
          <w:szCs w:val="28"/>
          <w:vertAlign w:val="subscript"/>
        </w:rPr>
        <w:t>kk</w:t>
      </w:r>
      <w:proofErr w:type="spellEnd"/>
      <w:r w:rsidR="0087686A" w:rsidRPr="00744C96">
        <w:rPr>
          <w:b/>
          <w:sz w:val="28"/>
          <w:szCs w:val="28"/>
        </w:rPr>
        <w:t>||</w:t>
      </w:r>
      <w:proofErr w:type="spellStart"/>
      <w:r w:rsidR="0087686A" w:rsidRPr="00744C96">
        <w:rPr>
          <w:b/>
          <w:sz w:val="28"/>
          <w:szCs w:val="28"/>
        </w:rPr>
        <w:t>a</w:t>
      </w:r>
      <w:r w:rsidR="0087686A">
        <w:rPr>
          <w:b/>
          <w:sz w:val="28"/>
          <w:szCs w:val="28"/>
          <w:vertAlign w:val="subscript"/>
        </w:rPr>
        <w:t>jj</w:t>
      </w:r>
      <w:proofErr w:type="spellEnd"/>
      <w:r w:rsidR="0087686A" w:rsidRPr="00744C96">
        <w:rPr>
          <w:b/>
          <w:sz w:val="28"/>
          <w:szCs w:val="28"/>
        </w:rPr>
        <w:t>|</w:t>
      </w:r>
      <w:r w:rsidR="0087686A">
        <w:rPr>
          <w:b/>
          <w:sz w:val="28"/>
          <w:szCs w:val="28"/>
        </w:rPr>
        <w:t>=</w:t>
      </w:r>
      <w:r w:rsidR="0087686A" w:rsidRPr="00744C96">
        <w:rPr>
          <w:b/>
          <w:sz w:val="28"/>
          <w:szCs w:val="28"/>
        </w:rPr>
        <w:t>|a</w:t>
      </w:r>
      <w:r w:rsidR="0087686A" w:rsidRPr="00744C96">
        <w:rPr>
          <w:b/>
          <w:sz w:val="28"/>
          <w:szCs w:val="28"/>
          <w:vertAlign w:val="subscript"/>
        </w:rPr>
        <w:t>kk</w:t>
      </w:r>
      <w:r w:rsidR="0087686A" w:rsidRPr="00744C96">
        <w:rPr>
          <w:b/>
          <w:sz w:val="28"/>
          <w:szCs w:val="28"/>
        </w:rPr>
        <w:t>|</w:t>
      </w:r>
      <w:r w:rsidR="0087686A">
        <w:rPr>
          <w:b/>
          <w:sz w:val="28"/>
          <w:szCs w:val="28"/>
          <w:vertAlign w:val="superscript"/>
        </w:rPr>
        <w:t>2</w:t>
      </w:r>
      <w:r w:rsidR="0087686A" w:rsidRPr="00744C96">
        <w:rPr>
          <w:b/>
          <w:sz w:val="28"/>
          <w:szCs w:val="28"/>
        </w:rPr>
        <w:t>&gt;|a</w:t>
      </w:r>
      <w:r w:rsidR="0087686A" w:rsidRPr="00744C96">
        <w:rPr>
          <w:b/>
          <w:sz w:val="28"/>
          <w:szCs w:val="28"/>
          <w:vertAlign w:val="subscript"/>
        </w:rPr>
        <w:t>j</w:t>
      </w:r>
      <w:r w:rsidR="0087686A">
        <w:rPr>
          <w:b/>
          <w:sz w:val="28"/>
          <w:szCs w:val="28"/>
          <w:vertAlign w:val="subscript"/>
        </w:rPr>
        <w:t>k</w:t>
      </w:r>
      <w:r w:rsidR="0087686A" w:rsidRPr="00744C96">
        <w:rPr>
          <w:b/>
          <w:sz w:val="28"/>
          <w:szCs w:val="28"/>
        </w:rPr>
        <w:t>|</w:t>
      </w:r>
      <w:r w:rsidR="0087686A">
        <w:rPr>
          <w:b/>
          <w:sz w:val="28"/>
          <w:szCs w:val="28"/>
          <w:vertAlign w:val="superscript"/>
        </w:rPr>
        <w:t>2</w:t>
      </w:r>
      <w:r w:rsidR="0087686A" w:rsidRPr="0087686A">
        <w:rPr>
          <w:szCs w:val="28"/>
        </w:rPr>
        <w:t>.</w:t>
      </w:r>
      <w:r w:rsidR="0087686A">
        <w:rPr>
          <w:szCs w:val="28"/>
        </w:rPr>
        <w:t xml:space="preserve"> Continuando con la suposición </w:t>
      </w:r>
      <w:proofErr w:type="spellStart"/>
      <w:r w:rsidR="0087686A" w:rsidRPr="0033222E">
        <w:rPr>
          <w:b/>
          <w:sz w:val="28"/>
        </w:rPr>
        <w:t>a</w:t>
      </w:r>
      <w:r w:rsidR="0087686A">
        <w:rPr>
          <w:b/>
          <w:sz w:val="28"/>
          <w:vertAlign w:val="subscript"/>
        </w:rPr>
        <w:t>kk</w:t>
      </w:r>
      <w:proofErr w:type="spellEnd"/>
      <w:r w:rsidR="0087686A" w:rsidRPr="00744C96">
        <w:rPr>
          <w:b/>
          <w:sz w:val="28"/>
        </w:rPr>
        <w:t>&gt;</w:t>
      </w:r>
      <w:proofErr w:type="spellStart"/>
      <w:r w:rsidR="0087686A" w:rsidRPr="0033222E">
        <w:rPr>
          <w:b/>
          <w:sz w:val="28"/>
        </w:rPr>
        <w:t>a</w:t>
      </w:r>
      <w:r w:rsidR="0087686A">
        <w:rPr>
          <w:b/>
          <w:sz w:val="28"/>
          <w:vertAlign w:val="subscript"/>
        </w:rPr>
        <w:t>jj</w:t>
      </w:r>
      <w:proofErr w:type="spellEnd"/>
      <w:r w:rsidR="0087686A">
        <w:t xml:space="preserve"> </w:t>
      </w:r>
      <w:r w:rsidR="0087686A">
        <w:rPr>
          <w:szCs w:val="28"/>
        </w:rPr>
        <w:t>tenemos que hay dos casos:</w:t>
      </w:r>
    </w:p>
    <w:p w:rsidR="0067367A" w:rsidRDefault="00744C96" w:rsidP="00744C96">
      <w:pPr>
        <w:pStyle w:val="Prrafodelista"/>
        <w:numPr>
          <w:ilvl w:val="0"/>
          <w:numId w:val="1"/>
        </w:numPr>
        <w:jc w:val="both"/>
      </w:pPr>
      <w:r>
        <w:t xml:space="preserve">Si </w:t>
      </w:r>
      <w:proofErr w:type="spellStart"/>
      <w:r w:rsidRPr="00744C96">
        <w:rPr>
          <w:b/>
          <w:sz w:val="28"/>
          <w:szCs w:val="28"/>
        </w:rPr>
        <w:t>a</w:t>
      </w:r>
      <w:r w:rsidRPr="00744C96">
        <w:rPr>
          <w:b/>
          <w:sz w:val="28"/>
          <w:szCs w:val="28"/>
          <w:vertAlign w:val="subscript"/>
        </w:rPr>
        <w:t>jk</w:t>
      </w:r>
      <w:proofErr w:type="spellEnd"/>
      <w:r w:rsidRPr="00744C96">
        <w:rPr>
          <w:b/>
          <w:sz w:val="28"/>
          <w:szCs w:val="28"/>
        </w:rPr>
        <w:t xml:space="preserve"> =</w:t>
      </w:r>
      <w:r>
        <w:rPr>
          <w:b/>
          <w:sz w:val="28"/>
          <w:szCs w:val="28"/>
        </w:rPr>
        <w:t xml:space="preserve"> </w:t>
      </w:r>
      <w:r w:rsidRPr="00744C96">
        <w:rPr>
          <w:b/>
          <w:sz w:val="28"/>
          <w:szCs w:val="28"/>
        </w:rPr>
        <w:t>0</w:t>
      </w:r>
      <w:r>
        <w:t xml:space="preserve"> entonces se verifica que </w:t>
      </w:r>
      <w:r w:rsidRPr="00744C96">
        <w:rPr>
          <w:b/>
          <w:sz w:val="28"/>
        </w:rPr>
        <w:t>(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jk</w:t>
      </w:r>
      <w:proofErr w:type="spellEnd"/>
      <w:r>
        <w:rPr>
          <w:b/>
          <w:sz w:val="28"/>
        </w:rPr>
        <w:t>)</w:t>
      </w:r>
      <w:r>
        <w:rPr>
          <w:b/>
          <w:sz w:val="28"/>
          <w:vertAlign w:val="superscript"/>
        </w:rPr>
        <w:t>2</w:t>
      </w:r>
      <w:r>
        <w:rPr>
          <w:b/>
          <w:sz w:val="28"/>
        </w:rPr>
        <w:t>&lt;|</w:t>
      </w:r>
      <w:r w:rsidRPr="00744C96">
        <w:rPr>
          <w:b/>
          <w:sz w:val="28"/>
        </w:rPr>
        <w:t xml:space="preserve"> 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kk</w:t>
      </w:r>
      <w:proofErr w:type="spellEnd"/>
      <w:r>
        <w:rPr>
          <w:b/>
          <w:sz w:val="28"/>
        </w:rPr>
        <w:t xml:space="preserve"> ||</w:t>
      </w:r>
      <w:r w:rsidRPr="00744C96">
        <w:rPr>
          <w:b/>
          <w:sz w:val="28"/>
        </w:rPr>
        <w:t xml:space="preserve"> 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jj</w:t>
      </w:r>
      <w:proofErr w:type="spellEnd"/>
      <w:r>
        <w:rPr>
          <w:b/>
          <w:sz w:val="28"/>
        </w:rPr>
        <w:t xml:space="preserve"> |</w:t>
      </w:r>
      <w:r w:rsidRPr="00744C96">
        <w:t>.</w:t>
      </w:r>
    </w:p>
    <w:p w:rsidR="00744C96" w:rsidRDefault="00744C96" w:rsidP="00744C96">
      <w:pPr>
        <w:pStyle w:val="Prrafodelista"/>
        <w:numPr>
          <w:ilvl w:val="0"/>
          <w:numId w:val="1"/>
        </w:numPr>
        <w:jc w:val="both"/>
      </w:pPr>
      <w:r>
        <w:t xml:space="preserve">Si </w:t>
      </w:r>
      <w:proofErr w:type="spellStart"/>
      <w:r w:rsidRPr="00744C96">
        <w:rPr>
          <w:b/>
          <w:sz w:val="28"/>
          <w:szCs w:val="28"/>
        </w:rPr>
        <w:t>a</w:t>
      </w:r>
      <w:r w:rsidRPr="00744C96">
        <w:rPr>
          <w:b/>
          <w:sz w:val="28"/>
          <w:szCs w:val="28"/>
          <w:vertAlign w:val="subscript"/>
        </w:rPr>
        <w:t>jk</w:t>
      </w:r>
      <w:proofErr w:type="spellEnd"/>
      <w:r>
        <w:t xml:space="preserve"> no es cero, entonces:  </w:t>
      </w:r>
      <w:r w:rsidRPr="00744C96">
        <w:rPr>
          <w:b/>
          <w:sz w:val="28"/>
          <w:szCs w:val="28"/>
        </w:rPr>
        <w:t xml:space="preserve">| </w:t>
      </w:r>
      <w:proofErr w:type="spellStart"/>
      <w:r w:rsidRPr="00744C96">
        <w:rPr>
          <w:b/>
          <w:sz w:val="28"/>
          <w:szCs w:val="28"/>
        </w:rPr>
        <w:t>a</w:t>
      </w:r>
      <w:r w:rsidRPr="00744C96">
        <w:rPr>
          <w:b/>
          <w:sz w:val="28"/>
          <w:szCs w:val="28"/>
          <w:vertAlign w:val="subscript"/>
        </w:rPr>
        <w:t>kk</w:t>
      </w:r>
      <w:proofErr w:type="spellEnd"/>
      <w:r w:rsidRPr="00744C96">
        <w:rPr>
          <w:b/>
          <w:sz w:val="28"/>
          <w:szCs w:val="28"/>
        </w:rPr>
        <w:t xml:space="preserve"> || </w:t>
      </w:r>
      <w:proofErr w:type="spellStart"/>
      <w:r w:rsidRPr="00744C96">
        <w:rPr>
          <w:b/>
          <w:sz w:val="28"/>
          <w:szCs w:val="28"/>
        </w:rPr>
        <w:t>a</w:t>
      </w:r>
      <w:r w:rsidRPr="00744C96">
        <w:rPr>
          <w:b/>
          <w:sz w:val="28"/>
          <w:szCs w:val="28"/>
          <w:vertAlign w:val="subscript"/>
        </w:rPr>
        <w:t>j</w:t>
      </w:r>
      <w:r>
        <w:rPr>
          <w:b/>
          <w:sz w:val="28"/>
          <w:szCs w:val="28"/>
          <w:vertAlign w:val="subscript"/>
        </w:rPr>
        <w:t>k</w:t>
      </w:r>
      <w:proofErr w:type="spellEnd"/>
      <w:r w:rsidRPr="00744C96">
        <w:rPr>
          <w:b/>
          <w:sz w:val="28"/>
          <w:szCs w:val="28"/>
        </w:rPr>
        <w:t xml:space="preserve"> |&gt;| </w:t>
      </w:r>
      <w:proofErr w:type="spellStart"/>
      <w:r w:rsidRPr="00744C96">
        <w:rPr>
          <w:b/>
          <w:sz w:val="28"/>
          <w:szCs w:val="28"/>
        </w:rPr>
        <w:t>a</w:t>
      </w:r>
      <w:r w:rsidRPr="00744C96">
        <w:rPr>
          <w:b/>
          <w:sz w:val="28"/>
          <w:szCs w:val="28"/>
          <w:vertAlign w:val="subscript"/>
        </w:rPr>
        <w:t>j</w:t>
      </w:r>
      <w:r>
        <w:rPr>
          <w:b/>
          <w:sz w:val="28"/>
          <w:szCs w:val="28"/>
          <w:vertAlign w:val="subscript"/>
        </w:rPr>
        <w:t>k</w:t>
      </w:r>
      <w:proofErr w:type="spellEnd"/>
      <w:r w:rsidRPr="00744C96">
        <w:rPr>
          <w:b/>
          <w:sz w:val="28"/>
          <w:szCs w:val="28"/>
        </w:rPr>
        <w:t xml:space="preserve"> |</w:t>
      </w:r>
      <w:r>
        <w:rPr>
          <w:b/>
          <w:sz w:val="28"/>
          <w:szCs w:val="28"/>
          <w:vertAlign w:val="superscript"/>
        </w:rPr>
        <w:t>2</w:t>
      </w:r>
      <w:r w:rsidR="00B95FCB">
        <w:t xml:space="preserve"> = </w:t>
      </w:r>
      <w:r w:rsidR="00B95FCB" w:rsidRPr="00744C96">
        <w:rPr>
          <w:b/>
          <w:sz w:val="28"/>
        </w:rPr>
        <w:t>(</w:t>
      </w:r>
      <w:proofErr w:type="spellStart"/>
      <w:r w:rsidR="00B95FCB" w:rsidRPr="0033222E">
        <w:rPr>
          <w:b/>
          <w:sz w:val="28"/>
        </w:rPr>
        <w:t>a</w:t>
      </w:r>
      <w:r w:rsidR="00B95FCB">
        <w:rPr>
          <w:b/>
          <w:sz w:val="28"/>
          <w:vertAlign w:val="subscript"/>
        </w:rPr>
        <w:t>jk</w:t>
      </w:r>
      <w:proofErr w:type="spellEnd"/>
      <w:r w:rsidR="00B95FCB">
        <w:rPr>
          <w:b/>
          <w:sz w:val="28"/>
        </w:rPr>
        <w:t>)</w:t>
      </w:r>
      <w:r w:rsidR="00B95FCB">
        <w:rPr>
          <w:b/>
          <w:sz w:val="28"/>
          <w:vertAlign w:val="superscript"/>
        </w:rPr>
        <w:t>2</w:t>
      </w:r>
      <w:r w:rsidR="00B95FCB">
        <w:t xml:space="preserve">   además de que:</w:t>
      </w:r>
    </w:p>
    <w:p w:rsidR="00B95FCB" w:rsidRDefault="00B95FCB" w:rsidP="00B95FCB">
      <w:pPr>
        <w:pStyle w:val="Prrafodelista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kk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|a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&gt;2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jk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 xml:space="preserve">   ∴  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|a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jj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&gt;2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kk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 xml:space="preserve">   ∴   </m:t>
          </m:r>
        </m:oMath>
      </m:oMathPara>
    </w:p>
    <w:p w:rsidR="0067367A" w:rsidRDefault="00C03FCE" w:rsidP="0033222E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jj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</m:sSub>
            </m:e>
          </m:d>
          <m:r>
            <w:rPr>
              <w:rFonts w:ascii="Cambria Math" w:hAnsi="Cambria Math"/>
            </w:rPr>
            <m:t>&gt;2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95FCB" w:rsidRPr="006F2D51" w:rsidRDefault="00C03FCE" w:rsidP="00C03FCE">
      <w:pPr>
        <w:jc w:val="center"/>
      </w:pPr>
      <w:r>
        <w:t xml:space="preserve">Es decir, se verifica que </w:t>
      </w:r>
      <w:r w:rsidRPr="00744C96">
        <w:rPr>
          <w:b/>
          <w:sz w:val="28"/>
        </w:rPr>
        <w:t>(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jk</w:t>
      </w:r>
      <w:proofErr w:type="spellEnd"/>
      <w:r>
        <w:rPr>
          <w:b/>
          <w:sz w:val="28"/>
        </w:rPr>
        <w:t>)</w:t>
      </w:r>
      <w:r>
        <w:rPr>
          <w:b/>
          <w:sz w:val="28"/>
          <w:vertAlign w:val="superscript"/>
        </w:rPr>
        <w:t>2</w:t>
      </w:r>
      <w:r>
        <w:rPr>
          <w:b/>
          <w:sz w:val="28"/>
        </w:rPr>
        <w:t>&lt;|</w:t>
      </w:r>
      <w:r w:rsidRPr="00744C96">
        <w:rPr>
          <w:b/>
          <w:sz w:val="28"/>
        </w:rPr>
        <w:t xml:space="preserve"> 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kk</w:t>
      </w:r>
      <w:proofErr w:type="spellEnd"/>
      <w:r>
        <w:rPr>
          <w:b/>
          <w:sz w:val="28"/>
        </w:rPr>
        <w:t xml:space="preserve"> ||</w:t>
      </w:r>
      <w:r w:rsidRPr="00744C96">
        <w:rPr>
          <w:b/>
          <w:sz w:val="28"/>
        </w:rPr>
        <w:t xml:space="preserve"> 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jj</w:t>
      </w:r>
      <w:proofErr w:type="spellEnd"/>
      <w:r>
        <w:rPr>
          <w:b/>
          <w:sz w:val="28"/>
        </w:rPr>
        <w:t xml:space="preserve"> |</w:t>
      </w:r>
    </w:p>
    <w:p w:rsidR="00C03FCE" w:rsidRDefault="00C03FCE" w:rsidP="0033222E">
      <w:pPr>
        <w:jc w:val="both"/>
      </w:pPr>
      <w:r>
        <w:t xml:space="preserve">Así que en </w:t>
      </w:r>
      <w:r w:rsidR="0087686A">
        <w:t>todas la</w:t>
      </w:r>
      <w:r>
        <w:t>s posib</w:t>
      </w:r>
      <w:r w:rsidR="0087686A">
        <w:t>ilidad</w:t>
      </w:r>
      <w:r>
        <w:t>es</w:t>
      </w:r>
      <w:r w:rsidR="0087686A">
        <w:t>, mostradas anteriormente</w:t>
      </w:r>
      <w:r>
        <w:t xml:space="preserve">, se verifica lo mismo. Y como fueron arbitrarios el 1&lt;= </w:t>
      </w:r>
      <w:proofErr w:type="gramStart"/>
      <w:r>
        <w:t>j ,k</w:t>
      </w:r>
      <w:proofErr w:type="gramEnd"/>
      <w:r>
        <w:t xml:space="preserve"> &lt;= n  sólo pidiendo que j sea distinto de k. Entonces </w:t>
      </w:r>
      <w:r w:rsidRPr="00C03FCE">
        <w:rPr>
          <w:b/>
        </w:rPr>
        <w:t>se ha demostrado</w:t>
      </w:r>
      <w:r>
        <w:t xml:space="preserve"> que en una matriz </w:t>
      </w:r>
      <w:r w:rsidR="006A59E4">
        <w:t xml:space="preserve">A </w:t>
      </w:r>
      <w:r>
        <w:t>simétrica definida positiva,</w:t>
      </w:r>
      <w:r w:rsidR="006A59E4">
        <w:t xml:space="preserve"> las entradas</w:t>
      </w:r>
      <w:r>
        <w:t xml:space="preserve"> </w:t>
      </w:r>
      <w:r w:rsidRPr="00744C96">
        <w:rPr>
          <w:b/>
          <w:sz w:val="28"/>
        </w:rPr>
        <w:t>(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jk</w:t>
      </w:r>
      <w:proofErr w:type="spellEnd"/>
      <w:r>
        <w:rPr>
          <w:b/>
          <w:sz w:val="28"/>
        </w:rPr>
        <w:t>)</w:t>
      </w:r>
      <w:r>
        <w:rPr>
          <w:b/>
          <w:sz w:val="28"/>
          <w:vertAlign w:val="superscript"/>
        </w:rPr>
        <w:t>2</w:t>
      </w:r>
      <w:r>
        <w:rPr>
          <w:b/>
          <w:sz w:val="28"/>
        </w:rPr>
        <w:t>&lt;|</w:t>
      </w:r>
      <w:r w:rsidRPr="00744C96">
        <w:rPr>
          <w:b/>
          <w:sz w:val="28"/>
        </w:rPr>
        <w:t xml:space="preserve"> 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kk</w:t>
      </w:r>
      <w:proofErr w:type="spellEnd"/>
      <w:r>
        <w:rPr>
          <w:b/>
          <w:sz w:val="28"/>
        </w:rPr>
        <w:t xml:space="preserve"> ||</w:t>
      </w:r>
      <w:r w:rsidRPr="00744C96">
        <w:rPr>
          <w:b/>
          <w:sz w:val="28"/>
        </w:rPr>
        <w:t xml:space="preserve"> 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jj</w:t>
      </w:r>
      <w:proofErr w:type="spellEnd"/>
      <w:r>
        <w:rPr>
          <w:b/>
          <w:sz w:val="28"/>
        </w:rPr>
        <w:t xml:space="preserve"> |  </w:t>
      </w:r>
      <w:r w:rsidRPr="003039A7">
        <w:rPr>
          <w:b/>
        </w:rPr>
        <w:t>para j distinto de k</w:t>
      </w:r>
      <w:r>
        <w:t>. Que es el segundo inciso de esta tarea.</w:t>
      </w:r>
    </w:p>
    <w:p w:rsidR="006A59E4" w:rsidRDefault="006A59E4" w:rsidP="0033222E">
      <w:pPr>
        <w:jc w:val="both"/>
      </w:pPr>
    </w:p>
    <w:p w:rsidR="003039A7" w:rsidRDefault="003039A7" w:rsidP="0033222E">
      <w:pPr>
        <w:jc w:val="both"/>
      </w:pPr>
      <w:r>
        <w:t>El resultado anterior indica que el cuadrado de cualquier elemento que no esté en la diagonal es menor a la multiplicación de dos elementos de la diagonal de la matriz A simétrica y definida positiva. Sin pérdida de generalidad, continuando con el resultado anterior,</w:t>
      </w:r>
      <w:r w:rsidR="00FE33A0">
        <w:t xml:space="preserve"> </w:t>
      </w:r>
      <w:proofErr w:type="spellStart"/>
      <w:r w:rsidR="00FE33A0" w:rsidRPr="0033222E">
        <w:rPr>
          <w:b/>
          <w:sz w:val="28"/>
        </w:rPr>
        <w:t>a</w:t>
      </w:r>
      <w:r w:rsidR="00BA548D">
        <w:rPr>
          <w:b/>
          <w:sz w:val="28"/>
          <w:vertAlign w:val="subscript"/>
        </w:rPr>
        <w:t>jj</w:t>
      </w:r>
      <w:proofErr w:type="spellEnd"/>
      <w:r w:rsidR="00FE33A0">
        <w:t xml:space="preserve"> </w:t>
      </w:r>
      <w:r w:rsidR="00BA548D">
        <w:rPr>
          <w:b/>
          <w:sz w:val="28"/>
        </w:rPr>
        <w:sym w:font="Mathematica1" w:char="F0A3"/>
      </w:r>
      <w:r w:rsidR="00FE33A0">
        <w:t xml:space="preserve"> </w:t>
      </w:r>
      <w:proofErr w:type="spellStart"/>
      <w:r w:rsidR="00FE33A0" w:rsidRPr="0033222E">
        <w:rPr>
          <w:b/>
          <w:sz w:val="28"/>
        </w:rPr>
        <w:t>a</w:t>
      </w:r>
      <w:r w:rsidR="00BA548D">
        <w:rPr>
          <w:b/>
          <w:sz w:val="28"/>
          <w:vertAlign w:val="subscript"/>
        </w:rPr>
        <w:t>kk</w:t>
      </w:r>
      <w:proofErr w:type="spellEnd"/>
      <w:r>
        <w:t xml:space="preserve"> </w:t>
      </w:r>
      <w:r w:rsidR="00FE33A0">
        <w:t>por lo que:</w:t>
      </w:r>
    </w:p>
    <w:p w:rsidR="00FE33A0" w:rsidRDefault="00FE33A0" w:rsidP="00BA548D">
      <w:pPr>
        <w:jc w:val="center"/>
      </w:pPr>
      <w:r w:rsidRPr="00744C96">
        <w:rPr>
          <w:b/>
          <w:sz w:val="28"/>
        </w:rPr>
        <w:t>(</w:t>
      </w:r>
      <w:proofErr w:type="spellStart"/>
      <w:proofErr w:type="gram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jk</w:t>
      </w:r>
      <w:proofErr w:type="spellEnd"/>
      <w:r>
        <w:rPr>
          <w:b/>
          <w:sz w:val="28"/>
        </w:rPr>
        <w:t>)</w:t>
      </w:r>
      <w:proofErr w:type="gramEnd"/>
      <w:r>
        <w:rPr>
          <w:b/>
          <w:sz w:val="28"/>
          <w:vertAlign w:val="superscript"/>
        </w:rPr>
        <w:t>2</w:t>
      </w:r>
      <w:r>
        <w:rPr>
          <w:b/>
          <w:sz w:val="28"/>
        </w:rPr>
        <w:t>&lt;|</w:t>
      </w:r>
      <w:r w:rsidRPr="00744C96">
        <w:rPr>
          <w:b/>
          <w:sz w:val="28"/>
        </w:rPr>
        <w:t xml:space="preserve"> 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kk</w:t>
      </w:r>
      <w:proofErr w:type="spellEnd"/>
      <w:r>
        <w:rPr>
          <w:b/>
          <w:sz w:val="28"/>
        </w:rPr>
        <w:t xml:space="preserve"> ||</w:t>
      </w:r>
      <w:r w:rsidRPr="00744C96">
        <w:rPr>
          <w:b/>
          <w:sz w:val="28"/>
        </w:rPr>
        <w:t xml:space="preserve"> </w:t>
      </w:r>
      <w:proofErr w:type="spellStart"/>
      <w:r w:rsidRPr="0033222E">
        <w:rPr>
          <w:b/>
          <w:sz w:val="28"/>
        </w:rPr>
        <w:t>a</w:t>
      </w:r>
      <w:r>
        <w:rPr>
          <w:b/>
          <w:sz w:val="28"/>
          <w:vertAlign w:val="subscript"/>
        </w:rPr>
        <w:t>jj</w:t>
      </w:r>
      <w:proofErr w:type="spellEnd"/>
      <w:r>
        <w:rPr>
          <w:b/>
          <w:sz w:val="28"/>
        </w:rPr>
        <w:t xml:space="preserve"> |</w:t>
      </w:r>
      <w:r w:rsidR="00BA548D">
        <w:rPr>
          <w:b/>
          <w:sz w:val="28"/>
        </w:rPr>
        <w:t xml:space="preserve"> </w:t>
      </w:r>
      <w:r w:rsidR="00BA548D">
        <w:rPr>
          <w:b/>
          <w:sz w:val="28"/>
        </w:rPr>
        <w:sym w:font="Mathematica1" w:char="F0A3"/>
      </w:r>
      <w:r w:rsidR="00BA548D">
        <w:rPr>
          <w:b/>
          <w:sz w:val="28"/>
        </w:rPr>
        <w:t xml:space="preserve"> |</w:t>
      </w:r>
      <w:r w:rsidR="00BA548D" w:rsidRPr="00744C96">
        <w:rPr>
          <w:b/>
          <w:sz w:val="28"/>
        </w:rPr>
        <w:t xml:space="preserve"> </w:t>
      </w:r>
      <w:proofErr w:type="spellStart"/>
      <w:r w:rsidR="00BA548D" w:rsidRPr="0033222E">
        <w:rPr>
          <w:b/>
          <w:sz w:val="28"/>
        </w:rPr>
        <w:t>a</w:t>
      </w:r>
      <w:r w:rsidR="00BA548D">
        <w:rPr>
          <w:b/>
          <w:sz w:val="28"/>
          <w:vertAlign w:val="subscript"/>
        </w:rPr>
        <w:t>kk</w:t>
      </w:r>
      <w:proofErr w:type="spellEnd"/>
      <w:r w:rsidR="00BA548D">
        <w:rPr>
          <w:b/>
          <w:sz w:val="28"/>
        </w:rPr>
        <w:t xml:space="preserve"> |</w:t>
      </w:r>
      <w:r w:rsidR="00BA548D">
        <w:rPr>
          <w:b/>
          <w:sz w:val="28"/>
          <w:vertAlign w:val="superscript"/>
        </w:rPr>
        <w:t>2</w:t>
      </w:r>
      <w:r w:rsidR="00BA548D">
        <w:rPr>
          <w:b/>
          <w:sz w:val="28"/>
        </w:rPr>
        <w:t xml:space="preserve"> </w:t>
      </w:r>
      <w:r w:rsidR="00BA548D">
        <w:t xml:space="preserve">por lo que </w:t>
      </w:r>
      <w:r w:rsidR="00BA548D">
        <w:rPr>
          <w:b/>
          <w:sz w:val="28"/>
        </w:rPr>
        <w:t>|</w:t>
      </w:r>
      <w:proofErr w:type="spellStart"/>
      <w:r w:rsidR="00BA548D" w:rsidRPr="0033222E">
        <w:rPr>
          <w:b/>
          <w:sz w:val="28"/>
        </w:rPr>
        <w:t>a</w:t>
      </w:r>
      <w:r w:rsidR="00BA548D">
        <w:rPr>
          <w:b/>
          <w:sz w:val="28"/>
          <w:vertAlign w:val="subscript"/>
        </w:rPr>
        <w:t>jk</w:t>
      </w:r>
      <w:proofErr w:type="spellEnd"/>
      <w:r w:rsidR="00BA548D">
        <w:rPr>
          <w:b/>
          <w:sz w:val="28"/>
        </w:rPr>
        <w:t>|&lt;|</w:t>
      </w:r>
      <w:proofErr w:type="spellStart"/>
      <w:r w:rsidR="00BA548D" w:rsidRPr="0033222E">
        <w:rPr>
          <w:b/>
          <w:sz w:val="28"/>
        </w:rPr>
        <w:t>a</w:t>
      </w:r>
      <w:r w:rsidR="00BA548D">
        <w:rPr>
          <w:b/>
          <w:sz w:val="28"/>
          <w:vertAlign w:val="subscript"/>
        </w:rPr>
        <w:t>kk</w:t>
      </w:r>
      <w:proofErr w:type="spellEnd"/>
      <w:r w:rsidR="00BA548D">
        <w:rPr>
          <w:b/>
          <w:sz w:val="28"/>
        </w:rPr>
        <w:t>|</w:t>
      </w:r>
      <w:r>
        <w:rPr>
          <w:b/>
          <w:sz w:val="28"/>
        </w:rPr>
        <w:t xml:space="preserve">  </w:t>
      </w:r>
      <w:r w:rsidRPr="003039A7">
        <w:rPr>
          <w:b/>
        </w:rPr>
        <w:t>para j distinto de k</w:t>
      </w:r>
    </w:p>
    <w:p w:rsidR="006A59E4" w:rsidRDefault="00BA548D" w:rsidP="0033222E">
      <w:pPr>
        <w:jc w:val="both"/>
      </w:pPr>
      <w:r>
        <w:t>Lo que indica que el valor absoluto de cualquier elemento fuera de la diagonal es menor que un elemento de la diagonal (que es positivo, mayor que cero). Así que el</w:t>
      </w:r>
      <w:r w:rsidR="00F80FF7">
        <w:t xml:space="preserve"> (o los)</w:t>
      </w:r>
      <w:r>
        <w:t xml:space="preserve"> elemento</w:t>
      </w:r>
      <w:r w:rsidR="00F80FF7">
        <w:t>(s)</w:t>
      </w:r>
      <w:r>
        <w:t xml:space="preserve"> más grande</w:t>
      </w:r>
      <w:r w:rsidR="00F80FF7">
        <w:t>(s)</w:t>
      </w:r>
      <w:r>
        <w:t xml:space="preserve"> de la matriz está</w:t>
      </w:r>
      <w:r w:rsidR="00F80FF7">
        <w:t>(n)</w:t>
      </w:r>
      <w:r>
        <w:t xml:space="preserve"> en la diagonal, con lo que se ha demostrado el primer inciso de esta tarea, y que se resume en l</w:t>
      </w:r>
      <w:r w:rsidR="00AE3C1F">
        <w:t>a</w:t>
      </w:r>
      <w:r>
        <w:t xml:space="preserve"> siguiente relación:</w:t>
      </w:r>
    </w:p>
    <w:p w:rsidR="00BA548D" w:rsidRPr="00BA548D" w:rsidRDefault="00BA548D" w:rsidP="00BA548D">
      <w:pPr>
        <w:jc w:val="center"/>
        <w:rPr>
          <w:b/>
          <w:sz w:val="28"/>
          <w:szCs w:val="28"/>
          <w:vertAlign w:val="subscript"/>
        </w:rPr>
      </w:pPr>
      <w:r w:rsidRPr="00BA548D">
        <w:rPr>
          <w:b/>
          <w:sz w:val="28"/>
          <w:szCs w:val="28"/>
        </w:rPr>
        <w:t>MAX</w:t>
      </w:r>
      <w:r w:rsidRPr="00BA548D">
        <w:rPr>
          <w:b/>
          <w:sz w:val="28"/>
          <w:szCs w:val="28"/>
          <w:vertAlign w:val="subscript"/>
        </w:rPr>
        <w:t>1</w:t>
      </w:r>
      <w:r w:rsidRPr="00BA548D">
        <w:rPr>
          <w:b/>
          <w:sz w:val="28"/>
          <w:szCs w:val="28"/>
          <w:vertAlign w:val="subscript"/>
        </w:rPr>
        <w:sym w:font="Mathematica1" w:char="F0A3"/>
      </w:r>
      <w:r w:rsidRPr="00BA548D">
        <w:rPr>
          <w:b/>
          <w:sz w:val="28"/>
          <w:szCs w:val="28"/>
          <w:vertAlign w:val="subscript"/>
        </w:rPr>
        <w:t xml:space="preserve"> </w:t>
      </w:r>
      <w:proofErr w:type="gramStart"/>
      <w:r w:rsidRPr="00BA548D">
        <w:rPr>
          <w:b/>
          <w:sz w:val="28"/>
          <w:szCs w:val="28"/>
          <w:vertAlign w:val="subscript"/>
        </w:rPr>
        <w:t>j ,</w:t>
      </w:r>
      <w:proofErr w:type="gramEnd"/>
      <w:r w:rsidRPr="00BA548D">
        <w:rPr>
          <w:b/>
          <w:sz w:val="28"/>
          <w:szCs w:val="28"/>
          <w:vertAlign w:val="subscript"/>
        </w:rPr>
        <w:t xml:space="preserve"> k </w:t>
      </w:r>
      <w:r w:rsidRPr="00BA548D">
        <w:rPr>
          <w:b/>
          <w:sz w:val="28"/>
          <w:szCs w:val="28"/>
          <w:vertAlign w:val="subscript"/>
        </w:rPr>
        <w:sym w:font="Mathematica1" w:char="F0A3"/>
      </w:r>
      <w:r w:rsidRPr="00BA548D">
        <w:rPr>
          <w:b/>
          <w:sz w:val="28"/>
          <w:szCs w:val="28"/>
          <w:vertAlign w:val="subscript"/>
        </w:rPr>
        <w:t xml:space="preserve">n </w:t>
      </w:r>
      <w:r w:rsidRPr="00BA548D">
        <w:rPr>
          <w:b/>
          <w:sz w:val="28"/>
          <w:szCs w:val="28"/>
        </w:rPr>
        <w:t>(|</w:t>
      </w:r>
      <w:proofErr w:type="spellStart"/>
      <w:r w:rsidRPr="00BA548D">
        <w:rPr>
          <w:b/>
          <w:sz w:val="28"/>
          <w:szCs w:val="28"/>
        </w:rPr>
        <w:t>a</w:t>
      </w:r>
      <w:r w:rsidRPr="00BA548D">
        <w:rPr>
          <w:b/>
          <w:sz w:val="28"/>
          <w:szCs w:val="28"/>
          <w:vertAlign w:val="subscript"/>
        </w:rPr>
        <w:t>jk</w:t>
      </w:r>
      <w:proofErr w:type="spellEnd"/>
      <w:r w:rsidRPr="00BA548D">
        <w:rPr>
          <w:b/>
          <w:sz w:val="28"/>
          <w:szCs w:val="28"/>
        </w:rPr>
        <w:t xml:space="preserve"> |)</w:t>
      </w:r>
      <w:r w:rsidRPr="00BA548D">
        <w:rPr>
          <w:b/>
          <w:sz w:val="28"/>
          <w:szCs w:val="28"/>
          <w:vertAlign w:val="subscript"/>
        </w:rPr>
        <w:t xml:space="preserve"> </w:t>
      </w:r>
      <w:r w:rsidRPr="00BA548D">
        <w:rPr>
          <w:b/>
          <w:sz w:val="28"/>
          <w:szCs w:val="28"/>
        </w:rPr>
        <w:t>= MAX</w:t>
      </w:r>
      <w:r w:rsidRPr="00BA548D">
        <w:rPr>
          <w:b/>
          <w:sz w:val="28"/>
          <w:szCs w:val="28"/>
          <w:vertAlign w:val="subscript"/>
        </w:rPr>
        <w:t>1</w:t>
      </w:r>
      <w:r w:rsidRPr="00BA548D">
        <w:rPr>
          <w:b/>
          <w:sz w:val="28"/>
          <w:szCs w:val="28"/>
          <w:vertAlign w:val="subscript"/>
        </w:rPr>
        <w:sym w:font="Mathematica1" w:char="F0A3"/>
      </w:r>
      <w:r w:rsidRPr="00BA548D">
        <w:rPr>
          <w:b/>
          <w:sz w:val="28"/>
          <w:szCs w:val="28"/>
          <w:vertAlign w:val="subscript"/>
        </w:rPr>
        <w:t xml:space="preserve"> k </w:t>
      </w:r>
      <w:r w:rsidRPr="00BA548D">
        <w:rPr>
          <w:b/>
          <w:sz w:val="28"/>
          <w:szCs w:val="28"/>
          <w:vertAlign w:val="subscript"/>
        </w:rPr>
        <w:sym w:font="Mathematica1" w:char="F0A3"/>
      </w:r>
      <w:r w:rsidRPr="00BA548D">
        <w:rPr>
          <w:b/>
          <w:sz w:val="28"/>
          <w:szCs w:val="28"/>
          <w:vertAlign w:val="subscript"/>
        </w:rPr>
        <w:t xml:space="preserve">n </w:t>
      </w:r>
      <w:r w:rsidRPr="00BA548D">
        <w:rPr>
          <w:b/>
          <w:sz w:val="28"/>
          <w:szCs w:val="28"/>
        </w:rPr>
        <w:t>(|</w:t>
      </w:r>
      <w:proofErr w:type="spellStart"/>
      <w:r w:rsidRPr="00BA548D">
        <w:rPr>
          <w:b/>
          <w:sz w:val="28"/>
          <w:szCs w:val="28"/>
        </w:rPr>
        <w:t>a</w:t>
      </w:r>
      <w:r w:rsidRPr="00BA548D">
        <w:rPr>
          <w:b/>
          <w:sz w:val="28"/>
          <w:szCs w:val="28"/>
          <w:vertAlign w:val="subscript"/>
        </w:rPr>
        <w:t>kk</w:t>
      </w:r>
      <w:proofErr w:type="spellEnd"/>
      <w:r w:rsidRPr="00BA548D">
        <w:rPr>
          <w:b/>
          <w:sz w:val="28"/>
          <w:szCs w:val="28"/>
        </w:rPr>
        <w:t>|)</w:t>
      </w:r>
    </w:p>
    <w:p w:rsidR="00EB6345" w:rsidRPr="00EB6345" w:rsidRDefault="00EB6345" w:rsidP="0033222E">
      <w:pPr>
        <w:jc w:val="both"/>
      </w:pPr>
      <w:r>
        <w:t xml:space="preserve"> </w:t>
      </w:r>
    </w:p>
    <w:p w:rsidR="009C0DAB" w:rsidRDefault="009C0DAB" w:rsidP="0033222E">
      <w:pPr>
        <w:jc w:val="both"/>
      </w:pPr>
    </w:p>
    <w:p w:rsidR="009C0DAB" w:rsidRDefault="009C0DAB" w:rsidP="0033222E">
      <w:pPr>
        <w:jc w:val="both"/>
      </w:pPr>
    </w:p>
    <w:sectPr w:rsidR="009C0DAB" w:rsidSect="00CE1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83F91"/>
    <w:multiLevelType w:val="hybridMultilevel"/>
    <w:tmpl w:val="E026A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C0DAB"/>
    <w:rsid w:val="003039A7"/>
    <w:rsid w:val="0033222E"/>
    <w:rsid w:val="00483ADD"/>
    <w:rsid w:val="00605080"/>
    <w:rsid w:val="0067367A"/>
    <w:rsid w:val="006A59E4"/>
    <w:rsid w:val="006F2D51"/>
    <w:rsid w:val="00744C96"/>
    <w:rsid w:val="00874229"/>
    <w:rsid w:val="0087686A"/>
    <w:rsid w:val="00956068"/>
    <w:rsid w:val="009C0DAB"/>
    <w:rsid w:val="00AE3C1F"/>
    <w:rsid w:val="00B95FCB"/>
    <w:rsid w:val="00BA548D"/>
    <w:rsid w:val="00BB219F"/>
    <w:rsid w:val="00C03FCE"/>
    <w:rsid w:val="00C10D5F"/>
    <w:rsid w:val="00CD2EB1"/>
    <w:rsid w:val="00CE1F91"/>
    <w:rsid w:val="00EB6345"/>
    <w:rsid w:val="00F80FF7"/>
    <w:rsid w:val="00FE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91"/>
  </w:style>
  <w:style w:type="paragraph" w:styleId="Ttulo1">
    <w:name w:val="heading 1"/>
    <w:basedOn w:val="Normal"/>
    <w:next w:val="Normal"/>
    <w:link w:val="Ttulo1Car"/>
    <w:uiPriority w:val="9"/>
    <w:qFormat/>
    <w:rsid w:val="00876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F2D5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2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D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44C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6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</dc:creator>
  <cp:lastModifiedBy>Jessy</cp:lastModifiedBy>
  <cp:revision>7</cp:revision>
  <dcterms:created xsi:type="dcterms:W3CDTF">2013-09-10T23:18:00Z</dcterms:created>
  <dcterms:modified xsi:type="dcterms:W3CDTF">2013-09-11T03:11:00Z</dcterms:modified>
</cp:coreProperties>
</file>