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5D1B" w:rsidRDefault="000F739D" w:rsidP="000F739D">
      <w:pPr>
        <w:jc w:val="center"/>
        <w:rPr>
          <w:rFonts w:ascii="Arial" w:hAnsi="Arial" w:cs="Arial"/>
          <w:b/>
          <w:sz w:val="36"/>
        </w:rPr>
      </w:pPr>
      <w:r w:rsidRPr="000F739D">
        <w:rPr>
          <w:rFonts w:ascii="Arial" w:hAnsi="Arial" w:cs="Arial"/>
          <w:b/>
          <w:sz w:val="36"/>
        </w:rPr>
        <w:t>Perfil profesional de la ingeniería electromecánica</w:t>
      </w:r>
    </w:p>
    <w:p w:rsidR="000F739D" w:rsidRDefault="000F739D" w:rsidP="001820E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 w:rsidRPr="001820E3">
        <w:rPr>
          <w:rFonts w:ascii="Arial" w:hAnsi="Arial" w:cs="Arial"/>
          <w:sz w:val="24"/>
        </w:rPr>
        <w:t xml:space="preserve">Conocimientos en programación para generación de aplicaciones de </w:t>
      </w:r>
      <w:bookmarkStart w:id="0" w:name="_GoBack"/>
      <w:r w:rsidRPr="001820E3">
        <w:rPr>
          <w:rFonts w:ascii="Arial" w:hAnsi="Arial" w:cs="Arial"/>
          <w:sz w:val="24"/>
        </w:rPr>
        <w:t>monitoreo.</w:t>
      </w:r>
    </w:p>
    <w:bookmarkEnd w:id="0"/>
    <w:p w:rsidR="001820E3" w:rsidRDefault="001820E3" w:rsidP="001820E3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Refrigeración.</w:t>
      </w:r>
    </w:p>
    <w:p w:rsidR="001820E3" w:rsidRDefault="001820E3" w:rsidP="001820E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Reparación de </w:t>
      </w:r>
      <w:proofErr w:type="spellStart"/>
      <w:r>
        <w:rPr>
          <w:rFonts w:ascii="Arial" w:hAnsi="Arial" w:cs="Arial"/>
          <w:sz w:val="24"/>
        </w:rPr>
        <w:t>chillers</w:t>
      </w:r>
      <w:proofErr w:type="spellEnd"/>
      <w:r>
        <w:rPr>
          <w:rFonts w:ascii="Arial" w:hAnsi="Arial" w:cs="Arial"/>
          <w:sz w:val="24"/>
        </w:rPr>
        <w:t xml:space="preserve">, </w:t>
      </w:r>
      <w:proofErr w:type="spellStart"/>
      <w:r>
        <w:rPr>
          <w:rFonts w:ascii="Arial" w:hAnsi="Arial" w:cs="Arial"/>
          <w:sz w:val="24"/>
        </w:rPr>
        <w:t>minisplits</w:t>
      </w:r>
      <w:proofErr w:type="spellEnd"/>
      <w:r>
        <w:rPr>
          <w:rFonts w:ascii="Arial" w:hAnsi="Arial" w:cs="Arial"/>
          <w:sz w:val="24"/>
        </w:rPr>
        <w:t>, VRF.</w:t>
      </w:r>
    </w:p>
    <w:p w:rsidR="001820E3" w:rsidRDefault="001820E3" w:rsidP="001820E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Conocimientos de instalaciones</w:t>
      </w:r>
      <w:r w:rsidR="00276E2F">
        <w:rPr>
          <w:rFonts w:ascii="Arial" w:hAnsi="Arial" w:cs="Arial"/>
          <w:sz w:val="24"/>
        </w:rPr>
        <w:t xml:space="preserve"> industriales (tubería, cableado, distribución)</w:t>
      </w:r>
    </w:p>
    <w:p w:rsidR="00276E2F" w:rsidRPr="001820E3" w:rsidRDefault="00276E2F" w:rsidP="001820E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Conocimiento de la normativa de seguridad y eficiencia </w:t>
      </w:r>
      <w:proofErr w:type="spellStart"/>
      <w:r>
        <w:rPr>
          <w:rFonts w:ascii="Arial" w:hAnsi="Arial" w:cs="Arial"/>
          <w:sz w:val="24"/>
        </w:rPr>
        <w:t>energetica</w:t>
      </w:r>
      <w:proofErr w:type="spellEnd"/>
    </w:p>
    <w:sectPr w:rsidR="00276E2F" w:rsidRPr="001820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132639"/>
    <w:multiLevelType w:val="hybridMultilevel"/>
    <w:tmpl w:val="67CC66E6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39D"/>
    <w:rsid w:val="000F739D"/>
    <w:rsid w:val="001820E3"/>
    <w:rsid w:val="00276E2F"/>
    <w:rsid w:val="00782F88"/>
    <w:rsid w:val="00B56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97FE793"/>
  <w15:chartTrackingRefBased/>
  <w15:docId w15:val="{94299A4B-CF22-4881-9020-76647C937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820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50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Alumnos</dc:creator>
  <cp:keywords/>
  <dc:description/>
  <cp:lastModifiedBy>Alumnos</cp:lastModifiedBy>
  <cp:revision>1</cp:revision>
  <dcterms:created xsi:type="dcterms:W3CDTF">2025-09-24T17:20:00Z</dcterms:created>
  <dcterms:modified xsi:type="dcterms:W3CDTF">2025-09-24T17:52:00Z</dcterms:modified>
</cp:coreProperties>
</file>