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11" w:rsidRPr="005538E4" w:rsidRDefault="00ED57C9" w:rsidP="005538E4">
      <w:pPr>
        <w:pStyle w:val="Ttulo1"/>
        <w:spacing w:before="240" w:after="240"/>
        <w:ind w:left="0"/>
        <w:rPr>
          <w:rFonts w:eastAsia="Calibri" w:cs="Times New Roman"/>
        </w:rPr>
      </w:pPr>
      <w:r w:rsidRPr="005538E4">
        <w:rPr>
          <w:lang w:eastAsia="es-MX"/>
        </w:rPr>
        <w:t xml:space="preserve">RESOLUCIÓN MEDIANTE </w:t>
      </w:r>
      <w:r w:rsidRPr="005538E4">
        <w:rPr>
          <w:color w:val="000000"/>
          <w:lang w:eastAsia="es-MX"/>
        </w:rPr>
        <w:t xml:space="preserve">LA CUAL </w:t>
      </w:r>
      <w:r w:rsidR="00AB103D" w:rsidRPr="005538E4">
        <w:rPr>
          <w:color w:val="000000"/>
          <w:lang w:eastAsia="es-MX"/>
        </w:rPr>
        <w:t>EL PLENO DEL INSTITUTO FEDERAL DE TELECOMUNICACIONES</w:t>
      </w:r>
      <w:r w:rsidRPr="005538E4">
        <w:rPr>
          <w:color w:val="000000"/>
          <w:lang w:eastAsia="es-MX"/>
        </w:rPr>
        <w:t xml:space="preserve"> </w:t>
      </w:r>
      <w:r w:rsidR="008C5D0B" w:rsidRPr="005538E4">
        <w:rPr>
          <w:lang w:eastAsia="es-MX"/>
        </w:rPr>
        <w:t xml:space="preserve">RESUELVE </w:t>
      </w:r>
      <w:r w:rsidRPr="005538E4">
        <w:rPr>
          <w:lang w:eastAsia="es-MX"/>
        </w:rPr>
        <w:t xml:space="preserve">EL PROCEDIMIENTO </w:t>
      </w:r>
      <w:r w:rsidR="008C5D0B" w:rsidRPr="005538E4">
        <w:rPr>
          <w:lang w:eastAsia="es-MX"/>
        </w:rPr>
        <w:t>DE SUPERVISIÓN CON NÚMERO DE EXPEDIENTE 2S.2S.21.1-41.0012</w:t>
      </w:r>
      <w:r w:rsidR="008C5D0B" w:rsidRPr="005538E4">
        <w:rPr>
          <w:lang w:val="es-419" w:eastAsia="es-MX"/>
        </w:rPr>
        <w:t xml:space="preserve">.14, </w:t>
      </w:r>
      <w:r w:rsidRPr="005538E4">
        <w:rPr>
          <w:lang w:eastAsia="es-MX"/>
        </w:rPr>
        <w:t>EN CONTRA DE</w:t>
      </w:r>
      <w:r w:rsidRPr="005538E4">
        <w:t xml:space="preserve"> </w:t>
      </w:r>
      <w:r w:rsidRPr="005538E4">
        <w:rPr>
          <w:lang w:eastAsia="es-MX"/>
        </w:rPr>
        <w:t>GRUPO TELEVISA, S.A.B. DE C.V., TE</w:t>
      </w:r>
      <w:r w:rsidR="008A2760" w:rsidRPr="005538E4">
        <w:rPr>
          <w:lang w:eastAsia="es-MX"/>
        </w:rPr>
        <w:t xml:space="preserve">NEDORA ARES, S.A.P.I., DE C.V. </w:t>
      </w:r>
      <w:r w:rsidRPr="005538E4">
        <w:rPr>
          <w:lang w:eastAsia="es-MX"/>
        </w:rPr>
        <w:t xml:space="preserve">Y GRUPO CABLE TV, S.A. DE C.V., POR PRESUNTA VIOLACIÓN AL ARTÍCULO </w:t>
      </w:r>
      <w:r w:rsidR="00584BF1" w:rsidRPr="005538E4">
        <w:rPr>
          <w:lang w:eastAsia="es-MX"/>
        </w:rPr>
        <w:t>OCTAVO</w:t>
      </w:r>
      <w:r w:rsidRPr="005538E4">
        <w:rPr>
          <w:lang w:eastAsia="es-MX"/>
        </w:rPr>
        <w:t xml:space="preserve"> </w:t>
      </w:r>
      <w:r w:rsidR="00584BF1" w:rsidRPr="005538E4">
        <w:rPr>
          <w:lang w:eastAsia="es-MX"/>
        </w:rPr>
        <w:t>TRANSITORIO</w:t>
      </w:r>
      <w:r w:rsidRPr="005538E4">
        <w:rPr>
          <w:lang w:eastAsia="es-MX"/>
        </w:rPr>
        <w:t xml:space="preserve">, FRACCIÓN I, PÁRRAFO TERCERO, DEL “DECRETO POR EL QUE SE REFORMAN Y ADICIONAN DIVERSAS DISPOSICIONES DE LOS ARTÍCULOS 6º, 7º, 27, 28, 73, 78, 94 Y 105 DE LA CONSTITUCIÓN POLÍTICA DE LOS ESTADOS UNIDOS MEXICANOS, EN MATERIA DE TELECOMUNICACIONES”, Y A LOS ARTÍCULOS 7 Y 14 DE LOS “LINEAMIENTOS GENERALES EN RELACIÓN CON LO DISPUESTO POR LA FRACCIÓN I DEL ARTÍCULO </w:t>
      </w:r>
      <w:r w:rsidR="00584BF1" w:rsidRPr="005538E4">
        <w:rPr>
          <w:lang w:eastAsia="es-MX"/>
        </w:rPr>
        <w:t>OCTAVO</w:t>
      </w:r>
      <w:r w:rsidRPr="005538E4">
        <w:rPr>
          <w:lang w:eastAsia="es-MX"/>
        </w:rPr>
        <w:t xml:space="preserve"> </w:t>
      </w:r>
      <w:r w:rsidR="00584BF1" w:rsidRPr="005538E4">
        <w:rPr>
          <w:lang w:eastAsia="es-MX"/>
        </w:rPr>
        <w:t>TRANSITORIO</w:t>
      </w:r>
      <w:r w:rsidRPr="005538E4">
        <w:rPr>
          <w:lang w:eastAsia="es-MX"/>
        </w:rPr>
        <w:t xml:space="preserve"> DEL </w:t>
      </w:r>
      <w:r w:rsidR="00B12873" w:rsidRPr="005538E4">
        <w:rPr>
          <w:lang w:eastAsia="es-MX"/>
        </w:rPr>
        <w:t>“</w:t>
      </w:r>
      <w:r w:rsidRPr="005538E4">
        <w:rPr>
          <w:lang w:eastAsia="es-MX"/>
        </w:rPr>
        <w:t>DECRETO POR EL QUE SE REFORMAN Y ADICIONAN DIVERSAS DISPOSICIONES DE LOS ARTÍCULOS 6º., 7º., 27, 28, 73, 78, 94 Y 105 DE LA CONSTITUCIÓN POLÍTICA DE LOS ESTADOS UNIDOS MEXICANOS, EN MATERIA DE TELECOMUNICACIONES</w:t>
      </w:r>
      <w:r w:rsidR="00B12873" w:rsidRPr="005538E4">
        <w:rPr>
          <w:lang w:eastAsia="es-MX"/>
        </w:rPr>
        <w:t>” RESPECTO DE LA DENUNCIA PRESENTADA ANTE EL PROPIO INSTITUTO POR</w:t>
      </w:r>
      <w:r w:rsidR="0006643A" w:rsidRPr="005538E4">
        <w:rPr>
          <w:lang w:eastAsia="es-MX"/>
        </w:rPr>
        <w:t xml:space="preserve"> </w:t>
      </w:r>
      <w:r w:rsidR="0006643A" w:rsidRPr="005538E4">
        <w:rPr>
          <w:rFonts w:eastAsia="Calibri" w:cs="Times New Roman"/>
        </w:rPr>
        <w:t>COMERCIALIZADORA DE FRECUENCIAS SATELITALES, S.R.L. DE C.V.</w:t>
      </w:r>
      <w:r w:rsidR="00B12873" w:rsidRPr="005538E4">
        <w:rPr>
          <w:lang w:eastAsia="es-MX"/>
        </w:rPr>
        <w:t>,</w:t>
      </w:r>
      <w:r w:rsidRPr="005538E4">
        <w:rPr>
          <w:lang w:eastAsia="es-MX"/>
        </w:rPr>
        <w:t xml:space="preserve"> </w:t>
      </w:r>
      <w:r w:rsidRPr="005538E4">
        <w:rPr>
          <w:color w:val="000000"/>
          <w:lang w:val="es-419"/>
        </w:rPr>
        <w:t xml:space="preserve">Y </w:t>
      </w:r>
      <w:r w:rsidRPr="005538E4">
        <w:rPr>
          <w:lang w:eastAsia="es-MX"/>
        </w:rPr>
        <w:t>POR TANTO ORDENA EL CIERRE DEL EXPEDIENTE 2S.2S.21.1-41.0012</w:t>
      </w:r>
      <w:r w:rsidRPr="005538E4">
        <w:rPr>
          <w:lang w:val="es-419" w:eastAsia="es-MX"/>
        </w:rPr>
        <w:t>.14.</w:t>
      </w:r>
    </w:p>
    <w:p w:rsidR="006422CD" w:rsidRPr="005538E4" w:rsidRDefault="00FF7090" w:rsidP="005538E4">
      <w:pPr>
        <w:spacing w:before="240" w:after="240" w:line="240" w:lineRule="auto"/>
        <w:jc w:val="both"/>
        <w:rPr>
          <w:rFonts w:ascii="ITC Avant Garde" w:eastAsia="Calibri" w:hAnsi="ITC Avant Garde" w:cs="Times New Roman"/>
          <w:noProof/>
          <w:lang w:val="es-ES"/>
        </w:rPr>
      </w:pPr>
      <w:r w:rsidRPr="005538E4">
        <w:rPr>
          <w:rFonts w:ascii="ITC Avant Garde" w:eastAsia="Calibri" w:hAnsi="ITC Avant Garde" w:cs="Times New Roman"/>
          <w:b/>
          <w:noProof/>
          <w:lang w:val="es-ES"/>
        </w:rPr>
        <w:t xml:space="preserve">Ciudad de México, a </w:t>
      </w:r>
      <w:r w:rsidR="008136A5" w:rsidRPr="005538E4">
        <w:rPr>
          <w:rFonts w:ascii="ITC Avant Garde" w:eastAsia="Calibri" w:hAnsi="ITC Avant Garde" w:cs="Times New Roman"/>
          <w:b/>
          <w:noProof/>
          <w:lang w:val="es-ES"/>
        </w:rPr>
        <w:t>veinticuatro de enero de dos mil dieciocho</w:t>
      </w:r>
      <w:r w:rsidRPr="005538E4">
        <w:rPr>
          <w:rFonts w:ascii="ITC Avant Garde" w:eastAsia="Calibri" w:hAnsi="ITC Avant Garde" w:cs="Times New Roman"/>
          <w:b/>
          <w:noProof/>
          <w:lang w:val="es-ES"/>
        </w:rPr>
        <w:t>.-</w:t>
      </w:r>
      <w:r w:rsidRPr="005538E4">
        <w:rPr>
          <w:rFonts w:ascii="ITC Avant Garde" w:eastAsia="Calibri" w:hAnsi="ITC Avant Garde" w:cs="Times New Roman"/>
          <w:noProof/>
          <w:lang w:val="es-ES"/>
        </w:rPr>
        <w:t xml:space="preserve"> </w:t>
      </w:r>
      <w:r w:rsidRPr="005538E4">
        <w:rPr>
          <w:rFonts w:ascii="ITC Avant Garde" w:eastAsia="Times New Roman" w:hAnsi="ITC Avant Garde" w:cs="Times New Roman"/>
          <w:bCs/>
          <w:lang w:eastAsia="es-MX"/>
        </w:rPr>
        <w:t xml:space="preserve">Se da cuenta con el expediente administrativo formado con motivo del ejercicio de facultades de supervisión </w:t>
      </w:r>
      <w:r w:rsidR="0040499A" w:rsidRPr="005538E4">
        <w:rPr>
          <w:rFonts w:ascii="ITC Avant Garde" w:eastAsia="Times New Roman" w:hAnsi="ITC Avant Garde" w:cs="Times New Roman"/>
          <w:bCs/>
          <w:lang w:eastAsia="es-MX"/>
        </w:rPr>
        <w:t>iniciado por</w:t>
      </w:r>
      <w:r w:rsidRPr="005538E4">
        <w:rPr>
          <w:rFonts w:ascii="ITC Avant Garde" w:eastAsia="Times New Roman" w:hAnsi="ITC Avant Garde" w:cs="Times New Roman"/>
          <w:bCs/>
          <w:lang w:eastAsia="es-MX"/>
        </w:rPr>
        <w:t xml:space="preserve"> la Dirección General de Supervisión </w:t>
      </w:r>
      <w:r w:rsidRPr="005538E4">
        <w:rPr>
          <w:rFonts w:ascii="ITC Avant Garde" w:eastAsia="Calibri" w:hAnsi="ITC Avant Garde" w:cs="Times New Roman"/>
          <w:bCs/>
          <w:lang w:val="es-ES"/>
        </w:rPr>
        <w:t xml:space="preserve">(en lo sucesivo </w:t>
      </w:r>
      <w:r w:rsidRPr="005538E4">
        <w:rPr>
          <w:rFonts w:ascii="ITC Avant Garde" w:eastAsia="Calibri" w:hAnsi="ITC Avant Garde" w:cs="Times New Roman"/>
          <w:b/>
          <w:bCs/>
          <w:lang w:val="es-ES"/>
        </w:rPr>
        <w:t>“DG-SUV”</w:t>
      </w:r>
      <w:r w:rsidRPr="005538E4">
        <w:rPr>
          <w:rFonts w:ascii="ITC Avant Garde" w:eastAsia="Calibri" w:hAnsi="ITC Avant Garde" w:cs="Times New Roman"/>
          <w:bCs/>
          <w:lang w:val="es-ES"/>
        </w:rPr>
        <w:t>)</w:t>
      </w:r>
      <w:r w:rsidRPr="005538E4">
        <w:rPr>
          <w:rFonts w:ascii="ITC Avant Garde" w:eastAsia="Calibri" w:hAnsi="ITC Avant Garde" w:cs="Times New Roman"/>
        </w:rPr>
        <w:t>,</w:t>
      </w:r>
      <w:r w:rsidRPr="005538E4">
        <w:rPr>
          <w:rFonts w:ascii="ITC Avant Garde" w:eastAsia="Times New Roman" w:hAnsi="ITC Avant Garde" w:cs="Times New Roman"/>
          <w:bCs/>
          <w:lang w:eastAsia="es-MX"/>
        </w:rPr>
        <w:t xml:space="preserve"> </w:t>
      </w:r>
      <w:r w:rsidR="002A0F05" w:rsidRPr="005538E4">
        <w:rPr>
          <w:rFonts w:ascii="ITC Avant Garde" w:eastAsia="Times New Roman" w:hAnsi="ITC Avant Garde" w:cs="Times New Roman"/>
          <w:bCs/>
          <w:lang w:eastAsia="es-MX"/>
        </w:rPr>
        <w:t xml:space="preserve">a </w:t>
      </w:r>
      <w:r w:rsidRPr="005538E4">
        <w:rPr>
          <w:rFonts w:ascii="ITC Avant Garde" w:eastAsia="Times New Roman" w:hAnsi="ITC Avant Garde" w:cs="Times New Roman"/>
          <w:bCs/>
          <w:lang w:eastAsia="es-MX"/>
        </w:rPr>
        <w:t>efecto de atender la denuncia presentada en la Oficialía de Partes del Institut</w:t>
      </w:r>
      <w:r w:rsidR="00B12873" w:rsidRPr="005538E4">
        <w:rPr>
          <w:rFonts w:ascii="ITC Avant Garde" w:eastAsia="Times New Roman" w:hAnsi="ITC Avant Garde" w:cs="Times New Roman"/>
          <w:bCs/>
          <w:lang w:eastAsia="es-MX"/>
        </w:rPr>
        <w:t>o</w:t>
      </w:r>
      <w:r w:rsidRPr="005538E4">
        <w:rPr>
          <w:rFonts w:ascii="ITC Avant Garde" w:eastAsia="Times New Roman" w:hAnsi="ITC Avant Garde" w:cs="Times New Roman"/>
          <w:bCs/>
          <w:lang w:eastAsia="es-MX"/>
        </w:rPr>
        <w:t xml:space="preserve"> Federal de Telecomunicaciones (en lo sucesivo el </w:t>
      </w:r>
      <w:r w:rsidR="002A0F05" w:rsidRPr="005538E4">
        <w:rPr>
          <w:rFonts w:ascii="ITC Avant Garde" w:eastAsia="Times New Roman" w:hAnsi="ITC Avant Garde" w:cs="Times New Roman"/>
          <w:b/>
          <w:bCs/>
          <w:lang w:eastAsia="es-MX"/>
        </w:rPr>
        <w:t>“INSTITUTO</w:t>
      </w:r>
      <w:r w:rsidRPr="005538E4">
        <w:rPr>
          <w:rFonts w:ascii="ITC Avant Garde" w:eastAsia="Times New Roman" w:hAnsi="ITC Avant Garde" w:cs="Times New Roman"/>
          <w:b/>
          <w:bCs/>
          <w:lang w:eastAsia="es-MX"/>
        </w:rPr>
        <w:t>”</w:t>
      </w:r>
      <w:r w:rsidRPr="005538E4">
        <w:rPr>
          <w:rFonts w:ascii="ITC Avant Garde" w:eastAsia="Times New Roman" w:hAnsi="ITC Avant Garde" w:cs="Times New Roman"/>
          <w:bCs/>
          <w:lang w:eastAsia="es-MX"/>
        </w:rPr>
        <w:t xml:space="preserve">), </w:t>
      </w:r>
      <w:r w:rsidRPr="005538E4">
        <w:rPr>
          <w:rFonts w:ascii="ITC Avant Garde" w:eastAsia="Calibri" w:hAnsi="ITC Avant Garde" w:cs="Times New Roman"/>
        </w:rPr>
        <w:t xml:space="preserve">por la C. Norma Elsa Camarillo Padrón, en nombre y representación de la empresa </w:t>
      </w:r>
      <w:r w:rsidRPr="005538E4">
        <w:rPr>
          <w:rFonts w:ascii="ITC Avant Garde" w:eastAsia="Calibri" w:hAnsi="ITC Avant Garde" w:cs="Times New Roman"/>
          <w:b/>
        </w:rPr>
        <w:t>Comercializadora de Frecuencias Satelitales, S.R.L. de C.V.</w:t>
      </w:r>
      <w:r w:rsidRPr="005538E4">
        <w:rPr>
          <w:rFonts w:ascii="ITC Avant Garde" w:eastAsia="Calibri" w:hAnsi="ITC Avant Garde" w:cs="Times New Roman"/>
          <w:bCs/>
          <w:lang w:val="es-ES"/>
        </w:rPr>
        <w:t xml:space="preserve"> (en lo sucesivo </w:t>
      </w:r>
      <w:r w:rsidRPr="005538E4">
        <w:rPr>
          <w:rFonts w:ascii="ITC Avant Garde" w:eastAsia="Calibri" w:hAnsi="ITC Avant Garde" w:cs="Times New Roman"/>
          <w:b/>
          <w:bCs/>
          <w:lang w:val="es-ES"/>
        </w:rPr>
        <w:t>“COFRESA”</w:t>
      </w:r>
      <w:r w:rsidRPr="005538E4">
        <w:rPr>
          <w:rFonts w:ascii="ITC Avant Garde" w:eastAsia="Calibri" w:hAnsi="ITC Avant Garde" w:cs="Times New Roman"/>
          <w:bCs/>
          <w:lang w:val="es-ES"/>
        </w:rPr>
        <w:t>)</w:t>
      </w:r>
      <w:r w:rsidRPr="005538E4">
        <w:rPr>
          <w:rFonts w:ascii="ITC Avant Garde" w:eastAsia="Calibri" w:hAnsi="ITC Avant Garde" w:cs="Times New Roman"/>
        </w:rPr>
        <w:t xml:space="preserve">, en contra de </w:t>
      </w:r>
      <w:r w:rsidRPr="005538E4">
        <w:rPr>
          <w:rFonts w:ascii="ITC Avant Garde" w:eastAsia="Calibri" w:hAnsi="ITC Avant Garde" w:cs="Times New Roman"/>
          <w:b/>
        </w:rPr>
        <w:t>Grupo Televisa, S.A.B. de C.V.</w:t>
      </w:r>
      <w:r w:rsidRPr="005538E4">
        <w:rPr>
          <w:rFonts w:ascii="ITC Avant Garde" w:eastAsia="Calibri" w:hAnsi="ITC Avant Garde" w:cs="Times New Roman"/>
        </w:rPr>
        <w:t xml:space="preserve"> </w:t>
      </w:r>
      <w:r w:rsidRPr="005538E4">
        <w:rPr>
          <w:rFonts w:ascii="ITC Avant Garde" w:eastAsia="Calibri" w:hAnsi="ITC Avant Garde" w:cs="Times New Roman"/>
          <w:bCs/>
          <w:lang w:val="es-ES"/>
        </w:rPr>
        <w:t xml:space="preserve">(en lo sucesivo </w:t>
      </w:r>
      <w:r w:rsidRPr="005538E4">
        <w:rPr>
          <w:rFonts w:ascii="ITC Avant Garde" w:eastAsia="Calibri" w:hAnsi="ITC Avant Garde" w:cs="Times New Roman"/>
          <w:b/>
          <w:bCs/>
          <w:lang w:val="es-ES"/>
        </w:rPr>
        <w:t>“</w:t>
      </w:r>
      <w:r w:rsidR="002A0F05" w:rsidRPr="005538E4">
        <w:rPr>
          <w:rFonts w:ascii="ITC Avant Garde" w:eastAsia="Calibri" w:hAnsi="ITC Avant Garde" w:cs="Times New Roman"/>
          <w:b/>
          <w:bCs/>
          <w:lang w:val="es-ES"/>
        </w:rPr>
        <w:t xml:space="preserve">GRUPO </w:t>
      </w:r>
      <w:r w:rsidRPr="005538E4">
        <w:rPr>
          <w:rFonts w:ascii="ITC Avant Garde" w:eastAsia="Calibri" w:hAnsi="ITC Avant Garde" w:cs="Times New Roman"/>
          <w:b/>
          <w:bCs/>
          <w:lang w:val="es-ES"/>
        </w:rPr>
        <w:t>TELEVISA”</w:t>
      </w:r>
      <w:r w:rsidRPr="005538E4">
        <w:rPr>
          <w:rFonts w:ascii="ITC Avant Garde" w:eastAsia="Calibri" w:hAnsi="ITC Avant Garde" w:cs="Times New Roman"/>
          <w:bCs/>
          <w:lang w:val="es-ES"/>
        </w:rPr>
        <w:t>)</w:t>
      </w:r>
      <w:r w:rsidRPr="005538E4">
        <w:rPr>
          <w:rFonts w:ascii="ITC Avant Garde" w:eastAsia="Calibri" w:hAnsi="ITC Avant Garde" w:cs="Times New Roman"/>
        </w:rPr>
        <w:t xml:space="preserve">, </w:t>
      </w:r>
      <w:r w:rsidRPr="005538E4">
        <w:rPr>
          <w:rFonts w:ascii="ITC Avant Garde" w:eastAsia="Calibri" w:hAnsi="ITC Avant Garde" w:cs="Times New Roman"/>
          <w:b/>
        </w:rPr>
        <w:t>Tenedora Ares, S.A.P.I., de C.V.</w:t>
      </w:r>
      <w:r w:rsidRPr="005538E4">
        <w:rPr>
          <w:rFonts w:ascii="ITC Avant Garde" w:eastAsia="Calibri" w:hAnsi="ITC Avant Garde" w:cs="Times New Roman"/>
        </w:rPr>
        <w:t xml:space="preserve"> </w:t>
      </w:r>
      <w:r w:rsidRPr="005538E4">
        <w:rPr>
          <w:rFonts w:ascii="ITC Avant Garde" w:eastAsia="Calibri" w:hAnsi="ITC Avant Garde" w:cs="Times New Roman"/>
          <w:bCs/>
          <w:lang w:val="es-ES"/>
        </w:rPr>
        <w:t xml:space="preserve">(en lo sucesivo </w:t>
      </w:r>
      <w:r w:rsidRPr="005538E4">
        <w:rPr>
          <w:rFonts w:ascii="ITC Avant Garde" w:eastAsia="Calibri" w:hAnsi="ITC Avant Garde" w:cs="Times New Roman"/>
          <w:b/>
          <w:bCs/>
          <w:lang w:val="es-ES"/>
        </w:rPr>
        <w:t>“</w:t>
      </w:r>
      <w:r w:rsidRPr="005538E4">
        <w:rPr>
          <w:rFonts w:ascii="ITC Avant Garde" w:hAnsi="ITC Avant Garde"/>
          <w:b/>
        </w:rPr>
        <w:t>TENEDORA ARES</w:t>
      </w:r>
      <w:r w:rsidRPr="005538E4">
        <w:rPr>
          <w:rFonts w:ascii="ITC Avant Garde" w:eastAsia="Calibri" w:hAnsi="ITC Avant Garde" w:cs="Times New Roman"/>
          <w:b/>
          <w:bCs/>
          <w:lang w:val="es-ES"/>
        </w:rPr>
        <w:t>”</w:t>
      </w:r>
      <w:r w:rsidRPr="005538E4">
        <w:rPr>
          <w:rFonts w:ascii="ITC Avant Garde" w:eastAsia="Calibri" w:hAnsi="ITC Avant Garde" w:cs="Times New Roman"/>
          <w:bCs/>
          <w:lang w:val="es-ES"/>
        </w:rPr>
        <w:t>)</w:t>
      </w:r>
      <w:r w:rsidRPr="005538E4">
        <w:rPr>
          <w:rFonts w:ascii="ITC Avant Garde" w:eastAsia="Calibri" w:hAnsi="ITC Avant Garde" w:cs="Times New Roman"/>
        </w:rPr>
        <w:t xml:space="preserve"> y </w:t>
      </w:r>
      <w:r w:rsidRPr="005538E4">
        <w:rPr>
          <w:rFonts w:ascii="ITC Avant Garde" w:eastAsia="Calibri" w:hAnsi="ITC Avant Garde" w:cs="Times New Roman"/>
          <w:b/>
        </w:rPr>
        <w:t>Grupo Cable TV, S.A. de C.V.</w:t>
      </w:r>
      <w:r w:rsidRPr="005538E4">
        <w:rPr>
          <w:rFonts w:ascii="ITC Avant Garde" w:eastAsia="Calibri" w:hAnsi="ITC Avant Garde" w:cs="Times New Roman"/>
        </w:rPr>
        <w:t>,</w:t>
      </w:r>
      <w:r w:rsidRPr="005538E4">
        <w:rPr>
          <w:rFonts w:ascii="ITC Avant Garde" w:eastAsia="Calibri" w:hAnsi="ITC Avant Garde" w:cs="Times New Roman"/>
          <w:bCs/>
          <w:lang w:val="es-ES"/>
        </w:rPr>
        <w:t xml:space="preserve"> (en lo sucesivo </w:t>
      </w:r>
      <w:r w:rsidR="002A0F05" w:rsidRPr="005538E4">
        <w:rPr>
          <w:rFonts w:ascii="ITC Avant Garde" w:eastAsia="Calibri" w:hAnsi="ITC Avant Garde" w:cs="Times New Roman"/>
          <w:b/>
          <w:bCs/>
          <w:lang w:val="es-ES"/>
        </w:rPr>
        <w:t>“</w:t>
      </w:r>
      <w:r w:rsidR="002A0F05" w:rsidRPr="005538E4">
        <w:rPr>
          <w:rFonts w:ascii="ITC Avant Garde" w:eastAsia="Calibri" w:hAnsi="ITC Avant Garde" w:cs="Times New Roman"/>
          <w:b/>
        </w:rPr>
        <w:t>GRUPO CABLE TV</w:t>
      </w:r>
      <w:r w:rsidRPr="005538E4">
        <w:rPr>
          <w:rFonts w:ascii="ITC Avant Garde" w:eastAsia="Calibri" w:hAnsi="ITC Avant Garde" w:cs="Times New Roman"/>
          <w:b/>
          <w:bCs/>
          <w:lang w:val="es-ES"/>
        </w:rPr>
        <w:t>”</w:t>
      </w:r>
      <w:r w:rsidRPr="005538E4">
        <w:rPr>
          <w:rFonts w:ascii="ITC Avant Garde" w:eastAsia="Calibri" w:hAnsi="ITC Avant Garde" w:cs="Times New Roman"/>
          <w:bCs/>
          <w:lang w:val="es-ES"/>
        </w:rPr>
        <w:t xml:space="preserve">) por la posible violación al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xml:space="preserve">, fracción I, párrafo tercero, del “Decreto por el que se reforman y adicionan diversas disposiciones de los artículos 6º, 7º, 27, 28, 73, 78, 94 y 105 de la Constitución Política de los Estados Unidos Mexicanos, en materia de telecomunicaciones”, y a los artículos 7 y 14 de los “Lineamientos Generales en Relación con lo Dispuesto por la Fracción I del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xml:space="preserve"> del Decreto por el que se Reforman y Adicionan Diversas Disposiciones de los Artículos 6º., 7º., 27, 28, 73, 78, 94 y 105 de la Constitución Política de los Estados Unidos Mexicanos, en Materia de Telecomunicaciones”</w:t>
      </w:r>
      <w:r w:rsidRPr="005538E4">
        <w:rPr>
          <w:rFonts w:ascii="ITC Avant Garde" w:hAnsi="ITC Avant Garde"/>
        </w:rPr>
        <w:t xml:space="preserve">, (en lo sucesivo los </w:t>
      </w:r>
      <w:r w:rsidRPr="005538E4">
        <w:rPr>
          <w:rFonts w:ascii="ITC Avant Garde" w:hAnsi="ITC Avant Garde"/>
          <w:b/>
        </w:rPr>
        <w:t>“LINEAMIENTOS GENERALES”</w:t>
      </w:r>
      <w:r w:rsidRPr="005538E4">
        <w:rPr>
          <w:rFonts w:ascii="ITC Avant Garde" w:hAnsi="ITC Avant Garde"/>
        </w:rPr>
        <w:t>)</w:t>
      </w:r>
      <w:r w:rsidR="00844F93" w:rsidRPr="005538E4">
        <w:t xml:space="preserve"> </w:t>
      </w:r>
      <w:r w:rsidR="00844F93" w:rsidRPr="005538E4">
        <w:rPr>
          <w:rFonts w:ascii="ITC Avant Garde" w:hAnsi="ITC Avant Garde"/>
        </w:rPr>
        <w:t xml:space="preserve">por la retransmisión de la señal de </w:t>
      </w:r>
      <w:r w:rsidR="00844F93" w:rsidRPr="005538E4">
        <w:rPr>
          <w:rFonts w:ascii="ITC Avant Garde" w:hAnsi="ITC Avant Garde"/>
          <w:b/>
        </w:rPr>
        <w:t>SÚPER MEDIOS</w:t>
      </w:r>
      <w:r w:rsidR="00844F93" w:rsidRPr="005538E4">
        <w:rPr>
          <w:rFonts w:ascii="ITC Avant Garde" w:hAnsi="ITC Avant Garde"/>
        </w:rPr>
        <w:t xml:space="preserve"> </w:t>
      </w:r>
      <w:r w:rsidR="00844F93" w:rsidRPr="005538E4">
        <w:rPr>
          <w:rFonts w:ascii="ITC Avant Garde" w:hAnsi="ITC Avant Garde"/>
          <w:b/>
        </w:rPr>
        <w:t>DE COAHUILA S.A. DE C.V.</w:t>
      </w:r>
      <w:r w:rsidR="00844F93" w:rsidRPr="005538E4">
        <w:rPr>
          <w:rFonts w:ascii="ITC Avant Garde" w:hAnsi="ITC Avant Garde"/>
        </w:rPr>
        <w:t xml:space="preserve">, por </w:t>
      </w:r>
      <w:r w:rsidR="00844F93" w:rsidRPr="005538E4">
        <w:rPr>
          <w:rFonts w:ascii="ITC Avant Garde" w:hAnsi="ITC Avant Garde"/>
          <w:b/>
        </w:rPr>
        <w:t>GRUPO CABLE TV</w:t>
      </w:r>
      <w:r w:rsidR="00844F93" w:rsidRPr="005538E4">
        <w:rPr>
          <w:rFonts w:ascii="ITC Avant Garde" w:hAnsi="ITC Avant Garde"/>
        </w:rPr>
        <w:t xml:space="preserve">, a través de la sociedad concesionaria </w:t>
      </w:r>
      <w:r w:rsidR="00844F93" w:rsidRPr="005538E4">
        <w:rPr>
          <w:rFonts w:ascii="ITC Avant Garde" w:hAnsi="ITC Avant Garde"/>
          <w:b/>
        </w:rPr>
        <w:t>Tele Azteca, S.A. de C.V</w:t>
      </w:r>
      <w:r w:rsidR="00844F93" w:rsidRPr="005538E4">
        <w:rPr>
          <w:rFonts w:ascii="ITC Avant Garde" w:hAnsi="ITC Avant Garde"/>
        </w:rPr>
        <w:t xml:space="preserve">., bajo el nombre comercial de </w:t>
      </w:r>
      <w:r w:rsidR="00844F93" w:rsidRPr="005538E4">
        <w:rPr>
          <w:rFonts w:ascii="ITC Avant Garde" w:hAnsi="ITC Avant Garde"/>
          <w:b/>
        </w:rPr>
        <w:t>Cablecom</w:t>
      </w:r>
      <w:r w:rsidR="00844F93" w:rsidRPr="005538E4">
        <w:rPr>
          <w:rFonts w:ascii="ITC Avant Garde" w:hAnsi="ITC Avant Garde"/>
        </w:rPr>
        <w:t>, en la localidad de Piedras Negras, Coahuila</w:t>
      </w:r>
      <w:r w:rsidRPr="005538E4">
        <w:rPr>
          <w:rFonts w:ascii="ITC Avant Garde" w:hAnsi="ITC Avant Garde"/>
        </w:rPr>
        <w:t>;</w:t>
      </w:r>
      <w:r w:rsidRPr="005538E4">
        <w:rPr>
          <w:rFonts w:ascii="ITC Avant Garde" w:eastAsia="Times New Roman" w:hAnsi="ITC Avant Garde" w:cs="Times New Roman"/>
          <w:b/>
          <w:lang w:eastAsia="es-ES"/>
        </w:rPr>
        <w:t xml:space="preserve"> </w:t>
      </w:r>
      <w:r w:rsidRPr="005538E4">
        <w:rPr>
          <w:rFonts w:ascii="ITC Avant Garde" w:eastAsia="Calibri" w:hAnsi="ITC Avant Garde" w:cs="Times New Roman"/>
        </w:rPr>
        <w:t>por lo que a efecto de determinar lo que en derecho corresponda, se procede a su análisis en términos de los siguientes:</w:t>
      </w:r>
    </w:p>
    <w:p w:rsidR="006422CD" w:rsidRPr="005538E4" w:rsidRDefault="002A0F05" w:rsidP="005538E4">
      <w:pPr>
        <w:pStyle w:val="Ttulo2"/>
        <w:spacing w:before="240" w:after="240"/>
        <w:rPr>
          <w:b/>
        </w:rPr>
      </w:pPr>
      <w:r w:rsidRPr="005538E4">
        <w:rPr>
          <w:b/>
        </w:rPr>
        <w:t>ANTECEDENTE</w:t>
      </w:r>
      <w:r w:rsidR="00FF7090" w:rsidRPr="005538E4">
        <w:rPr>
          <w:b/>
        </w:rPr>
        <w:t>S</w:t>
      </w:r>
    </w:p>
    <w:p w:rsidR="006422CD" w:rsidRPr="005538E4" w:rsidRDefault="00FF7090" w:rsidP="005538E4">
      <w:pPr>
        <w:numPr>
          <w:ilvl w:val="0"/>
          <w:numId w:val="1"/>
        </w:numPr>
        <w:spacing w:before="240" w:after="240" w:line="240" w:lineRule="auto"/>
        <w:contextualSpacing/>
        <w:jc w:val="both"/>
        <w:rPr>
          <w:rFonts w:ascii="ITC Avant Garde" w:eastAsia="Calibri" w:hAnsi="ITC Avant Garde" w:cs="Times New Roman"/>
        </w:rPr>
      </w:pPr>
      <w:r w:rsidRPr="005538E4">
        <w:rPr>
          <w:rFonts w:ascii="ITC Avant Garde" w:eastAsia="Calibri" w:hAnsi="ITC Avant Garde" w:cs="Times New Roman"/>
          <w:b/>
        </w:rPr>
        <w:t>Concesión de COFRESA.</w:t>
      </w:r>
      <w:r w:rsidRPr="005538E4">
        <w:rPr>
          <w:rFonts w:ascii="ITC Avant Garde" w:eastAsia="Calibri" w:hAnsi="ITC Avant Garde" w:cs="Times New Roman"/>
        </w:rPr>
        <w:t xml:space="preserve"> El siete de abril de dos mil ocho, la Secretaría de Comunicaciones y Transportes (en lo sucesivo, la </w:t>
      </w:r>
      <w:r w:rsidRPr="005538E4">
        <w:rPr>
          <w:rFonts w:ascii="ITC Avant Garde" w:eastAsia="Calibri" w:hAnsi="ITC Avant Garde" w:cs="Times New Roman"/>
          <w:b/>
        </w:rPr>
        <w:t>“SECRETARÍA”</w:t>
      </w:r>
      <w:r w:rsidRPr="005538E4">
        <w:rPr>
          <w:rFonts w:ascii="ITC Avant Garde" w:eastAsia="Calibri" w:hAnsi="ITC Avant Garde" w:cs="Times New Roman"/>
        </w:rPr>
        <w:t xml:space="preserve">) otorgó a favor de </w:t>
      </w:r>
      <w:r w:rsidRPr="005538E4">
        <w:rPr>
          <w:rFonts w:ascii="ITC Avant Garde" w:eastAsia="Calibri" w:hAnsi="ITC Avant Garde" w:cs="Times New Roman"/>
          <w:b/>
        </w:rPr>
        <w:t>COFRESA</w:t>
      </w:r>
      <w:r w:rsidRPr="005538E4">
        <w:rPr>
          <w:rFonts w:ascii="ITC Avant Garde" w:eastAsia="Calibri" w:hAnsi="ITC Avant Garde" w:cs="Times New Roman"/>
        </w:rPr>
        <w:t>, un título de concesión para instalar, operar y explotar una Red, para prestar el servicio de televisión restringida vía satélite a nivel nacional.</w:t>
      </w:r>
    </w:p>
    <w:p w:rsidR="006422CD" w:rsidRPr="005538E4" w:rsidRDefault="00FF7090" w:rsidP="005538E4">
      <w:pPr>
        <w:numPr>
          <w:ilvl w:val="0"/>
          <w:numId w:val="1"/>
        </w:numPr>
        <w:spacing w:before="240" w:after="240" w:line="240" w:lineRule="auto"/>
        <w:contextualSpacing/>
        <w:jc w:val="both"/>
        <w:rPr>
          <w:rFonts w:ascii="ITC Avant Garde" w:hAnsi="ITC Avant Garde"/>
        </w:rPr>
      </w:pPr>
      <w:r w:rsidRPr="005538E4">
        <w:rPr>
          <w:rFonts w:ascii="ITC Avant Garde" w:hAnsi="ITC Avant Garde"/>
          <w:b/>
        </w:rPr>
        <w:lastRenderedPageBreak/>
        <w:t xml:space="preserve">Decreto Constitucional. </w:t>
      </w:r>
      <w:r w:rsidRPr="005538E4">
        <w:rPr>
          <w:rFonts w:ascii="ITC Avant Garde" w:hAnsi="ITC Avant Garde"/>
        </w:rPr>
        <w:t xml:space="preserve">El once de junio de dos mil trece, se publicó en el Diario Oficial de la Federación </w:t>
      </w:r>
      <w:r w:rsidRPr="005538E4">
        <w:rPr>
          <w:rFonts w:ascii="ITC Avant Garde" w:eastAsia="Calibri" w:hAnsi="ITC Avant Garde" w:cs="Times New Roman"/>
          <w:bCs/>
          <w:lang w:val="es-ES"/>
        </w:rPr>
        <w:t xml:space="preserve">(en lo sucesivo </w:t>
      </w:r>
      <w:r w:rsidRPr="005538E4">
        <w:rPr>
          <w:rFonts w:ascii="ITC Avant Garde" w:eastAsia="Calibri" w:hAnsi="ITC Avant Garde" w:cs="Times New Roman"/>
          <w:b/>
          <w:bCs/>
          <w:lang w:val="es-ES"/>
        </w:rPr>
        <w:t>“DOF”</w:t>
      </w:r>
      <w:r w:rsidRPr="005538E4">
        <w:rPr>
          <w:rFonts w:ascii="ITC Avant Garde" w:eastAsia="Calibri" w:hAnsi="ITC Avant Garde" w:cs="Times New Roman"/>
          <w:bCs/>
          <w:lang w:val="es-ES"/>
        </w:rPr>
        <w:t xml:space="preserve">), </w:t>
      </w:r>
      <w:r w:rsidRPr="005538E4">
        <w:rPr>
          <w:rFonts w:ascii="ITC Avant Garde" w:hAnsi="ITC Avant Garde"/>
        </w:rPr>
        <w:t xml:space="preserve">el “DECRETO por el que se reforman y adicionan diversas disposiciones de los artículos 6º., 7º., 27, 28, 73, 78, 94 y 105 de la Constitución Política de los Estados Unidos Mexicanos, en materia de telecomunicaciones”, (en lo sucesivo, el </w:t>
      </w:r>
      <w:r w:rsidRPr="005538E4">
        <w:rPr>
          <w:rFonts w:ascii="ITC Avant Garde" w:hAnsi="ITC Avant Garde"/>
          <w:b/>
        </w:rPr>
        <w:t>“DECRETO</w:t>
      </w:r>
      <w:r w:rsidR="002A0F05" w:rsidRPr="005538E4">
        <w:rPr>
          <w:rFonts w:ascii="ITC Avant Garde" w:hAnsi="ITC Avant Garde"/>
          <w:b/>
        </w:rPr>
        <w:t xml:space="preserve"> CONSTITUCIONAL</w:t>
      </w:r>
      <w:r w:rsidRPr="005538E4">
        <w:rPr>
          <w:rFonts w:ascii="ITC Avant Garde" w:hAnsi="ITC Avant Garde"/>
          <w:b/>
        </w:rPr>
        <w:t>”</w:t>
      </w:r>
      <w:r w:rsidRPr="005538E4">
        <w:rPr>
          <w:rFonts w:ascii="ITC Avant Garde" w:hAnsi="ITC Avant Garde"/>
        </w:rPr>
        <w:t xml:space="preserve">), mediante el cual se creó el </w:t>
      </w:r>
      <w:r w:rsidRPr="005538E4">
        <w:rPr>
          <w:rFonts w:ascii="ITC Avant Garde" w:eastAsia="Times New Roman" w:hAnsi="ITC Avant Garde" w:cs="Times New Roman"/>
          <w:b/>
          <w:bCs/>
          <w:lang w:eastAsia="es-MX"/>
        </w:rPr>
        <w:t>INSTITUTO</w:t>
      </w:r>
      <w:r w:rsidRPr="005538E4">
        <w:rPr>
          <w:rFonts w:ascii="ITC Avant Garde" w:hAnsi="ITC Avant Garde"/>
        </w:rPr>
        <w:t xml:space="preserve">, como un órgano autónomo con personalidad jurídica y patrimonio propio, cuyo objeto es el desarrollo eficiente de la radiodifusión y las telecomunicaciones conforme a lo dispuesto en la propia Constitución Política de los Estados Unidos Mexicanos (en lo sucesivo la </w:t>
      </w:r>
      <w:r w:rsidRPr="005538E4">
        <w:rPr>
          <w:rFonts w:ascii="ITC Avant Garde" w:hAnsi="ITC Avant Garde"/>
          <w:b/>
        </w:rPr>
        <w:t>“CONSTITUCIÓN”</w:t>
      </w:r>
      <w:r w:rsidRPr="005538E4">
        <w:rPr>
          <w:rFonts w:ascii="ITC Avant Garde" w:hAnsi="ITC Avant Garde"/>
        </w:rPr>
        <w:t xml:space="preserve">)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6º y 7º de la </w:t>
      </w:r>
      <w:r w:rsidRPr="005538E4">
        <w:rPr>
          <w:rFonts w:ascii="ITC Avant Garde" w:hAnsi="ITC Avant Garde"/>
          <w:b/>
        </w:rPr>
        <w:t>CONSTITUCIÓN</w:t>
      </w:r>
      <w:r w:rsidRPr="005538E4">
        <w:rPr>
          <w:rFonts w:ascii="ITC Avant Garde" w:hAnsi="ITC Avant Garde"/>
        </w:rPr>
        <w:t>.</w:t>
      </w:r>
    </w:p>
    <w:p w:rsidR="006422CD" w:rsidRPr="005538E4" w:rsidRDefault="00FF7090" w:rsidP="005538E4">
      <w:pPr>
        <w:numPr>
          <w:ilvl w:val="0"/>
          <w:numId w:val="1"/>
        </w:numPr>
        <w:spacing w:before="240" w:after="240" w:line="240" w:lineRule="auto"/>
        <w:contextualSpacing/>
        <w:jc w:val="both"/>
        <w:rPr>
          <w:rStyle w:val="Refdecomentario"/>
          <w:rFonts w:ascii="ITC Avant Garde" w:hAnsi="ITC Avant Garde"/>
          <w:sz w:val="22"/>
          <w:szCs w:val="22"/>
        </w:rPr>
      </w:pPr>
      <w:r w:rsidRPr="005538E4">
        <w:rPr>
          <w:rFonts w:ascii="ITC Avant Garde" w:hAnsi="ITC Avant Garde"/>
          <w:b/>
        </w:rPr>
        <w:t>Lineamientos Generales</w:t>
      </w:r>
      <w:r w:rsidRPr="005538E4">
        <w:rPr>
          <w:rStyle w:val="Refdecomentario"/>
          <w:rFonts w:ascii="ITC Avant Garde" w:hAnsi="ITC Avant Garde"/>
        </w:rPr>
        <w:t xml:space="preserve">. </w:t>
      </w:r>
      <w:r w:rsidRPr="005538E4">
        <w:rPr>
          <w:rStyle w:val="Refdecomentario"/>
          <w:rFonts w:ascii="ITC Avant Garde" w:hAnsi="ITC Avant Garde"/>
          <w:sz w:val="22"/>
          <w:szCs w:val="22"/>
        </w:rPr>
        <w:t xml:space="preserve">El veintisiete de febrero de dos mil catorce, se publica en el </w:t>
      </w:r>
      <w:r w:rsidRPr="005538E4">
        <w:rPr>
          <w:rStyle w:val="Refdecomentario"/>
          <w:rFonts w:ascii="ITC Avant Garde" w:hAnsi="ITC Avant Garde"/>
          <w:b/>
          <w:sz w:val="22"/>
          <w:szCs w:val="22"/>
        </w:rPr>
        <w:t>DOF</w:t>
      </w:r>
      <w:r w:rsidRPr="005538E4">
        <w:rPr>
          <w:rStyle w:val="Refdecomentario"/>
          <w:rFonts w:ascii="ITC Avant Garde" w:hAnsi="ITC Avant Garde"/>
          <w:sz w:val="22"/>
          <w:szCs w:val="22"/>
        </w:rPr>
        <w:t xml:space="preserve"> el ACUERDO mediante el cual el Pleno del Instituto Federal de Telecomunicaciones emite los </w:t>
      </w:r>
      <w:r w:rsidR="00236CB9" w:rsidRPr="005538E4">
        <w:rPr>
          <w:rStyle w:val="Refdecomentario"/>
          <w:rFonts w:ascii="ITC Avant Garde" w:hAnsi="ITC Avant Garde"/>
          <w:sz w:val="22"/>
          <w:szCs w:val="22"/>
        </w:rPr>
        <w:t>“</w:t>
      </w:r>
      <w:r w:rsidRPr="005538E4">
        <w:rPr>
          <w:rStyle w:val="Refdecomentario"/>
          <w:rFonts w:ascii="ITC Avant Garde" w:hAnsi="ITC Avant Garde"/>
          <w:sz w:val="22"/>
          <w:szCs w:val="22"/>
        </w:rPr>
        <w:t xml:space="preserve">Lineamientos </w:t>
      </w:r>
      <w:r w:rsidR="00236CB9" w:rsidRPr="005538E4">
        <w:rPr>
          <w:rStyle w:val="Refdecomentario"/>
          <w:rFonts w:ascii="ITC Avant Garde" w:hAnsi="ITC Avant Garde"/>
          <w:sz w:val="22"/>
          <w:szCs w:val="22"/>
        </w:rPr>
        <w:t>G</w:t>
      </w:r>
      <w:r w:rsidRPr="005538E4">
        <w:rPr>
          <w:rStyle w:val="Refdecomentario"/>
          <w:rFonts w:ascii="ITC Avant Garde" w:hAnsi="ITC Avant Garde"/>
          <w:sz w:val="22"/>
          <w:szCs w:val="22"/>
        </w:rPr>
        <w:t xml:space="preserve">enerales en relación con lo dispuesto por la fracción I del artículo </w:t>
      </w:r>
      <w:r w:rsidR="00584BF1" w:rsidRPr="005538E4">
        <w:rPr>
          <w:rStyle w:val="Refdecomentario"/>
          <w:rFonts w:ascii="ITC Avant Garde" w:hAnsi="ITC Avant Garde"/>
          <w:sz w:val="22"/>
          <w:szCs w:val="22"/>
        </w:rPr>
        <w:t>Octavo</w:t>
      </w:r>
      <w:r w:rsidRPr="005538E4">
        <w:rPr>
          <w:rStyle w:val="Refdecomentario"/>
          <w:rFonts w:ascii="ITC Avant Garde" w:hAnsi="ITC Avant Garde"/>
          <w:sz w:val="22"/>
          <w:szCs w:val="22"/>
        </w:rPr>
        <w:t xml:space="preserve"> </w:t>
      </w:r>
      <w:r w:rsidR="00584BF1" w:rsidRPr="005538E4">
        <w:rPr>
          <w:rStyle w:val="Refdecomentario"/>
          <w:rFonts w:ascii="ITC Avant Garde" w:hAnsi="ITC Avant Garde"/>
          <w:sz w:val="22"/>
          <w:szCs w:val="22"/>
        </w:rPr>
        <w:t>Transitorio</w:t>
      </w:r>
      <w:r w:rsidRPr="005538E4">
        <w:rPr>
          <w:rStyle w:val="Refdecomentario"/>
          <w:rFonts w:ascii="ITC Avant Garde" w:hAnsi="ITC Avant Garde"/>
          <w:sz w:val="22"/>
          <w:szCs w:val="22"/>
        </w:rPr>
        <w:t xml:space="preserve"> del Decreto por el que se reforman y adicionan diversas disposiciones de los artículos 6o., 7o., 27, 28, 73, 78, 94 y 105 de la Constitución Política de los Estados Unidos Mexicanos, en Materia de Telecomunicaciones”</w:t>
      </w:r>
      <w:r w:rsidRPr="005538E4">
        <w:rPr>
          <w:rFonts w:ascii="ITC Avant Garde" w:hAnsi="ITC Avant Garde"/>
        </w:rPr>
        <w:t>.</w:t>
      </w:r>
    </w:p>
    <w:p w:rsidR="006422CD" w:rsidRPr="005538E4" w:rsidRDefault="00FF7090" w:rsidP="005538E4">
      <w:pPr>
        <w:numPr>
          <w:ilvl w:val="0"/>
          <w:numId w:val="1"/>
        </w:numPr>
        <w:spacing w:before="240" w:after="240" w:line="240" w:lineRule="auto"/>
        <w:contextualSpacing/>
        <w:jc w:val="both"/>
        <w:rPr>
          <w:rFonts w:ascii="ITC Avant Garde" w:hAnsi="ITC Avant Garde"/>
        </w:rPr>
      </w:pPr>
      <w:r w:rsidRPr="005538E4">
        <w:rPr>
          <w:rFonts w:ascii="ITC Avant Garde" w:hAnsi="ITC Avant Garde"/>
          <w:b/>
        </w:rPr>
        <w:t xml:space="preserve">Resolución </w:t>
      </w:r>
      <w:r w:rsidR="008D7A8F" w:rsidRPr="005538E4">
        <w:rPr>
          <w:rFonts w:ascii="ITC Avant Garde" w:hAnsi="ITC Avant Garde"/>
          <w:b/>
        </w:rPr>
        <w:t xml:space="preserve">Agente Económico Preponderante </w:t>
      </w:r>
      <w:r w:rsidR="0040499A" w:rsidRPr="005538E4">
        <w:rPr>
          <w:rFonts w:ascii="ITC Avant Garde" w:hAnsi="ITC Avant Garde"/>
          <w:b/>
        </w:rPr>
        <w:t>en el Sector de Radiodifusión</w:t>
      </w:r>
      <w:r w:rsidRPr="005538E4">
        <w:rPr>
          <w:rFonts w:ascii="ITC Avant Garde" w:hAnsi="ITC Avant Garde"/>
          <w:b/>
        </w:rPr>
        <w:t xml:space="preserve">. </w:t>
      </w:r>
      <w:r w:rsidRPr="005538E4">
        <w:rPr>
          <w:rFonts w:ascii="ITC Avant Garde" w:hAnsi="ITC Avant Garde"/>
        </w:rPr>
        <w:t xml:space="preserve">El seis de marzo de dos mil catorce, el Pleno del </w:t>
      </w:r>
      <w:r w:rsidR="002A0F05" w:rsidRPr="005538E4">
        <w:rPr>
          <w:rFonts w:ascii="ITC Avant Garde" w:hAnsi="ITC Avant Garde"/>
          <w:b/>
        </w:rPr>
        <w:t>INSTITUTO</w:t>
      </w:r>
      <w:r w:rsidRPr="005538E4">
        <w:rPr>
          <w:rFonts w:ascii="ITC Avant Garde" w:hAnsi="ITC Avant Garde"/>
        </w:rPr>
        <w:t>, en su V Sesión Extraordinaria mediante AC</w:t>
      </w:r>
      <w:r w:rsidR="002A0F05" w:rsidRPr="005538E4">
        <w:rPr>
          <w:rFonts w:ascii="ITC Avant Garde" w:hAnsi="ITC Avant Garde"/>
        </w:rPr>
        <w:t>UERDO P/IFT/EXT/060314/77, emitió</w:t>
      </w:r>
      <w:r w:rsidRPr="005538E4">
        <w:rPr>
          <w:rFonts w:ascii="ITC Avant Garde" w:hAnsi="ITC Avant Garde"/>
        </w:rPr>
        <w:t xml:space="preserve"> la Resolución por la cual determina al grupo de interés económico del que forman parte </w:t>
      </w:r>
      <w:r w:rsidRPr="005538E4">
        <w:rPr>
          <w:rFonts w:ascii="ITC Avant Garde" w:hAnsi="ITC Avant Garde"/>
          <w:b/>
        </w:rPr>
        <w:t>Grupo Televisa</w:t>
      </w:r>
      <w:r w:rsidR="00725B46" w:rsidRPr="005538E4">
        <w:rPr>
          <w:rFonts w:ascii="ITC Avant Garde" w:hAnsi="ITC Avant Garde"/>
          <w:b/>
        </w:rPr>
        <w:t>,</w:t>
      </w:r>
      <w:r w:rsidRPr="005538E4">
        <w:rPr>
          <w:rFonts w:ascii="ITC Avant Garde" w:hAnsi="ITC Avant Garde"/>
          <w:b/>
        </w:rPr>
        <w:t xml:space="preserve"> S.A.B.</w:t>
      </w:r>
      <w:r w:rsidRPr="005538E4">
        <w:rPr>
          <w:rFonts w:ascii="ITC Avant Garde" w:hAnsi="ITC Avant Garde"/>
        </w:rPr>
        <w:t xml:space="preserve">,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Enríquez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w:t>
      </w:r>
      <w:r w:rsidR="008D7A8F" w:rsidRPr="005538E4">
        <w:rPr>
          <w:rFonts w:ascii="ITC Avant Garde" w:hAnsi="ITC Avant Garde"/>
        </w:rPr>
        <w:t xml:space="preserve">Agente Económico Preponderante </w:t>
      </w:r>
      <w:r w:rsidRPr="005538E4">
        <w:rPr>
          <w:rFonts w:ascii="ITC Avant Garde" w:hAnsi="ITC Avant Garde"/>
        </w:rPr>
        <w:t>en el sector radiodifusión y le impone las medidas necesarias para evitar que se afecte la competencia y la libre concurrencia.</w:t>
      </w:r>
    </w:p>
    <w:p w:rsidR="006422CD" w:rsidRPr="005538E4" w:rsidRDefault="00FF7090" w:rsidP="005538E4">
      <w:pPr>
        <w:numPr>
          <w:ilvl w:val="0"/>
          <w:numId w:val="1"/>
        </w:numPr>
        <w:spacing w:before="240" w:after="240" w:line="240" w:lineRule="auto"/>
        <w:contextualSpacing/>
        <w:jc w:val="both"/>
        <w:rPr>
          <w:rFonts w:ascii="ITC Avant Garde" w:hAnsi="ITC Avant Garde"/>
        </w:rPr>
      </w:pPr>
      <w:r w:rsidRPr="005538E4">
        <w:rPr>
          <w:rFonts w:ascii="ITC Avant Garde" w:eastAsia="Calibri" w:hAnsi="ITC Avant Garde" w:cs="Times New Roman"/>
          <w:b/>
        </w:rPr>
        <w:lastRenderedPageBreak/>
        <w:t xml:space="preserve">Ley Federal de Telecomunicaciones y Radiodifusión. </w:t>
      </w:r>
      <w:r w:rsidRPr="005538E4">
        <w:rPr>
          <w:rFonts w:ascii="ITC Avant Garde" w:eastAsia="Calibri" w:hAnsi="ITC Avant Garde" w:cs="Times New Roman"/>
        </w:rPr>
        <w:t xml:space="preserve">El catorce de julio de dos mil catorce, se publicó en el </w:t>
      </w:r>
      <w:r w:rsidRPr="005538E4">
        <w:rPr>
          <w:rFonts w:ascii="ITC Avant Garde" w:eastAsia="Calibri" w:hAnsi="ITC Avant Garde" w:cs="Times New Roman"/>
          <w:b/>
        </w:rPr>
        <w:t>DOF</w:t>
      </w:r>
      <w:r w:rsidRPr="005538E4">
        <w:rPr>
          <w:rFonts w:ascii="ITC Avant Garde" w:eastAsia="Calibri" w:hAnsi="ITC Avant Garde" w:cs="Times New Roman"/>
        </w:rPr>
        <w:t xml:space="preserve">, el Decreto por el que se expide la Ley Federal de Telecomunicaciones y Radiodifusión (en lo sucesivo </w:t>
      </w:r>
      <w:r w:rsidRPr="005538E4">
        <w:rPr>
          <w:rFonts w:ascii="ITC Avant Garde" w:eastAsia="Calibri" w:hAnsi="ITC Avant Garde" w:cs="Times New Roman"/>
          <w:b/>
        </w:rPr>
        <w:t>“LFTyR”</w:t>
      </w:r>
      <w:r w:rsidRPr="005538E4">
        <w:rPr>
          <w:rFonts w:ascii="ITC Avant Garde" w:eastAsia="Calibri" w:hAnsi="ITC Avant Garde" w:cs="Times New Roman"/>
        </w:rPr>
        <w:t>).</w:t>
      </w:r>
    </w:p>
    <w:p w:rsidR="006422CD" w:rsidRPr="005538E4" w:rsidRDefault="00FF7090" w:rsidP="005538E4">
      <w:pPr>
        <w:numPr>
          <w:ilvl w:val="0"/>
          <w:numId w:val="1"/>
        </w:numPr>
        <w:spacing w:before="240" w:after="240" w:line="240" w:lineRule="auto"/>
        <w:contextualSpacing/>
        <w:jc w:val="both"/>
        <w:rPr>
          <w:rFonts w:ascii="ITC Avant Garde" w:hAnsi="ITC Avant Garde"/>
        </w:rPr>
      </w:pPr>
      <w:r w:rsidRPr="005538E4">
        <w:rPr>
          <w:rFonts w:ascii="ITC Avant Garde" w:eastAsia="Calibri" w:hAnsi="ITC Avant Garde" w:cs="Times New Roman"/>
          <w:b/>
        </w:rPr>
        <w:t xml:space="preserve">Estatuto Orgánico del Instituto. </w:t>
      </w:r>
      <w:r w:rsidRPr="005538E4">
        <w:rPr>
          <w:rFonts w:ascii="ITC Avant Garde" w:eastAsia="Calibri" w:hAnsi="ITC Avant Garde" w:cs="Times New Roman"/>
        </w:rPr>
        <w:t xml:space="preserve">El cuatro de septiembre de dos mil catorce, fue publicado en el </w:t>
      </w:r>
      <w:r w:rsidRPr="005538E4">
        <w:rPr>
          <w:rFonts w:ascii="ITC Avant Garde" w:eastAsia="Calibri" w:hAnsi="ITC Avant Garde" w:cs="Times New Roman"/>
          <w:b/>
        </w:rPr>
        <w:t>DOF</w:t>
      </w:r>
      <w:r w:rsidRPr="005538E4">
        <w:rPr>
          <w:rFonts w:ascii="ITC Avant Garde" w:eastAsia="Calibri" w:hAnsi="ITC Avant Garde" w:cs="Times New Roman"/>
        </w:rPr>
        <w:t xml:space="preserve">, el Estatuto Orgánico del Instituto (en lo sucesivo </w:t>
      </w:r>
      <w:r w:rsidRPr="005538E4">
        <w:rPr>
          <w:rFonts w:ascii="ITC Avant Garde" w:eastAsia="Calibri" w:hAnsi="ITC Avant Garde" w:cs="Times New Roman"/>
          <w:b/>
        </w:rPr>
        <w:t>“ESTATUTO”</w:t>
      </w:r>
      <w:r w:rsidRPr="005538E4">
        <w:rPr>
          <w:rFonts w:ascii="ITC Avant Garde" w:eastAsia="Calibri" w:hAnsi="ITC Avant Garde" w:cs="Times New Roman"/>
        </w:rPr>
        <w:t>).</w:t>
      </w:r>
    </w:p>
    <w:p w:rsidR="006422CD" w:rsidRPr="005538E4" w:rsidRDefault="00FF7090" w:rsidP="005538E4">
      <w:pPr>
        <w:numPr>
          <w:ilvl w:val="0"/>
          <w:numId w:val="1"/>
        </w:numPr>
        <w:spacing w:before="240" w:after="240" w:line="240" w:lineRule="auto"/>
        <w:contextualSpacing/>
        <w:jc w:val="both"/>
        <w:rPr>
          <w:rFonts w:ascii="ITC Avant Garde" w:hAnsi="ITC Avant Garde"/>
        </w:rPr>
      </w:pPr>
      <w:r w:rsidRPr="005538E4">
        <w:rPr>
          <w:rFonts w:ascii="ITC Avant Garde" w:hAnsi="ITC Avant Garde"/>
          <w:b/>
        </w:rPr>
        <w:t>Denuncia.</w:t>
      </w:r>
      <w:r w:rsidRPr="005538E4">
        <w:rPr>
          <w:rFonts w:ascii="ITC Avant Garde" w:hAnsi="ITC Avant Garde"/>
        </w:rPr>
        <w:t xml:space="preserve"> Mediante escrito de ocho de agosto de dos mil catorce</w:t>
      </w:r>
      <w:r w:rsidRPr="005538E4">
        <w:rPr>
          <w:rStyle w:val="Refdecomentario"/>
          <w:rFonts w:ascii="ITC Avant Garde" w:hAnsi="ITC Avant Garde"/>
          <w:sz w:val="22"/>
          <w:szCs w:val="22"/>
        </w:rPr>
        <w:t>, recibido en esa misma fecha ante la Oficialía de Partes de</w:t>
      </w:r>
      <w:r w:rsidR="00236CB9" w:rsidRPr="005538E4">
        <w:rPr>
          <w:rStyle w:val="Refdecomentario"/>
          <w:rFonts w:ascii="ITC Avant Garde" w:hAnsi="ITC Avant Garde"/>
          <w:sz w:val="22"/>
          <w:szCs w:val="22"/>
        </w:rPr>
        <w:t xml:space="preserve">l </w:t>
      </w:r>
      <w:r w:rsidR="002A0F05" w:rsidRPr="005538E4">
        <w:rPr>
          <w:rStyle w:val="Refdecomentario"/>
          <w:rFonts w:ascii="ITC Avant Garde" w:hAnsi="ITC Avant Garde"/>
          <w:b/>
          <w:sz w:val="22"/>
          <w:szCs w:val="22"/>
        </w:rPr>
        <w:t>INSTITUTO</w:t>
      </w:r>
      <w:r w:rsidRPr="005538E4">
        <w:rPr>
          <w:rStyle w:val="Refdecomentario"/>
          <w:rFonts w:ascii="ITC Avant Garde" w:hAnsi="ITC Avant Garde"/>
          <w:sz w:val="22"/>
          <w:szCs w:val="22"/>
        </w:rPr>
        <w:t xml:space="preserve">, </w:t>
      </w:r>
      <w:r w:rsidRPr="005538E4">
        <w:rPr>
          <w:rFonts w:ascii="ITC Avant Garde" w:eastAsia="Calibri" w:hAnsi="ITC Avant Garde" w:cs="Times New Roman"/>
          <w:b/>
        </w:rPr>
        <w:t xml:space="preserve">COFRESA </w:t>
      </w:r>
      <w:r w:rsidRPr="005538E4">
        <w:rPr>
          <w:rFonts w:ascii="ITC Avant Garde" w:eastAsia="Calibri" w:hAnsi="ITC Avant Garde" w:cs="Times New Roman"/>
        </w:rPr>
        <w:t xml:space="preserve">denunció posibles infracciones </w:t>
      </w:r>
      <w:r w:rsidRPr="005538E4">
        <w:rPr>
          <w:rFonts w:ascii="ITC Avant Garde" w:eastAsia="Calibri" w:hAnsi="ITC Avant Garde" w:cs="Times New Roman"/>
          <w:bCs/>
          <w:lang w:val="es-ES"/>
        </w:rPr>
        <w:t xml:space="preserve">al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fracción I, párrafo tercero, del</w:t>
      </w:r>
      <w:r w:rsidR="002A0F05" w:rsidRPr="005538E4">
        <w:rPr>
          <w:rFonts w:ascii="ITC Avant Garde" w:eastAsia="Calibri" w:hAnsi="ITC Avant Garde" w:cs="Times New Roman"/>
          <w:bCs/>
          <w:lang w:val="es-ES"/>
        </w:rPr>
        <w:t xml:space="preserve"> </w:t>
      </w:r>
      <w:r w:rsidR="002A0F05" w:rsidRPr="005538E4">
        <w:rPr>
          <w:rFonts w:ascii="ITC Avant Garde" w:eastAsia="Calibri" w:hAnsi="ITC Avant Garde" w:cs="Times New Roman"/>
          <w:b/>
          <w:bCs/>
          <w:lang w:val="es-ES"/>
        </w:rPr>
        <w:t>DECRETO CONSTITUCIONAL</w:t>
      </w:r>
      <w:r w:rsidRPr="005538E4">
        <w:rPr>
          <w:rFonts w:ascii="ITC Avant Garde" w:eastAsia="Calibri" w:hAnsi="ITC Avant Garde" w:cs="Times New Roman"/>
          <w:bCs/>
          <w:lang w:val="es-ES"/>
        </w:rPr>
        <w:t xml:space="preserve">, y a los artículos 7 y 14 de los </w:t>
      </w:r>
      <w:r w:rsidRPr="005538E4">
        <w:rPr>
          <w:rFonts w:ascii="ITC Avant Garde" w:hAnsi="ITC Avant Garde"/>
          <w:b/>
        </w:rPr>
        <w:t>LINEAMIENTOS GENERALES.</w:t>
      </w:r>
      <w:r w:rsidR="00E9291B" w:rsidRPr="005538E4">
        <w:rPr>
          <w:rFonts w:ascii="ITC Avant Garde" w:hAnsi="ITC Avant Garde"/>
          <w:b/>
        </w:rPr>
        <w:t xml:space="preserve"> </w:t>
      </w:r>
    </w:p>
    <w:p w:rsidR="006422CD" w:rsidRPr="005538E4" w:rsidRDefault="00FF7090" w:rsidP="005538E4">
      <w:pPr>
        <w:numPr>
          <w:ilvl w:val="0"/>
          <w:numId w:val="1"/>
        </w:numPr>
        <w:spacing w:before="240" w:after="240" w:line="240" w:lineRule="auto"/>
        <w:contextualSpacing/>
        <w:jc w:val="both"/>
        <w:rPr>
          <w:rStyle w:val="Refdecomentario"/>
          <w:rFonts w:ascii="ITC Avant Garde" w:hAnsi="ITC Avant Garde"/>
          <w:sz w:val="22"/>
          <w:szCs w:val="22"/>
        </w:rPr>
      </w:pPr>
      <w:r w:rsidRPr="005538E4">
        <w:rPr>
          <w:rStyle w:val="Refdecomentario"/>
          <w:rFonts w:ascii="ITC Avant Garde" w:hAnsi="ITC Avant Garde"/>
          <w:b/>
          <w:sz w:val="22"/>
          <w:szCs w:val="22"/>
          <w:lang w:val="es-419"/>
        </w:rPr>
        <w:t>Modificaciones al ESTATUTO</w:t>
      </w:r>
      <w:r w:rsidRPr="005538E4">
        <w:rPr>
          <w:rStyle w:val="Refdecomentario"/>
          <w:rFonts w:ascii="ITC Avant Garde" w:hAnsi="ITC Avant Garde"/>
          <w:sz w:val="22"/>
          <w:szCs w:val="22"/>
          <w:lang w:val="es-419"/>
        </w:rPr>
        <w:t xml:space="preserve">. El </w:t>
      </w:r>
      <w:r w:rsidRPr="005538E4">
        <w:rPr>
          <w:rStyle w:val="Refdecomentario"/>
          <w:rFonts w:ascii="ITC Avant Garde" w:hAnsi="ITC Avant Garde"/>
          <w:sz w:val="22"/>
          <w:szCs w:val="22"/>
        </w:rPr>
        <w:t>diecisiete de octubre de dos mil catorce</w:t>
      </w:r>
      <w:r w:rsidRPr="005538E4">
        <w:rPr>
          <w:rStyle w:val="Refdecomentario"/>
          <w:rFonts w:ascii="ITC Avant Garde" w:hAnsi="ITC Avant Garde"/>
          <w:sz w:val="22"/>
          <w:szCs w:val="22"/>
          <w:lang w:val="es-419"/>
        </w:rPr>
        <w:t xml:space="preserve">, el </w:t>
      </w:r>
      <w:r w:rsidRPr="005538E4">
        <w:rPr>
          <w:rStyle w:val="Refdecomentario"/>
          <w:rFonts w:ascii="ITC Avant Garde" w:hAnsi="ITC Avant Garde"/>
          <w:sz w:val="22"/>
          <w:szCs w:val="22"/>
        </w:rPr>
        <w:t>diecisiete</w:t>
      </w:r>
      <w:r w:rsidRPr="005538E4">
        <w:rPr>
          <w:rStyle w:val="Refdecomentario"/>
          <w:rFonts w:ascii="ITC Avant Garde" w:hAnsi="ITC Avant Garde"/>
          <w:sz w:val="22"/>
          <w:szCs w:val="22"/>
          <w:lang w:val="es-419"/>
        </w:rPr>
        <w:t xml:space="preserve"> de octubre de </w:t>
      </w:r>
      <w:r w:rsidRPr="005538E4">
        <w:rPr>
          <w:rStyle w:val="Refdecomentario"/>
          <w:rFonts w:ascii="ITC Avant Garde" w:hAnsi="ITC Avant Garde"/>
          <w:sz w:val="22"/>
          <w:szCs w:val="22"/>
        </w:rPr>
        <w:t>dos mil dieciséis y el veinte de julio de dos mil diecisiete</w:t>
      </w:r>
      <w:r w:rsidRPr="005538E4">
        <w:rPr>
          <w:rStyle w:val="Refdecomentario"/>
          <w:rFonts w:ascii="ITC Avant Garde" w:hAnsi="ITC Avant Garde"/>
          <w:sz w:val="22"/>
          <w:szCs w:val="22"/>
          <w:lang w:val="es-419"/>
        </w:rPr>
        <w:t xml:space="preserve">, fueron publicadas en el </w:t>
      </w:r>
      <w:r w:rsidRPr="005538E4">
        <w:rPr>
          <w:rStyle w:val="Refdecomentario"/>
          <w:rFonts w:ascii="ITC Avant Garde" w:hAnsi="ITC Avant Garde"/>
          <w:b/>
          <w:sz w:val="22"/>
          <w:szCs w:val="22"/>
          <w:lang w:val="es-419"/>
        </w:rPr>
        <w:t>DOF</w:t>
      </w:r>
      <w:r w:rsidRPr="005538E4">
        <w:rPr>
          <w:rStyle w:val="Refdecomentario"/>
          <w:rFonts w:ascii="ITC Avant Garde" w:hAnsi="ITC Avant Garde"/>
          <w:sz w:val="22"/>
          <w:szCs w:val="22"/>
          <w:lang w:val="es-419"/>
        </w:rPr>
        <w:t xml:space="preserve"> diversas modificaciones al </w:t>
      </w:r>
      <w:r w:rsidRPr="005538E4">
        <w:rPr>
          <w:rStyle w:val="Refdecomentario"/>
          <w:rFonts w:ascii="ITC Avant Garde" w:hAnsi="ITC Avant Garde"/>
          <w:b/>
          <w:sz w:val="22"/>
          <w:szCs w:val="22"/>
          <w:lang w:val="es-419"/>
        </w:rPr>
        <w:t>ESTATUTO</w:t>
      </w:r>
      <w:r w:rsidRPr="005538E4">
        <w:rPr>
          <w:rStyle w:val="Refdecomentario"/>
          <w:rFonts w:ascii="ITC Avant Garde" w:hAnsi="ITC Avant Garde"/>
          <w:sz w:val="22"/>
          <w:szCs w:val="22"/>
          <w:lang w:val="es-419"/>
        </w:rPr>
        <w:t>.</w:t>
      </w:r>
    </w:p>
    <w:p w:rsidR="006422CD" w:rsidRPr="005538E4" w:rsidRDefault="0068482F" w:rsidP="005538E4">
      <w:pPr>
        <w:pStyle w:val="Ttulo2"/>
        <w:spacing w:before="240" w:after="240"/>
        <w:rPr>
          <w:b/>
        </w:rPr>
      </w:pPr>
      <w:r w:rsidRPr="005538E4">
        <w:rPr>
          <w:b/>
        </w:rPr>
        <w:t>RESULTANDO</w:t>
      </w:r>
    </w:p>
    <w:p w:rsidR="006422CD" w:rsidRPr="005538E4" w:rsidRDefault="0068482F" w:rsidP="005538E4">
      <w:pPr>
        <w:spacing w:before="240" w:after="240" w:line="240" w:lineRule="auto"/>
        <w:jc w:val="both"/>
        <w:rPr>
          <w:rFonts w:ascii="ITC Avant Garde" w:hAnsi="ITC Avant Garde"/>
        </w:rPr>
      </w:pPr>
      <w:r w:rsidRPr="005538E4">
        <w:rPr>
          <w:rFonts w:ascii="ITC Avant Garde" w:hAnsi="ITC Avant Garde"/>
          <w:b/>
          <w:lang w:eastAsia="es-MX"/>
        </w:rPr>
        <w:t>PRIMERO.</w:t>
      </w:r>
      <w:r w:rsidR="00725B46" w:rsidRPr="005538E4">
        <w:rPr>
          <w:rFonts w:ascii="ITC Avant Garde" w:hAnsi="ITC Avant Garde"/>
          <w:b/>
          <w:lang w:eastAsia="es-MX"/>
        </w:rPr>
        <w:t xml:space="preserve"> </w:t>
      </w:r>
      <w:r w:rsidRPr="005538E4">
        <w:rPr>
          <w:rFonts w:ascii="ITC Avant Garde" w:hAnsi="ITC Avant Garde"/>
          <w:lang w:eastAsia="es-MX"/>
        </w:rPr>
        <w:t>El</w:t>
      </w:r>
      <w:r w:rsidRPr="005538E4">
        <w:rPr>
          <w:rFonts w:ascii="ITC Avant Garde" w:hAnsi="ITC Avant Garde"/>
          <w:b/>
          <w:lang w:eastAsia="es-MX"/>
        </w:rPr>
        <w:t xml:space="preserve"> </w:t>
      </w:r>
      <w:r w:rsidRPr="005538E4">
        <w:rPr>
          <w:rFonts w:ascii="ITC Avant Garde" w:hAnsi="ITC Avant Garde"/>
          <w:kern w:val="1"/>
          <w:lang w:eastAsia="ar-SA"/>
        </w:rPr>
        <w:t xml:space="preserve">ocho de agosto de dos mil catorce, </w:t>
      </w:r>
      <w:r w:rsidRPr="005538E4">
        <w:rPr>
          <w:rFonts w:ascii="ITC Avant Garde" w:hAnsi="ITC Avant Garde"/>
          <w:b/>
          <w:kern w:val="1"/>
          <w:lang w:eastAsia="ar-SA"/>
        </w:rPr>
        <w:t xml:space="preserve">COFRESA </w:t>
      </w:r>
      <w:r w:rsidRPr="005538E4">
        <w:rPr>
          <w:rFonts w:ascii="ITC Avant Garde" w:hAnsi="ITC Avant Garde"/>
          <w:kern w:val="1"/>
          <w:lang w:eastAsia="ar-SA"/>
        </w:rPr>
        <w:t xml:space="preserve">presentó </w:t>
      </w:r>
      <w:r w:rsidRPr="005538E4">
        <w:rPr>
          <w:rFonts w:ascii="ITC Avant Garde" w:hAnsi="ITC Avant Garde"/>
        </w:rPr>
        <w:t xml:space="preserve">escrito de denuncia </w:t>
      </w:r>
      <w:r w:rsidRPr="005538E4">
        <w:rPr>
          <w:rFonts w:ascii="ITC Avant Garde" w:hAnsi="ITC Avant Garde"/>
          <w:kern w:val="1"/>
          <w:lang w:eastAsia="ar-SA"/>
        </w:rPr>
        <w:t>en contra de</w:t>
      </w:r>
      <w:r w:rsidRPr="005538E4">
        <w:rPr>
          <w:rFonts w:ascii="ITC Avant Garde" w:hAnsi="ITC Avant Garde"/>
          <w:b/>
          <w:kern w:val="1"/>
          <w:lang w:eastAsia="ar-SA"/>
        </w:rPr>
        <w:t xml:space="preserve"> </w:t>
      </w:r>
      <w:r w:rsidR="002A51FE" w:rsidRPr="005538E4">
        <w:rPr>
          <w:rFonts w:ascii="ITC Avant Garde" w:hAnsi="ITC Avant Garde"/>
          <w:b/>
          <w:kern w:val="1"/>
          <w:lang w:eastAsia="ar-SA"/>
        </w:rPr>
        <w:t xml:space="preserve">GRUPO </w:t>
      </w:r>
      <w:r w:rsidRPr="005538E4">
        <w:rPr>
          <w:rFonts w:ascii="ITC Avant Garde" w:eastAsia="Calibri" w:hAnsi="ITC Avant Garde" w:cs="Times New Roman"/>
          <w:b/>
          <w:bCs/>
          <w:lang w:val="es-ES"/>
        </w:rPr>
        <w:t xml:space="preserve">TELEVISA, </w:t>
      </w:r>
      <w:r w:rsidRPr="005538E4">
        <w:rPr>
          <w:rFonts w:ascii="ITC Avant Garde" w:hAnsi="ITC Avant Garde"/>
          <w:b/>
        </w:rPr>
        <w:t>TENEDORA ARES</w:t>
      </w:r>
      <w:r w:rsidRPr="005538E4">
        <w:rPr>
          <w:rFonts w:ascii="ITC Avant Garde" w:eastAsia="Calibri" w:hAnsi="ITC Avant Garde" w:cs="Times New Roman"/>
          <w:b/>
          <w:bCs/>
          <w:lang w:val="es-ES"/>
        </w:rPr>
        <w:t xml:space="preserve"> </w:t>
      </w:r>
      <w:r w:rsidRPr="005538E4">
        <w:rPr>
          <w:rFonts w:ascii="ITC Avant Garde" w:eastAsia="Calibri" w:hAnsi="ITC Avant Garde" w:cs="Times New Roman"/>
          <w:bCs/>
          <w:lang w:val="es-ES"/>
        </w:rPr>
        <w:t xml:space="preserve">y </w:t>
      </w:r>
      <w:r w:rsidRPr="005538E4">
        <w:rPr>
          <w:rFonts w:ascii="ITC Avant Garde" w:eastAsia="Calibri" w:hAnsi="ITC Avant Garde" w:cs="Times New Roman"/>
          <w:b/>
        </w:rPr>
        <w:t>GRUPO CABLE TV</w:t>
      </w:r>
      <w:r w:rsidRPr="005538E4">
        <w:rPr>
          <w:rFonts w:ascii="ITC Avant Garde" w:hAnsi="ITC Avant Garde"/>
        </w:rPr>
        <w:t xml:space="preserve"> por </w:t>
      </w:r>
      <w:r w:rsidRPr="005538E4">
        <w:rPr>
          <w:rFonts w:ascii="ITC Avant Garde" w:eastAsia="Calibri" w:hAnsi="ITC Avant Garde" w:cs="Times New Roman"/>
          <w:bCs/>
          <w:lang w:val="es-ES"/>
        </w:rPr>
        <w:t xml:space="preserve">la posible violación al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xml:space="preserve">, fracción I, párrafo tercero, del </w:t>
      </w:r>
      <w:r w:rsidRPr="005538E4">
        <w:rPr>
          <w:rFonts w:ascii="ITC Avant Garde" w:eastAsia="Calibri" w:hAnsi="ITC Avant Garde" w:cs="Times New Roman"/>
          <w:b/>
          <w:bCs/>
          <w:lang w:val="es-ES"/>
        </w:rPr>
        <w:t>DECRETO CONSTITUCIONAL</w:t>
      </w:r>
      <w:r w:rsidRPr="005538E4">
        <w:rPr>
          <w:rFonts w:ascii="ITC Avant Garde" w:eastAsia="Calibri" w:hAnsi="ITC Avant Garde" w:cs="Times New Roman"/>
          <w:bCs/>
          <w:lang w:val="es-ES"/>
        </w:rPr>
        <w:t xml:space="preserve">, y a los artículos 7 y 14 de los </w:t>
      </w:r>
      <w:r w:rsidRPr="005538E4">
        <w:rPr>
          <w:rFonts w:ascii="ITC Avant Garde" w:hAnsi="ITC Avant Garde"/>
          <w:b/>
        </w:rPr>
        <w:t>LINEAMIENTOS GENERALES</w:t>
      </w:r>
      <w:r w:rsidR="0072040F" w:rsidRPr="005538E4">
        <w:rPr>
          <w:rFonts w:ascii="ITC Avant Garde" w:hAnsi="ITC Avant Garde"/>
          <w:b/>
        </w:rPr>
        <w:t xml:space="preserve">, </w:t>
      </w:r>
      <w:r w:rsidR="0072040F" w:rsidRPr="005538E4">
        <w:rPr>
          <w:rFonts w:ascii="ITC Avant Garde" w:hAnsi="ITC Avant Garde"/>
        </w:rPr>
        <w:t xml:space="preserve">por la retransmisión de la señal de Súper Medios de Coahuila, S.A. de C.V., (en adelante </w:t>
      </w:r>
      <w:r w:rsidR="0072040F" w:rsidRPr="005538E4">
        <w:rPr>
          <w:rFonts w:ascii="ITC Avant Garde" w:hAnsi="ITC Avant Garde"/>
          <w:b/>
        </w:rPr>
        <w:t>“SÚPER MEDIOS”</w:t>
      </w:r>
      <w:r w:rsidR="0072040F" w:rsidRPr="005538E4">
        <w:rPr>
          <w:rFonts w:ascii="ITC Avant Garde" w:hAnsi="ITC Avant Garde"/>
        </w:rPr>
        <w:t>).</w:t>
      </w:r>
    </w:p>
    <w:p w:rsidR="006422CD" w:rsidRPr="005538E4" w:rsidRDefault="0068482F" w:rsidP="005538E4">
      <w:pPr>
        <w:spacing w:before="240" w:after="240" w:line="240" w:lineRule="auto"/>
        <w:jc w:val="both"/>
        <w:rPr>
          <w:rFonts w:ascii="ITC Avant Garde" w:hAnsi="ITC Avant Garde"/>
          <w:lang w:eastAsia="es-MX"/>
        </w:rPr>
      </w:pPr>
      <w:r w:rsidRPr="005538E4">
        <w:rPr>
          <w:rFonts w:ascii="ITC Avant Garde" w:hAnsi="ITC Avant Garde"/>
          <w:b/>
        </w:rPr>
        <w:t>SEGUNDO</w:t>
      </w:r>
      <w:r w:rsidRPr="005538E4">
        <w:rPr>
          <w:rFonts w:ascii="ITC Avant Garde" w:hAnsi="ITC Avant Garde"/>
        </w:rPr>
        <w:t xml:space="preserve">. El cuatro de diciembre de dos mil catorce, </w:t>
      </w:r>
      <w:r w:rsidRPr="005538E4">
        <w:rPr>
          <w:rFonts w:ascii="ITC Avant Garde" w:hAnsi="ITC Avant Garde"/>
          <w:b/>
          <w:kern w:val="1"/>
          <w:lang w:eastAsia="ar-SA"/>
        </w:rPr>
        <w:t xml:space="preserve">COFRESA </w:t>
      </w:r>
      <w:r w:rsidRPr="005538E4">
        <w:rPr>
          <w:rFonts w:ascii="ITC Avant Garde" w:hAnsi="ITC Avant Garde"/>
        </w:rPr>
        <w:t>presentó escrito de ampliación a dicha denuncia.</w:t>
      </w:r>
    </w:p>
    <w:p w:rsidR="006422CD" w:rsidRPr="005538E4" w:rsidRDefault="0068482F" w:rsidP="005538E4">
      <w:pPr>
        <w:spacing w:before="240" w:after="240" w:line="240" w:lineRule="auto"/>
        <w:jc w:val="both"/>
        <w:rPr>
          <w:rFonts w:ascii="ITC Avant Garde" w:hAnsi="ITC Avant Garde"/>
          <w:b/>
        </w:rPr>
      </w:pPr>
      <w:r w:rsidRPr="005538E4">
        <w:rPr>
          <w:rFonts w:ascii="ITC Avant Garde" w:hAnsi="ITC Avant Garde"/>
          <w:b/>
          <w:lang w:eastAsia="es-MX"/>
        </w:rPr>
        <w:t xml:space="preserve">TERCERO. </w:t>
      </w:r>
      <w:r w:rsidRPr="005538E4">
        <w:rPr>
          <w:rFonts w:ascii="ITC Avant Garde" w:hAnsi="ITC Avant Garde"/>
        </w:rPr>
        <w:t xml:space="preserve">Mediante oficio IFT/224/UMCA/084/2014 de diez de diciembre de dos mil catorce, la Unidad de Medios y Contenidos Audiovisuales (en lo sucesivo, </w:t>
      </w:r>
      <w:r w:rsidRPr="005538E4">
        <w:rPr>
          <w:rFonts w:ascii="ITC Avant Garde" w:hAnsi="ITC Avant Garde"/>
          <w:b/>
        </w:rPr>
        <w:t>“UMCA”</w:t>
      </w:r>
      <w:r w:rsidRPr="005538E4">
        <w:rPr>
          <w:rFonts w:ascii="ITC Avant Garde" w:hAnsi="ITC Avant Garde"/>
        </w:rPr>
        <w:t xml:space="preserve">) remitió a la </w:t>
      </w:r>
      <w:r w:rsidRPr="005538E4">
        <w:rPr>
          <w:rFonts w:ascii="ITC Avant Garde" w:hAnsi="ITC Avant Garde"/>
          <w:b/>
        </w:rPr>
        <w:t>DG-SUV</w:t>
      </w:r>
      <w:r w:rsidRPr="005538E4">
        <w:rPr>
          <w:rFonts w:ascii="ITC Avant Garde" w:hAnsi="ITC Avant Garde"/>
        </w:rPr>
        <w:t xml:space="preserve"> el original de los escritos de ocho de agosto y su alcance de cuatro de diciembre, ambos de dos mil catorce, así como todos y cada uno de sus anexos, a efecto de que, de considerarlo pertinente, ordenara la realización de las diligencias correspondientes y/o consultara con otras unidades del </w:t>
      </w:r>
      <w:r w:rsidRPr="005538E4">
        <w:rPr>
          <w:rFonts w:ascii="ITC Avant Garde" w:hAnsi="ITC Avant Garde"/>
          <w:b/>
        </w:rPr>
        <w:t>INSTITUTO</w:t>
      </w:r>
      <w:r w:rsidRPr="005538E4">
        <w:rPr>
          <w:rFonts w:ascii="ITC Avant Garde" w:hAnsi="ITC Avant Garde"/>
        </w:rPr>
        <w:t xml:space="preserve">, a efecto de determinar si debía o no iniciarse un procedimiento sancionatorio en contra del </w:t>
      </w:r>
      <w:r w:rsidR="008D7A8F" w:rsidRPr="005538E4">
        <w:rPr>
          <w:rFonts w:ascii="ITC Avant Garde" w:hAnsi="ITC Avant Garde"/>
        </w:rPr>
        <w:t xml:space="preserve">Agente Económico Preponderante </w:t>
      </w:r>
      <w:r w:rsidRPr="005538E4">
        <w:rPr>
          <w:rFonts w:ascii="ITC Avant Garde" w:hAnsi="ITC Avant Garde"/>
        </w:rPr>
        <w:t>en el sector de radiodifusión por los hechos</w:t>
      </w:r>
      <w:r w:rsidR="00BF4409" w:rsidRPr="005538E4">
        <w:rPr>
          <w:rFonts w:ascii="ITC Avant Garde" w:hAnsi="ITC Avant Garde"/>
        </w:rPr>
        <w:t xml:space="preserve"> denunciados</w:t>
      </w:r>
      <w:r w:rsidRPr="005538E4">
        <w:rPr>
          <w:rFonts w:ascii="ITC Avant Garde" w:hAnsi="ITC Avant Garde"/>
        </w:rPr>
        <w:t xml:space="preserve">, asimismo emitió su opinión respecto de los hechos señalados por </w:t>
      </w:r>
      <w:r w:rsidRPr="005538E4">
        <w:rPr>
          <w:rFonts w:ascii="ITC Avant Garde" w:hAnsi="ITC Avant Garde"/>
          <w:b/>
        </w:rPr>
        <w:t>COFRESA.</w:t>
      </w:r>
    </w:p>
    <w:p w:rsidR="006422CD" w:rsidRPr="005538E4" w:rsidRDefault="0068482F" w:rsidP="005538E4">
      <w:pPr>
        <w:spacing w:before="240" w:after="240" w:line="240" w:lineRule="auto"/>
        <w:jc w:val="both"/>
        <w:rPr>
          <w:rFonts w:ascii="ITC Avant Garde" w:hAnsi="ITC Avant Garde"/>
        </w:rPr>
      </w:pPr>
      <w:r w:rsidRPr="005538E4">
        <w:rPr>
          <w:rFonts w:ascii="ITC Avant Garde" w:hAnsi="ITC Avant Garde"/>
          <w:b/>
        </w:rPr>
        <w:t xml:space="preserve">CUARTO. </w:t>
      </w:r>
      <w:r w:rsidRPr="005538E4">
        <w:rPr>
          <w:rFonts w:ascii="ITC Avant Garde" w:hAnsi="ITC Avant Garde"/>
        </w:rPr>
        <w:t xml:space="preserve">Mediante oficio IFT/225/UC/DG-SUV/1393/2014 de veintidós de diciembre de dos mil catorce, </w:t>
      </w:r>
      <w:r w:rsidR="004D0723" w:rsidRPr="005538E4">
        <w:rPr>
          <w:rFonts w:ascii="ITC Avant Garde" w:hAnsi="ITC Avant Garde"/>
        </w:rPr>
        <w:t xml:space="preserve">la </w:t>
      </w:r>
      <w:r w:rsidR="004D0723" w:rsidRPr="005538E4">
        <w:rPr>
          <w:rFonts w:ascii="ITC Avant Garde" w:hAnsi="ITC Avant Garde"/>
          <w:b/>
        </w:rPr>
        <w:t>DG-SUV</w:t>
      </w:r>
      <w:r w:rsidR="004D0723" w:rsidRPr="005538E4">
        <w:rPr>
          <w:rFonts w:ascii="ITC Avant Garde" w:hAnsi="ITC Avant Garde"/>
        </w:rPr>
        <w:t xml:space="preserve"> </w:t>
      </w:r>
      <w:r w:rsidRPr="005538E4">
        <w:rPr>
          <w:rFonts w:ascii="ITC Avant Garde" w:hAnsi="ITC Avant Garde"/>
        </w:rPr>
        <w:t xml:space="preserve">solicitó a la Dirección General de Desarrollo de las Telecomunicaciones y la Radiodifusión, adscrita a la Unidad de Política Regulatoria, (en lo sucesivo, </w:t>
      </w:r>
      <w:r w:rsidRPr="005538E4">
        <w:rPr>
          <w:rFonts w:ascii="ITC Avant Garde" w:hAnsi="ITC Avant Garde"/>
          <w:b/>
        </w:rPr>
        <w:t>“UPR”</w:t>
      </w:r>
      <w:r w:rsidRPr="005538E4">
        <w:rPr>
          <w:rFonts w:ascii="ITC Avant Garde" w:hAnsi="ITC Avant Garde"/>
        </w:rPr>
        <w:t xml:space="preserve">) que emitiera su opinión respecto a los escritos de denuncia </w:t>
      </w:r>
      <w:r w:rsidR="004D0723" w:rsidRPr="005538E4">
        <w:rPr>
          <w:rFonts w:ascii="ITC Avant Garde" w:hAnsi="ITC Avant Garde"/>
        </w:rPr>
        <w:t xml:space="preserve">presentados por </w:t>
      </w:r>
      <w:r w:rsidR="004D0723" w:rsidRPr="005538E4">
        <w:rPr>
          <w:rFonts w:ascii="ITC Avant Garde" w:hAnsi="ITC Avant Garde"/>
          <w:b/>
        </w:rPr>
        <w:t>COFRESA</w:t>
      </w:r>
      <w:r w:rsidR="004D0723" w:rsidRPr="005538E4">
        <w:rPr>
          <w:rFonts w:ascii="ITC Avant Garde" w:hAnsi="ITC Avant Garde"/>
        </w:rPr>
        <w:t xml:space="preserve">, el </w:t>
      </w:r>
      <w:r w:rsidRPr="005538E4">
        <w:rPr>
          <w:rFonts w:ascii="ITC Avant Garde" w:hAnsi="ITC Avant Garde"/>
        </w:rPr>
        <w:t xml:space="preserve">ocho de agosto y su alcance de cuatro de diciembre, ambos de dos mil catorce, así como de la opinión emitida por la </w:t>
      </w:r>
      <w:r w:rsidRPr="005538E4">
        <w:rPr>
          <w:rFonts w:ascii="ITC Avant Garde" w:hAnsi="ITC Avant Garde"/>
          <w:b/>
        </w:rPr>
        <w:t>UMCA</w:t>
      </w:r>
      <w:r w:rsidRPr="005538E4">
        <w:rPr>
          <w:rFonts w:ascii="ITC Avant Garde" w:hAnsi="ITC Avant Garde"/>
        </w:rPr>
        <w:t>, mediante oficio IFT/224/UMCA/084/2014.</w:t>
      </w:r>
    </w:p>
    <w:p w:rsidR="006422CD" w:rsidRPr="005538E4" w:rsidRDefault="004D0723" w:rsidP="005538E4">
      <w:pPr>
        <w:spacing w:before="240" w:after="240" w:line="240" w:lineRule="auto"/>
        <w:jc w:val="both"/>
        <w:rPr>
          <w:rFonts w:ascii="ITC Avant Garde" w:hAnsi="ITC Avant Garde"/>
          <w:b/>
        </w:rPr>
      </w:pPr>
      <w:r w:rsidRPr="005538E4">
        <w:rPr>
          <w:rFonts w:ascii="ITC Avant Garde" w:hAnsi="ITC Avant Garde"/>
          <w:b/>
        </w:rPr>
        <w:lastRenderedPageBreak/>
        <w:t>QUINTO.</w:t>
      </w:r>
      <w:r w:rsidRPr="005538E4">
        <w:rPr>
          <w:rFonts w:ascii="ITC Avant Garde" w:hAnsi="ITC Avant Garde"/>
        </w:rPr>
        <w:t xml:space="preserve"> M</w:t>
      </w:r>
      <w:r w:rsidR="0068482F" w:rsidRPr="005538E4">
        <w:rPr>
          <w:rFonts w:ascii="ITC Avant Garde" w:hAnsi="ITC Avant Garde"/>
        </w:rPr>
        <w:t xml:space="preserve">ediante oficio IFT/221/UPR/DG-DTR/075/2015 de veintiséis de mayo de dos mil quince, la </w:t>
      </w:r>
      <w:r w:rsidR="0068482F" w:rsidRPr="005538E4">
        <w:rPr>
          <w:rFonts w:ascii="ITC Avant Garde" w:hAnsi="ITC Avant Garde"/>
          <w:b/>
        </w:rPr>
        <w:t>UPR</w:t>
      </w:r>
      <w:r w:rsidR="0068482F" w:rsidRPr="005538E4">
        <w:rPr>
          <w:rFonts w:ascii="ITC Avant Garde" w:hAnsi="ITC Avant Garde"/>
        </w:rPr>
        <w:t xml:space="preserve"> </w:t>
      </w:r>
      <w:r w:rsidR="0072040F" w:rsidRPr="005538E4">
        <w:rPr>
          <w:rFonts w:ascii="ITC Avant Garde" w:hAnsi="ITC Avant Garde"/>
        </w:rPr>
        <w:t>remitió</w:t>
      </w:r>
      <w:r w:rsidR="0068482F" w:rsidRPr="005538E4">
        <w:rPr>
          <w:rFonts w:ascii="ITC Avant Garde" w:hAnsi="ITC Avant Garde"/>
        </w:rPr>
        <w:t xml:space="preserve"> a </w:t>
      </w:r>
      <w:r w:rsidR="00725B46" w:rsidRPr="005538E4">
        <w:rPr>
          <w:rFonts w:ascii="ITC Avant Garde" w:hAnsi="ITC Avant Garde"/>
        </w:rPr>
        <w:t xml:space="preserve">la </w:t>
      </w:r>
      <w:r w:rsidR="0068482F" w:rsidRPr="005538E4">
        <w:rPr>
          <w:rFonts w:ascii="ITC Avant Garde" w:hAnsi="ITC Avant Garde"/>
          <w:b/>
        </w:rPr>
        <w:t>DG-SUV</w:t>
      </w:r>
      <w:r w:rsidR="0068482F" w:rsidRPr="005538E4">
        <w:rPr>
          <w:rFonts w:ascii="ITC Avant Garde" w:hAnsi="ITC Avant Garde"/>
        </w:rPr>
        <w:t xml:space="preserve"> </w:t>
      </w:r>
      <w:r w:rsidR="0072040F" w:rsidRPr="005538E4">
        <w:rPr>
          <w:rFonts w:ascii="ITC Avant Garde" w:hAnsi="ITC Avant Garde"/>
        </w:rPr>
        <w:t>su</w:t>
      </w:r>
      <w:r w:rsidR="0068482F" w:rsidRPr="005538E4">
        <w:rPr>
          <w:rFonts w:ascii="ITC Avant Garde" w:hAnsi="ITC Avant Garde"/>
        </w:rPr>
        <w:t xml:space="preserve"> opinión respecto </w:t>
      </w:r>
      <w:r w:rsidR="0072040F" w:rsidRPr="005538E4">
        <w:rPr>
          <w:rFonts w:ascii="ITC Avant Garde" w:hAnsi="ITC Avant Garde"/>
        </w:rPr>
        <w:t>de</w:t>
      </w:r>
      <w:r w:rsidR="0068482F" w:rsidRPr="005538E4">
        <w:rPr>
          <w:rFonts w:ascii="ITC Avant Garde" w:hAnsi="ITC Avant Garde"/>
        </w:rPr>
        <w:t xml:space="preserve"> los escritos de denuncia, así como </w:t>
      </w:r>
      <w:r w:rsidR="00F77042" w:rsidRPr="005538E4">
        <w:rPr>
          <w:rFonts w:ascii="ITC Avant Garde" w:hAnsi="ITC Avant Garde"/>
        </w:rPr>
        <w:t xml:space="preserve">respecto </w:t>
      </w:r>
      <w:r w:rsidR="0068482F" w:rsidRPr="005538E4">
        <w:rPr>
          <w:rFonts w:ascii="ITC Avant Garde" w:hAnsi="ITC Avant Garde"/>
        </w:rPr>
        <w:t>de la</w:t>
      </w:r>
      <w:r w:rsidR="00F77042" w:rsidRPr="005538E4">
        <w:rPr>
          <w:rFonts w:ascii="ITC Avant Garde" w:hAnsi="ITC Avant Garde"/>
        </w:rPr>
        <w:t>s consideraciones realizadas en la</w:t>
      </w:r>
      <w:r w:rsidR="0068482F" w:rsidRPr="005538E4">
        <w:rPr>
          <w:rFonts w:ascii="ITC Avant Garde" w:hAnsi="ITC Avant Garde"/>
        </w:rPr>
        <w:t xml:space="preserve"> opinión emitida por la </w:t>
      </w:r>
      <w:r w:rsidR="0068482F" w:rsidRPr="005538E4">
        <w:rPr>
          <w:rFonts w:ascii="ITC Avant Garde" w:hAnsi="ITC Avant Garde"/>
          <w:b/>
        </w:rPr>
        <w:t>UMCA</w:t>
      </w:r>
      <w:r w:rsidRPr="005538E4">
        <w:rPr>
          <w:rFonts w:ascii="ITC Avant Garde" w:hAnsi="ITC Avant Garde"/>
          <w:b/>
        </w:rPr>
        <w:t>.</w:t>
      </w:r>
    </w:p>
    <w:p w:rsidR="006422CD" w:rsidRPr="005538E4" w:rsidRDefault="004D0723" w:rsidP="005538E4">
      <w:pPr>
        <w:spacing w:before="240" w:after="240" w:line="240" w:lineRule="auto"/>
        <w:jc w:val="both"/>
        <w:rPr>
          <w:rFonts w:ascii="ITC Avant Garde" w:hAnsi="ITC Avant Garde"/>
        </w:rPr>
      </w:pPr>
      <w:r w:rsidRPr="005538E4">
        <w:rPr>
          <w:rFonts w:ascii="ITC Avant Garde" w:hAnsi="ITC Avant Garde"/>
          <w:b/>
        </w:rPr>
        <w:t xml:space="preserve">SEXTO. </w:t>
      </w:r>
      <w:r w:rsidRPr="005538E4">
        <w:rPr>
          <w:rFonts w:ascii="ITC Avant Garde" w:hAnsi="ITC Avant Garde"/>
        </w:rPr>
        <w:t xml:space="preserve">Mediante oficio IFT/225/UC/DG-SUV/2697/2015 de tres de junio de dos mil quince, la </w:t>
      </w:r>
      <w:r w:rsidRPr="005538E4">
        <w:rPr>
          <w:rFonts w:ascii="ITC Avant Garde" w:hAnsi="ITC Avant Garde"/>
          <w:b/>
        </w:rPr>
        <w:t>DG-SUV</w:t>
      </w:r>
      <w:r w:rsidRPr="005538E4">
        <w:rPr>
          <w:rFonts w:ascii="ITC Avant Garde" w:hAnsi="ITC Avant Garde"/>
        </w:rPr>
        <w:t xml:space="preserve"> requirió diversa información a </w:t>
      </w:r>
      <w:r w:rsidRPr="005538E4">
        <w:rPr>
          <w:rFonts w:ascii="ITC Avant Garde" w:hAnsi="ITC Avant Garde"/>
          <w:b/>
        </w:rPr>
        <w:t>GRUPO</w:t>
      </w:r>
      <w:r w:rsidRPr="005538E4">
        <w:rPr>
          <w:rFonts w:ascii="ITC Avant Garde" w:hAnsi="ITC Avant Garde"/>
        </w:rPr>
        <w:t xml:space="preserve"> </w:t>
      </w:r>
      <w:r w:rsidRPr="005538E4">
        <w:rPr>
          <w:rFonts w:ascii="ITC Avant Garde" w:eastAsia="Calibri" w:hAnsi="ITC Avant Garde" w:cs="Times New Roman"/>
          <w:b/>
          <w:bCs/>
          <w:lang w:val="es-ES"/>
        </w:rPr>
        <w:t>TELEVISA.</w:t>
      </w:r>
    </w:p>
    <w:p w:rsidR="006422CD" w:rsidRPr="005538E4" w:rsidRDefault="004D0723" w:rsidP="005538E4">
      <w:pPr>
        <w:spacing w:before="240" w:after="240" w:line="240" w:lineRule="auto"/>
        <w:jc w:val="both"/>
        <w:rPr>
          <w:rFonts w:ascii="ITC Avant Garde" w:hAnsi="ITC Avant Garde"/>
        </w:rPr>
      </w:pPr>
      <w:r w:rsidRPr="005538E4">
        <w:rPr>
          <w:rFonts w:ascii="ITC Avant Garde" w:hAnsi="ITC Avant Garde"/>
          <w:b/>
        </w:rPr>
        <w:t>SÉPTIMO.</w:t>
      </w:r>
      <w:r w:rsidRPr="005538E4">
        <w:rPr>
          <w:rFonts w:ascii="ITC Avant Garde" w:hAnsi="ITC Avant Garde"/>
        </w:rPr>
        <w:t xml:space="preserve"> Mediante escrito presentado el diecisiete de junio de dos mil quince, </w:t>
      </w:r>
      <w:r w:rsidRPr="005538E4">
        <w:rPr>
          <w:rFonts w:ascii="ITC Avant Garde" w:hAnsi="ITC Avant Garde"/>
          <w:b/>
        </w:rPr>
        <w:t xml:space="preserve">GRUPO TELEVISA </w:t>
      </w:r>
      <w:r w:rsidRPr="005538E4">
        <w:rPr>
          <w:rFonts w:ascii="ITC Avant Garde" w:hAnsi="ITC Avant Garde"/>
        </w:rPr>
        <w:t>desahogó el</w:t>
      </w:r>
      <w:r w:rsidRPr="005538E4">
        <w:rPr>
          <w:rFonts w:ascii="ITC Avant Garde" w:hAnsi="ITC Avant Garde"/>
          <w:b/>
        </w:rPr>
        <w:t xml:space="preserve"> </w:t>
      </w:r>
      <w:r w:rsidRPr="005538E4">
        <w:rPr>
          <w:rFonts w:ascii="ITC Avant Garde" w:hAnsi="ITC Avant Garde"/>
        </w:rPr>
        <w:t>requerimiento de información.</w:t>
      </w:r>
    </w:p>
    <w:p w:rsidR="006422CD" w:rsidRPr="005538E4" w:rsidRDefault="00584BF1" w:rsidP="005538E4">
      <w:pPr>
        <w:spacing w:before="240" w:after="240" w:line="240" w:lineRule="auto"/>
        <w:jc w:val="both"/>
        <w:rPr>
          <w:rFonts w:ascii="ITC Avant Garde" w:eastAsia="Calibri" w:hAnsi="ITC Avant Garde" w:cs="Times New Roman"/>
          <w:b/>
        </w:rPr>
      </w:pPr>
      <w:r w:rsidRPr="005538E4">
        <w:rPr>
          <w:rFonts w:ascii="ITC Avant Garde" w:hAnsi="ITC Avant Garde"/>
          <w:b/>
        </w:rPr>
        <w:t>OCTAVO</w:t>
      </w:r>
      <w:r w:rsidR="004D0723" w:rsidRPr="005538E4">
        <w:rPr>
          <w:rFonts w:ascii="ITC Avant Garde" w:hAnsi="ITC Avant Garde"/>
          <w:b/>
        </w:rPr>
        <w:t xml:space="preserve">. </w:t>
      </w:r>
      <w:r w:rsidR="004D0723" w:rsidRPr="005538E4">
        <w:rPr>
          <w:rFonts w:ascii="ITC Avant Garde" w:hAnsi="ITC Avant Garde"/>
        </w:rPr>
        <w:t xml:space="preserve">Mediante oficio IFT/225/UC/DG-SUV/2698/2015 de tres de junio de dos mil quince, la </w:t>
      </w:r>
      <w:r w:rsidR="004D0723" w:rsidRPr="005538E4">
        <w:rPr>
          <w:rFonts w:ascii="ITC Avant Garde" w:hAnsi="ITC Avant Garde"/>
          <w:b/>
        </w:rPr>
        <w:t>DG-SUV</w:t>
      </w:r>
      <w:r w:rsidR="004D0723" w:rsidRPr="005538E4">
        <w:rPr>
          <w:rFonts w:ascii="ITC Avant Garde" w:hAnsi="ITC Avant Garde"/>
        </w:rPr>
        <w:t xml:space="preserve"> requirió diversa información a </w:t>
      </w:r>
      <w:r w:rsidR="004D0723" w:rsidRPr="005538E4">
        <w:rPr>
          <w:rFonts w:ascii="ITC Avant Garde" w:eastAsia="Calibri" w:hAnsi="ITC Avant Garde" w:cs="Times New Roman"/>
          <w:b/>
        </w:rPr>
        <w:t>GRUPO CABLE TV.</w:t>
      </w:r>
    </w:p>
    <w:p w:rsidR="006422CD" w:rsidRPr="005538E4" w:rsidRDefault="004D0723" w:rsidP="005538E4">
      <w:pPr>
        <w:spacing w:before="240" w:after="240" w:line="240" w:lineRule="auto"/>
        <w:jc w:val="both"/>
        <w:rPr>
          <w:rFonts w:ascii="ITC Avant Garde" w:hAnsi="ITC Avant Garde"/>
        </w:rPr>
      </w:pPr>
      <w:r w:rsidRPr="005538E4">
        <w:rPr>
          <w:rFonts w:ascii="ITC Avant Garde" w:eastAsia="Calibri" w:hAnsi="ITC Avant Garde" w:cs="Times New Roman"/>
          <w:b/>
        </w:rPr>
        <w:t xml:space="preserve">NOVENO. </w:t>
      </w:r>
      <w:r w:rsidRPr="005538E4">
        <w:rPr>
          <w:rFonts w:ascii="ITC Avant Garde" w:hAnsi="ITC Avant Garde"/>
        </w:rPr>
        <w:t xml:space="preserve">Mediante escrito presentado el diecisiete de junio de dos mil quince, </w:t>
      </w:r>
      <w:r w:rsidRPr="005538E4">
        <w:rPr>
          <w:rFonts w:ascii="ITC Avant Garde" w:eastAsia="Calibri" w:hAnsi="ITC Avant Garde" w:cs="Times New Roman"/>
          <w:b/>
        </w:rPr>
        <w:t>GRUPO CABLE TV</w:t>
      </w:r>
      <w:r w:rsidRPr="005538E4">
        <w:rPr>
          <w:rFonts w:ascii="ITC Avant Garde" w:hAnsi="ITC Avant Garde"/>
        </w:rPr>
        <w:t xml:space="preserve"> desahogó el requerimiento de información.</w:t>
      </w:r>
    </w:p>
    <w:p w:rsidR="006422CD" w:rsidRPr="005538E4" w:rsidRDefault="008019E9" w:rsidP="005538E4">
      <w:pPr>
        <w:spacing w:before="240" w:after="240" w:line="240" w:lineRule="auto"/>
        <w:jc w:val="both"/>
        <w:rPr>
          <w:rFonts w:ascii="ITC Avant Garde" w:hAnsi="ITC Avant Garde"/>
        </w:rPr>
      </w:pPr>
      <w:r w:rsidRPr="005538E4">
        <w:rPr>
          <w:rFonts w:ascii="ITC Avant Garde" w:hAnsi="ITC Avant Garde"/>
          <w:b/>
        </w:rPr>
        <w:t xml:space="preserve">DÉCIMO. </w:t>
      </w:r>
      <w:r w:rsidRPr="005538E4">
        <w:rPr>
          <w:rFonts w:ascii="ITC Avant Garde" w:hAnsi="ITC Avant Garde"/>
        </w:rPr>
        <w:t xml:space="preserve">Mediante oficio IFT/225/UC/DG-SUV/2699/2015 de tres de junio de dos mil quince, la </w:t>
      </w:r>
      <w:r w:rsidRPr="005538E4">
        <w:rPr>
          <w:rFonts w:ascii="ITC Avant Garde" w:hAnsi="ITC Avant Garde"/>
          <w:b/>
        </w:rPr>
        <w:t>DG-SUV</w:t>
      </w:r>
      <w:r w:rsidRPr="005538E4">
        <w:rPr>
          <w:rFonts w:ascii="ITC Avant Garde" w:hAnsi="ITC Avant Garde"/>
        </w:rPr>
        <w:t xml:space="preserve"> requirió diversa información a </w:t>
      </w:r>
      <w:r w:rsidRPr="005538E4">
        <w:rPr>
          <w:rFonts w:ascii="ITC Avant Garde" w:hAnsi="ITC Avant Garde"/>
          <w:b/>
        </w:rPr>
        <w:t>TENEDORA ARES</w:t>
      </w:r>
      <w:r w:rsidR="009C54BC" w:rsidRPr="005538E4">
        <w:rPr>
          <w:rFonts w:ascii="ITC Avant Garde" w:hAnsi="ITC Avant Garde"/>
        </w:rPr>
        <w:t>.</w:t>
      </w:r>
    </w:p>
    <w:p w:rsidR="006422CD" w:rsidRPr="005538E4" w:rsidRDefault="009C54BC" w:rsidP="005538E4">
      <w:pPr>
        <w:spacing w:before="240" w:after="240" w:line="240" w:lineRule="auto"/>
        <w:jc w:val="both"/>
        <w:rPr>
          <w:rFonts w:ascii="ITC Avant Garde" w:hAnsi="ITC Avant Garde"/>
        </w:rPr>
      </w:pPr>
      <w:r w:rsidRPr="005538E4">
        <w:rPr>
          <w:rFonts w:ascii="ITC Avant Garde" w:hAnsi="ITC Avant Garde"/>
          <w:b/>
        </w:rPr>
        <w:t xml:space="preserve">DÉCIMO </w:t>
      </w:r>
      <w:r w:rsidR="0072040F" w:rsidRPr="005538E4">
        <w:rPr>
          <w:rFonts w:ascii="ITC Avant Garde" w:hAnsi="ITC Avant Garde"/>
          <w:b/>
        </w:rPr>
        <w:t>PRIMERO</w:t>
      </w:r>
      <w:r w:rsidRPr="005538E4">
        <w:rPr>
          <w:rFonts w:ascii="ITC Avant Garde" w:hAnsi="ITC Avant Garde"/>
          <w:b/>
        </w:rPr>
        <w:t>.</w:t>
      </w:r>
      <w:r w:rsidRPr="005538E4">
        <w:rPr>
          <w:rFonts w:ascii="ITC Avant Garde" w:hAnsi="ITC Avant Garde"/>
        </w:rPr>
        <w:t xml:space="preserve"> M</w:t>
      </w:r>
      <w:r w:rsidR="008019E9" w:rsidRPr="005538E4">
        <w:rPr>
          <w:rFonts w:ascii="ITC Avant Garde" w:hAnsi="ITC Avant Garde"/>
        </w:rPr>
        <w:t>ediante escrito presentado el diecisiete de junio de dos mil quince,</w:t>
      </w:r>
      <w:r w:rsidR="008019E9" w:rsidRPr="005538E4">
        <w:rPr>
          <w:rFonts w:ascii="ITC Avant Garde" w:hAnsi="ITC Avant Garde"/>
          <w:b/>
        </w:rPr>
        <w:t xml:space="preserve"> TENEDORA ARES</w:t>
      </w:r>
      <w:r w:rsidRPr="005538E4">
        <w:rPr>
          <w:rFonts w:ascii="ITC Avant Garde" w:hAnsi="ITC Avant Garde"/>
          <w:b/>
        </w:rPr>
        <w:t xml:space="preserve"> </w:t>
      </w:r>
      <w:r w:rsidRPr="005538E4">
        <w:rPr>
          <w:rFonts w:ascii="ITC Avant Garde" w:hAnsi="ITC Avant Garde"/>
        </w:rPr>
        <w:t>desahogó el requerimiento de información</w:t>
      </w:r>
      <w:r w:rsidR="00AA57C0" w:rsidRPr="005538E4">
        <w:rPr>
          <w:rFonts w:ascii="ITC Avant Garde" w:hAnsi="ITC Avant Garde"/>
        </w:rPr>
        <w:t>.</w:t>
      </w:r>
    </w:p>
    <w:p w:rsidR="006422CD" w:rsidRPr="005538E4" w:rsidRDefault="00AA57C0" w:rsidP="005538E4">
      <w:pPr>
        <w:spacing w:before="240" w:after="240" w:line="240" w:lineRule="auto"/>
        <w:jc w:val="both"/>
        <w:rPr>
          <w:rFonts w:ascii="ITC Avant Garde" w:hAnsi="ITC Avant Garde"/>
        </w:rPr>
      </w:pPr>
      <w:r w:rsidRPr="005538E4">
        <w:rPr>
          <w:rFonts w:ascii="ITC Avant Garde" w:hAnsi="ITC Avant Garde"/>
          <w:b/>
        </w:rPr>
        <w:t xml:space="preserve">DÉCIMO </w:t>
      </w:r>
      <w:r w:rsidR="0072040F" w:rsidRPr="005538E4">
        <w:rPr>
          <w:rFonts w:ascii="ITC Avant Garde" w:hAnsi="ITC Avant Garde"/>
          <w:b/>
        </w:rPr>
        <w:t>SEGUNDO</w:t>
      </w:r>
      <w:r w:rsidRPr="005538E4">
        <w:rPr>
          <w:rFonts w:ascii="ITC Avant Garde" w:hAnsi="ITC Avant Garde"/>
          <w:b/>
        </w:rPr>
        <w:t xml:space="preserve">. </w:t>
      </w:r>
      <w:r w:rsidRPr="005538E4">
        <w:rPr>
          <w:rFonts w:ascii="ITC Avant Garde" w:hAnsi="ITC Avant Garde"/>
        </w:rPr>
        <w:t xml:space="preserve">Mediante oficio IFT/225/UC/DG-SUV/2877/2015 de doce de junio de dos mil quince, la </w:t>
      </w:r>
      <w:r w:rsidRPr="005538E4">
        <w:rPr>
          <w:rFonts w:ascii="ITC Avant Garde" w:hAnsi="ITC Avant Garde"/>
          <w:b/>
        </w:rPr>
        <w:t>DG-SUV</w:t>
      </w:r>
      <w:r w:rsidRPr="005538E4">
        <w:rPr>
          <w:rFonts w:ascii="ITC Avant Garde" w:hAnsi="ITC Avant Garde"/>
        </w:rPr>
        <w:t xml:space="preserve"> solicitó a la Unidad de Competencia Económica </w:t>
      </w:r>
      <w:r w:rsidRPr="005538E4">
        <w:rPr>
          <w:rFonts w:ascii="ITC Avant Garde" w:eastAsia="Calibri" w:hAnsi="ITC Avant Garde" w:cs="Times New Roman"/>
          <w:bCs/>
          <w:lang w:val="es-ES"/>
        </w:rPr>
        <w:t xml:space="preserve">(en lo sucesivo, </w:t>
      </w:r>
      <w:r w:rsidRPr="005538E4">
        <w:rPr>
          <w:rFonts w:ascii="ITC Avant Garde" w:eastAsia="Calibri" w:hAnsi="ITC Avant Garde" w:cs="Times New Roman"/>
          <w:b/>
          <w:bCs/>
          <w:lang w:val="es-ES"/>
        </w:rPr>
        <w:t>“UCE”</w:t>
      </w:r>
      <w:r w:rsidRPr="005538E4">
        <w:rPr>
          <w:rFonts w:ascii="ITC Avant Garde" w:eastAsia="Calibri" w:hAnsi="ITC Avant Garde" w:cs="Times New Roman"/>
          <w:bCs/>
          <w:lang w:val="es-ES"/>
        </w:rPr>
        <w:t>)</w:t>
      </w:r>
      <w:r w:rsidRPr="005538E4">
        <w:rPr>
          <w:rFonts w:ascii="ITC Avant Garde" w:eastAsia="Calibri" w:hAnsi="ITC Avant Garde" w:cs="Times New Roman"/>
        </w:rPr>
        <w:t>,</w:t>
      </w:r>
      <w:r w:rsidRPr="005538E4">
        <w:rPr>
          <w:rFonts w:ascii="ITC Avant Garde" w:hAnsi="ITC Avant Garde"/>
        </w:rPr>
        <w:t xml:space="preserve"> emitiera opinión respecto de la denuncia de ocho de agosto y su alcance de cuatro de diciembre, ambos de dos mil catorce, en relación al beneficio directo e indirecto que </w:t>
      </w:r>
      <w:r w:rsidRPr="005538E4">
        <w:rPr>
          <w:rFonts w:ascii="ITC Avant Garde" w:hAnsi="ITC Avant Garde"/>
          <w:b/>
        </w:rPr>
        <w:t xml:space="preserve">GRUPO </w:t>
      </w:r>
      <w:r w:rsidRPr="005538E4">
        <w:rPr>
          <w:rFonts w:ascii="ITC Avant Garde" w:eastAsia="Calibri" w:hAnsi="ITC Avant Garde" w:cs="Times New Roman"/>
          <w:b/>
          <w:bCs/>
          <w:lang w:val="es-ES"/>
        </w:rPr>
        <w:t xml:space="preserve">TELEVISA </w:t>
      </w:r>
      <w:r w:rsidRPr="005538E4">
        <w:rPr>
          <w:rFonts w:ascii="ITC Avant Garde" w:eastAsia="Calibri" w:hAnsi="ITC Avant Garde" w:cs="Times New Roman"/>
          <w:bCs/>
          <w:lang w:val="es-ES"/>
        </w:rPr>
        <w:t xml:space="preserve">pudiera estar o no recibiendo a través de </w:t>
      </w:r>
      <w:r w:rsidRPr="005538E4">
        <w:rPr>
          <w:rFonts w:ascii="ITC Avant Garde" w:eastAsia="Calibri" w:hAnsi="ITC Avant Garde" w:cs="Times New Roman"/>
          <w:b/>
        </w:rPr>
        <w:t>GRUPO CABLE TV</w:t>
      </w:r>
      <w:r w:rsidRPr="005538E4">
        <w:rPr>
          <w:rFonts w:ascii="ITC Avant Garde" w:eastAsia="Calibri" w:hAnsi="ITC Avant Garde" w:cs="Times New Roman"/>
          <w:bCs/>
          <w:lang w:val="es-ES"/>
        </w:rPr>
        <w:t>,</w:t>
      </w:r>
      <w:r w:rsidRPr="005538E4">
        <w:rPr>
          <w:rFonts w:ascii="ITC Avant Garde" w:eastAsia="Calibri" w:hAnsi="ITC Avant Garde" w:cs="Times New Roman"/>
          <w:b/>
          <w:bCs/>
          <w:lang w:val="es-ES"/>
        </w:rPr>
        <w:t xml:space="preserve"> </w:t>
      </w:r>
      <w:r w:rsidRPr="005538E4">
        <w:rPr>
          <w:rFonts w:ascii="ITC Avant Garde" w:eastAsia="Calibri" w:hAnsi="ITC Avant Garde" w:cs="Times New Roman"/>
          <w:bCs/>
          <w:lang w:val="es-ES"/>
        </w:rPr>
        <w:t xml:space="preserve">derivado de la </w:t>
      </w:r>
      <w:r w:rsidR="00F77042" w:rsidRPr="005538E4">
        <w:rPr>
          <w:rFonts w:ascii="ITC Avant Garde" w:eastAsia="Calibri" w:hAnsi="ITC Avant Garde" w:cs="Times New Roman"/>
          <w:bCs/>
          <w:lang w:val="es-ES"/>
        </w:rPr>
        <w:t xml:space="preserve">posible </w:t>
      </w:r>
      <w:r w:rsidR="00C91B37" w:rsidRPr="005538E4">
        <w:rPr>
          <w:rFonts w:ascii="ITC Avant Garde" w:eastAsia="Calibri" w:hAnsi="ITC Avant Garde" w:cs="Times New Roman"/>
          <w:bCs/>
          <w:lang w:val="es-ES"/>
        </w:rPr>
        <w:t xml:space="preserve">violación a la </w:t>
      </w:r>
      <w:r w:rsidRPr="005538E4">
        <w:rPr>
          <w:rFonts w:ascii="ITC Avant Garde" w:eastAsia="Calibri" w:hAnsi="ITC Avant Garde" w:cs="Times New Roman"/>
          <w:bCs/>
          <w:lang w:val="es-ES"/>
        </w:rPr>
        <w:t xml:space="preserve">Regla de Gratuidad de los contenidos de radiodifusión o de la retransmisión gratuita asociada </w:t>
      </w:r>
      <w:r w:rsidR="0072040F" w:rsidRPr="005538E4">
        <w:rPr>
          <w:rFonts w:ascii="ITC Avant Garde" w:eastAsia="Calibri" w:hAnsi="ITC Avant Garde" w:cs="Times New Roman"/>
          <w:bCs/>
          <w:lang w:val="es-ES"/>
        </w:rPr>
        <w:t>a las obligaciones de transmitir y ofrecer señales</w:t>
      </w:r>
      <w:r w:rsidR="00F77042" w:rsidRPr="005538E4">
        <w:rPr>
          <w:rFonts w:ascii="ITC Avant Garde" w:eastAsia="Calibri" w:hAnsi="ITC Avant Garde" w:cs="Times New Roman"/>
          <w:bCs/>
          <w:lang w:val="es-ES"/>
        </w:rPr>
        <w:t xml:space="preserve">, conocido como </w:t>
      </w:r>
      <w:r w:rsidRPr="005538E4">
        <w:rPr>
          <w:rFonts w:ascii="ITC Avant Garde" w:eastAsia="Calibri" w:hAnsi="ITC Avant Garde" w:cs="Times New Roman"/>
          <w:bCs/>
          <w:lang w:val="es-ES"/>
        </w:rPr>
        <w:t>mecanismo de must carry - must offer.</w:t>
      </w:r>
    </w:p>
    <w:p w:rsidR="006422CD" w:rsidRPr="005538E4" w:rsidRDefault="00AA57C0" w:rsidP="005538E4">
      <w:pPr>
        <w:spacing w:before="240" w:after="240" w:line="240" w:lineRule="auto"/>
        <w:jc w:val="both"/>
        <w:rPr>
          <w:rFonts w:ascii="ITC Avant Garde" w:hAnsi="ITC Avant Garde"/>
        </w:rPr>
      </w:pPr>
      <w:r w:rsidRPr="005538E4">
        <w:rPr>
          <w:rFonts w:ascii="ITC Avant Garde" w:hAnsi="ITC Avant Garde"/>
          <w:b/>
        </w:rPr>
        <w:t xml:space="preserve">DÉCIMO </w:t>
      </w:r>
      <w:r w:rsidR="0072040F" w:rsidRPr="005538E4">
        <w:rPr>
          <w:rFonts w:ascii="ITC Avant Garde" w:hAnsi="ITC Avant Garde"/>
          <w:b/>
        </w:rPr>
        <w:t>TERCERO</w:t>
      </w:r>
      <w:r w:rsidRPr="005538E4">
        <w:rPr>
          <w:rFonts w:ascii="ITC Avant Garde" w:hAnsi="ITC Avant Garde"/>
          <w:b/>
        </w:rPr>
        <w:t>.</w:t>
      </w:r>
      <w:r w:rsidRPr="005538E4">
        <w:rPr>
          <w:rFonts w:ascii="ITC Avant Garde" w:hAnsi="ITC Avant Garde"/>
        </w:rPr>
        <w:t xml:space="preserve"> Mediante oficio IFT/225/UC/DG-SUV/2918/2015 de dieciséis de junio de dos mil quince, la </w:t>
      </w:r>
      <w:r w:rsidRPr="005538E4">
        <w:rPr>
          <w:rFonts w:ascii="ITC Avant Garde" w:hAnsi="ITC Avant Garde"/>
          <w:b/>
        </w:rPr>
        <w:t>DG-SUV</w:t>
      </w:r>
      <w:r w:rsidRPr="005538E4">
        <w:rPr>
          <w:rFonts w:ascii="ITC Avant Garde" w:hAnsi="ITC Avant Garde"/>
        </w:rPr>
        <w:t xml:space="preserve"> requirió diversa información a </w:t>
      </w:r>
      <w:r w:rsidRPr="005538E4">
        <w:rPr>
          <w:rFonts w:ascii="ITC Avant Garde" w:hAnsi="ITC Avant Garde"/>
          <w:b/>
        </w:rPr>
        <w:t>SÚPER MEDIOS</w:t>
      </w:r>
      <w:r w:rsidRPr="005538E4">
        <w:rPr>
          <w:rFonts w:ascii="ITC Avant Garde" w:hAnsi="ITC Avant Garde"/>
        </w:rPr>
        <w:t>.</w:t>
      </w:r>
    </w:p>
    <w:p w:rsidR="006422CD" w:rsidRPr="005538E4" w:rsidRDefault="00AA57C0" w:rsidP="005538E4">
      <w:pPr>
        <w:spacing w:before="240" w:after="240" w:line="240" w:lineRule="auto"/>
        <w:jc w:val="both"/>
        <w:rPr>
          <w:rFonts w:ascii="ITC Avant Garde" w:hAnsi="ITC Avant Garde"/>
        </w:rPr>
      </w:pPr>
      <w:r w:rsidRPr="005538E4">
        <w:rPr>
          <w:rFonts w:ascii="ITC Avant Garde" w:hAnsi="ITC Avant Garde"/>
          <w:b/>
        </w:rPr>
        <w:t xml:space="preserve">DÉCIMO </w:t>
      </w:r>
      <w:r w:rsidR="00724493" w:rsidRPr="005538E4">
        <w:rPr>
          <w:rFonts w:ascii="ITC Avant Garde" w:hAnsi="ITC Avant Garde"/>
          <w:b/>
        </w:rPr>
        <w:t>CUARTO</w:t>
      </w:r>
      <w:r w:rsidRPr="005538E4">
        <w:rPr>
          <w:rFonts w:ascii="ITC Avant Garde" w:hAnsi="ITC Avant Garde"/>
          <w:b/>
        </w:rPr>
        <w:t>.</w:t>
      </w:r>
      <w:r w:rsidRPr="005538E4">
        <w:rPr>
          <w:rFonts w:ascii="ITC Avant Garde" w:hAnsi="ITC Avant Garde"/>
        </w:rPr>
        <w:t xml:space="preserve"> Mediante escrito presentado el dos de julio de dos mil quince,</w:t>
      </w:r>
      <w:r w:rsidRPr="005538E4">
        <w:rPr>
          <w:rFonts w:ascii="ITC Avant Garde" w:hAnsi="ITC Avant Garde"/>
          <w:b/>
        </w:rPr>
        <w:t xml:space="preserve"> SÚPER MEDIOS</w:t>
      </w:r>
      <w:r w:rsidRPr="005538E4">
        <w:rPr>
          <w:rFonts w:ascii="ITC Avant Garde" w:hAnsi="ITC Avant Garde"/>
        </w:rPr>
        <w:t xml:space="preserve"> desahogó el requerimiento de información.</w:t>
      </w:r>
    </w:p>
    <w:p w:rsidR="006422CD" w:rsidRPr="005538E4" w:rsidRDefault="00AA57C0" w:rsidP="005538E4">
      <w:pPr>
        <w:spacing w:before="240" w:after="240" w:line="240" w:lineRule="auto"/>
        <w:jc w:val="both"/>
        <w:rPr>
          <w:rFonts w:ascii="ITC Avant Garde" w:eastAsia="Calibri" w:hAnsi="ITC Avant Garde" w:cs="Times New Roman"/>
          <w:b/>
          <w:bCs/>
          <w:lang w:val="es-ES"/>
        </w:rPr>
      </w:pPr>
      <w:r w:rsidRPr="005538E4">
        <w:rPr>
          <w:rFonts w:ascii="ITC Avant Garde" w:hAnsi="ITC Avant Garde"/>
          <w:b/>
        </w:rPr>
        <w:t xml:space="preserve">DÉCIMO </w:t>
      </w:r>
      <w:r w:rsidR="00724493" w:rsidRPr="005538E4">
        <w:rPr>
          <w:rFonts w:ascii="ITC Avant Garde" w:hAnsi="ITC Avant Garde"/>
          <w:b/>
        </w:rPr>
        <w:t>QUINTO</w:t>
      </w:r>
      <w:r w:rsidRPr="005538E4">
        <w:rPr>
          <w:rFonts w:ascii="ITC Avant Garde" w:hAnsi="ITC Avant Garde"/>
          <w:b/>
        </w:rPr>
        <w:t xml:space="preserve">. </w:t>
      </w:r>
      <w:r w:rsidRPr="005538E4">
        <w:rPr>
          <w:rFonts w:ascii="ITC Avant Garde" w:hAnsi="ITC Avant Garde"/>
        </w:rPr>
        <w:t xml:space="preserve">Mediante oficio IFT/225/UC/DG-SUV/3540/2015 de catorce de julio de dos mil quince, la </w:t>
      </w:r>
      <w:r w:rsidRPr="005538E4">
        <w:rPr>
          <w:rFonts w:ascii="ITC Avant Garde" w:hAnsi="ITC Avant Garde"/>
          <w:b/>
        </w:rPr>
        <w:t>DG-SUV</w:t>
      </w:r>
      <w:r w:rsidRPr="005538E4">
        <w:rPr>
          <w:rFonts w:ascii="ITC Avant Garde" w:hAnsi="ITC Avant Garde"/>
        </w:rPr>
        <w:t xml:space="preserve"> le requirió nuevamente a </w:t>
      </w:r>
      <w:r w:rsidRPr="005538E4">
        <w:rPr>
          <w:rFonts w:ascii="ITC Avant Garde" w:hAnsi="ITC Avant Garde"/>
          <w:b/>
        </w:rPr>
        <w:t>SÚPER MEDIOS</w:t>
      </w:r>
      <w:r w:rsidRPr="005538E4">
        <w:rPr>
          <w:rFonts w:ascii="ITC Avant Garde" w:hAnsi="ITC Avant Garde"/>
        </w:rPr>
        <w:t xml:space="preserve"> un informe detallado y soporte documental respecto del inicio y fin de la retransmisión de la señal con distintivo de llamada XHPNW-TV Canal 22</w:t>
      </w:r>
      <w:r w:rsidR="00724493" w:rsidRPr="005538E4">
        <w:rPr>
          <w:rFonts w:ascii="ITC Avant Garde" w:hAnsi="ITC Avant Garde"/>
        </w:rPr>
        <w:t xml:space="preserve"> en Piedras Negras Coahuila</w:t>
      </w:r>
      <w:r w:rsidRPr="005538E4">
        <w:rPr>
          <w:rFonts w:ascii="ITC Avant Garde" w:hAnsi="ITC Avant Garde"/>
        </w:rPr>
        <w:t xml:space="preserve">, por parte de </w:t>
      </w:r>
      <w:r w:rsidRPr="005538E4">
        <w:rPr>
          <w:rFonts w:ascii="ITC Avant Garde" w:eastAsia="Calibri" w:hAnsi="ITC Avant Garde" w:cs="Times New Roman"/>
          <w:b/>
        </w:rPr>
        <w:t>GRUPO CABLE TV</w:t>
      </w:r>
      <w:r w:rsidRPr="005538E4">
        <w:rPr>
          <w:rFonts w:ascii="ITC Avant Garde" w:eastAsia="Calibri" w:hAnsi="ITC Avant Garde" w:cs="Times New Roman"/>
          <w:b/>
          <w:bCs/>
          <w:lang w:val="es-ES"/>
        </w:rPr>
        <w:t>.</w:t>
      </w:r>
    </w:p>
    <w:p w:rsidR="006422CD" w:rsidRPr="005538E4" w:rsidRDefault="00AA57C0" w:rsidP="005538E4">
      <w:pPr>
        <w:spacing w:before="240" w:after="240" w:line="240" w:lineRule="auto"/>
        <w:jc w:val="both"/>
        <w:rPr>
          <w:rFonts w:ascii="ITC Avant Garde" w:hAnsi="ITC Avant Garde"/>
        </w:rPr>
      </w:pPr>
      <w:r w:rsidRPr="005538E4">
        <w:rPr>
          <w:rFonts w:ascii="ITC Avant Garde" w:eastAsia="Calibri" w:hAnsi="ITC Avant Garde" w:cs="Times New Roman"/>
          <w:b/>
          <w:bCs/>
          <w:lang w:val="es-ES"/>
        </w:rPr>
        <w:t xml:space="preserve">DÉCIMO </w:t>
      </w:r>
      <w:r w:rsidR="00724493" w:rsidRPr="005538E4">
        <w:rPr>
          <w:rFonts w:ascii="ITC Avant Garde" w:eastAsia="Calibri" w:hAnsi="ITC Avant Garde" w:cs="Times New Roman"/>
          <w:b/>
          <w:bCs/>
          <w:lang w:val="es-ES"/>
        </w:rPr>
        <w:t>SEXTO</w:t>
      </w:r>
      <w:r w:rsidRPr="005538E4">
        <w:rPr>
          <w:rFonts w:ascii="ITC Avant Garde" w:eastAsia="Calibri" w:hAnsi="ITC Avant Garde" w:cs="Times New Roman"/>
          <w:b/>
          <w:bCs/>
          <w:lang w:val="es-ES"/>
        </w:rPr>
        <w:t xml:space="preserve">. </w:t>
      </w:r>
      <w:r w:rsidRPr="005538E4">
        <w:rPr>
          <w:rFonts w:ascii="ITC Avant Garde" w:hAnsi="ITC Avant Garde"/>
        </w:rPr>
        <w:t xml:space="preserve">Mediante escrito presentado el cuatro de agosto de dos mil quince, </w:t>
      </w:r>
      <w:r w:rsidRPr="005538E4">
        <w:rPr>
          <w:rFonts w:ascii="ITC Avant Garde" w:hAnsi="ITC Avant Garde"/>
          <w:b/>
        </w:rPr>
        <w:t>TENEDORA ARES, GRUPO TELEVISA</w:t>
      </w:r>
      <w:r w:rsidRPr="005538E4">
        <w:rPr>
          <w:rFonts w:ascii="ITC Avant Garde" w:hAnsi="ITC Avant Garde"/>
        </w:rPr>
        <w:t xml:space="preserve"> y </w:t>
      </w:r>
      <w:r w:rsidRPr="005538E4">
        <w:rPr>
          <w:rFonts w:ascii="ITC Avant Garde" w:eastAsia="Calibri" w:hAnsi="ITC Avant Garde" w:cs="Times New Roman"/>
          <w:b/>
        </w:rPr>
        <w:t>GRUPO CABLE TV</w:t>
      </w:r>
      <w:r w:rsidRPr="005538E4">
        <w:rPr>
          <w:rFonts w:ascii="ITC Avant Garde" w:hAnsi="ITC Avant Garde"/>
        </w:rPr>
        <w:t xml:space="preserve"> presentaron alcance a sus escritos de diecisiete de junio de dos mil quince.</w:t>
      </w:r>
    </w:p>
    <w:p w:rsidR="006422CD" w:rsidRPr="005538E4" w:rsidRDefault="00AA57C0" w:rsidP="005538E4">
      <w:pPr>
        <w:spacing w:before="240" w:after="240" w:line="240" w:lineRule="auto"/>
        <w:jc w:val="both"/>
        <w:rPr>
          <w:rFonts w:ascii="ITC Avant Garde" w:hAnsi="ITC Avant Garde"/>
        </w:rPr>
      </w:pPr>
      <w:r w:rsidRPr="005538E4">
        <w:rPr>
          <w:rFonts w:ascii="ITC Avant Garde" w:hAnsi="ITC Avant Garde"/>
          <w:b/>
        </w:rPr>
        <w:lastRenderedPageBreak/>
        <w:t xml:space="preserve">DÉCIMO </w:t>
      </w:r>
      <w:r w:rsidR="00724493" w:rsidRPr="005538E4">
        <w:rPr>
          <w:rFonts w:ascii="ITC Avant Garde" w:hAnsi="ITC Avant Garde"/>
          <w:b/>
        </w:rPr>
        <w:t>SÉPTIMO</w:t>
      </w:r>
      <w:r w:rsidRPr="005538E4">
        <w:rPr>
          <w:rFonts w:ascii="ITC Avant Garde" w:hAnsi="ITC Avant Garde"/>
          <w:b/>
        </w:rPr>
        <w:t xml:space="preserve">. </w:t>
      </w:r>
      <w:r w:rsidRPr="005538E4">
        <w:rPr>
          <w:rFonts w:ascii="ITC Avant Garde" w:hAnsi="ITC Avant Garde"/>
        </w:rPr>
        <w:t xml:space="preserve">Mediante oficio IFT/226/UCE/386/2015 de treinta y uno de agosto de dos mil quince, en respuesta a la solicitud de opinión respecto de la denuncia, la </w:t>
      </w:r>
      <w:r w:rsidRPr="005538E4">
        <w:rPr>
          <w:rFonts w:ascii="ITC Avant Garde" w:hAnsi="ITC Avant Garde"/>
          <w:b/>
        </w:rPr>
        <w:t>UCE</w:t>
      </w:r>
      <w:r w:rsidRPr="005538E4">
        <w:rPr>
          <w:rFonts w:ascii="ITC Avant Garde" w:hAnsi="ITC Avant Garde"/>
        </w:rPr>
        <w:t xml:space="preserve"> manifestó que de la información y la documentación proporcionadas en el Oficio no se </w:t>
      </w:r>
      <w:r w:rsidR="00724493" w:rsidRPr="005538E4">
        <w:rPr>
          <w:rFonts w:ascii="ITC Avant Garde" w:hAnsi="ITC Avant Garde"/>
        </w:rPr>
        <w:t>desprendían</w:t>
      </w:r>
      <w:r w:rsidRPr="005538E4">
        <w:rPr>
          <w:rFonts w:ascii="ITC Avant Garde" w:hAnsi="ITC Avant Garde"/>
        </w:rPr>
        <w:t xml:space="preserve"> elementos </w:t>
      </w:r>
      <w:r w:rsidR="00FA62E4" w:rsidRPr="005538E4">
        <w:rPr>
          <w:rFonts w:ascii="ITC Avant Garde" w:hAnsi="ITC Avant Garde"/>
        </w:rPr>
        <w:t xml:space="preserve">que </w:t>
      </w:r>
      <w:r w:rsidR="00724493" w:rsidRPr="005538E4">
        <w:rPr>
          <w:rFonts w:ascii="ITC Avant Garde" w:hAnsi="ITC Avant Garde"/>
        </w:rPr>
        <w:t>le permitieran</w:t>
      </w:r>
      <w:r w:rsidR="00FA62E4" w:rsidRPr="005538E4">
        <w:rPr>
          <w:rFonts w:ascii="ITC Avant Garde" w:hAnsi="ITC Avant Garde"/>
        </w:rPr>
        <w:t xml:space="preserve"> </w:t>
      </w:r>
      <w:r w:rsidR="00724493" w:rsidRPr="005538E4">
        <w:rPr>
          <w:rFonts w:ascii="ITC Avant Garde" w:hAnsi="ITC Avant Garde"/>
        </w:rPr>
        <w:t xml:space="preserve">proporcionar la opinión solicitada. </w:t>
      </w:r>
    </w:p>
    <w:p w:rsidR="006422CD" w:rsidRPr="005538E4" w:rsidRDefault="00724493" w:rsidP="005538E4">
      <w:pPr>
        <w:spacing w:before="240" w:after="240" w:line="240" w:lineRule="auto"/>
        <w:jc w:val="both"/>
        <w:rPr>
          <w:rFonts w:ascii="ITC Avant Garde" w:hAnsi="ITC Avant Garde"/>
          <w:b/>
        </w:rPr>
      </w:pPr>
      <w:r w:rsidRPr="005538E4">
        <w:rPr>
          <w:rFonts w:ascii="ITC Avant Garde" w:hAnsi="ITC Avant Garde"/>
          <w:b/>
          <w:lang w:eastAsia="es-MX"/>
        </w:rPr>
        <w:t>DÉCIMO OCTAVO</w:t>
      </w:r>
      <w:r w:rsidR="00AA57C0" w:rsidRPr="005538E4">
        <w:rPr>
          <w:rFonts w:ascii="ITC Avant Garde" w:hAnsi="ITC Avant Garde"/>
          <w:b/>
          <w:lang w:eastAsia="es-MX"/>
        </w:rPr>
        <w:t xml:space="preserve">. </w:t>
      </w:r>
      <w:r w:rsidR="00D774FE" w:rsidRPr="005538E4">
        <w:rPr>
          <w:rFonts w:ascii="ITC Avant Garde" w:hAnsi="ITC Avant Garde"/>
        </w:rPr>
        <w:t xml:space="preserve">Mediante Acuerdo P/IFT/141015/442 de catorce de octubre de dos mil quince, el Pleno de este </w:t>
      </w:r>
      <w:r w:rsidR="00D774FE" w:rsidRPr="005538E4">
        <w:rPr>
          <w:rFonts w:ascii="ITC Avant Garde" w:hAnsi="ITC Avant Garde"/>
          <w:b/>
        </w:rPr>
        <w:t>INSTITUTO</w:t>
      </w:r>
      <w:r w:rsidR="00D774FE" w:rsidRPr="005538E4">
        <w:rPr>
          <w:rFonts w:ascii="ITC Avant Garde" w:hAnsi="ITC Avant Garde"/>
        </w:rPr>
        <w:t xml:space="preserve"> autorizó la cesión de derechos y obligaciones de la concesión que ampara el uso, aprovechamiento y explotación comercial del canal 22 de televisión otorgada a </w:t>
      </w:r>
      <w:r w:rsidR="00D774FE" w:rsidRPr="005538E4">
        <w:rPr>
          <w:rFonts w:ascii="ITC Avant Garde" w:hAnsi="ITC Avant Garde"/>
          <w:b/>
        </w:rPr>
        <w:t xml:space="preserve">SÚPER MEDIOS </w:t>
      </w:r>
      <w:r w:rsidR="00D774FE" w:rsidRPr="005538E4">
        <w:rPr>
          <w:rFonts w:ascii="ITC Avant Garde" w:hAnsi="ITC Avant Garde"/>
        </w:rPr>
        <w:t>a favor de</w:t>
      </w:r>
      <w:r w:rsidR="00D774FE" w:rsidRPr="005538E4">
        <w:rPr>
          <w:rFonts w:ascii="ITC Avant Garde" w:hAnsi="ITC Avant Garde"/>
          <w:b/>
        </w:rPr>
        <w:t xml:space="preserve"> XHFJS-TV, S.A. DE C.V.</w:t>
      </w:r>
    </w:p>
    <w:p w:rsidR="006422CD" w:rsidRPr="005538E4" w:rsidRDefault="00724493" w:rsidP="005538E4">
      <w:pPr>
        <w:spacing w:before="240" w:after="240" w:line="240" w:lineRule="auto"/>
        <w:jc w:val="both"/>
        <w:rPr>
          <w:rFonts w:ascii="ITC Avant Garde" w:hAnsi="ITC Avant Garde"/>
        </w:rPr>
      </w:pPr>
      <w:r w:rsidRPr="005538E4">
        <w:rPr>
          <w:rFonts w:ascii="ITC Avant Garde" w:hAnsi="ITC Avant Garde"/>
          <w:b/>
        </w:rPr>
        <w:t>DÉCIMO NOVENO</w:t>
      </w:r>
      <w:r w:rsidR="00D774FE" w:rsidRPr="005538E4">
        <w:rPr>
          <w:rFonts w:ascii="ITC Avant Garde" w:hAnsi="ITC Avant Garde"/>
          <w:b/>
        </w:rPr>
        <w:t xml:space="preserve">. </w:t>
      </w:r>
      <w:r w:rsidR="00D774FE" w:rsidRPr="005538E4">
        <w:rPr>
          <w:rFonts w:ascii="ITC Avant Garde" w:hAnsi="ITC Avant Garde"/>
        </w:rPr>
        <w:t xml:space="preserve">El cuatro de noviembre de dos mil quince, mediante oficio IFT/225/UC/DG-SUV/5309/2015, la </w:t>
      </w:r>
      <w:r w:rsidR="00D774FE" w:rsidRPr="005538E4">
        <w:rPr>
          <w:rFonts w:ascii="ITC Avant Garde" w:eastAsia="Arial" w:hAnsi="ITC Avant Garde" w:cs="Arial"/>
          <w:b/>
        </w:rPr>
        <w:t>DG-SUV</w:t>
      </w:r>
      <w:r w:rsidR="00D774FE" w:rsidRPr="005538E4">
        <w:rPr>
          <w:rFonts w:ascii="ITC Avant Garde" w:hAnsi="ITC Avant Garde"/>
        </w:rPr>
        <w:t xml:space="preserve">, le requirió a </w:t>
      </w:r>
      <w:r w:rsidR="00D774FE" w:rsidRPr="005538E4">
        <w:rPr>
          <w:rFonts w:ascii="ITC Avant Garde" w:hAnsi="ITC Avant Garde"/>
          <w:b/>
        </w:rPr>
        <w:t xml:space="preserve">SÚPER MEDIOS </w:t>
      </w:r>
      <w:r w:rsidR="00D774FE" w:rsidRPr="005538E4">
        <w:rPr>
          <w:rFonts w:ascii="ITC Avant Garde" w:hAnsi="ITC Avant Garde"/>
        </w:rPr>
        <w:t>diversa información, no obstante que ya no era titular de la concesión que ampara el uso, aprovechamiento y explotación comercial del Canal 22 de televisión</w:t>
      </w:r>
      <w:r w:rsidR="00AE29D9" w:rsidRPr="005538E4">
        <w:rPr>
          <w:rFonts w:ascii="ITC Avant Garde" w:hAnsi="ITC Avant Garde"/>
        </w:rPr>
        <w:t xml:space="preserve"> en Piedras Negras, Coahuila</w:t>
      </w:r>
      <w:r w:rsidR="00D774FE" w:rsidRPr="005538E4">
        <w:rPr>
          <w:rFonts w:ascii="ITC Avant Garde" w:hAnsi="ITC Avant Garde"/>
        </w:rPr>
        <w:t xml:space="preserve">, en virtud de que dicha empresa podría tener conocimiento en relación con la materia de la investigación relacionada con la denuncia. </w:t>
      </w:r>
    </w:p>
    <w:p w:rsidR="006422CD" w:rsidRPr="005538E4" w:rsidRDefault="00D774FE" w:rsidP="005538E4">
      <w:pPr>
        <w:spacing w:before="240" w:after="240" w:line="240" w:lineRule="auto"/>
        <w:jc w:val="both"/>
        <w:rPr>
          <w:rFonts w:ascii="ITC Avant Garde" w:hAnsi="ITC Avant Garde"/>
        </w:rPr>
      </w:pPr>
      <w:r w:rsidRPr="005538E4">
        <w:rPr>
          <w:rFonts w:ascii="ITC Avant Garde" w:hAnsi="ITC Avant Garde"/>
          <w:b/>
        </w:rPr>
        <w:t>VIGÉSIMO.</w:t>
      </w:r>
      <w:r w:rsidRPr="005538E4">
        <w:rPr>
          <w:rFonts w:ascii="ITC Avant Garde" w:hAnsi="ITC Avant Garde"/>
        </w:rPr>
        <w:t xml:space="preserve"> El veinticuatro de noviembre de dos mil quince</w:t>
      </w:r>
      <w:r w:rsidRPr="005538E4">
        <w:rPr>
          <w:rFonts w:ascii="ITC Avant Garde" w:hAnsi="ITC Avant Garde"/>
          <w:b/>
        </w:rPr>
        <w:t>, SÚPER MEDIOS</w:t>
      </w:r>
      <w:r w:rsidRPr="005538E4">
        <w:rPr>
          <w:rFonts w:ascii="ITC Avant Garde" w:hAnsi="ITC Avant Garde"/>
        </w:rPr>
        <w:t>, desahogó el requerimiento de información.</w:t>
      </w:r>
    </w:p>
    <w:p w:rsidR="006422CD" w:rsidRPr="005538E4" w:rsidRDefault="00D774FE" w:rsidP="005538E4">
      <w:pPr>
        <w:spacing w:before="240" w:after="240" w:line="240" w:lineRule="auto"/>
        <w:jc w:val="both"/>
        <w:rPr>
          <w:rFonts w:ascii="ITC Avant Garde" w:hAnsi="ITC Avant Garde"/>
        </w:rPr>
      </w:pPr>
      <w:r w:rsidRPr="005538E4">
        <w:rPr>
          <w:rFonts w:ascii="ITC Avant Garde" w:hAnsi="ITC Avant Garde"/>
          <w:b/>
        </w:rPr>
        <w:t xml:space="preserve">VIGÉSIMO </w:t>
      </w:r>
      <w:r w:rsidR="00724493" w:rsidRPr="005538E4">
        <w:rPr>
          <w:rFonts w:ascii="ITC Avant Garde" w:hAnsi="ITC Avant Garde"/>
          <w:b/>
        </w:rPr>
        <w:t>PRIMERO</w:t>
      </w:r>
      <w:r w:rsidRPr="005538E4">
        <w:rPr>
          <w:rFonts w:ascii="ITC Avant Garde" w:hAnsi="ITC Avant Garde"/>
          <w:b/>
        </w:rPr>
        <w:t>.</w:t>
      </w:r>
      <w:r w:rsidRPr="005538E4">
        <w:rPr>
          <w:rFonts w:ascii="ITC Avant Garde" w:hAnsi="ITC Avant Garde"/>
        </w:rPr>
        <w:t xml:space="preserve"> Mediante oficio IFT/225/UC/DG-SUV/5310/2015 de cuatro de noviembre de dos mil quince, la </w:t>
      </w:r>
      <w:r w:rsidRPr="005538E4">
        <w:rPr>
          <w:rFonts w:ascii="ITC Avant Garde" w:eastAsia="Arial" w:hAnsi="ITC Avant Garde" w:cs="Arial"/>
          <w:b/>
        </w:rPr>
        <w:t>DG-SUV</w:t>
      </w:r>
      <w:r w:rsidRPr="005538E4">
        <w:rPr>
          <w:rFonts w:ascii="ITC Avant Garde" w:hAnsi="ITC Avant Garde"/>
        </w:rPr>
        <w:t>, a efecto de continuar con la integración del expediente, requirió diversa información a</w:t>
      </w:r>
      <w:r w:rsidRPr="005538E4">
        <w:rPr>
          <w:rFonts w:ascii="ITC Avant Garde" w:eastAsia="Calibri" w:hAnsi="ITC Avant Garde" w:cs="Times New Roman"/>
          <w:b/>
          <w:bCs/>
          <w:lang w:val="es-ES"/>
        </w:rPr>
        <w:t xml:space="preserve"> </w:t>
      </w:r>
      <w:r w:rsidRPr="005538E4">
        <w:rPr>
          <w:rFonts w:ascii="ITC Avant Garde" w:eastAsia="Calibri" w:hAnsi="ITC Avant Garde" w:cs="Times New Roman"/>
          <w:b/>
        </w:rPr>
        <w:t>GRUPO CABLE TV</w:t>
      </w:r>
      <w:r w:rsidRPr="005538E4">
        <w:rPr>
          <w:rFonts w:ascii="ITC Avant Garde" w:hAnsi="ITC Avant Garde"/>
        </w:rPr>
        <w:t>.</w:t>
      </w:r>
    </w:p>
    <w:p w:rsidR="006422CD" w:rsidRPr="005538E4" w:rsidRDefault="00724493" w:rsidP="005538E4">
      <w:pPr>
        <w:spacing w:before="240" w:after="240" w:line="240" w:lineRule="auto"/>
        <w:jc w:val="both"/>
        <w:rPr>
          <w:rFonts w:ascii="ITC Avant Garde" w:hAnsi="ITC Avant Garde"/>
        </w:rPr>
      </w:pPr>
      <w:r w:rsidRPr="005538E4">
        <w:rPr>
          <w:rFonts w:ascii="ITC Avant Garde" w:hAnsi="ITC Avant Garde"/>
          <w:b/>
        </w:rPr>
        <w:t>VIGÉSIMO SEGUNDO</w:t>
      </w:r>
      <w:r w:rsidRPr="005538E4">
        <w:rPr>
          <w:rFonts w:ascii="ITC Avant Garde" w:hAnsi="ITC Avant Garde"/>
        </w:rPr>
        <w:t xml:space="preserve">. </w:t>
      </w:r>
      <w:r w:rsidRPr="005538E4">
        <w:rPr>
          <w:rFonts w:ascii="ITC Avant Garde" w:eastAsia="Calibri" w:hAnsi="ITC Avant Garde" w:cs="Times New Roman"/>
          <w:b/>
        </w:rPr>
        <w:t xml:space="preserve">GRUPO CABLE TV </w:t>
      </w:r>
      <w:r w:rsidRPr="005538E4">
        <w:rPr>
          <w:rFonts w:ascii="ITC Avant Garde" w:eastAsia="Calibri" w:hAnsi="ITC Avant Garde" w:cs="Times New Roman"/>
        </w:rPr>
        <w:t xml:space="preserve">mediante escrito presentado el veintitrés de noviembre de dos mil quince solicitó una prórroga a efecto de desahogar el requerimiento contenido en el oficio </w:t>
      </w:r>
      <w:r w:rsidRPr="005538E4">
        <w:rPr>
          <w:rFonts w:ascii="ITC Avant Garde" w:hAnsi="ITC Avant Garde"/>
        </w:rPr>
        <w:t>IFT/225/UC/DG-SUV/5310/2015 de cuatro de noviembre de dos mil quince</w:t>
      </w:r>
      <w:r w:rsidR="008523B5" w:rsidRPr="005538E4">
        <w:rPr>
          <w:rFonts w:ascii="ITC Avant Garde" w:hAnsi="ITC Avant Garde"/>
        </w:rPr>
        <w:t>.</w:t>
      </w:r>
    </w:p>
    <w:p w:rsidR="008523B5" w:rsidRPr="005538E4" w:rsidRDefault="008523B5" w:rsidP="005538E4">
      <w:pPr>
        <w:spacing w:before="240" w:after="240" w:line="240" w:lineRule="auto"/>
        <w:jc w:val="both"/>
        <w:rPr>
          <w:rFonts w:ascii="ITC Avant Garde" w:hAnsi="ITC Avant Garde"/>
        </w:rPr>
      </w:pPr>
      <w:r w:rsidRPr="005538E4">
        <w:rPr>
          <w:rFonts w:ascii="ITC Avant Garde" w:hAnsi="ITC Avant Garde"/>
          <w:b/>
        </w:rPr>
        <w:t>VIGÉSIMO TERCERO.</w:t>
      </w:r>
      <w:r w:rsidRPr="005538E4">
        <w:rPr>
          <w:rFonts w:ascii="ITC Avant Garde" w:hAnsi="ITC Avant Garde"/>
        </w:rPr>
        <w:t xml:space="preserve"> Mediante oficio </w:t>
      </w:r>
      <w:r w:rsidRPr="005538E4">
        <w:t xml:space="preserve">IFT/225/UC/DG-SUV/6107/2015 de siete de diciembre de dos mil quince, la DG-SUV le otorgó a </w:t>
      </w:r>
      <w:r w:rsidRPr="005538E4">
        <w:rPr>
          <w:rFonts w:ascii="ITC Avant Garde" w:eastAsia="Calibri" w:hAnsi="ITC Avant Garde" w:cs="Times New Roman"/>
          <w:b/>
        </w:rPr>
        <w:t xml:space="preserve">GRUPO CABLE TV </w:t>
      </w:r>
      <w:r w:rsidRPr="005538E4">
        <w:rPr>
          <w:rFonts w:ascii="ITC Avant Garde" w:eastAsia="Calibri" w:hAnsi="ITC Avant Garde" w:cs="Times New Roman"/>
        </w:rPr>
        <w:t>una prórroga de cinco días hábiles a partir de que surtiera efectos la notificación del oficio para desahogar el requerimiento.</w:t>
      </w:r>
    </w:p>
    <w:p w:rsidR="006422CD" w:rsidRPr="005538E4" w:rsidRDefault="00D774FE" w:rsidP="005538E4">
      <w:pPr>
        <w:spacing w:before="240" w:after="240" w:line="240" w:lineRule="auto"/>
        <w:jc w:val="both"/>
        <w:rPr>
          <w:rFonts w:ascii="ITC Avant Garde" w:hAnsi="ITC Avant Garde"/>
        </w:rPr>
      </w:pPr>
      <w:r w:rsidRPr="005538E4">
        <w:rPr>
          <w:rFonts w:ascii="ITC Avant Garde" w:hAnsi="ITC Avant Garde"/>
          <w:b/>
        </w:rPr>
        <w:t xml:space="preserve">VIGÉSIMO CUARTO. </w:t>
      </w:r>
      <w:r w:rsidRPr="005538E4">
        <w:rPr>
          <w:rFonts w:ascii="ITC Avant Garde" w:hAnsi="ITC Avant Garde"/>
        </w:rPr>
        <w:t xml:space="preserve">Mediante escrito presentado el dieciocho de diciembre de dos mil quince, </w:t>
      </w:r>
      <w:r w:rsidRPr="005538E4">
        <w:rPr>
          <w:rFonts w:ascii="ITC Avant Garde" w:eastAsia="Calibri" w:hAnsi="ITC Avant Garde" w:cs="Times New Roman"/>
          <w:b/>
        </w:rPr>
        <w:t>GRUPO CABLE TV</w:t>
      </w:r>
      <w:r w:rsidRPr="005538E4">
        <w:rPr>
          <w:rFonts w:ascii="ITC Avant Garde" w:hAnsi="ITC Avant Garde"/>
        </w:rPr>
        <w:t xml:space="preserve"> respondió el requerimiento de información.</w:t>
      </w:r>
    </w:p>
    <w:p w:rsidR="006422CD" w:rsidRPr="005538E4" w:rsidRDefault="00D774FE" w:rsidP="005538E4">
      <w:pPr>
        <w:widowControl w:val="0"/>
        <w:autoSpaceDE w:val="0"/>
        <w:autoSpaceDN w:val="0"/>
        <w:spacing w:before="240" w:after="240" w:line="240" w:lineRule="auto"/>
        <w:jc w:val="both"/>
        <w:rPr>
          <w:rFonts w:ascii="ITC Avant Garde" w:eastAsia="Arial" w:hAnsi="ITC Avant Garde" w:cs="Arial"/>
          <w:lang w:val="es-419"/>
        </w:rPr>
      </w:pPr>
      <w:r w:rsidRPr="005538E4">
        <w:rPr>
          <w:rFonts w:ascii="ITC Avant Garde" w:hAnsi="ITC Avant Garde"/>
          <w:b/>
        </w:rPr>
        <w:t xml:space="preserve">VIGÉSIMO QUINTO. </w:t>
      </w:r>
      <w:r w:rsidR="00DE09B9" w:rsidRPr="005538E4">
        <w:rPr>
          <w:rFonts w:ascii="ITC Avant Garde" w:eastAsia="Arial" w:hAnsi="ITC Avant Garde" w:cs="Arial"/>
        </w:rPr>
        <w:t xml:space="preserve">Mediante </w:t>
      </w:r>
      <w:r w:rsidR="00DE09B9" w:rsidRPr="005538E4">
        <w:rPr>
          <w:rFonts w:ascii="ITC Avant Garde" w:eastAsia="Arial" w:hAnsi="ITC Avant Garde" w:cs="Arial"/>
          <w:lang w:val="es-419"/>
        </w:rPr>
        <w:t xml:space="preserve">oficio IFT/225/UC/DG-SUV/39/2016 </w:t>
      </w:r>
      <w:r w:rsidR="00DE09B9" w:rsidRPr="005538E4">
        <w:rPr>
          <w:rFonts w:ascii="ITC Avant Garde" w:eastAsia="Arial" w:hAnsi="ITC Avant Garde" w:cs="Arial"/>
        </w:rPr>
        <w:t xml:space="preserve">de catorce de enero de dos mil dieciséis, </w:t>
      </w:r>
      <w:r w:rsidR="00DE09B9" w:rsidRPr="005538E4">
        <w:rPr>
          <w:rFonts w:ascii="ITC Avant Garde" w:eastAsia="Arial" w:hAnsi="ITC Avant Garde" w:cs="Arial"/>
          <w:lang w:val="es-419"/>
        </w:rPr>
        <w:t xml:space="preserve">la </w:t>
      </w:r>
      <w:r w:rsidR="00DE09B9" w:rsidRPr="005538E4">
        <w:rPr>
          <w:rFonts w:ascii="ITC Avant Garde" w:eastAsia="Arial" w:hAnsi="ITC Avant Garde" w:cs="Arial"/>
          <w:b/>
          <w:lang w:val="es-419"/>
        </w:rPr>
        <w:t>DG-SUV</w:t>
      </w:r>
      <w:r w:rsidR="00DE09B9" w:rsidRPr="005538E4">
        <w:rPr>
          <w:rFonts w:ascii="ITC Avant Garde" w:eastAsia="Arial" w:hAnsi="ITC Avant Garde" w:cs="Arial"/>
          <w:lang w:val="es-419"/>
        </w:rPr>
        <w:t xml:space="preserve"> remitió </w:t>
      </w:r>
      <w:r w:rsidR="00DE09B9" w:rsidRPr="005538E4">
        <w:rPr>
          <w:rFonts w:ascii="ITC Avant Garde" w:eastAsia="Arial" w:hAnsi="ITC Avant Garde" w:cs="Arial"/>
        </w:rPr>
        <w:t>las respuestas de</w:t>
      </w:r>
      <w:r w:rsidR="00DE09B9" w:rsidRPr="005538E4">
        <w:rPr>
          <w:rFonts w:ascii="ITC Avant Garde" w:eastAsia="Arial" w:hAnsi="ITC Avant Garde" w:cs="Arial"/>
          <w:lang w:val="es-419"/>
        </w:rPr>
        <w:t xml:space="preserve"> </w:t>
      </w:r>
      <w:r w:rsidR="00DE09B9" w:rsidRPr="005538E4">
        <w:rPr>
          <w:rFonts w:ascii="ITC Avant Garde" w:eastAsia="Calibri" w:hAnsi="ITC Avant Garde" w:cs="Times New Roman"/>
          <w:b/>
        </w:rPr>
        <w:t>GRUPO CABLE TV</w:t>
      </w:r>
      <w:r w:rsidR="00DE09B9" w:rsidRPr="005538E4">
        <w:rPr>
          <w:rFonts w:ascii="ITC Avant Garde" w:eastAsia="Arial" w:hAnsi="ITC Avant Garde" w:cs="Arial"/>
          <w:lang w:val="es-419"/>
        </w:rPr>
        <w:t xml:space="preserve"> </w:t>
      </w:r>
      <w:r w:rsidR="00DE09B9" w:rsidRPr="005538E4">
        <w:rPr>
          <w:rFonts w:ascii="ITC Avant Garde" w:eastAsia="Arial" w:hAnsi="ITC Avant Garde" w:cs="Arial"/>
        </w:rPr>
        <w:t xml:space="preserve">y </w:t>
      </w:r>
      <w:r w:rsidR="00DE09B9" w:rsidRPr="005538E4">
        <w:rPr>
          <w:rFonts w:ascii="ITC Avant Garde" w:hAnsi="ITC Avant Garde"/>
          <w:b/>
        </w:rPr>
        <w:t>SÚPER MEDIOS</w:t>
      </w:r>
      <w:r w:rsidR="00DE09B9" w:rsidRPr="005538E4">
        <w:rPr>
          <w:rFonts w:ascii="ITC Avant Garde" w:hAnsi="ITC Avant Garde"/>
        </w:rPr>
        <w:t xml:space="preserve"> </w:t>
      </w:r>
      <w:r w:rsidR="00DE09B9" w:rsidRPr="005538E4">
        <w:rPr>
          <w:rFonts w:ascii="ITC Avant Garde" w:eastAsia="Arial" w:hAnsi="ITC Avant Garde" w:cs="Arial"/>
          <w:lang w:val="es-419"/>
        </w:rPr>
        <w:t xml:space="preserve">a la </w:t>
      </w:r>
      <w:r w:rsidR="00DE09B9" w:rsidRPr="005538E4">
        <w:rPr>
          <w:rFonts w:ascii="ITC Avant Garde" w:eastAsia="Arial" w:hAnsi="ITC Avant Garde" w:cs="Arial"/>
          <w:b/>
        </w:rPr>
        <w:t>UCE</w:t>
      </w:r>
      <w:r w:rsidR="00DE09B9" w:rsidRPr="005538E4">
        <w:rPr>
          <w:rFonts w:ascii="ITC Avant Garde" w:eastAsia="Arial" w:hAnsi="ITC Avant Garde" w:cs="Arial"/>
          <w:lang w:val="es-419"/>
        </w:rPr>
        <w:t xml:space="preserve"> para que emitiera opinión respecto de la denuncia.</w:t>
      </w:r>
    </w:p>
    <w:p w:rsidR="006422CD" w:rsidRPr="005538E4" w:rsidRDefault="00DE09B9" w:rsidP="005538E4">
      <w:pPr>
        <w:widowControl w:val="0"/>
        <w:autoSpaceDE w:val="0"/>
        <w:autoSpaceDN w:val="0"/>
        <w:spacing w:before="240" w:after="240" w:line="240" w:lineRule="auto"/>
        <w:jc w:val="both"/>
        <w:rPr>
          <w:rFonts w:ascii="ITC Avant Garde" w:hAnsi="ITC Avant Garde"/>
        </w:rPr>
      </w:pPr>
      <w:r w:rsidRPr="005538E4">
        <w:rPr>
          <w:rFonts w:ascii="ITC Avant Garde" w:eastAsia="Arial" w:hAnsi="ITC Avant Garde" w:cs="Arial"/>
          <w:b/>
        </w:rPr>
        <w:t xml:space="preserve">VIGÉSIMO SEXTO. </w:t>
      </w:r>
      <w:r w:rsidRPr="005538E4">
        <w:rPr>
          <w:rFonts w:ascii="ITC Avant Garde" w:hAnsi="ITC Avant Garde"/>
        </w:rPr>
        <w:t>Mediante escrito presentado el cinco de abril de dos mil dieciséis,</w:t>
      </w:r>
      <w:r w:rsidRPr="005538E4">
        <w:rPr>
          <w:rFonts w:ascii="ITC Avant Garde" w:hAnsi="ITC Avant Garde"/>
          <w:b/>
        </w:rPr>
        <w:t xml:space="preserve"> </w:t>
      </w:r>
      <w:r w:rsidRPr="005538E4">
        <w:rPr>
          <w:rFonts w:ascii="ITC Avant Garde" w:eastAsia="Calibri" w:hAnsi="ITC Avant Garde" w:cs="Times New Roman"/>
          <w:b/>
        </w:rPr>
        <w:t>GRUPO CABLE TV</w:t>
      </w:r>
      <w:r w:rsidRPr="005538E4">
        <w:rPr>
          <w:rFonts w:ascii="ITC Avant Garde" w:hAnsi="ITC Avant Garde"/>
        </w:rPr>
        <w:t xml:space="preserve">, realizó diversas manifestaciones respecto de la denuncia presentada por </w:t>
      </w:r>
      <w:r w:rsidRPr="005538E4">
        <w:rPr>
          <w:rFonts w:ascii="ITC Avant Garde" w:hAnsi="ITC Avant Garde"/>
          <w:b/>
        </w:rPr>
        <w:t>COFRESA</w:t>
      </w:r>
      <w:r w:rsidRPr="005538E4">
        <w:rPr>
          <w:rFonts w:ascii="ITC Avant Garde" w:hAnsi="ITC Avant Garde"/>
        </w:rPr>
        <w:t>.</w:t>
      </w:r>
    </w:p>
    <w:p w:rsidR="006422CD" w:rsidRPr="005538E4" w:rsidRDefault="00DE09B9" w:rsidP="005538E4">
      <w:pPr>
        <w:spacing w:before="240" w:after="240" w:line="240" w:lineRule="auto"/>
        <w:jc w:val="both"/>
        <w:rPr>
          <w:rFonts w:ascii="ITC Avant Garde" w:hAnsi="ITC Avant Garde"/>
        </w:rPr>
      </w:pPr>
      <w:r w:rsidRPr="005538E4">
        <w:rPr>
          <w:rFonts w:ascii="ITC Avant Garde" w:hAnsi="ITC Avant Garde"/>
          <w:b/>
        </w:rPr>
        <w:t xml:space="preserve">VIGÉSIMO </w:t>
      </w:r>
      <w:r w:rsidR="00FA62E4" w:rsidRPr="005538E4">
        <w:rPr>
          <w:rFonts w:ascii="ITC Avant Garde" w:hAnsi="ITC Avant Garde"/>
          <w:b/>
        </w:rPr>
        <w:t>SÉPTIMO</w:t>
      </w:r>
      <w:r w:rsidRPr="005538E4">
        <w:rPr>
          <w:rFonts w:ascii="ITC Avant Garde" w:hAnsi="ITC Avant Garde"/>
          <w:b/>
        </w:rPr>
        <w:t xml:space="preserve">. </w:t>
      </w:r>
      <w:r w:rsidRPr="005538E4">
        <w:rPr>
          <w:rFonts w:ascii="ITC Avant Garde" w:hAnsi="ITC Avant Garde"/>
        </w:rPr>
        <w:t xml:space="preserve">Mediante oficio IFT/225/UC/DG-SUV/3969/2016 de once de julio de dos mil dieciséis, la </w:t>
      </w:r>
      <w:r w:rsidRPr="005538E4">
        <w:rPr>
          <w:rFonts w:ascii="ITC Avant Garde" w:hAnsi="ITC Avant Garde"/>
          <w:b/>
        </w:rPr>
        <w:t>DG-SUV</w:t>
      </w:r>
      <w:r w:rsidRPr="005538E4">
        <w:rPr>
          <w:rFonts w:ascii="ITC Avant Garde" w:hAnsi="ITC Avant Garde"/>
        </w:rPr>
        <w:t xml:space="preserve">, remitió a la </w:t>
      </w:r>
      <w:r w:rsidRPr="005538E4">
        <w:rPr>
          <w:rFonts w:ascii="ITC Avant Garde" w:hAnsi="ITC Avant Garde"/>
          <w:b/>
        </w:rPr>
        <w:t>UCE</w:t>
      </w:r>
      <w:r w:rsidRPr="005538E4">
        <w:rPr>
          <w:rFonts w:ascii="ITC Avant Garde" w:hAnsi="ITC Avant Garde"/>
        </w:rPr>
        <w:t xml:space="preserve"> el escrito de </w:t>
      </w:r>
      <w:r w:rsidRPr="005538E4">
        <w:rPr>
          <w:rFonts w:ascii="ITC Avant Garde" w:eastAsia="Calibri" w:hAnsi="ITC Avant Garde" w:cs="Times New Roman"/>
          <w:b/>
        </w:rPr>
        <w:t xml:space="preserve">GRUPO CABLE TV </w:t>
      </w:r>
      <w:r w:rsidRPr="005538E4">
        <w:rPr>
          <w:rFonts w:ascii="ITC Avant Garde" w:eastAsia="Calibri" w:hAnsi="ITC Avant Garde" w:cs="Times New Roman"/>
        </w:rPr>
        <w:t xml:space="preserve">de </w:t>
      </w:r>
      <w:r w:rsidRPr="005538E4">
        <w:rPr>
          <w:rFonts w:ascii="ITC Avant Garde" w:hAnsi="ITC Avant Garde"/>
        </w:rPr>
        <w:t xml:space="preserve">cinco de </w:t>
      </w:r>
      <w:r w:rsidRPr="005538E4">
        <w:rPr>
          <w:rFonts w:ascii="ITC Avant Garde" w:hAnsi="ITC Avant Garde"/>
        </w:rPr>
        <w:lastRenderedPageBreak/>
        <w:t xml:space="preserve">abril de dos mil dieciséis y le solicitó nuevamente que emitiera opinión respecto de los escritos presentados por </w:t>
      </w:r>
      <w:r w:rsidRPr="005538E4">
        <w:rPr>
          <w:rFonts w:ascii="ITC Avant Garde" w:hAnsi="ITC Avant Garde"/>
          <w:b/>
        </w:rPr>
        <w:t xml:space="preserve">SÚPER MEDIOS </w:t>
      </w:r>
      <w:r w:rsidRPr="005538E4">
        <w:rPr>
          <w:rFonts w:ascii="ITC Avant Garde" w:hAnsi="ITC Avant Garde"/>
        </w:rPr>
        <w:t>y</w:t>
      </w:r>
      <w:r w:rsidRPr="005538E4">
        <w:rPr>
          <w:rFonts w:ascii="ITC Avant Garde" w:hAnsi="ITC Avant Garde"/>
          <w:b/>
        </w:rPr>
        <w:t xml:space="preserve"> </w:t>
      </w:r>
      <w:r w:rsidRPr="005538E4">
        <w:rPr>
          <w:rFonts w:ascii="ITC Avant Garde" w:eastAsia="Calibri" w:hAnsi="ITC Avant Garde" w:cs="Times New Roman"/>
          <w:b/>
        </w:rPr>
        <w:t>GRUPO CABLE TV</w:t>
      </w:r>
      <w:r w:rsidRPr="005538E4">
        <w:rPr>
          <w:rFonts w:ascii="ITC Avant Garde" w:eastAsia="Calibri" w:hAnsi="ITC Avant Garde" w:cs="Times New Roman"/>
          <w:b/>
          <w:bCs/>
          <w:lang w:val="es-ES"/>
        </w:rPr>
        <w:t>.</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VIGÉSIMO OCTAVO</w:t>
      </w:r>
      <w:r w:rsidR="00DE09B9" w:rsidRPr="005538E4">
        <w:rPr>
          <w:rFonts w:ascii="ITC Avant Garde" w:hAnsi="ITC Avant Garde"/>
          <w:b/>
        </w:rPr>
        <w:t>.</w:t>
      </w:r>
      <w:r w:rsidR="00DE09B9" w:rsidRPr="005538E4">
        <w:rPr>
          <w:rFonts w:ascii="ITC Avant Garde" w:hAnsi="ITC Avant Garde"/>
        </w:rPr>
        <w:t xml:space="preserve"> El veintiuno de octubre de dos mil dieciséis, mediante oficio IFT/226/UCE/DGPC/118/2016, el Director de Procedimientos de Competencia, adscrito a la </w:t>
      </w:r>
      <w:r w:rsidR="00DE09B9" w:rsidRPr="005538E4">
        <w:rPr>
          <w:rFonts w:ascii="ITC Avant Garde" w:hAnsi="ITC Avant Garde"/>
          <w:b/>
        </w:rPr>
        <w:t>UCE</w:t>
      </w:r>
      <w:r w:rsidR="00DE09B9" w:rsidRPr="005538E4">
        <w:rPr>
          <w:rFonts w:ascii="ITC Avant Garde" w:hAnsi="ITC Avant Garde"/>
        </w:rPr>
        <w:t xml:space="preserve">, hizo del conocimiento de la </w:t>
      </w:r>
      <w:r w:rsidR="00DE09B9" w:rsidRPr="005538E4">
        <w:rPr>
          <w:rFonts w:ascii="ITC Avant Garde" w:hAnsi="ITC Avant Garde"/>
          <w:b/>
        </w:rPr>
        <w:t>DG-SUV</w:t>
      </w:r>
      <w:r w:rsidR="00DE09B9" w:rsidRPr="005538E4">
        <w:rPr>
          <w:rFonts w:ascii="ITC Avant Garde" w:hAnsi="ITC Avant Garde"/>
        </w:rPr>
        <w:t xml:space="preserve"> que para estar en posibilidad de emitir la opinión solicitada, requería de información adicional.</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VIGÉSIMO NOVENO</w:t>
      </w:r>
      <w:r w:rsidR="00DE09B9" w:rsidRPr="005538E4">
        <w:rPr>
          <w:rFonts w:ascii="ITC Avant Garde" w:hAnsi="ITC Avant Garde"/>
          <w:b/>
        </w:rPr>
        <w:t xml:space="preserve">. </w:t>
      </w:r>
      <w:r w:rsidR="00DE09B9" w:rsidRPr="005538E4">
        <w:rPr>
          <w:rFonts w:ascii="ITC Avant Garde" w:hAnsi="ITC Avant Garde"/>
        </w:rPr>
        <w:t xml:space="preserve">Mediante oficios IFT/225/UC/DG-SUV/5462/2016, IFT/225/UC/DG-SUV/5464/2016, IFT/225/UC/DG-SUV/5465/2016 e IFT/225/UC/DG-SUV/5478/2016 </w:t>
      </w:r>
      <w:r w:rsidR="001C2D50" w:rsidRPr="005538E4">
        <w:rPr>
          <w:rFonts w:ascii="ITC Avant Garde" w:hAnsi="ITC Avant Garde"/>
        </w:rPr>
        <w:t>todos de fecha veinticuatro de octubre de dos mil dieciséis,</w:t>
      </w:r>
      <w:r w:rsidR="008523B5" w:rsidRPr="005538E4">
        <w:rPr>
          <w:rFonts w:ascii="ITC Avant Garde" w:hAnsi="ITC Avant Garde"/>
        </w:rPr>
        <w:t xml:space="preserve"> notificados el veintisiete de octubre de dos mil dieciséis,</w:t>
      </w:r>
      <w:r w:rsidR="001C2D50" w:rsidRPr="005538E4">
        <w:rPr>
          <w:rFonts w:ascii="ITC Avant Garde" w:hAnsi="ITC Avant Garde"/>
        </w:rPr>
        <w:t xml:space="preserve"> </w:t>
      </w:r>
      <w:r w:rsidR="00DE09B9" w:rsidRPr="005538E4">
        <w:rPr>
          <w:rFonts w:ascii="ITC Avant Garde" w:hAnsi="ITC Avant Garde"/>
        </w:rPr>
        <w:t xml:space="preserve">la </w:t>
      </w:r>
      <w:r w:rsidR="00DE09B9" w:rsidRPr="005538E4">
        <w:rPr>
          <w:rFonts w:ascii="ITC Avant Garde" w:hAnsi="ITC Avant Garde"/>
          <w:b/>
        </w:rPr>
        <w:t>DG-SUV</w:t>
      </w:r>
      <w:r w:rsidR="00DE09B9" w:rsidRPr="005538E4">
        <w:rPr>
          <w:rFonts w:ascii="ITC Avant Garde" w:hAnsi="ITC Avant Garde"/>
        </w:rPr>
        <w:t xml:space="preserve"> requirió a </w:t>
      </w:r>
      <w:r w:rsidR="00DE09B9" w:rsidRPr="005538E4">
        <w:rPr>
          <w:rFonts w:ascii="ITC Avant Garde" w:hAnsi="ITC Avant Garde"/>
          <w:b/>
        </w:rPr>
        <w:t>SÚPER MEDIOS</w:t>
      </w:r>
      <w:r w:rsidR="00DE09B9" w:rsidRPr="005538E4">
        <w:rPr>
          <w:rFonts w:ascii="ITC Avant Garde" w:hAnsi="ITC Avant Garde"/>
        </w:rPr>
        <w:t xml:space="preserve">, </w:t>
      </w:r>
      <w:r w:rsidR="00DE09B9" w:rsidRPr="005538E4">
        <w:rPr>
          <w:rFonts w:ascii="ITC Avant Garde" w:hAnsi="ITC Avant Garde"/>
          <w:b/>
        </w:rPr>
        <w:t>GRUPO TELEVISA</w:t>
      </w:r>
      <w:r w:rsidR="00DE09B9" w:rsidRPr="005538E4">
        <w:rPr>
          <w:rFonts w:ascii="ITC Avant Garde" w:hAnsi="ITC Avant Garde"/>
        </w:rPr>
        <w:t xml:space="preserve">, </w:t>
      </w:r>
      <w:r w:rsidR="00DE09B9" w:rsidRPr="005538E4">
        <w:rPr>
          <w:rFonts w:ascii="ITC Avant Garde" w:eastAsia="Calibri" w:hAnsi="ITC Avant Garde" w:cs="Times New Roman"/>
          <w:b/>
        </w:rPr>
        <w:t>GRUPO CABLE TV</w:t>
      </w:r>
      <w:r w:rsidR="00DE09B9" w:rsidRPr="005538E4">
        <w:rPr>
          <w:rFonts w:ascii="ITC Avant Garde" w:hAnsi="ITC Avant Garde"/>
        </w:rPr>
        <w:t xml:space="preserve"> y </w:t>
      </w:r>
      <w:r w:rsidR="00DE09B9" w:rsidRPr="005538E4">
        <w:rPr>
          <w:rFonts w:ascii="ITC Avant Garde" w:hAnsi="ITC Avant Garde"/>
          <w:b/>
        </w:rPr>
        <w:t>TENEDORA ARES</w:t>
      </w:r>
      <w:r w:rsidR="00DE09B9" w:rsidRPr="005538E4">
        <w:rPr>
          <w:rFonts w:ascii="ITC Avant Garde" w:hAnsi="ITC Avant Garde"/>
        </w:rPr>
        <w:t xml:space="preserve">, la información solicitada por la </w:t>
      </w:r>
      <w:r w:rsidR="00DE09B9" w:rsidRPr="005538E4">
        <w:rPr>
          <w:rFonts w:ascii="ITC Avant Garde" w:hAnsi="ITC Avant Garde"/>
          <w:b/>
        </w:rPr>
        <w:t>UCE</w:t>
      </w:r>
      <w:r w:rsidR="008523B5" w:rsidRPr="005538E4">
        <w:rPr>
          <w:rFonts w:ascii="ITC Avant Garde" w:hAnsi="ITC Avant Garde"/>
          <w:b/>
        </w:rPr>
        <w:t xml:space="preserve">, </w:t>
      </w:r>
      <w:r w:rsidR="008523B5" w:rsidRPr="005538E4">
        <w:rPr>
          <w:rFonts w:ascii="ITC Avant Garde" w:hAnsi="ITC Avant Garde"/>
        </w:rPr>
        <w:t>otorgándoles un plazo de diez días hábiles contados a partir de que surtiera efectos la notificación del oficio para desahogar dichos requerimientos</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w:t>
      </w:r>
      <w:r w:rsidR="00DE09B9" w:rsidRPr="005538E4">
        <w:rPr>
          <w:rFonts w:ascii="ITC Avant Garde" w:hAnsi="ITC Avant Garde"/>
          <w:b/>
        </w:rPr>
        <w:t xml:space="preserve">. </w:t>
      </w:r>
      <w:r w:rsidR="00DE09B9" w:rsidRPr="005538E4">
        <w:rPr>
          <w:rFonts w:ascii="ITC Avant Garde" w:hAnsi="ITC Avant Garde"/>
        </w:rPr>
        <w:t xml:space="preserve">Mediante escrito presentado el once de noviembre de dos mil dieciséis, </w:t>
      </w:r>
      <w:r w:rsidR="00DE09B9" w:rsidRPr="005538E4">
        <w:rPr>
          <w:rFonts w:ascii="ITC Avant Garde" w:hAnsi="ITC Avant Garde"/>
          <w:b/>
        </w:rPr>
        <w:t>SÚPER MEDIOS</w:t>
      </w:r>
      <w:r w:rsidR="00DE09B9" w:rsidRPr="005538E4">
        <w:rPr>
          <w:rFonts w:ascii="ITC Avant Garde" w:hAnsi="ITC Avant Garde"/>
        </w:rPr>
        <w:t>, desahogó el requerimiento.</w:t>
      </w:r>
    </w:p>
    <w:p w:rsidR="00DE09B9"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PRIMERO</w:t>
      </w:r>
      <w:r w:rsidR="00DE09B9" w:rsidRPr="005538E4">
        <w:rPr>
          <w:rFonts w:ascii="ITC Avant Garde" w:hAnsi="ITC Avant Garde"/>
          <w:b/>
        </w:rPr>
        <w:t xml:space="preserve">. </w:t>
      </w:r>
      <w:r w:rsidR="00DE09B9" w:rsidRPr="005538E4">
        <w:rPr>
          <w:rFonts w:ascii="ITC Avant Garde" w:eastAsia="Calibri" w:hAnsi="ITC Avant Garde" w:cs="Times New Roman"/>
          <w:b/>
        </w:rPr>
        <w:t>GRUPO CABLE TV</w:t>
      </w:r>
      <w:r w:rsidR="00DE09B9" w:rsidRPr="005538E4">
        <w:rPr>
          <w:rFonts w:ascii="ITC Avant Garde" w:hAnsi="ITC Avant Garde"/>
        </w:rPr>
        <w:t>, desahogó el requerimiento mediante escrito presentado el nueve de noviembre de dos mil dieciséis.</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SEGUNDO</w:t>
      </w:r>
      <w:r w:rsidR="00091BC5" w:rsidRPr="005538E4">
        <w:rPr>
          <w:rFonts w:ascii="ITC Avant Garde" w:hAnsi="ITC Avant Garde"/>
          <w:b/>
        </w:rPr>
        <w:t xml:space="preserve">. </w:t>
      </w:r>
      <w:r w:rsidR="00091BC5" w:rsidRPr="005538E4">
        <w:rPr>
          <w:rFonts w:ascii="ITC Avant Garde" w:hAnsi="ITC Avant Garde"/>
        </w:rPr>
        <w:t xml:space="preserve">Mediante </w:t>
      </w:r>
      <w:r w:rsidR="00E478E2" w:rsidRPr="005538E4">
        <w:rPr>
          <w:rFonts w:ascii="ITC Avant Garde" w:hAnsi="ITC Avant Garde"/>
        </w:rPr>
        <w:t>e</w:t>
      </w:r>
      <w:r w:rsidR="00A22088" w:rsidRPr="005538E4">
        <w:rPr>
          <w:rFonts w:ascii="ITC Avant Garde" w:hAnsi="ITC Avant Garde"/>
        </w:rPr>
        <w:t>scrito de</w:t>
      </w:r>
      <w:r w:rsidR="00A22088" w:rsidRPr="005538E4">
        <w:rPr>
          <w:rFonts w:ascii="ITC Avant Garde" w:hAnsi="ITC Avant Garde"/>
          <w:b/>
        </w:rPr>
        <w:t xml:space="preserve"> </w:t>
      </w:r>
      <w:r w:rsidR="00A22088" w:rsidRPr="005538E4">
        <w:rPr>
          <w:rFonts w:ascii="ITC Avant Garde" w:hAnsi="ITC Avant Garde"/>
        </w:rPr>
        <w:t>nueve de noviembre de dos mil dieciséis</w:t>
      </w:r>
      <w:r w:rsidR="00A22088" w:rsidRPr="005538E4">
        <w:rPr>
          <w:rFonts w:ascii="ITC Avant Garde" w:hAnsi="ITC Avant Garde"/>
          <w:b/>
        </w:rPr>
        <w:t xml:space="preserve"> </w:t>
      </w:r>
      <w:r w:rsidR="00091BC5" w:rsidRPr="005538E4">
        <w:rPr>
          <w:rFonts w:ascii="ITC Avant Garde" w:hAnsi="ITC Avant Garde"/>
          <w:b/>
        </w:rPr>
        <w:t>TENEDORA ARES</w:t>
      </w:r>
      <w:r w:rsidR="00091BC5" w:rsidRPr="005538E4">
        <w:rPr>
          <w:rFonts w:ascii="ITC Avant Garde" w:hAnsi="ITC Avant Garde"/>
        </w:rPr>
        <w:t>, desahogó el requerimiento.</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TERCERO</w:t>
      </w:r>
      <w:r w:rsidR="00091BC5" w:rsidRPr="005538E4">
        <w:rPr>
          <w:rFonts w:ascii="ITC Avant Garde" w:hAnsi="ITC Avant Garde"/>
          <w:b/>
        </w:rPr>
        <w:t>.</w:t>
      </w:r>
      <w:r w:rsidR="00091BC5" w:rsidRPr="005538E4">
        <w:rPr>
          <w:rFonts w:ascii="ITC Avant Garde" w:hAnsi="ITC Avant Garde"/>
        </w:rPr>
        <w:t xml:space="preserve"> Mediante </w:t>
      </w:r>
      <w:r w:rsidR="00E478E2" w:rsidRPr="005538E4">
        <w:rPr>
          <w:rFonts w:ascii="ITC Avant Garde" w:hAnsi="ITC Avant Garde"/>
        </w:rPr>
        <w:t>e</w:t>
      </w:r>
      <w:r w:rsidR="00091BC5" w:rsidRPr="005538E4">
        <w:rPr>
          <w:rFonts w:ascii="ITC Avant Garde" w:hAnsi="ITC Avant Garde"/>
        </w:rPr>
        <w:t>scrito de</w:t>
      </w:r>
      <w:r w:rsidR="00091BC5" w:rsidRPr="005538E4">
        <w:rPr>
          <w:rFonts w:ascii="ITC Avant Garde" w:hAnsi="ITC Avant Garde"/>
          <w:b/>
        </w:rPr>
        <w:t xml:space="preserve"> </w:t>
      </w:r>
      <w:r w:rsidR="00091BC5" w:rsidRPr="005538E4">
        <w:rPr>
          <w:rFonts w:ascii="ITC Avant Garde" w:hAnsi="ITC Avant Garde"/>
        </w:rPr>
        <w:t xml:space="preserve">nueve de noviembre de dos mil dieciséis, </w:t>
      </w:r>
      <w:r w:rsidR="00091BC5" w:rsidRPr="005538E4">
        <w:rPr>
          <w:rFonts w:ascii="ITC Avant Garde" w:hAnsi="ITC Avant Garde"/>
          <w:b/>
        </w:rPr>
        <w:t>GRUPO TELEVISA</w:t>
      </w:r>
      <w:r w:rsidR="00091BC5" w:rsidRPr="005538E4">
        <w:rPr>
          <w:rFonts w:ascii="ITC Avant Garde" w:hAnsi="ITC Avant Garde"/>
        </w:rPr>
        <w:t>, desahogó el requerimiento.</w:t>
      </w:r>
    </w:p>
    <w:p w:rsidR="00E478E2" w:rsidRPr="005538E4" w:rsidRDefault="00FA62E4" w:rsidP="005538E4">
      <w:pPr>
        <w:spacing w:before="240" w:after="240"/>
        <w:jc w:val="both"/>
        <w:rPr>
          <w:rFonts w:ascii="ITC Avant Garde" w:hAnsi="ITC Avant Garde"/>
        </w:rPr>
      </w:pPr>
      <w:r w:rsidRPr="005538E4">
        <w:rPr>
          <w:rFonts w:ascii="ITC Avant Garde" w:hAnsi="ITC Avant Garde"/>
          <w:b/>
        </w:rPr>
        <w:t>TRIGÉSIMO CUARTO</w:t>
      </w:r>
      <w:r w:rsidR="00E478E2" w:rsidRPr="005538E4">
        <w:rPr>
          <w:rFonts w:ascii="ITC Avant Garde" w:hAnsi="ITC Avant Garde"/>
          <w:b/>
        </w:rPr>
        <w:t xml:space="preserve">. </w:t>
      </w:r>
      <w:r w:rsidR="00E478E2" w:rsidRPr="005538E4">
        <w:rPr>
          <w:rFonts w:ascii="ITC Avant Garde" w:hAnsi="ITC Avant Garde"/>
        </w:rPr>
        <w:t xml:space="preserve">Mediante oficio IFT/225/UC/DG-SUV/06079/2016 de cinco de diciembre de dos mil dieciséis, la </w:t>
      </w:r>
      <w:r w:rsidR="00E478E2" w:rsidRPr="005538E4">
        <w:rPr>
          <w:rFonts w:ascii="ITC Avant Garde" w:eastAsia="Arial" w:hAnsi="ITC Avant Garde" w:cs="Arial"/>
          <w:b/>
        </w:rPr>
        <w:t>DG-SUV</w:t>
      </w:r>
      <w:r w:rsidR="00E478E2" w:rsidRPr="005538E4">
        <w:rPr>
          <w:rFonts w:ascii="ITC Avant Garde" w:hAnsi="ITC Avant Garde"/>
        </w:rPr>
        <w:t xml:space="preserve"> remitió a la </w:t>
      </w:r>
      <w:r w:rsidR="00E478E2" w:rsidRPr="005538E4">
        <w:rPr>
          <w:rFonts w:ascii="ITC Avant Garde" w:hAnsi="ITC Avant Garde"/>
          <w:b/>
        </w:rPr>
        <w:t xml:space="preserve">UCE </w:t>
      </w:r>
      <w:r w:rsidR="00E478E2" w:rsidRPr="005538E4">
        <w:rPr>
          <w:rFonts w:ascii="ITC Avant Garde" w:hAnsi="ITC Avant Garde"/>
        </w:rPr>
        <w:t xml:space="preserve">copia de los escritos de </w:t>
      </w:r>
      <w:r w:rsidR="00E478E2" w:rsidRPr="005538E4">
        <w:rPr>
          <w:rFonts w:ascii="ITC Avant Garde" w:hAnsi="ITC Avant Garde"/>
          <w:b/>
        </w:rPr>
        <w:t>SÚPER MEDIOS</w:t>
      </w:r>
      <w:r w:rsidR="00E478E2" w:rsidRPr="005538E4">
        <w:rPr>
          <w:rFonts w:ascii="ITC Avant Garde" w:hAnsi="ITC Avant Garde"/>
        </w:rPr>
        <w:t xml:space="preserve">, </w:t>
      </w:r>
      <w:r w:rsidR="00E478E2" w:rsidRPr="005538E4">
        <w:rPr>
          <w:rFonts w:ascii="ITC Avant Garde" w:hAnsi="ITC Avant Garde"/>
          <w:b/>
        </w:rPr>
        <w:t>GRUPO TELEVISA</w:t>
      </w:r>
      <w:r w:rsidR="00E478E2" w:rsidRPr="005538E4">
        <w:rPr>
          <w:rFonts w:ascii="ITC Avant Garde" w:hAnsi="ITC Avant Garde"/>
        </w:rPr>
        <w:t xml:space="preserve">, </w:t>
      </w:r>
      <w:r w:rsidR="00E478E2" w:rsidRPr="005538E4">
        <w:rPr>
          <w:rFonts w:ascii="ITC Avant Garde" w:eastAsia="Calibri" w:hAnsi="ITC Avant Garde" w:cs="Times New Roman"/>
          <w:b/>
        </w:rPr>
        <w:t>GRUPO CABLE TV</w:t>
      </w:r>
      <w:r w:rsidR="00E478E2" w:rsidRPr="005538E4">
        <w:rPr>
          <w:rFonts w:ascii="ITC Avant Garde" w:hAnsi="ITC Avant Garde"/>
        </w:rPr>
        <w:t xml:space="preserve"> y </w:t>
      </w:r>
      <w:r w:rsidR="00E478E2" w:rsidRPr="005538E4">
        <w:rPr>
          <w:rFonts w:ascii="ITC Avant Garde" w:hAnsi="ITC Avant Garde"/>
          <w:b/>
        </w:rPr>
        <w:t>TENEDORA ARES</w:t>
      </w:r>
      <w:r w:rsidR="00E478E2" w:rsidRPr="005538E4">
        <w:rPr>
          <w:rFonts w:ascii="ITC Avant Garde" w:hAnsi="ITC Avant Garde"/>
        </w:rPr>
        <w:t xml:space="preserve">, a efecto de aportar la información adicional solicitada por la </w:t>
      </w:r>
      <w:r w:rsidR="00E478E2" w:rsidRPr="005538E4">
        <w:rPr>
          <w:rFonts w:ascii="ITC Avant Garde" w:hAnsi="ITC Avant Garde"/>
          <w:b/>
        </w:rPr>
        <w:t xml:space="preserve">UCE </w:t>
      </w:r>
      <w:r w:rsidR="00E478E2" w:rsidRPr="005538E4">
        <w:rPr>
          <w:rFonts w:ascii="ITC Avant Garde" w:hAnsi="ITC Avant Garde"/>
        </w:rPr>
        <w:t>para estar en posibilidad de emitir la opinión solicitada.</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QUINTO</w:t>
      </w:r>
      <w:r w:rsidR="00E478E2" w:rsidRPr="005538E4">
        <w:rPr>
          <w:rFonts w:ascii="ITC Avant Garde" w:hAnsi="ITC Avant Garde"/>
          <w:b/>
        </w:rPr>
        <w:t xml:space="preserve">. </w:t>
      </w:r>
      <w:r w:rsidR="00E478E2" w:rsidRPr="005538E4">
        <w:rPr>
          <w:rFonts w:ascii="ITC Avant Garde" w:hAnsi="ITC Avant Garde"/>
        </w:rPr>
        <w:t xml:space="preserve">Mediante oficio IFT/226/UCE/197/2016 de veintiuno de diciembre de dos mil dieciséis, la </w:t>
      </w:r>
      <w:r w:rsidR="00E478E2" w:rsidRPr="005538E4">
        <w:rPr>
          <w:rFonts w:ascii="ITC Avant Garde" w:hAnsi="ITC Avant Garde"/>
          <w:b/>
        </w:rPr>
        <w:t>UCE</w:t>
      </w:r>
      <w:r w:rsidR="00E478E2" w:rsidRPr="005538E4">
        <w:rPr>
          <w:rFonts w:ascii="ITC Avant Garde" w:hAnsi="ITC Avant Garde"/>
        </w:rPr>
        <w:t xml:space="preserve"> hizo del conocimiento de la </w:t>
      </w:r>
      <w:r w:rsidR="00E478E2" w:rsidRPr="005538E4">
        <w:rPr>
          <w:rFonts w:ascii="ITC Avant Garde" w:hAnsi="ITC Avant Garde"/>
          <w:b/>
        </w:rPr>
        <w:t>DG-SUV</w:t>
      </w:r>
      <w:r w:rsidR="00E478E2" w:rsidRPr="005538E4">
        <w:rPr>
          <w:rFonts w:ascii="ITC Avant Garde" w:hAnsi="ITC Avant Garde"/>
        </w:rPr>
        <w:t xml:space="preserve"> que la información que se anexó en el oficio IFT/225/UC/DG-SUV/06079/2016 de cinco de diciembre de dos mil dieciséis, resultaba insuficiente para emitir su opinión, por lo que solicitó se requiriera nuevamente a </w:t>
      </w:r>
      <w:r w:rsidR="00E478E2" w:rsidRPr="005538E4">
        <w:rPr>
          <w:rFonts w:ascii="ITC Avant Garde" w:hAnsi="ITC Avant Garde"/>
          <w:b/>
        </w:rPr>
        <w:t>SÚPER MEDIOS</w:t>
      </w:r>
      <w:r w:rsidR="00E478E2" w:rsidRPr="005538E4">
        <w:rPr>
          <w:rFonts w:ascii="ITC Avant Garde" w:hAnsi="ITC Avant Garde"/>
        </w:rPr>
        <w:t xml:space="preserve">, </w:t>
      </w:r>
      <w:r w:rsidR="00E478E2" w:rsidRPr="005538E4">
        <w:rPr>
          <w:rFonts w:ascii="ITC Avant Garde" w:eastAsia="Calibri" w:hAnsi="ITC Avant Garde" w:cs="Times New Roman"/>
          <w:b/>
        </w:rPr>
        <w:t>GRUPO CABLE TV</w:t>
      </w:r>
      <w:r w:rsidR="00E478E2" w:rsidRPr="005538E4">
        <w:rPr>
          <w:rFonts w:ascii="ITC Avant Garde" w:hAnsi="ITC Avant Garde"/>
          <w:b/>
        </w:rPr>
        <w:t>, TENEDORA ARES</w:t>
      </w:r>
      <w:r w:rsidR="00E478E2" w:rsidRPr="005538E4">
        <w:rPr>
          <w:rFonts w:ascii="ITC Avant Garde" w:hAnsi="ITC Avant Garde"/>
        </w:rPr>
        <w:t xml:space="preserve"> y </w:t>
      </w:r>
      <w:r w:rsidR="00E478E2" w:rsidRPr="005538E4">
        <w:rPr>
          <w:rFonts w:ascii="ITC Avant Garde" w:hAnsi="ITC Avant Garde"/>
          <w:b/>
        </w:rPr>
        <w:t>GRUPO TELEVISA</w:t>
      </w:r>
      <w:r w:rsidR="00E478E2" w:rsidRPr="005538E4">
        <w:rPr>
          <w:rFonts w:ascii="ITC Avant Garde" w:hAnsi="ITC Avant Garde"/>
        </w:rPr>
        <w:t>, diversa información, a fin de contar con mayores elementos para emitir su dictamen.</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SEXTO</w:t>
      </w:r>
      <w:r w:rsidR="00E478E2" w:rsidRPr="005538E4">
        <w:rPr>
          <w:rFonts w:ascii="ITC Avant Garde" w:hAnsi="ITC Avant Garde"/>
          <w:b/>
        </w:rPr>
        <w:t>.</w:t>
      </w:r>
      <w:r w:rsidR="00E478E2" w:rsidRPr="005538E4">
        <w:rPr>
          <w:rFonts w:ascii="ITC Avant Garde" w:hAnsi="ITC Avant Garde"/>
        </w:rPr>
        <w:t xml:space="preserve"> Mediante oficios IFT/225/UC/DG-SUV/00099/2017, IFT/225/UC/DG-SUV/00115/2017, IFT/225/UC/DG-SUV/00118/2017, IFT/225/UC/DG-SUV/00156/2017, IFT/225/UC/DG-SUV/00158/2017 de once y doce de enero de dos mil diecisiete, </w:t>
      </w:r>
      <w:r w:rsidR="008523B5" w:rsidRPr="005538E4">
        <w:rPr>
          <w:rFonts w:ascii="ITC Avant Garde" w:hAnsi="ITC Avant Garde"/>
        </w:rPr>
        <w:t xml:space="preserve">notificados el </w:t>
      </w:r>
      <w:r w:rsidR="0081520A" w:rsidRPr="005538E4">
        <w:rPr>
          <w:rFonts w:ascii="ITC Avant Garde" w:hAnsi="ITC Avant Garde"/>
        </w:rPr>
        <w:t xml:space="preserve">veinticinco y veintiséis de enero de dos mil diecisiete, </w:t>
      </w:r>
      <w:r w:rsidR="00E478E2" w:rsidRPr="005538E4">
        <w:rPr>
          <w:rFonts w:ascii="ITC Avant Garde" w:hAnsi="ITC Avant Garde"/>
        </w:rPr>
        <w:t xml:space="preserve">la </w:t>
      </w:r>
      <w:r w:rsidR="00E478E2" w:rsidRPr="005538E4">
        <w:rPr>
          <w:rFonts w:ascii="ITC Avant Garde" w:hAnsi="ITC Avant Garde"/>
          <w:b/>
        </w:rPr>
        <w:t>DG-SUV</w:t>
      </w:r>
      <w:r w:rsidR="00E478E2" w:rsidRPr="005538E4">
        <w:rPr>
          <w:rFonts w:ascii="ITC Avant Garde" w:hAnsi="ITC Avant Garde"/>
        </w:rPr>
        <w:t xml:space="preserve"> requirió a </w:t>
      </w:r>
      <w:r w:rsidR="00E478E2" w:rsidRPr="005538E4">
        <w:rPr>
          <w:rFonts w:ascii="ITC Avant Garde" w:hAnsi="ITC Avant Garde"/>
          <w:b/>
        </w:rPr>
        <w:t>SÚPER MEDIOS, TELEVIMEX, S.A DE C.V.,</w:t>
      </w:r>
      <w:r w:rsidR="00E478E2" w:rsidRPr="005538E4">
        <w:rPr>
          <w:rFonts w:ascii="ITC Avant Garde" w:hAnsi="ITC Avant Garde"/>
        </w:rPr>
        <w:t xml:space="preserve"> (en lo sucesivo </w:t>
      </w:r>
      <w:r w:rsidR="00E478E2" w:rsidRPr="005538E4">
        <w:rPr>
          <w:rFonts w:ascii="ITC Avant Garde" w:hAnsi="ITC Avant Garde"/>
          <w:b/>
        </w:rPr>
        <w:t>“TELEVIMEX”</w:t>
      </w:r>
      <w:r w:rsidR="00E478E2" w:rsidRPr="005538E4">
        <w:rPr>
          <w:rFonts w:ascii="ITC Avant Garde" w:hAnsi="ITC Avant Garde"/>
        </w:rPr>
        <w:t xml:space="preserve">); </w:t>
      </w:r>
      <w:r w:rsidR="00E478E2" w:rsidRPr="005538E4">
        <w:rPr>
          <w:rFonts w:ascii="ITC Avant Garde" w:hAnsi="ITC Avant Garde"/>
          <w:b/>
        </w:rPr>
        <w:t xml:space="preserve">XHFJS-TV, S.A DE </w:t>
      </w:r>
      <w:r w:rsidR="00E478E2" w:rsidRPr="005538E4">
        <w:rPr>
          <w:rFonts w:ascii="ITC Avant Garde" w:hAnsi="ITC Avant Garde"/>
          <w:b/>
        </w:rPr>
        <w:lastRenderedPageBreak/>
        <w:t>C.V.,</w:t>
      </w:r>
      <w:r w:rsidR="00E478E2" w:rsidRPr="005538E4">
        <w:rPr>
          <w:rFonts w:ascii="ITC Avant Garde" w:hAnsi="ITC Avant Garde"/>
        </w:rPr>
        <w:t xml:space="preserve"> (en lo sucesivo, </w:t>
      </w:r>
      <w:r w:rsidR="00E478E2" w:rsidRPr="005538E4">
        <w:rPr>
          <w:rFonts w:ascii="ITC Avant Garde" w:hAnsi="ITC Avant Garde"/>
          <w:b/>
        </w:rPr>
        <w:t>“XHFJS-TV”</w:t>
      </w:r>
      <w:r w:rsidR="00E478E2" w:rsidRPr="005538E4">
        <w:rPr>
          <w:rFonts w:ascii="ITC Avant Garde" w:hAnsi="ITC Avant Garde"/>
        </w:rPr>
        <w:t xml:space="preserve">); </w:t>
      </w:r>
      <w:r w:rsidR="00E478E2" w:rsidRPr="005538E4">
        <w:rPr>
          <w:rFonts w:ascii="ITC Avant Garde" w:hAnsi="ITC Avant Garde"/>
          <w:b/>
        </w:rPr>
        <w:t>TELESISTEMAS DE COAHUILA, S.A. DE C.V.,</w:t>
      </w:r>
      <w:r w:rsidR="00E478E2" w:rsidRPr="005538E4">
        <w:rPr>
          <w:rFonts w:ascii="ITC Avant Garde" w:hAnsi="ITC Avant Garde"/>
        </w:rPr>
        <w:t xml:space="preserve"> (en lo sucesivo </w:t>
      </w:r>
      <w:r w:rsidR="00E478E2" w:rsidRPr="005538E4">
        <w:rPr>
          <w:rFonts w:ascii="ITC Avant Garde" w:hAnsi="ITC Avant Garde"/>
          <w:b/>
        </w:rPr>
        <w:t>“TELESISTEMAS DE COAHUILA”</w:t>
      </w:r>
      <w:r w:rsidR="00E478E2" w:rsidRPr="005538E4">
        <w:rPr>
          <w:rFonts w:ascii="ITC Avant Garde" w:hAnsi="ITC Avant Garde"/>
        </w:rPr>
        <w:t>) y</w:t>
      </w:r>
      <w:r w:rsidR="00E478E2" w:rsidRPr="005538E4">
        <w:rPr>
          <w:rFonts w:ascii="ITC Avant Garde" w:hAnsi="ITC Avant Garde"/>
          <w:b/>
        </w:rPr>
        <w:t xml:space="preserve"> </w:t>
      </w:r>
      <w:r w:rsidR="00E478E2" w:rsidRPr="005538E4">
        <w:rPr>
          <w:rFonts w:ascii="ITC Avant Garde" w:eastAsia="Calibri" w:hAnsi="ITC Avant Garde" w:cs="Times New Roman"/>
          <w:b/>
          <w:bCs/>
          <w:lang w:val="es-ES"/>
        </w:rPr>
        <w:t>CABLECOM</w:t>
      </w:r>
      <w:r w:rsidR="00E478E2" w:rsidRPr="005538E4">
        <w:rPr>
          <w:rFonts w:ascii="ITC Avant Garde" w:hAnsi="ITC Avant Garde"/>
        </w:rPr>
        <w:t>, para que en el término de 10 (diez) días hábiles, exhibieran diversa información.</w:t>
      </w:r>
    </w:p>
    <w:p w:rsidR="006422CD" w:rsidRPr="005538E4" w:rsidRDefault="00E478E2" w:rsidP="005538E4">
      <w:pPr>
        <w:spacing w:before="240" w:after="240" w:line="240" w:lineRule="auto"/>
        <w:jc w:val="both"/>
        <w:rPr>
          <w:rFonts w:ascii="ITC Avant Garde" w:hAnsi="ITC Avant Garde"/>
        </w:rPr>
      </w:pPr>
      <w:r w:rsidRPr="005538E4">
        <w:rPr>
          <w:rFonts w:ascii="ITC Avant Garde" w:hAnsi="ITC Avant Garde"/>
          <w:b/>
        </w:rPr>
        <w:t xml:space="preserve">TRIGÉSIMO </w:t>
      </w:r>
      <w:r w:rsidR="00FA62E4" w:rsidRPr="005538E4">
        <w:rPr>
          <w:rFonts w:ascii="ITC Avant Garde" w:hAnsi="ITC Avant Garde"/>
          <w:b/>
        </w:rPr>
        <w:t>SÉPTIMO</w:t>
      </w:r>
      <w:r w:rsidRPr="005538E4">
        <w:rPr>
          <w:rFonts w:ascii="ITC Avant Garde" w:hAnsi="ITC Avant Garde"/>
          <w:b/>
        </w:rPr>
        <w:t xml:space="preserve">. </w:t>
      </w:r>
      <w:r w:rsidRPr="005538E4">
        <w:rPr>
          <w:rFonts w:ascii="ITC Avant Garde" w:hAnsi="ITC Avant Garde"/>
        </w:rPr>
        <w:t xml:space="preserve">Mediante escrito presentado el siete de febrero de dos mil diecisiete, </w:t>
      </w:r>
      <w:r w:rsidRPr="005538E4">
        <w:rPr>
          <w:rFonts w:ascii="ITC Avant Garde" w:hAnsi="ITC Avant Garde"/>
          <w:b/>
        </w:rPr>
        <w:t>TELESISTEMAS DE COAHUILA</w:t>
      </w:r>
      <w:r w:rsidRPr="005538E4">
        <w:rPr>
          <w:rFonts w:ascii="ITC Avant Garde" w:hAnsi="ITC Avant Garde"/>
        </w:rPr>
        <w:t>, desahogó el requerimiento IFT/225/UC/DG-SUV/00158/2017 de doce de enero de dos mil diecisiete.</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OCTAVO</w:t>
      </w:r>
      <w:r w:rsidR="00E478E2" w:rsidRPr="005538E4">
        <w:rPr>
          <w:rFonts w:ascii="ITC Avant Garde" w:hAnsi="ITC Avant Garde"/>
          <w:b/>
        </w:rPr>
        <w:t xml:space="preserve">. </w:t>
      </w:r>
      <w:r w:rsidR="00D46E3A" w:rsidRPr="005538E4">
        <w:rPr>
          <w:rFonts w:ascii="ITC Avant Garde" w:hAnsi="ITC Avant Garde"/>
        </w:rPr>
        <w:t>Mediante escrito presentado el siete de febrero de dos mil diecisiete,</w:t>
      </w:r>
      <w:r w:rsidR="00D46E3A" w:rsidRPr="005538E4">
        <w:rPr>
          <w:rFonts w:ascii="ITC Avant Garde" w:hAnsi="ITC Avant Garde"/>
          <w:b/>
        </w:rPr>
        <w:t xml:space="preserve"> XHFJS-TV</w:t>
      </w:r>
      <w:r w:rsidR="00D46E3A" w:rsidRPr="005538E4">
        <w:rPr>
          <w:rFonts w:ascii="ITC Avant Garde" w:hAnsi="ITC Avant Garde"/>
        </w:rPr>
        <w:t xml:space="preserve"> como nuevo titular de la concesión que ampara el uso, aprovechamiento y explotación comercial del Canal 22 de televisión</w:t>
      </w:r>
      <w:r w:rsidR="00AD512A" w:rsidRPr="005538E4">
        <w:rPr>
          <w:rFonts w:ascii="ITC Avant Garde" w:hAnsi="ITC Avant Garde"/>
        </w:rPr>
        <w:t xml:space="preserve"> en Piedras Negras Coahuila</w:t>
      </w:r>
      <w:r w:rsidR="00D46E3A" w:rsidRPr="005538E4">
        <w:rPr>
          <w:rFonts w:ascii="ITC Avant Garde" w:hAnsi="ITC Avant Garde"/>
        </w:rPr>
        <w:t>, desahogó el requerimiento.</w:t>
      </w:r>
    </w:p>
    <w:p w:rsidR="006422CD" w:rsidRPr="005538E4" w:rsidRDefault="00FA62E4" w:rsidP="005538E4">
      <w:pPr>
        <w:spacing w:before="240" w:after="240" w:line="240" w:lineRule="auto"/>
        <w:jc w:val="both"/>
        <w:rPr>
          <w:rFonts w:ascii="ITC Avant Garde" w:hAnsi="ITC Avant Garde"/>
        </w:rPr>
      </w:pPr>
      <w:r w:rsidRPr="005538E4">
        <w:rPr>
          <w:rFonts w:ascii="ITC Avant Garde" w:hAnsi="ITC Avant Garde"/>
          <w:b/>
        </w:rPr>
        <w:t>TRIGÉSIMO NOVENO</w:t>
      </w:r>
      <w:r w:rsidR="00D46E3A" w:rsidRPr="005538E4">
        <w:rPr>
          <w:rFonts w:ascii="ITC Avant Garde" w:hAnsi="ITC Avant Garde"/>
          <w:b/>
        </w:rPr>
        <w:t xml:space="preserve">. </w:t>
      </w:r>
      <w:r w:rsidR="00D46E3A" w:rsidRPr="005538E4">
        <w:rPr>
          <w:rFonts w:ascii="ITC Avant Garde" w:hAnsi="ITC Avant Garde"/>
        </w:rPr>
        <w:t xml:space="preserve">Mediante escrito presentado el ocho de febrero de dos mil diecisiete, </w:t>
      </w:r>
      <w:r w:rsidR="00D46E3A" w:rsidRPr="005538E4">
        <w:rPr>
          <w:rFonts w:ascii="ITC Avant Garde" w:hAnsi="ITC Avant Garde"/>
          <w:b/>
        </w:rPr>
        <w:t>TELEVIMEX</w:t>
      </w:r>
      <w:r w:rsidR="00D46E3A" w:rsidRPr="005538E4">
        <w:rPr>
          <w:rFonts w:ascii="ITC Avant Garde" w:hAnsi="ITC Avant Garde"/>
        </w:rPr>
        <w:t xml:space="preserve"> desahogó el requerimiento.</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 xml:space="preserve">CUADRAGÉSIMO. </w:t>
      </w:r>
      <w:r w:rsidRPr="005538E4">
        <w:rPr>
          <w:rFonts w:ascii="ITC Avant Garde" w:hAnsi="ITC Avant Garde"/>
        </w:rPr>
        <w:t xml:space="preserve">El nueve de febrero de dos mil diecisiete, </w:t>
      </w:r>
      <w:r w:rsidRPr="005538E4">
        <w:rPr>
          <w:rFonts w:ascii="ITC Avant Garde" w:hAnsi="ITC Avant Garde"/>
          <w:b/>
        </w:rPr>
        <w:t>ARRETIS, S.A.P.I. DE C.V.</w:t>
      </w:r>
      <w:r w:rsidRPr="005538E4">
        <w:rPr>
          <w:rFonts w:ascii="ITC Avant Garde" w:hAnsi="ITC Avant Garde"/>
        </w:rPr>
        <w:t xml:space="preserve">, (en lo sucesivo </w:t>
      </w:r>
      <w:r w:rsidRPr="005538E4">
        <w:rPr>
          <w:rFonts w:ascii="ITC Avant Garde" w:hAnsi="ITC Avant Garde"/>
          <w:b/>
        </w:rPr>
        <w:t>“ARRETIS”</w:t>
      </w:r>
      <w:r w:rsidRPr="005538E4">
        <w:rPr>
          <w:rFonts w:ascii="ITC Avant Garde" w:hAnsi="ITC Avant Garde"/>
        </w:rPr>
        <w:t xml:space="preserve">) hizo del conocimiento de la </w:t>
      </w:r>
      <w:r w:rsidRPr="005538E4">
        <w:rPr>
          <w:rFonts w:ascii="ITC Avant Garde" w:hAnsi="ITC Avant Garde"/>
          <w:b/>
        </w:rPr>
        <w:t>DG-SUV</w:t>
      </w:r>
      <w:r w:rsidRPr="005538E4">
        <w:rPr>
          <w:rFonts w:ascii="ITC Avant Garde" w:hAnsi="ITC Avant Garde"/>
        </w:rPr>
        <w:t xml:space="preserve"> que el treinta y uno de octubre de dos mil dieciséis, </w:t>
      </w:r>
      <w:r w:rsidRPr="005538E4">
        <w:rPr>
          <w:rFonts w:ascii="ITC Avant Garde" w:hAnsi="ITC Avant Garde"/>
          <w:b/>
        </w:rPr>
        <w:t>GRUPO CABLE TV, S.A. DE C.V., CONSORCIO TL DE PACHUCA S.A.DE C.V., y TENEDORA ARES. S.A.P.I. DE C.V.</w:t>
      </w:r>
      <w:r w:rsidRPr="005538E4">
        <w:rPr>
          <w:rFonts w:ascii="ITC Avant Garde" w:hAnsi="ITC Avant Garde"/>
        </w:rPr>
        <w:t xml:space="preserve">, celebraron un convenio de fusión, extinguiéndose las sociedades fusionadas y subsistiendo </w:t>
      </w:r>
      <w:r w:rsidRPr="005538E4">
        <w:rPr>
          <w:rFonts w:ascii="ITC Avant Garde" w:hAnsi="ITC Avant Garde"/>
          <w:b/>
        </w:rPr>
        <w:t xml:space="preserve">ARRETIS </w:t>
      </w:r>
      <w:r w:rsidRPr="005538E4">
        <w:rPr>
          <w:rFonts w:ascii="ITC Avant Garde" w:hAnsi="ITC Avant Garde"/>
        </w:rPr>
        <w:t>como sociedad fusionante, asimismo solicitó una prórroga respecto del requerimiento realizado por oficio IFT/225/UC/DG-SUV/00115/2017, la cual fue otorgada mediante oficio IFT/225/UC/DG-SUV/00699/2017 de veintiuno de febrero de dos mil diecisiete</w:t>
      </w:r>
      <w:r w:rsidR="0081520A" w:rsidRPr="005538E4">
        <w:rPr>
          <w:rFonts w:ascii="ITC Avant Garde" w:hAnsi="ITC Avant Garde"/>
        </w:rPr>
        <w:t>, por cinco días hábiles a partir de que surtiera efectos la notificación del requerimiento.</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CUADRAGÉSIMO</w:t>
      </w:r>
      <w:r w:rsidR="00FA62E4" w:rsidRPr="005538E4">
        <w:rPr>
          <w:rFonts w:ascii="ITC Avant Garde" w:hAnsi="ITC Avant Garde"/>
          <w:b/>
        </w:rPr>
        <w:t xml:space="preserve"> PRIMERO</w:t>
      </w:r>
      <w:r w:rsidRPr="005538E4">
        <w:rPr>
          <w:rFonts w:ascii="ITC Avant Garde" w:hAnsi="ITC Avant Garde"/>
          <w:b/>
        </w:rPr>
        <w:t>.</w:t>
      </w:r>
      <w:r w:rsidRPr="005538E4">
        <w:rPr>
          <w:rFonts w:ascii="ITC Avant Garde" w:hAnsi="ITC Avant Garde"/>
        </w:rPr>
        <w:t xml:space="preserve"> Mediante escrito presentado el trece de febrero de dos mil diecisiete, </w:t>
      </w:r>
      <w:r w:rsidRPr="005538E4">
        <w:rPr>
          <w:rFonts w:ascii="ITC Avant Garde" w:hAnsi="ITC Avant Garde"/>
          <w:b/>
        </w:rPr>
        <w:t xml:space="preserve">SÚPER MEDIOS </w:t>
      </w:r>
      <w:r w:rsidRPr="005538E4">
        <w:rPr>
          <w:rFonts w:ascii="ITC Avant Garde" w:hAnsi="ITC Avant Garde"/>
        </w:rPr>
        <w:t>desahogó el requerimiento IFT/225/UC/DG-SUV/00099/2017 de once de enero de dos mil diecisiete.</w:t>
      </w:r>
    </w:p>
    <w:p w:rsidR="006422CD" w:rsidRPr="005538E4" w:rsidRDefault="00D46E3A" w:rsidP="005538E4">
      <w:pPr>
        <w:spacing w:before="240" w:after="240" w:line="240" w:lineRule="auto"/>
        <w:jc w:val="both"/>
        <w:rPr>
          <w:rFonts w:ascii="ITC Avant Garde" w:hAnsi="ITC Avant Garde"/>
          <w:b/>
        </w:rPr>
      </w:pPr>
      <w:r w:rsidRPr="005538E4">
        <w:rPr>
          <w:rFonts w:ascii="ITC Avant Garde" w:hAnsi="ITC Avant Garde"/>
          <w:b/>
        </w:rPr>
        <w:t>CUADRAGÉSIMO</w:t>
      </w:r>
      <w:r w:rsidR="00FA62E4" w:rsidRPr="005538E4">
        <w:rPr>
          <w:rFonts w:ascii="ITC Avant Garde" w:hAnsi="ITC Avant Garde"/>
          <w:b/>
        </w:rPr>
        <w:t xml:space="preserve"> SEGUNDO</w:t>
      </w:r>
      <w:r w:rsidRPr="005538E4">
        <w:rPr>
          <w:rFonts w:ascii="ITC Avant Garde" w:hAnsi="ITC Avant Garde"/>
          <w:b/>
        </w:rPr>
        <w:t xml:space="preserve">. </w:t>
      </w:r>
      <w:r w:rsidRPr="005538E4">
        <w:rPr>
          <w:rFonts w:ascii="ITC Avant Garde" w:hAnsi="ITC Avant Garde"/>
        </w:rPr>
        <w:t xml:space="preserve">Mediante oficio IFT/225/UC/DG-SUV/00672/2017 de veinte de febrero de dos mil diecisiete, la </w:t>
      </w:r>
      <w:r w:rsidRPr="005538E4">
        <w:rPr>
          <w:rFonts w:ascii="ITC Avant Garde" w:hAnsi="ITC Avant Garde"/>
          <w:b/>
        </w:rPr>
        <w:t>DG-SUV</w:t>
      </w:r>
      <w:r w:rsidRPr="005538E4">
        <w:rPr>
          <w:rFonts w:ascii="ITC Avant Garde" w:hAnsi="ITC Avant Garde"/>
        </w:rPr>
        <w:t xml:space="preserve">, le requirió a </w:t>
      </w:r>
      <w:r w:rsidRPr="005538E4">
        <w:rPr>
          <w:rFonts w:ascii="ITC Avant Garde" w:hAnsi="ITC Avant Garde"/>
          <w:b/>
        </w:rPr>
        <w:t xml:space="preserve">SÚPER MEDIOS </w:t>
      </w:r>
      <w:r w:rsidRPr="005538E4">
        <w:rPr>
          <w:rFonts w:ascii="ITC Avant Garde" w:hAnsi="ITC Avant Garde"/>
        </w:rPr>
        <w:t xml:space="preserve">para que en el término de diez días hábiles, presentara ante este </w:t>
      </w:r>
      <w:r w:rsidRPr="005538E4">
        <w:rPr>
          <w:rFonts w:ascii="ITC Avant Garde" w:hAnsi="ITC Avant Garde"/>
          <w:b/>
        </w:rPr>
        <w:t>INSTITUTO</w:t>
      </w:r>
      <w:r w:rsidRPr="005538E4">
        <w:rPr>
          <w:rFonts w:ascii="ITC Avant Garde" w:hAnsi="ITC Avant Garde"/>
        </w:rPr>
        <w:t xml:space="preserve"> cualquier documento donde se registraron los ingresos y egresos de su representada en el periodo de seis meses previos y seis meses posteriores a la entrada en vigor de los </w:t>
      </w:r>
      <w:r w:rsidRPr="005538E4">
        <w:rPr>
          <w:rFonts w:ascii="ITC Avant Garde" w:hAnsi="ITC Avant Garde"/>
          <w:b/>
        </w:rPr>
        <w:t xml:space="preserve">LINEAMIENTOS GENERALES. </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CUADRAGÉSIMO</w:t>
      </w:r>
      <w:r w:rsidR="00FA62E4" w:rsidRPr="005538E4">
        <w:rPr>
          <w:rFonts w:ascii="ITC Avant Garde" w:hAnsi="ITC Avant Garde"/>
          <w:b/>
        </w:rPr>
        <w:t xml:space="preserve"> TERCERO</w:t>
      </w:r>
      <w:r w:rsidRPr="005538E4">
        <w:rPr>
          <w:rFonts w:ascii="ITC Avant Garde" w:hAnsi="ITC Avant Garde"/>
          <w:b/>
        </w:rPr>
        <w:t xml:space="preserve">. </w:t>
      </w:r>
      <w:r w:rsidRPr="005538E4">
        <w:rPr>
          <w:rFonts w:ascii="ITC Avant Garde" w:hAnsi="ITC Avant Garde"/>
        </w:rPr>
        <w:t xml:space="preserve">Mediante oficio IFT/225/UC/DG-SUV/00917/2017 de diez de marzo de dos mil diecisiete, la </w:t>
      </w:r>
      <w:r w:rsidRPr="005538E4">
        <w:rPr>
          <w:rFonts w:ascii="ITC Avant Garde" w:hAnsi="ITC Avant Garde"/>
          <w:b/>
        </w:rPr>
        <w:t>DG-SUV</w:t>
      </w:r>
      <w:r w:rsidRPr="005538E4">
        <w:rPr>
          <w:rFonts w:ascii="ITC Avant Garde" w:hAnsi="ITC Avant Garde"/>
        </w:rPr>
        <w:t xml:space="preserve"> remitió a la </w:t>
      </w:r>
      <w:r w:rsidRPr="005538E4">
        <w:rPr>
          <w:rFonts w:ascii="ITC Avant Garde" w:hAnsi="ITC Avant Garde"/>
          <w:b/>
        </w:rPr>
        <w:t>UCE</w:t>
      </w:r>
      <w:r w:rsidRPr="005538E4">
        <w:rPr>
          <w:rFonts w:ascii="ITC Avant Garde" w:hAnsi="ITC Avant Garde"/>
        </w:rPr>
        <w:t xml:space="preserve"> copia simple de los escritos presentados por </w:t>
      </w:r>
      <w:r w:rsidRPr="005538E4">
        <w:rPr>
          <w:rFonts w:ascii="ITC Avant Garde" w:eastAsia="Calibri" w:hAnsi="ITC Avant Garde" w:cs="Times New Roman"/>
          <w:b/>
        </w:rPr>
        <w:t>GRUPO CABLE TV</w:t>
      </w:r>
      <w:r w:rsidRPr="005538E4">
        <w:rPr>
          <w:rFonts w:ascii="ITC Avant Garde" w:hAnsi="ITC Avant Garde"/>
        </w:rPr>
        <w:t xml:space="preserve">, </w:t>
      </w:r>
      <w:r w:rsidRPr="005538E4">
        <w:rPr>
          <w:rFonts w:ascii="ITC Avant Garde" w:hAnsi="ITC Avant Garde"/>
          <w:b/>
        </w:rPr>
        <w:t>SÚPER MEDIOS</w:t>
      </w:r>
      <w:r w:rsidRPr="005538E4">
        <w:rPr>
          <w:rFonts w:ascii="ITC Avant Garde" w:hAnsi="ITC Avant Garde"/>
        </w:rPr>
        <w:t xml:space="preserve">, </w:t>
      </w:r>
      <w:r w:rsidRPr="005538E4">
        <w:rPr>
          <w:rFonts w:ascii="ITC Avant Garde" w:hAnsi="ITC Avant Garde"/>
          <w:b/>
        </w:rPr>
        <w:t>TELESISTEMAS DE COAHUILA</w:t>
      </w:r>
      <w:r w:rsidRPr="005538E4">
        <w:rPr>
          <w:rFonts w:ascii="ITC Avant Garde" w:hAnsi="ITC Avant Garde"/>
        </w:rPr>
        <w:t xml:space="preserve">, </w:t>
      </w:r>
      <w:r w:rsidRPr="005538E4">
        <w:rPr>
          <w:rFonts w:ascii="ITC Avant Garde" w:hAnsi="ITC Avant Garde"/>
          <w:b/>
        </w:rPr>
        <w:t>XHFJS-TV</w:t>
      </w:r>
      <w:r w:rsidRPr="005538E4">
        <w:rPr>
          <w:rFonts w:ascii="ITC Avant Garde" w:hAnsi="ITC Avant Garde"/>
        </w:rPr>
        <w:t xml:space="preserve"> y </w:t>
      </w:r>
      <w:r w:rsidRPr="005538E4">
        <w:rPr>
          <w:rFonts w:ascii="ITC Avant Garde" w:hAnsi="ITC Avant Garde"/>
          <w:b/>
        </w:rPr>
        <w:t xml:space="preserve">TELEVIMEX, </w:t>
      </w:r>
      <w:r w:rsidRPr="005538E4">
        <w:rPr>
          <w:rFonts w:ascii="ITC Avant Garde" w:hAnsi="ITC Avant Garde"/>
        </w:rPr>
        <w:t>con la finalidad de que emitiera la opinión solicitada.</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CUADRAGÉSIMO</w:t>
      </w:r>
      <w:r w:rsidR="00FA62E4" w:rsidRPr="005538E4">
        <w:rPr>
          <w:rFonts w:ascii="ITC Avant Garde" w:hAnsi="ITC Avant Garde"/>
          <w:b/>
        </w:rPr>
        <w:t xml:space="preserve"> CUARTO</w:t>
      </w:r>
      <w:r w:rsidRPr="005538E4">
        <w:rPr>
          <w:rFonts w:ascii="ITC Avant Garde" w:hAnsi="ITC Avant Garde"/>
          <w:b/>
        </w:rPr>
        <w:t xml:space="preserve">. </w:t>
      </w:r>
      <w:r w:rsidRPr="005538E4">
        <w:rPr>
          <w:rFonts w:ascii="ITC Avant Garde" w:hAnsi="ITC Avant Garde"/>
        </w:rPr>
        <w:t xml:space="preserve">Mediante escrito de veintiuno de marzo de dos mil diecisiete, </w:t>
      </w:r>
      <w:r w:rsidRPr="005538E4">
        <w:rPr>
          <w:rFonts w:ascii="ITC Avant Garde" w:hAnsi="ITC Avant Garde"/>
          <w:b/>
        </w:rPr>
        <w:t>ARRETIS</w:t>
      </w:r>
      <w:r w:rsidRPr="005538E4">
        <w:rPr>
          <w:rFonts w:ascii="ITC Avant Garde" w:hAnsi="ITC Avant Garde"/>
        </w:rPr>
        <w:t>, desahogó el requerimiento IFT/225/UC/DG-SUV/00115/2017.</w:t>
      </w:r>
    </w:p>
    <w:p w:rsidR="006422CD" w:rsidRPr="005538E4" w:rsidRDefault="00D46E3A" w:rsidP="005538E4">
      <w:pPr>
        <w:spacing w:before="240" w:after="240" w:line="240" w:lineRule="auto"/>
        <w:jc w:val="both"/>
        <w:rPr>
          <w:rFonts w:ascii="ITC Avant Garde" w:hAnsi="ITC Avant Garde"/>
          <w:b/>
        </w:rPr>
      </w:pPr>
      <w:r w:rsidRPr="005538E4">
        <w:rPr>
          <w:rFonts w:ascii="ITC Avant Garde" w:hAnsi="ITC Avant Garde"/>
          <w:b/>
        </w:rPr>
        <w:lastRenderedPageBreak/>
        <w:t>CUADRAGÉSIMO</w:t>
      </w:r>
      <w:r w:rsidR="00FA62E4" w:rsidRPr="005538E4">
        <w:rPr>
          <w:rFonts w:ascii="ITC Avant Garde" w:hAnsi="ITC Avant Garde"/>
          <w:b/>
        </w:rPr>
        <w:t xml:space="preserve"> QUINTO</w:t>
      </w:r>
      <w:r w:rsidRPr="005538E4">
        <w:rPr>
          <w:rFonts w:ascii="ITC Avant Garde" w:hAnsi="ITC Avant Garde"/>
          <w:b/>
        </w:rPr>
        <w:t xml:space="preserve">. </w:t>
      </w:r>
      <w:r w:rsidRPr="005538E4">
        <w:rPr>
          <w:rFonts w:ascii="ITC Avant Garde" w:hAnsi="ITC Avant Garde"/>
        </w:rPr>
        <w:t xml:space="preserve">Mediante oficio IFT/225/UC/DG-SUV/01140/2017 de cuatro de abril de dos mil diecisiete, en alcance al oficio IFT/225/UC/DG-SUV/00917/2017, la </w:t>
      </w:r>
      <w:r w:rsidRPr="005538E4">
        <w:rPr>
          <w:rFonts w:ascii="ITC Avant Garde" w:hAnsi="ITC Avant Garde"/>
          <w:b/>
        </w:rPr>
        <w:t>DG-SUV</w:t>
      </w:r>
      <w:r w:rsidRPr="005538E4">
        <w:rPr>
          <w:rFonts w:ascii="ITC Avant Garde" w:hAnsi="ITC Avant Garde"/>
        </w:rPr>
        <w:t xml:space="preserve"> remitió a la </w:t>
      </w:r>
      <w:r w:rsidRPr="005538E4">
        <w:rPr>
          <w:rFonts w:ascii="ITC Avant Garde" w:hAnsi="ITC Avant Garde"/>
          <w:b/>
        </w:rPr>
        <w:t>UCE</w:t>
      </w:r>
      <w:r w:rsidRPr="005538E4">
        <w:rPr>
          <w:rFonts w:ascii="ITC Avant Garde" w:hAnsi="ITC Avant Garde"/>
        </w:rPr>
        <w:t xml:space="preserve">, copia simple del escrito presentado por </w:t>
      </w:r>
      <w:r w:rsidRPr="005538E4">
        <w:rPr>
          <w:rFonts w:ascii="ITC Avant Garde" w:hAnsi="ITC Avant Garde"/>
          <w:b/>
        </w:rPr>
        <w:t>ARRETIS.</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CUADRAGÉSIMO</w:t>
      </w:r>
      <w:r w:rsidR="00FA62E4" w:rsidRPr="005538E4">
        <w:rPr>
          <w:rFonts w:ascii="ITC Avant Garde" w:hAnsi="ITC Avant Garde"/>
          <w:b/>
        </w:rPr>
        <w:t xml:space="preserve"> SEXTO</w:t>
      </w:r>
      <w:r w:rsidRPr="005538E4">
        <w:rPr>
          <w:rFonts w:ascii="ITC Avant Garde" w:hAnsi="ITC Avant Garde"/>
          <w:b/>
        </w:rPr>
        <w:t xml:space="preserve">. </w:t>
      </w:r>
      <w:r w:rsidRPr="005538E4">
        <w:rPr>
          <w:rFonts w:ascii="ITC Avant Garde" w:hAnsi="ITC Avant Garde"/>
        </w:rPr>
        <w:t xml:space="preserve">Mediante oficio IFT/225/UC/DG-SUV/1500/2017 de dieciséis de mayo de dos mil diecisiete, en alcance al oficio IFT/225/UC/DG-SUV/00917/2017, la </w:t>
      </w:r>
      <w:r w:rsidRPr="005538E4">
        <w:rPr>
          <w:rFonts w:ascii="ITC Avant Garde" w:hAnsi="ITC Avant Garde"/>
          <w:b/>
        </w:rPr>
        <w:t>DG-SUV</w:t>
      </w:r>
      <w:r w:rsidRPr="005538E4">
        <w:rPr>
          <w:rFonts w:ascii="ITC Avant Garde" w:hAnsi="ITC Avant Garde"/>
        </w:rPr>
        <w:t xml:space="preserve"> remitió a la </w:t>
      </w:r>
      <w:r w:rsidRPr="005538E4">
        <w:rPr>
          <w:rFonts w:ascii="ITC Avant Garde" w:hAnsi="ITC Avant Garde"/>
          <w:b/>
        </w:rPr>
        <w:t>UCE</w:t>
      </w:r>
      <w:r w:rsidRPr="005538E4">
        <w:rPr>
          <w:rFonts w:ascii="ITC Avant Garde" w:hAnsi="ITC Avant Garde"/>
        </w:rPr>
        <w:t xml:space="preserve">, copia simple del escrito presentado el once de noviembre de dos mil dieciséis por </w:t>
      </w:r>
      <w:r w:rsidRPr="005538E4">
        <w:rPr>
          <w:rFonts w:ascii="ITC Avant Garde" w:hAnsi="ITC Avant Garde"/>
          <w:b/>
        </w:rPr>
        <w:t>SÚPER MEDIOS</w:t>
      </w:r>
      <w:r w:rsidRPr="005538E4">
        <w:rPr>
          <w:rFonts w:ascii="ITC Avant Garde" w:hAnsi="ITC Avant Garde"/>
        </w:rPr>
        <w:t>.</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 xml:space="preserve">CUADRAGÉSIMO </w:t>
      </w:r>
      <w:r w:rsidR="00FA62E4" w:rsidRPr="005538E4">
        <w:rPr>
          <w:rFonts w:ascii="ITC Avant Garde" w:hAnsi="ITC Avant Garde"/>
          <w:b/>
        </w:rPr>
        <w:t>SÉPTIMO</w:t>
      </w:r>
      <w:r w:rsidRPr="005538E4">
        <w:rPr>
          <w:rFonts w:ascii="ITC Avant Garde" w:hAnsi="ITC Avant Garde"/>
          <w:b/>
        </w:rPr>
        <w:t>.</w:t>
      </w:r>
      <w:r w:rsidRPr="005538E4">
        <w:rPr>
          <w:rFonts w:ascii="ITC Avant Garde" w:hAnsi="ITC Avant Garde"/>
        </w:rPr>
        <w:t xml:space="preserve"> Mediante oficio IFT/226/UCE/139/2017 de ocho de agosto de dos mil diecisiete, la </w:t>
      </w:r>
      <w:r w:rsidRPr="005538E4">
        <w:rPr>
          <w:rFonts w:ascii="ITC Avant Garde" w:hAnsi="ITC Avant Garde"/>
          <w:b/>
        </w:rPr>
        <w:t xml:space="preserve">UCE </w:t>
      </w:r>
      <w:r w:rsidRPr="005538E4">
        <w:rPr>
          <w:rFonts w:ascii="ITC Avant Garde" w:hAnsi="ITC Avant Garde"/>
        </w:rPr>
        <w:t>emitió su opinión en materia de competencia económica en relación con los hechos denunciados.</w:t>
      </w:r>
    </w:p>
    <w:p w:rsidR="006422CD" w:rsidRPr="005538E4" w:rsidRDefault="00D46E3A" w:rsidP="005538E4">
      <w:pPr>
        <w:spacing w:before="240" w:after="240" w:line="240" w:lineRule="auto"/>
        <w:jc w:val="both"/>
        <w:rPr>
          <w:rFonts w:ascii="ITC Avant Garde" w:hAnsi="ITC Avant Garde"/>
        </w:rPr>
      </w:pPr>
      <w:r w:rsidRPr="005538E4">
        <w:rPr>
          <w:rFonts w:ascii="ITC Avant Garde" w:hAnsi="ITC Avant Garde"/>
          <w:b/>
        </w:rPr>
        <w:t>CUADRAGÉSIMO</w:t>
      </w:r>
      <w:r w:rsidR="00FA62E4" w:rsidRPr="005538E4">
        <w:rPr>
          <w:rFonts w:ascii="ITC Avant Garde" w:hAnsi="ITC Avant Garde"/>
          <w:b/>
        </w:rPr>
        <w:t xml:space="preserve"> OCTAVO</w:t>
      </w:r>
      <w:r w:rsidRPr="005538E4">
        <w:rPr>
          <w:rFonts w:ascii="ITC Avant Garde" w:hAnsi="ITC Avant Garde"/>
          <w:b/>
        </w:rPr>
        <w:t xml:space="preserve">. </w:t>
      </w:r>
      <w:r w:rsidRPr="005538E4">
        <w:rPr>
          <w:rFonts w:ascii="ITC Avant Garde" w:hAnsi="ITC Avant Garde"/>
        </w:rPr>
        <w:t xml:space="preserve">Mediante acuerdo de catorce de agosto de dos mil diecisiete, se agregó al expediente de mérito la opinión emitida por la </w:t>
      </w:r>
      <w:r w:rsidRPr="005538E4">
        <w:rPr>
          <w:rFonts w:ascii="ITC Avant Garde" w:hAnsi="ITC Avant Garde"/>
          <w:b/>
        </w:rPr>
        <w:t>UCE</w:t>
      </w:r>
      <w:r w:rsidRPr="005538E4">
        <w:rPr>
          <w:rFonts w:ascii="ITC Avant Garde" w:hAnsi="ITC Avant Garde"/>
        </w:rPr>
        <w:t xml:space="preserve">, y por así corresponder al estado procesal que guardaba el presente asunto, con fundamento en el artículo 56 de la Ley Federal de Procedimiento Administrativo, se pusieron a disposición de </w:t>
      </w:r>
      <w:r w:rsidRPr="005538E4">
        <w:rPr>
          <w:rFonts w:ascii="ITC Avant Garde" w:hAnsi="ITC Avant Garde"/>
          <w:b/>
        </w:rPr>
        <w:t xml:space="preserve">GRUPO TELEVISA </w:t>
      </w:r>
      <w:r w:rsidRPr="005538E4">
        <w:rPr>
          <w:rFonts w:ascii="ITC Avant Garde" w:hAnsi="ITC Avant Garde"/>
        </w:rPr>
        <w:t xml:space="preserve">y </w:t>
      </w:r>
      <w:r w:rsidRPr="005538E4">
        <w:rPr>
          <w:rFonts w:ascii="ITC Avant Garde" w:hAnsi="ITC Avant Garde"/>
          <w:b/>
        </w:rPr>
        <w:t>ARRETIS</w:t>
      </w:r>
      <w:r w:rsidRPr="005538E4">
        <w:rPr>
          <w:rFonts w:ascii="ITC Avant Garde" w:hAnsi="ITC Avant Garde"/>
        </w:rPr>
        <w:t xml:space="preserve"> los autos del presente expediente para que dentro de un término de diez días hábiles formularan los alegatos que a su derecho conviniera, en el entendido de que transcurrido dicho plazo, con alegatos o sin ellos se emitiría la determinación que conforme a derecho correspondiera.</w:t>
      </w:r>
    </w:p>
    <w:p w:rsidR="006422CD" w:rsidRPr="005538E4" w:rsidRDefault="00C35008" w:rsidP="005538E4">
      <w:pPr>
        <w:spacing w:before="240" w:after="240" w:line="240" w:lineRule="auto"/>
        <w:jc w:val="both"/>
        <w:rPr>
          <w:rFonts w:ascii="ITC Avant Garde" w:hAnsi="ITC Avant Garde"/>
        </w:rPr>
      </w:pPr>
      <w:r w:rsidRPr="005538E4">
        <w:rPr>
          <w:rFonts w:ascii="ITC Avant Garde" w:hAnsi="ITC Avant Garde"/>
          <w:b/>
        </w:rPr>
        <w:t xml:space="preserve">CUADRAGÉSIMO </w:t>
      </w:r>
      <w:r w:rsidR="00FA62E4" w:rsidRPr="005538E4">
        <w:rPr>
          <w:rFonts w:ascii="ITC Avant Garde" w:hAnsi="ITC Avant Garde"/>
          <w:b/>
        </w:rPr>
        <w:t>NOVENO</w:t>
      </w:r>
      <w:r w:rsidR="00554216" w:rsidRPr="005538E4">
        <w:rPr>
          <w:rFonts w:ascii="ITC Avant Garde" w:hAnsi="ITC Avant Garde"/>
          <w:b/>
        </w:rPr>
        <w:t xml:space="preserve">. </w:t>
      </w:r>
      <w:r w:rsidR="00554216" w:rsidRPr="005538E4">
        <w:rPr>
          <w:rFonts w:ascii="ITC Avant Garde" w:hAnsi="ITC Avant Garde"/>
        </w:rPr>
        <w:t xml:space="preserve">Mediante escrito de veintinueve de agosto de dos mil diecisiete, </w:t>
      </w:r>
      <w:r w:rsidR="00554216" w:rsidRPr="005538E4">
        <w:rPr>
          <w:rFonts w:ascii="ITC Avant Garde" w:hAnsi="ITC Avant Garde"/>
          <w:b/>
        </w:rPr>
        <w:t xml:space="preserve">GRUPO TELEVISA </w:t>
      </w:r>
      <w:r w:rsidR="00554216" w:rsidRPr="005538E4">
        <w:rPr>
          <w:rFonts w:ascii="ITC Avant Garde" w:hAnsi="ITC Avant Garde"/>
        </w:rPr>
        <w:t xml:space="preserve">y </w:t>
      </w:r>
      <w:r w:rsidR="00554216" w:rsidRPr="005538E4">
        <w:rPr>
          <w:rFonts w:ascii="ITC Avant Garde" w:hAnsi="ITC Avant Garde"/>
          <w:b/>
        </w:rPr>
        <w:t>ARRETIS</w:t>
      </w:r>
      <w:r w:rsidR="00554216" w:rsidRPr="005538E4">
        <w:rPr>
          <w:rFonts w:ascii="ITC Avant Garde" w:hAnsi="ITC Avant Garde"/>
        </w:rPr>
        <w:t xml:space="preserve"> formularon sus alegatos.</w:t>
      </w:r>
    </w:p>
    <w:p w:rsidR="006422CD" w:rsidRPr="005538E4" w:rsidRDefault="00FA62E4" w:rsidP="005538E4">
      <w:pPr>
        <w:spacing w:before="240" w:after="240" w:line="240" w:lineRule="auto"/>
        <w:jc w:val="both"/>
        <w:rPr>
          <w:rFonts w:ascii="ITC Avant Garde" w:hAnsi="ITC Avant Garde"/>
          <w:b/>
          <w:bCs/>
          <w:color w:val="000000"/>
        </w:rPr>
      </w:pPr>
      <w:r w:rsidRPr="005538E4">
        <w:rPr>
          <w:rFonts w:ascii="ITC Avant Garde" w:hAnsi="ITC Avant Garde"/>
          <w:b/>
        </w:rPr>
        <w:t>QU</w:t>
      </w:r>
      <w:r w:rsidR="004C77E7" w:rsidRPr="005538E4">
        <w:rPr>
          <w:rFonts w:ascii="ITC Avant Garde" w:hAnsi="ITC Avant Garde"/>
          <w:b/>
        </w:rPr>
        <w:t>I</w:t>
      </w:r>
      <w:r w:rsidRPr="005538E4">
        <w:rPr>
          <w:rFonts w:ascii="ITC Avant Garde" w:hAnsi="ITC Avant Garde"/>
          <w:b/>
        </w:rPr>
        <w:t>NCUAGÉSIMO</w:t>
      </w:r>
      <w:r w:rsidR="00554216" w:rsidRPr="005538E4">
        <w:rPr>
          <w:rFonts w:ascii="ITC Avant Garde" w:hAnsi="ITC Avant Garde"/>
          <w:b/>
        </w:rPr>
        <w:t xml:space="preserve">. </w:t>
      </w:r>
      <w:r w:rsidR="00554216" w:rsidRPr="005538E4">
        <w:rPr>
          <w:rFonts w:ascii="ITC Avant Garde" w:hAnsi="ITC Avant Garde"/>
          <w:bCs/>
          <w:color w:val="000000"/>
        </w:rPr>
        <w:t>Mediante oficio de</w:t>
      </w:r>
      <w:r w:rsidR="0081520A" w:rsidRPr="005538E4">
        <w:rPr>
          <w:rFonts w:ascii="ITC Avant Garde" w:hAnsi="ITC Avant Garde"/>
          <w:bCs/>
          <w:color w:val="000000"/>
        </w:rPr>
        <w:t xml:space="preserve"> diecisiete de enero de dos mil dieciocho</w:t>
      </w:r>
      <w:r w:rsidR="00554216" w:rsidRPr="005538E4">
        <w:rPr>
          <w:rFonts w:ascii="ITC Avant Garde" w:hAnsi="ITC Avant Garde"/>
          <w:bCs/>
          <w:color w:val="000000"/>
        </w:rPr>
        <w:t xml:space="preserve">, la Secretaría Técnica del Pleno de este </w:t>
      </w:r>
      <w:r w:rsidR="00554216" w:rsidRPr="005538E4">
        <w:rPr>
          <w:rFonts w:ascii="ITC Avant Garde" w:hAnsi="ITC Avant Garde"/>
          <w:b/>
          <w:bCs/>
          <w:color w:val="000000"/>
        </w:rPr>
        <w:t>INSTITUTO</w:t>
      </w:r>
      <w:r w:rsidR="00554216" w:rsidRPr="005538E4">
        <w:rPr>
          <w:rFonts w:ascii="ITC Avant Garde" w:hAnsi="ITC Avant Garde"/>
          <w:bCs/>
          <w:color w:val="000000"/>
        </w:rPr>
        <w:t xml:space="preserve"> informó a la </w:t>
      </w:r>
      <w:r w:rsidR="00E55FDC" w:rsidRPr="005538E4">
        <w:rPr>
          <w:rFonts w:ascii="ITC Avant Garde" w:hAnsi="ITC Avant Garde"/>
          <w:bCs/>
          <w:color w:val="000000"/>
        </w:rPr>
        <w:t xml:space="preserve">Unidad de Cumplimiento </w:t>
      </w:r>
      <w:r w:rsidR="00554216" w:rsidRPr="005538E4">
        <w:rPr>
          <w:rFonts w:ascii="ITC Avant Garde" w:hAnsi="ITC Avant Garde"/>
          <w:bCs/>
          <w:color w:val="000000"/>
        </w:rPr>
        <w:t xml:space="preserve">que </w:t>
      </w:r>
      <w:r w:rsidR="0081520A" w:rsidRPr="005538E4">
        <w:rPr>
          <w:rFonts w:ascii="ITC Avant Garde" w:hAnsi="ITC Avant Garde"/>
          <w:bCs/>
          <w:color w:val="000000"/>
        </w:rPr>
        <w:t xml:space="preserve">por instrucción del Comisionado Presidente </w:t>
      </w:r>
      <w:r w:rsidR="005C5926" w:rsidRPr="005538E4">
        <w:rPr>
          <w:rFonts w:ascii="ITC Avant Garde" w:hAnsi="ITC Avant Garde"/>
          <w:bCs/>
          <w:color w:val="000000"/>
        </w:rPr>
        <w:t xml:space="preserve">del </w:t>
      </w:r>
      <w:r w:rsidR="005C5926" w:rsidRPr="005538E4">
        <w:rPr>
          <w:rFonts w:ascii="ITC Avant Garde" w:hAnsi="ITC Avant Garde"/>
          <w:b/>
          <w:bCs/>
          <w:color w:val="000000"/>
        </w:rPr>
        <w:t xml:space="preserve">INSTITUTO </w:t>
      </w:r>
      <w:r w:rsidR="00D74F07" w:rsidRPr="005538E4">
        <w:rPr>
          <w:rFonts w:ascii="ITC Avant Garde" w:hAnsi="ITC Avant Garde"/>
          <w:bCs/>
          <w:color w:val="000000"/>
        </w:rPr>
        <w:t xml:space="preserve">debía remitir a dicha Secretaría el expediente 2S. 2S.21.1-41.0012.14 y el proyecto de resolución correspondiente, a efecto de que el mismo fuera puesto a consideración del PLENO, </w:t>
      </w:r>
      <w:r w:rsidR="00554216" w:rsidRPr="005538E4">
        <w:rPr>
          <w:rFonts w:ascii="ITC Avant Garde" w:hAnsi="ITC Avant Garde"/>
          <w:bCs/>
          <w:color w:val="000000"/>
        </w:rPr>
        <w:t xml:space="preserve">con fundamento en lo dispuesto </w:t>
      </w:r>
      <w:r w:rsidR="00D730E4" w:rsidRPr="005538E4">
        <w:rPr>
          <w:rFonts w:ascii="ITC Avant Garde" w:hAnsi="ITC Avant Garde"/>
          <w:bCs/>
          <w:color w:val="000000"/>
        </w:rPr>
        <w:t>en</w:t>
      </w:r>
      <w:r w:rsidR="00554216" w:rsidRPr="005538E4">
        <w:rPr>
          <w:rFonts w:ascii="ITC Avant Garde" w:hAnsi="ITC Avant Garde"/>
          <w:bCs/>
          <w:color w:val="000000"/>
        </w:rPr>
        <w:t xml:space="preserve"> </w:t>
      </w:r>
      <w:r w:rsidR="00D730E4" w:rsidRPr="005538E4">
        <w:rPr>
          <w:rFonts w:ascii="ITC Avant Garde" w:hAnsi="ITC Avant Garde"/>
          <w:bCs/>
          <w:color w:val="000000"/>
        </w:rPr>
        <w:t xml:space="preserve">los </w:t>
      </w:r>
      <w:r w:rsidR="00554216" w:rsidRPr="005538E4">
        <w:rPr>
          <w:rFonts w:ascii="ITC Avant Garde" w:hAnsi="ITC Avant Garde"/>
          <w:bCs/>
          <w:color w:val="000000"/>
        </w:rPr>
        <w:t>artículo</w:t>
      </w:r>
      <w:r w:rsidR="00D730E4" w:rsidRPr="005538E4">
        <w:rPr>
          <w:rFonts w:ascii="ITC Avant Garde" w:hAnsi="ITC Avant Garde"/>
          <w:bCs/>
          <w:color w:val="000000"/>
        </w:rPr>
        <w:t>s</w:t>
      </w:r>
      <w:r w:rsidR="00554216" w:rsidRPr="005538E4">
        <w:rPr>
          <w:rFonts w:ascii="ITC Avant Garde" w:hAnsi="ITC Avant Garde"/>
          <w:bCs/>
          <w:color w:val="000000"/>
        </w:rPr>
        <w:t xml:space="preserve"> 6 </w:t>
      </w:r>
      <w:r w:rsidR="00D730E4" w:rsidRPr="005538E4">
        <w:rPr>
          <w:rFonts w:ascii="ITC Avant Garde" w:hAnsi="ITC Avant Garde"/>
          <w:bCs/>
          <w:color w:val="000000"/>
        </w:rPr>
        <w:t>último párrafo y 16 fracciones I,</w:t>
      </w:r>
      <w:r w:rsidR="00C35008" w:rsidRPr="005538E4">
        <w:rPr>
          <w:rFonts w:ascii="ITC Avant Garde" w:hAnsi="ITC Avant Garde"/>
          <w:bCs/>
          <w:color w:val="000000"/>
        </w:rPr>
        <w:t xml:space="preserve"> </w:t>
      </w:r>
      <w:r w:rsidR="00D730E4" w:rsidRPr="005538E4">
        <w:rPr>
          <w:rFonts w:ascii="ITC Avant Garde" w:hAnsi="ITC Avant Garde"/>
          <w:bCs/>
          <w:color w:val="000000"/>
        </w:rPr>
        <w:t>II,</w:t>
      </w:r>
      <w:r w:rsidR="00C35008" w:rsidRPr="005538E4">
        <w:rPr>
          <w:rFonts w:ascii="ITC Avant Garde" w:hAnsi="ITC Avant Garde"/>
          <w:bCs/>
          <w:color w:val="000000"/>
        </w:rPr>
        <w:t xml:space="preserve"> </w:t>
      </w:r>
      <w:r w:rsidR="00D730E4" w:rsidRPr="005538E4">
        <w:rPr>
          <w:rFonts w:ascii="ITC Avant Garde" w:hAnsi="ITC Avant Garde"/>
          <w:bCs/>
          <w:color w:val="000000"/>
        </w:rPr>
        <w:t xml:space="preserve">III y IV </w:t>
      </w:r>
      <w:r w:rsidR="00554216" w:rsidRPr="005538E4">
        <w:rPr>
          <w:rFonts w:ascii="ITC Avant Garde" w:hAnsi="ITC Avant Garde"/>
          <w:bCs/>
          <w:color w:val="000000"/>
        </w:rPr>
        <w:t xml:space="preserve">del </w:t>
      </w:r>
      <w:r w:rsidR="00554216" w:rsidRPr="005538E4">
        <w:rPr>
          <w:rFonts w:ascii="ITC Avant Garde" w:hAnsi="ITC Avant Garde"/>
          <w:b/>
          <w:bCs/>
          <w:color w:val="000000"/>
        </w:rPr>
        <w:t>ESTATUTO</w:t>
      </w:r>
      <w:r w:rsidR="00554216" w:rsidRPr="005538E4">
        <w:rPr>
          <w:rFonts w:ascii="ITC Avant Garde" w:hAnsi="ITC Avant Garde"/>
          <w:bCs/>
          <w:color w:val="000000"/>
        </w:rPr>
        <w:t>.</w:t>
      </w:r>
    </w:p>
    <w:p w:rsidR="006422CD" w:rsidRPr="005538E4" w:rsidRDefault="00554216" w:rsidP="005538E4">
      <w:pPr>
        <w:pStyle w:val="Ttulo2"/>
        <w:spacing w:before="240" w:after="240"/>
        <w:rPr>
          <w:b/>
        </w:rPr>
      </w:pPr>
      <w:r w:rsidRPr="005538E4">
        <w:rPr>
          <w:b/>
        </w:rPr>
        <w:t xml:space="preserve">CONSIDERANDO </w:t>
      </w:r>
    </w:p>
    <w:p w:rsidR="006422CD" w:rsidRPr="005538E4" w:rsidRDefault="00554216" w:rsidP="005538E4">
      <w:pPr>
        <w:spacing w:before="240" w:after="240" w:line="240" w:lineRule="auto"/>
        <w:jc w:val="both"/>
        <w:rPr>
          <w:rFonts w:ascii="ITC Avant Garde" w:eastAsia="Times New Roman" w:hAnsi="ITC Avant Garde"/>
          <w:bCs/>
          <w:color w:val="000000"/>
          <w:lang w:eastAsia="es-MX"/>
        </w:rPr>
      </w:pPr>
      <w:r w:rsidRPr="005538E4">
        <w:rPr>
          <w:rFonts w:ascii="ITC Avant Garde" w:eastAsia="Times New Roman" w:hAnsi="ITC Avant Garde"/>
          <w:b/>
          <w:bCs/>
          <w:color w:val="000000"/>
          <w:lang w:eastAsia="es-MX"/>
        </w:rPr>
        <w:t xml:space="preserve">PRIMERO. </w:t>
      </w:r>
      <w:r w:rsidR="00DB12AC" w:rsidRPr="005538E4">
        <w:rPr>
          <w:rFonts w:ascii="ITC Avant Garde" w:hAnsi="ITC Avant Garde"/>
          <w:b/>
        </w:rPr>
        <w:t xml:space="preserve">COMPETENCIA. </w:t>
      </w:r>
      <w:r w:rsidR="00ED57C9" w:rsidRPr="005538E4">
        <w:rPr>
          <w:rFonts w:ascii="ITC Avant Garde" w:hAnsi="ITC Avant Garde" w:cs="Tahoma"/>
          <w:lang w:eastAsia="es-MX"/>
        </w:rPr>
        <w:t xml:space="preserve">El Pleno del </w:t>
      </w:r>
      <w:r w:rsidR="00ED57C9" w:rsidRPr="005538E4">
        <w:rPr>
          <w:rFonts w:ascii="ITC Avant Garde" w:eastAsia="Times New Roman" w:hAnsi="ITC Avant Garde" w:cs="Times New Roman"/>
          <w:b/>
          <w:bCs/>
          <w:color w:val="000000"/>
          <w:lang w:eastAsia="es-MX"/>
        </w:rPr>
        <w:t>INSTITUTO</w:t>
      </w:r>
      <w:r w:rsidR="00ED57C9" w:rsidRPr="005538E4">
        <w:rPr>
          <w:rFonts w:ascii="ITC Avant Garde" w:hAnsi="ITC Avant Garde" w:cs="Tahoma"/>
          <w:lang w:eastAsia="es-MX"/>
        </w:rPr>
        <w:t xml:space="preserve"> es competente para conocer y resolver el presente procedimiento administrativo de supervisión, con fundamento en los artículos 14, 16, 28, párrafos décimo quinto y vigésimo, fracción I de la </w:t>
      </w:r>
      <w:r w:rsidR="00ED57C9" w:rsidRPr="005538E4">
        <w:rPr>
          <w:rFonts w:ascii="ITC Avant Garde" w:hAnsi="ITC Avant Garde"/>
          <w:b/>
        </w:rPr>
        <w:t>CONSTITUCIÓN</w:t>
      </w:r>
      <w:r w:rsidR="00ED57C9" w:rsidRPr="005538E4">
        <w:rPr>
          <w:rFonts w:ascii="ITC Avant Garde" w:hAnsi="ITC Avant Garde" w:cs="Tahoma"/>
          <w:lang w:eastAsia="es-MX"/>
        </w:rPr>
        <w:t xml:space="preserve">; 1, 2, 6, fracción IV y 7, 15, fracción XXVII, 17, penúltimo y último párrafos, 291 de la </w:t>
      </w:r>
      <w:r w:rsidR="00ED57C9" w:rsidRPr="005538E4">
        <w:rPr>
          <w:rFonts w:ascii="ITC Avant Garde" w:hAnsi="ITC Avant Garde" w:cs="Tahoma"/>
          <w:b/>
          <w:lang w:eastAsia="es-MX"/>
        </w:rPr>
        <w:t>LFTyR</w:t>
      </w:r>
      <w:r w:rsidR="00ED57C9" w:rsidRPr="005538E4">
        <w:rPr>
          <w:rFonts w:ascii="ITC Avant Garde" w:hAnsi="ITC Avant Garde" w:cs="Tahoma"/>
          <w:lang w:eastAsia="es-MX"/>
        </w:rPr>
        <w:t xml:space="preserve">; 1, 4, fracción I y 6, fracción I y último párrafo, del </w:t>
      </w:r>
      <w:r w:rsidR="00ED57C9" w:rsidRPr="005538E4">
        <w:rPr>
          <w:rFonts w:ascii="ITC Avant Garde" w:eastAsia="Calibri" w:hAnsi="ITC Avant Garde" w:cs="Times New Roman"/>
          <w:b/>
        </w:rPr>
        <w:t>ESTATUTO</w:t>
      </w:r>
      <w:r w:rsidR="00ED57C9" w:rsidRPr="005538E4">
        <w:rPr>
          <w:rFonts w:ascii="ITC Avant Garde" w:hAnsi="ITC Avant Garde" w:cs="Tahoma"/>
          <w:lang w:eastAsia="es-MX"/>
        </w:rPr>
        <w:t>.</w:t>
      </w:r>
    </w:p>
    <w:p w:rsidR="006422CD" w:rsidRPr="005538E4" w:rsidRDefault="009D43DC" w:rsidP="005538E4">
      <w:pPr>
        <w:spacing w:before="240" w:after="240"/>
        <w:jc w:val="both"/>
        <w:rPr>
          <w:rFonts w:ascii="ITC Avant Garde" w:hAnsi="ITC Avant Garde"/>
          <w:b/>
          <w:kern w:val="1"/>
          <w:lang w:eastAsia="ar-SA"/>
        </w:rPr>
      </w:pPr>
      <w:r w:rsidRPr="005538E4">
        <w:rPr>
          <w:rFonts w:ascii="ITC Avant Garde" w:hAnsi="ITC Avant Garde"/>
          <w:b/>
        </w:rPr>
        <w:t>SEGUNDO</w:t>
      </w:r>
      <w:r w:rsidR="00ED57C9" w:rsidRPr="005538E4">
        <w:rPr>
          <w:rFonts w:ascii="ITC Avant Garde" w:hAnsi="ITC Avant Garde"/>
          <w:b/>
          <w:bCs/>
          <w:lang w:val="es-ES"/>
        </w:rPr>
        <w:t>.</w:t>
      </w:r>
      <w:r w:rsidR="00ED57C9" w:rsidRPr="005538E4">
        <w:rPr>
          <w:rFonts w:ascii="ITC Avant Garde" w:hAnsi="ITC Avant Garde"/>
          <w:kern w:val="1"/>
          <w:lang w:eastAsia="ar-SA"/>
        </w:rPr>
        <w:t xml:space="preserve"> </w:t>
      </w:r>
      <w:r w:rsidR="00FC35DE" w:rsidRPr="005538E4">
        <w:rPr>
          <w:rFonts w:ascii="ITC Avant Garde" w:hAnsi="ITC Avant Garde"/>
          <w:b/>
          <w:kern w:val="1"/>
          <w:lang w:eastAsia="ar-SA"/>
        </w:rPr>
        <w:t xml:space="preserve">MARCO LEGAL. </w:t>
      </w:r>
      <w:r w:rsidR="00CF7804" w:rsidRPr="005538E4">
        <w:rPr>
          <w:rFonts w:ascii="ITC Avant Garde" w:eastAsia="Times New Roman" w:hAnsi="ITC Avant Garde" w:cs="Times New Roman"/>
          <w:lang w:val="es-ES" w:eastAsia="es-ES"/>
        </w:rPr>
        <w:t xml:space="preserve">El 11 de junio de 2013 se publicó en el </w:t>
      </w:r>
      <w:r w:rsidR="00CF7804" w:rsidRPr="005538E4">
        <w:rPr>
          <w:rFonts w:ascii="ITC Avant Garde" w:eastAsia="Times New Roman" w:hAnsi="ITC Avant Garde" w:cs="Times New Roman"/>
          <w:b/>
          <w:lang w:val="es-ES" w:eastAsia="es-ES"/>
        </w:rPr>
        <w:t>DOF</w:t>
      </w:r>
      <w:r w:rsidR="00584BF1" w:rsidRPr="005538E4">
        <w:rPr>
          <w:rFonts w:ascii="ITC Avant Garde" w:eastAsia="Times New Roman" w:hAnsi="ITC Avant Garde" w:cs="Times New Roman"/>
          <w:lang w:val="es-ES" w:eastAsia="es-ES"/>
        </w:rPr>
        <w:t xml:space="preserve">, el </w:t>
      </w:r>
      <w:r w:rsidR="00584BF1" w:rsidRPr="005538E4">
        <w:rPr>
          <w:rFonts w:ascii="ITC Avant Garde" w:eastAsia="Times New Roman" w:hAnsi="ITC Avant Garde" w:cs="Times New Roman"/>
          <w:b/>
          <w:lang w:val="es-ES" w:eastAsia="es-ES"/>
        </w:rPr>
        <w:t>DECRETO</w:t>
      </w:r>
      <w:r w:rsidR="00CF7804" w:rsidRPr="005538E4">
        <w:rPr>
          <w:rFonts w:ascii="ITC Avant Garde" w:eastAsia="Times New Roman" w:hAnsi="ITC Avant Garde" w:cs="Times New Roman"/>
          <w:lang w:val="es-ES" w:eastAsia="es-ES"/>
        </w:rPr>
        <w:t>, a través del cual se determinó que las telecomunicaciones son servicios públicos de interés general, por lo que el Estado garantizará que sean prestados en las mejores condiciones.</w:t>
      </w:r>
    </w:p>
    <w:p w:rsidR="006422CD" w:rsidRPr="005538E4" w:rsidRDefault="00CF7804" w:rsidP="005538E4">
      <w:pPr>
        <w:spacing w:before="240" w:after="240" w:line="240" w:lineRule="auto"/>
        <w:jc w:val="both"/>
        <w:rPr>
          <w:rFonts w:ascii="ITC Avant Garde" w:eastAsia="Times New Roman" w:hAnsi="ITC Avant Garde" w:cs="Times New Roman"/>
          <w:lang w:val="es-ES" w:eastAsia="es-ES"/>
        </w:rPr>
      </w:pPr>
      <w:r w:rsidRPr="005538E4">
        <w:rPr>
          <w:rFonts w:ascii="ITC Avant Garde" w:eastAsia="Times New Roman" w:hAnsi="ITC Avant Garde" w:cs="Times New Roman"/>
          <w:lang w:val="es-ES" w:eastAsia="es-ES"/>
        </w:rPr>
        <w:t>A</w:t>
      </w:r>
      <w:r w:rsidR="00584BF1" w:rsidRPr="005538E4">
        <w:rPr>
          <w:rFonts w:ascii="ITC Avant Garde" w:eastAsia="Times New Roman" w:hAnsi="ITC Avant Garde" w:cs="Times New Roman"/>
          <w:lang w:val="es-ES" w:eastAsia="es-ES"/>
        </w:rPr>
        <w:t>sí se establece en el artículo Octavo</w:t>
      </w:r>
      <w:r w:rsidRPr="005538E4">
        <w:rPr>
          <w:rFonts w:ascii="ITC Avant Garde" w:eastAsia="Times New Roman" w:hAnsi="ITC Avant Garde" w:cs="Times New Roman"/>
          <w:lang w:val="es-ES" w:eastAsia="es-ES"/>
        </w:rPr>
        <w:t xml:space="preserve"> </w:t>
      </w:r>
      <w:r w:rsidR="00584BF1" w:rsidRPr="005538E4">
        <w:rPr>
          <w:rFonts w:ascii="ITC Avant Garde" w:eastAsia="Times New Roman" w:hAnsi="ITC Avant Garde" w:cs="Times New Roman"/>
          <w:lang w:val="es-ES" w:eastAsia="es-ES"/>
        </w:rPr>
        <w:t>Transitorio</w:t>
      </w:r>
      <w:r w:rsidR="003F17F5" w:rsidRPr="005538E4">
        <w:rPr>
          <w:rFonts w:ascii="ITC Avant Garde" w:eastAsia="Times New Roman" w:hAnsi="ITC Avant Garde" w:cs="Times New Roman"/>
          <w:lang w:val="es-ES" w:eastAsia="es-ES"/>
        </w:rPr>
        <w:t xml:space="preserve"> </w:t>
      </w:r>
      <w:r w:rsidRPr="005538E4">
        <w:rPr>
          <w:rFonts w:ascii="ITC Avant Garde" w:eastAsia="Times New Roman" w:hAnsi="ITC Avant Garde" w:cs="Times New Roman"/>
          <w:lang w:val="es-ES" w:eastAsia="es-ES"/>
        </w:rPr>
        <w:t xml:space="preserve">del </w:t>
      </w:r>
      <w:r w:rsidR="00584BF1" w:rsidRPr="005538E4">
        <w:rPr>
          <w:rFonts w:ascii="ITC Avant Garde" w:eastAsia="Times New Roman" w:hAnsi="ITC Avant Garde" w:cs="Times New Roman"/>
          <w:b/>
          <w:lang w:val="es-ES" w:eastAsia="es-ES"/>
        </w:rPr>
        <w:t>DECRETO</w:t>
      </w:r>
      <w:r w:rsidR="0073398F" w:rsidRPr="005538E4">
        <w:rPr>
          <w:rFonts w:ascii="ITC Avant Garde" w:eastAsia="Times New Roman" w:hAnsi="ITC Avant Garde" w:cs="Times New Roman"/>
          <w:lang w:val="es-ES" w:eastAsia="es-ES"/>
        </w:rPr>
        <w:t xml:space="preserve"> lo siguiente</w:t>
      </w:r>
      <w:r w:rsidRPr="005538E4">
        <w:rPr>
          <w:rFonts w:ascii="ITC Avant Garde" w:eastAsia="Times New Roman" w:hAnsi="ITC Avant Garde" w:cs="Times New Roman"/>
          <w:lang w:val="es-ES" w:eastAsia="es-ES"/>
        </w:rPr>
        <w:t xml:space="preserve">: </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lastRenderedPageBreak/>
        <w:t>Artículo 8</w:t>
      </w:r>
      <w:r w:rsidR="00CF7804" w:rsidRPr="005538E4">
        <w:rPr>
          <w:rFonts w:ascii="ITC Avant Garde" w:eastAsia="Times New Roman" w:hAnsi="ITC Avant Garde" w:cs="Times New Roman"/>
          <w:b/>
          <w:sz w:val="20"/>
          <w:szCs w:val="20"/>
          <w:lang w:val="es-ES" w:eastAsia="es-ES"/>
        </w:rPr>
        <w:t>o.</w:t>
      </w:r>
      <w:r w:rsidR="00CF7804" w:rsidRPr="005538E4">
        <w:rPr>
          <w:rFonts w:ascii="ITC Avant Garde" w:eastAsia="Times New Roman" w:hAnsi="ITC Avant Garde" w:cs="Times New Roman"/>
          <w:sz w:val="20"/>
          <w:szCs w:val="20"/>
          <w:lang w:val="es-ES" w:eastAsia="es-ES"/>
        </w:rPr>
        <w:t xml:space="preserve"> </w:t>
      </w:r>
      <w:r w:rsidRPr="005538E4">
        <w:rPr>
          <w:rFonts w:ascii="ITC Avant Garde" w:eastAsia="Times New Roman" w:hAnsi="ITC Avant Garde" w:cs="Times New Roman"/>
          <w:sz w:val="20"/>
          <w:szCs w:val="20"/>
          <w:lang w:val="es-ES" w:eastAsia="es-ES"/>
        </w:rPr>
        <w:t xml:space="preserve">Una vez constituido el Instituto Federal de Telecomunicaciones conforme a lo dispuesto en el artículo Sexto </w:t>
      </w:r>
      <w:r w:rsidR="00584BF1" w:rsidRPr="005538E4">
        <w:rPr>
          <w:rFonts w:ascii="ITC Avant Garde" w:eastAsia="Times New Roman" w:hAnsi="ITC Avant Garde" w:cs="Times New Roman"/>
          <w:sz w:val="20"/>
          <w:szCs w:val="20"/>
          <w:lang w:val="es-ES" w:eastAsia="es-ES"/>
        </w:rPr>
        <w:t>Transitorio</w:t>
      </w:r>
      <w:r w:rsidRPr="005538E4">
        <w:rPr>
          <w:rFonts w:ascii="ITC Avant Garde" w:eastAsia="Times New Roman" w:hAnsi="ITC Avant Garde" w:cs="Times New Roman"/>
          <w:sz w:val="20"/>
          <w:szCs w:val="20"/>
          <w:lang w:val="es-ES" w:eastAsia="es-ES"/>
        </w:rPr>
        <w:t>, deberá observarse lo siguiente:</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sz w:val="20"/>
          <w:szCs w:val="20"/>
          <w:lang w:val="es-ES" w:eastAsia="es-ES"/>
        </w:rPr>
        <w:t>I. 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 radiodifunde.</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sz w:val="20"/>
          <w:szCs w:val="20"/>
          <w:lang w:val="es-ES" w:eastAsia="es-ES"/>
        </w:rPr>
        <w:t xml:space="preserve">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 </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sz w:val="20"/>
          <w:szCs w:val="20"/>
          <w:lang w:val="es-ES" w:eastAsia="es-ES"/>
        </w:rPr>
        <w:t>Los concesionarios de 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sz w:val="20"/>
          <w:szCs w:val="20"/>
          <w:lang w:val="es-ES" w:eastAsia="es-ES"/>
        </w:rPr>
        <w:t>Los concesionarios de telecomunicaciones o de televisión radiodifundida que hayan sido declarados con poder sustancial en cualquiera de los mercados de telecomunicaciones o radiodifusión o como agentes económicos preponderantes en los términos de este Decreto, no tendrán derecho a la regla de gratuidad de los contenidos de radiodifusión o de la retransmisión gratuita; lo que en ningún caso se reflejará como costo adicional en los servicios contratados por los suscriptores y usuarios. Estos concesionarios deberán acordar las condiciones y precios de los contenidos radiodifundidos o de la retransmisión. En caso de diferendo, el Instituto Federal de Telecomunicaciones determinará la tarifa bajo los principios de libre competencia y concurrencia. El Instituto Federal de Telecomunicaciones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w:t>
      </w:r>
    </w:p>
    <w:p w:rsidR="006422CD" w:rsidRPr="005538E4" w:rsidRDefault="009E3436" w:rsidP="005538E4">
      <w:pPr>
        <w:spacing w:before="240" w:after="240" w:line="240" w:lineRule="auto"/>
        <w:ind w:left="567" w:right="333"/>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sz w:val="20"/>
          <w:szCs w:val="20"/>
          <w:lang w:val="es-ES" w:eastAsia="es-ES"/>
        </w:rPr>
        <w:t>Las obligaciones de ofrecer y retransmitir gratuitamente los contenidos radiodifundidos perderán su vigencia simultáneamente cuando existan condiciones de competencia en los mercados de radiodifusión y telecomunicaciones. Esta declaración será realizada por el Instituto Federal de Telecomunicaciones en los términos que establezca la ley. En este caso, los concesionarios estarán en libertad de acordar los precios y condiciones de la retransmisión de contenidos radiodifundidos. En caso de diferendo el Instituto Federal de Telecomunicaciones determinará la tarifa que deberá estar orientada a costos.</w:t>
      </w:r>
    </w:p>
    <w:p w:rsidR="006422CD" w:rsidRPr="005538E4" w:rsidRDefault="00CF7804" w:rsidP="005538E4">
      <w:pPr>
        <w:spacing w:before="240" w:after="240" w:line="240" w:lineRule="auto"/>
        <w:jc w:val="both"/>
        <w:rPr>
          <w:rFonts w:ascii="ITC Avant Garde" w:eastAsia="Times New Roman" w:hAnsi="ITC Avant Garde" w:cs="Times New Roman"/>
          <w:lang w:val="es-ES" w:eastAsia="es-ES"/>
        </w:rPr>
      </w:pPr>
      <w:r w:rsidRPr="005538E4">
        <w:rPr>
          <w:rFonts w:ascii="ITC Avant Garde" w:eastAsia="Times New Roman" w:hAnsi="ITC Avant Garde" w:cs="Times New Roman"/>
          <w:lang w:val="es-ES" w:eastAsia="es-ES"/>
        </w:rPr>
        <w:t xml:space="preserve">En concordancia con dicha disposición constitucional, con el fin de asegurar la prestación de los servicios de interés general, al emitirse la legislación secundaria, en la </w:t>
      </w:r>
      <w:r w:rsidRPr="005538E4">
        <w:rPr>
          <w:rFonts w:ascii="ITC Avant Garde" w:eastAsia="Times New Roman" w:hAnsi="ITC Avant Garde" w:cs="Times New Roman"/>
          <w:b/>
          <w:lang w:val="es-ES" w:eastAsia="es-ES"/>
        </w:rPr>
        <w:t>LFTyR,</w:t>
      </w:r>
      <w:r w:rsidRPr="005538E4">
        <w:rPr>
          <w:rFonts w:ascii="ITC Avant Garde" w:eastAsia="Times New Roman" w:hAnsi="ITC Avant Garde" w:cs="Times New Roman"/>
          <w:lang w:val="es-ES" w:eastAsia="es-ES"/>
        </w:rPr>
        <w:t xml:space="preserve"> se estableció lo siguiente:</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lastRenderedPageBreak/>
        <w:t>Artículo 164</w:t>
      </w:r>
      <w:r w:rsidRPr="005538E4">
        <w:rPr>
          <w:rFonts w:ascii="ITC Avant Garde" w:eastAsia="Times New Roman" w:hAnsi="ITC Avant Garde" w:cs="Times New Roman"/>
          <w:sz w:val="20"/>
          <w:szCs w:val="20"/>
          <w:lang w:val="es-ES" w:eastAsia="es-ES"/>
        </w:rPr>
        <w:t>. 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 radiodifunde. 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t>Artículo 165</w:t>
      </w:r>
      <w:r w:rsidRPr="005538E4">
        <w:rPr>
          <w:rFonts w:ascii="ITC Avant Garde" w:eastAsia="Times New Roman" w:hAnsi="ITC Avant Garde" w:cs="Times New Roman"/>
          <w:sz w:val="20"/>
          <w:szCs w:val="20"/>
          <w:lang w:val="es-ES" w:eastAsia="es-ES"/>
        </w:rPr>
        <w:t>. Los concesionarios de 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t>Artículo 166</w:t>
      </w:r>
      <w:r w:rsidRPr="005538E4">
        <w:rPr>
          <w:rFonts w:ascii="ITC Avant Garde" w:eastAsia="Times New Roman" w:hAnsi="ITC Avant Garde" w:cs="Times New Roman"/>
          <w:sz w:val="20"/>
          <w:szCs w:val="20"/>
          <w:lang w:val="es-ES" w:eastAsia="es-ES"/>
        </w:rPr>
        <w:t>. Los concesionarios de telecomunicaciones o de televisión radiodifundida que hayan sido declarados con poder sustancial en cualquiera de los mercados de telecomunicaciones o radiodifusión o como agentes económicos preponderantes en los términos del Decreto, no tendrán derecho a la regla de gratuidad de los contenidos de radiodifusión o de la retransmisión gratuita; lo que en ningún caso se reflejará como costo adicional en los servicios contratados por los suscriptores y usuarios.</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t>Artículo 167</w:t>
      </w:r>
      <w:r w:rsidRPr="005538E4">
        <w:rPr>
          <w:rFonts w:ascii="ITC Avant Garde" w:eastAsia="Times New Roman" w:hAnsi="ITC Avant Garde" w:cs="Times New Roman"/>
          <w:sz w:val="20"/>
          <w:szCs w:val="20"/>
          <w:lang w:val="es-ES" w:eastAsia="es-ES"/>
        </w:rPr>
        <w:t>. Los concesionarios a que se refiere el artículo anterior, deberán acordar las condiciones y precios de los contenidos radiodifundidos o de la retransmisión. En caso de diferendo, el Instituto determinará la tarifa bajo los principios de libre competencia y concurrencia.</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t>Artículo 168</w:t>
      </w:r>
      <w:r w:rsidRPr="005538E4">
        <w:rPr>
          <w:rFonts w:ascii="ITC Avant Garde" w:eastAsia="Times New Roman" w:hAnsi="ITC Avant Garde" w:cs="Times New Roman"/>
          <w:sz w:val="20"/>
          <w:szCs w:val="20"/>
          <w:lang w:val="es-ES" w:eastAsia="es-ES"/>
        </w:rPr>
        <w:t xml:space="preserve">. El Instituto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 </w:t>
      </w:r>
    </w:p>
    <w:p w:rsidR="006422CD" w:rsidRPr="005538E4" w:rsidRDefault="00982317" w:rsidP="005538E4">
      <w:pPr>
        <w:spacing w:before="240" w:after="240" w:line="240" w:lineRule="auto"/>
        <w:ind w:left="567" w:right="567"/>
        <w:jc w:val="both"/>
        <w:rPr>
          <w:rFonts w:ascii="ITC Avant Garde" w:eastAsia="Times New Roman" w:hAnsi="ITC Avant Garde" w:cs="Times New Roman"/>
          <w:sz w:val="20"/>
          <w:szCs w:val="20"/>
          <w:lang w:val="es-ES" w:eastAsia="es-ES"/>
        </w:rPr>
      </w:pPr>
      <w:r w:rsidRPr="005538E4">
        <w:rPr>
          <w:rFonts w:ascii="ITC Avant Garde" w:eastAsia="Times New Roman" w:hAnsi="ITC Avant Garde" w:cs="Times New Roman"/>
          <w:b/>
          <w:sz w:val="20"/>
          <w:szCs w:val="20"/>
          <w:lang w:val="es-ES" w:eastAsia="es-ES"/>
        </w:rPr>
        <w:t>Artículo 169</w:t>
      </w:r>
      <w:r w:rsidRPr="005538E4">
        <w:rPr>
          <w:rFonts w:ascii="ITC Avant Garde" w:eastAsia="Times New Roman" w:hAnsi="ITC Avant Garde" w:cs="Times New Roman"/>
          <w:sz w:val="20"/>
          <w:szCs w:val="20"/>
          <w:lang w:val="es-ES" w:eastAsia="es-ES"/>
        </w:rPr>
        <w:t>. Las obligaciones de ofrecer y retransmitir gratuitamente los contenidos radiodifundidos perderán su vigencia simultáneamente cuando existan condiciones de competencia en los mercados de radiodifusión y telecomunicaciones. Esta declaración será realizada por el Instituto en los términos de esta Ley y la Ley Federal de Competencia Económica. En este caso, los concesionarios estarán en libertad de acordar los precios y condiciones de la retransmisión de contenidos radiodifundidos. En caso de diferendo el Instituto determinará la tarifa que deberá estar orientada a costos.</w:t>
      </w:r>
    </w:p>
    <w:p w:rsidR="006422CD" w:rsidRPr="005538E4" w:rsidRDefault="00A16EF0" w:rsidP="005538E4">
      <w:pPr>
        <w:spacing w:before="240" w:after="240" w:line="240" w:lineRule="auto"/>
        <w:jc w:val="both"/>
        <w:rPr>
          <w:rFonts w:ascii="ITC Avant Garde" w:hAnsi="ITC Avant Garde"/>
        </w:rPr>
      </w:pPr>
      <w:r w:rsidRPr="005538E4">
        <w:rPr>
          <w:rFonts w:ascii="ITC Avant Garde" w:eastAsia="Times New Roman" w:hAnsi="ITC Avant Garde" w:cs="Times New Roman"/>
          <w:lang w:val="es-ES" w:eastAsia="es-ES"/>
        </w:rPr>
        <w:t>Asimismo, los artículos 7 y 14</w:t>
      </w:r>
      <w:r w:rsidRPr="005538E4">
        <w:rPr>
          <w:rFonts w:ascii="ITC Avant Garde" w:eastAsia="Calibri" w:hAnsi="ITC Avant Garde" w:cs="Times New Roman"/>
          <w:bCs/>
          <w:lang w:val="es-ES"/>
        </w:rPr>
        <w:t xml:space="preserve"> de los </w:t>
      </w:r>
      <w:r w:rsidRPr="005538E4">
        <w:rPr>
          <w:rFonts w:ascii="ITC Avant Garde" w:hAnsi="ITC Avant Garde"/>
          <w:b/>
        </w:rPr>
        <w:t>LINEAMIENTOS GENERALES,</w:t>
      </w:r>
      <w:r w:rsidRPr="005538E4">
        <w:rPr>
          <w:rFonts w:ascii="ITC Avant Garde" w:hAnsi="ITC Avant Garde"/>
        </w:rPr>
        <w:t xml:space="preserve"> establecen lo siguiente:</w:t>
      </w:r>
    </w:p>
    <w:p w:rsidR="006422CD" w:rsidRPr="005538E4" w:rsidRDefault="00A16EF0" w:rsidP="005538E4">
      <w:pPr>
        <w:spacing w:before="240" w:after="240" w:line="240" w:lineRule="auto"/>
        <w:ind w:left="567" w:right="616"/>
        <w:jc w:val="both"/>
        <w:rPr>
          <w:rFonts w:ascii="ITC Avant Garde" w:hAnsi="ITC Avant Garde"/>
          <w:sz w:val="20"/>
        </w:rPr>
      </w:pPr>
      <w:r w:rsidRPr="005538E4">
        <w:rPr>
          <w:rFonts w:ascii="ITC Avant Garde" w:hAnsi="ITC Avant Garde"/>
          <w:b/>
          <w:sz w:val="20"/>
        </w:rPr>
        <w:t>Artículo 7.-</w:t>
      </w:r>
      <w:r w:rsidRPr="005538E4">
        <w:rPr>
          <w:rFonts w:ascii="ITC Avant Garde" w:hAnsi="ITC Avant Garde"/>
          <w:sz w:val="20"/>
        </w:rPr>
        <w:t xml:space="preserve"> Los Concesionarios de Televisión Radiodifundida y/o los Concesionarios de Televisión Restringida que hayan sido declarados con poder sustancial en cualquiera </w:t>
      </w:r>
      <w:r w:rsidRPr="005538E4">
        <w:rPr>
          <w:rFonts w:ascii="ITC Avant Garde" w:hAnsi="ITC Avant Garde"/>
          <w:sz w:val="20"/>
        </w:rPr>
        <w:lastRenderedPageBreak/>
        <w:t xml:space="preserve">de los mercados de telecomunicaciones o radiodifusión o como agentes económicos preponderantes, en los términos del Decreto y demás disposiciones aplicables, no tendrán derecho a la regla de gratuidad. Lo anterior en ningún caso se reflejará como costo adicional en los servicios contratados por los suscriptores y usuarios.  </w:t>
      </w:r>
    </w:p>
    <w:p w:rsidR="006422CD" w:rsidRPr="005538E4" w:rsidRDefault="00A16EF0" w:rsidP="005538E4">
      <w:pPr>
        <w:spacing w:before="240" w:after="240" w:line="240" w:lineRule="auto"/>
        <w:ind w:left="567" w:right="616"/>
        <w:jc w:val="both"/>
        <w:rPr>
          <w:rFonts w:ascii="ITC Avant Garde" w:hAnsi="ITC Avant Garde"/>
          <w:sz w:val="20"/>
        </w:rPr>
      </w:pPr>
      <w:r w:rsidRPr="005538E4">
        <w:rPr>
          <w:rFonts w:ascii="ITC Avant Garde" w:hAnsi="ITC Avant Garde"/>
          <w:sz w:val="20"/>
        </w:rPr>
        <w:t xml:space="preserve">Las obligaciones de ofrecer y retransmitir gratuitamente las Señales Radiodifundidas perderán su vigencia simultáneamente cuando existan condiciones de competencia en los mercados de radiodifusión y telecomunicaciones. Esta declaración será realizada por el Instituto en los términos que establezca la legislación aplicable. </w:t>
      </w:r>
    </w:p>
    <w:p w:rsidR="006422CD" w:rsidRPr="005538E4" w:rsidRDefault="00A16EF0" w:rsidP="005538E4">
      <w:pPr>
        <w:spacing w:before="240" w:after="240" w:line="240" w:lineRule="auto"/>
        <w:ind w:left="567" w:right="616"/>
        <w:jc w:val="both"/>
        <w:rPr>
          <w:rFonts w:ascii="ITC Avant Garde" w:hAnsi="ITC Avant Garde"/>
          <w:sz w:val="20"/>
        </w:rPr>
      </w:pPr>
      <w:r w:rsidRPr="005538E4">
        <w:rPr>
          <w:rFonts w:ascii="ITC Avant Garde" w:hAnsi="ITC Avant Garde"/>
          <w:b/>
          <w:sz w:val="20"/>
        </w:rPr>
        <w:t>Artículo 14.-</w:t>
      </w:r>
      <w:r w:rsidRPr="005538E4">
        <w:rPr>
          <w:rFonts w:ascii="ITC Avant Garde" w:hAnsi="ITC Avant Garde"/>
          <w:sz w:val="20"/>
        </w:rPr>
        <w:t xml:space="preserve"> Los presentes lineamientos se emiten sin perjuicio de lo previsto en los párrafos tercero y cuarto de la fracción I del artículo Octavo Transitorio del Decreto, así como de las medidas que el Instituto pueda tomar y/o se contemplen en cualquier disposición normativa aplicable con relación a las declaraciones de agentes económicos preponderantes o con poder sustancial en los mercados de telecomunicaciones y radiodifusión. </w:t>
      </w:r>
    </w:p>
    <w:p w:rsidR="006422CD" w:rsidRPr="005538E4" w:rsidRDefault="00A16EF0" w:rsidP="005538E4">
      <w:pPr>
        <w:spacing w:before="240" w:after="240" w:line="240" w:lineRule="auto"/>
        <w:ind w:left="567" w:right="616"/>
        <w:jc w:val="both"/>
        <w:rPr>
          <w:rFonts w:ascii="ITC Avant Garde" w:hAnsi="ITC Avant Garde"/>
          <w:sz w:val="20"/>
        </w:rPr>
      </w:pPr>
      <w:r w:rsidRPr="005538E4">
        <w:rPr>
          <w:rFonts w:ascii="ITC Avant Garde" w:hAnsi="ITC Avant Garde"/>
          <w:sz w:val="20"/>
        </w:rPr>
        <w:t xml:space="preserve">Los Concesionarios de Televisión Radiodifundida y Concesionarios de Televisión Restringida que hayan sido declarados con poder sustancial en cualquiera de los mercados de telecomunicaciones o radiodifusión o como agentes económicos preponderantes deberán acordar las condiciones y precios de los contenidos radiodifundidos o de la retransmisión en un plazo no mayor de 60 días naturales contados a partir de que alguno de ellos lo solicite. Transcurrido dicho plazo sin que las partes hayan celebrado el acuerdo o antes, si así lo solicitan ambas partes, el Instituto determinará la tarifa bajo los principios de libre competencia y concurrencia. </w:t>
      </w:r>
    </w:p>
    <w:p w:rsidR="006422CD" w:rsidRPr="005538E4" w:rsidRDefault="00A16EF0" w:rsidP="005538E4">
      <w:pPr>
        <w:spacing w:before="240" w:after="240" w:line="240" w:lineRule="auto"/>
        <w:ind w:left="567" w:right="616"/>
        <w:jc w:val="both"/>
        <w:rPr>
          <w:rFonts w:ascii="ITC Avant Garde" w:hAnsi="ITC Avant Garde"/>
          <w:sz w:val="20"/>
        </w:rPr>
      </w:pPr>
      <w:r w:rsidRPr="005538E4">
        <w:rPr>
          <w:rFonts w:ascii="ITC Avant Garde" w:hAnsi="ITC Avant Garde"/>
          <w:sz w:val="20"/>
        </w:rPr>
        <w:t>El mismo procedimiento se aplicará a los concesionarios que deban acordar los precios y condiciones de la retransmisión de contenidos radiodifundidos a efecto de no beneficiar directa o indirectamente con la regla de gratuidad a agentes económicos preponderantes o con poder sustancial de mercado.</w:t>
      </w:r>
    </w:p>
    <w:p w:rsidR="006422CD" w:rsidRPr="005538E4" w:rsidRDefault="00CF7804" w:rsidP="005538E4">
      <w:pPr>
        <w:spacing w:before="240" w:after="240" w:line="240" w:lineRule="auto"/>
        <w:jc w:val="both"/>
        <w:rPr>
          <w:rFonts w:ascii="ITC Avant Garde" w:eastAsia="Times New Roman" w:hAnsi="ITC Avant Garde" w:cs="Times New Roman"/>
          <w:lang w:val="es-ES" w:eastAsia="es-ES"/>
        </w:rPr>
      </w:pPr>
      <w:r w:rsidRPr="005538E4">
        <w:rPr>
          <w:rFonts w:ascii="ITC Avant Garde" w:eastAsia="Times New Roman" w:hAnsi="ITC Avant Garde" w:cs="Times New Roman"/>
          <w:lang w:val="es-ES" w:eastAsia="es-ES"/>
        </w:rPr>
        <w:t xml:space="preserve">De los citados preceptos legales y sobre todo de la interpretación armónica de todas las disposiciones y consideraciones señaladas, se puede advertir claramente que uno de los principales objetivos de la </w:t>
      </w:r>
      <w:r w:rsidRPr="005538E4">
        <w:rPr>
          <w:rFonts w:ascii="ITC Avant Garde" w:eastAsia="Times New Roman" w:hAnsi="ITC Avant Garde" w:cs="Times New Roman"/>
          <w:b/>
          <w:lang w:val="es-ES" w:eastAsia="es-ES"/>
        </w:rPr>
        <w:t>CONSTITUCIÓN</w:t>
      </w:r>
      <w:r w:rsidRPr="005538E4">
        <w:rPr>
          <w:rFonts w:ascii="ITC Avant Garde" w:eastAsia="Times New Roman" w:hAnsi="ITC Avant Garde" w:cs="Times New Roman"/>
          <w:lang w:val="es-ES" w:eastAsia="es-ES"/>
        </w:rPr>
        <w:t xml:space="preserve"> y de la legislación aplicable en la materia es que </w:t>
      </w:r>
      <w:r w:rsidR="00FF6B37" w:rsidRPr="005538E4">
        <w:rPr>
          <w:rFonts w:ascii="ITC Avant Garde" w:eastAsia="Times New Roman" w:hAnsi="ITC Avant Garde" w:cs="Times New Roman"/>
          <w:lang w:val="es-ES" w:eastAsia="es-ES"/>
        </w:rPr>
        <w:t xml:space="preserve">existan condiciones de competencia </w:t>
      </w:r>
      <w:r w:rsidR="00FE0A6F" w:rsidRPr="005538E4">
        <w:rPr>
          <w:rFonts w:ascii="ITC Avant Garde" w:eastAsia="Times New Roman" w:hAnsi="ITC Avant Garde" w:cs="Times New Roman"/>
          <w:lang w:val="es-ES" w:eastAsia="es-ES"/>
        </w:rPr>
        <w:t xml:space="preserve">efectiva </w:t>
      </w:r>
      <w:r w:rsidR="00FF6B37" w:rsidRPr="005538E4">
        <w:rPr>
          <w:rFonts w:ascii="ITC Avant Garde" w:eastAsia="Times New Roman" w:hAnsi="ITC Avant Garde" w:cs="Times New Roman"/>
          <w:lang w:val="es-ES" w:eastAsia="es-ES"/>
        </w:rPr>
        <w:t xml:space="preserve">en los </w:t>
      </w:r>
      <w:r w:rsidR="00D730E4" w:rsidRPr="005538E4">
        <w:rPr>
          <w:rFonts w:ascii="ITC Avant Garde" w:eastAsia="Times New Roman" w:hAnsi="ITC Avant Garde" w:cs="Times New Roman"/>
          <w:lang w:val="es-ES" w:eastAsia="es-ES"/>
        </w:rPr>
        <w:t>sectores</w:t>
      </w:r>
      <w:r w:rsidR="00FF6B37" w:rsidRPr="005538E4">
        <w:rPr>
          <w:rFonts w:ascii="ITC Avant Garde" w:eastAsia="Times New Roman" w:hAnsi="ITC Avant Garde" w:cs="Times New Roman"/>
          <w:lang w:val="es-ES" w:eastAsia="es-ES"/>
        </w:rPr>
        <w:t xml:space="preserve"> de radiodifusión y telecomunicaciones</w:t>
      </w:r>
      <w:r w:rsidR="00863051" w:rsidRPr="005538E4">
        <w:rPr>
          <w:rFonts w:ascii="ITC Avant Garde" w:eastAsia="Times New Roman" w:hAnsi="ITC Avant Garde" w:cs="Times New Roman"/>
          <w:lang w:val="es-ES" w:eastAsia="es-ES"/>
        </w:rPr>
        <w:t>.</w:t>
      </w:r>
    </w:p>
    <w:p w:rsidR="006422CD" w:rsidRPr="005538E4" w:rsidRDefault="006F69A1" w:rsidP="005538E4">
      <w:pPr>
        <w:spacing w:before="240" w:after="240" w:line="240" w:lineRule="auto"/>
        <w:jc w:val="both"/>
        <w:rPr>
          <w:rFonts w:ascii="ITC Avant Garde" w:hAnsi="ITC Avant Garde"/>
          <w:b/>
          <w:kern w:val="1"/>
          <w:lang w:eastAsia="ar-SA"/>
        </w:rPr>
      </w:pPr>
      <w:r w:rsidRPr="005538E4">
        <w:rPr>
          <w:rFonts w:ascii="ITC Avant Garde" w:hAnsi="ITC Avant Garde"/>
          <w:b/>
          <w:kern w:val="1"/>
          <w:lang w:eastAsia="ar-SA"/>
        </w:rPr>
        <w:t>TERCERO</w:t>
      </w:r>
      <w:r w:rsidR="006F4D20" w:rsidRPr="005538E4">
        <w:rPr>
          <w:rFonts w:ascii="ITC Avant Garde" w:hAnsi="ITC Avant Garde"/>
          <w:b/>
          <w:kern w:val="1"/>
          <w:lang w:eastAsia="ar-SA"/>
        </w:rPr>
        <w:t>.</w:t>
      </w:r>
      <w:r w:rsidR="006F4D20" w:rsidRPr="005538E4">
        <w:rPr>
          <w:rFonts w:ascii="ITC Avant Garde" w:hAnsi="ITC Avant Garde"/>
          <w:b/>
        </w:rPr>
        <w:t xml:space="preserve"> </w:t>
      </w:r>
      <w:r w:rsidR="00FC35DE" w:rsidRPr="005538E4">
        <w:rPr>
          <w:rFonts w:ascii="ITC Avant Garde" w:hAnsi="ITC Avant Garde"/>
          <w:b/>
        </w:rPr>
        <w:t>DENUNCIA</w:t>
      </w:r>
      <w:r w:rsidR="00FC35DE" w:rsidRPr="005538E4">
        <w:rPr>
          <w:rFonts w:ascii="ITC Avant Garde" w:hAnsi="ITC Avant Garde"/>
          <w:b/>
          <w:kern w:val="1"/>
          <w:lang w:eastAsia="ar-SA"/>
        </w:rPr>
        <w:t xml:space="preserve">. </w:t>
      </w:r>
      <w:r w:rsidR="00FC35DE" w:rsidRPr="005538E4">
        <w:rPr>
          <w:rFonts w:ascii="ITC Avant Garde" w:hAnsi="ITC Avant Garde"/>
          <w:kern w:val="1"/>
          <w:lang w:eastAsia="ar-SA"/>
        </w:rPr>
        <w:t xml:space="preserve">Como se desprende de autos, el presente procedimiento de supervisión se inició con motivo del ejercicio de las facultades de supervisión de la </w:t>
      </w:r>
      <w:r w:rsidR="00FC35DE" w:rsidRPr="005538E4">
        <w:rPr>
          <w:rFonts w:ascii="ITC Avant Garde" w:hAnsi="ITC Avant Garde"/>
          <w:b/>
          <w:kern w:val="1"/>
          <w:lang w:eastAsia="ar-SA"/>
        </w:rPr>
        <w:t>DG-SUV</w:t>
      </w:r>
      <w:r w:rsidR="00FC35DE" w:rsidRPr="005538E4">
        <w:rPr>
          <w:rFonts w:ascii="ITC Avant Garde" w:hAnsi="ITC Avant Garde"/>
          <w:kern w:val="1"/>
          <w:lang w:eastAsia="ar-SA"/>
        </w:rPr>
        <w:t xml:space="preserve">, derivado de la denuncia de ocho de agosto de dos mil catorce, presentada por </w:t>
      </w:r>
      <w:r w:rsidR="00FC35DE" w:rsidRPr="005538E4">
        <w:rPr>
          <w:rFonts w:ascii="ITC Avant Garde" w:hAnsi="ITC Avant Garde"/>
          <w:b/>
          <w:kern w:val="1"/>
          <w:lang w:eastAsia="ar-SA"/>
        </w:rPr>
        <w:t xml:space="preserve">COFRESA </w:t>
      </w:r>
      <w:r w:rsidR="00FC35DE" w:rsidRPr="005538E4">
        <w:rPr>
          <w:rFonts w:ascii="ITC Avant Garde" w:hAnsi="ITC Avant Garde"/>
          <w:kern w:val="1"/>
          <w:lang w:eastAsia="ar-SA"/>
        </w:rPr>
        <w:t>en contra de</w:t>
      </w:r>
      <w:r w:rsidR="00FC35DE" w:rsidRPr="005538E4">
        <w:rPr>
          <w:rFonts w:ascii="ITC Avant Garde" w:hAnsi="ITC Avant Garde"/>
          <w:b/>
          <w:kern w:val="1"/>
          <w:lang w:eastAsia="ar-SA"/>
        </w:rPr>
        <w:t xml:space="preserve"> </w:t>
      </w:r>
      <w:r w:rsidR="00FC35DE" w:rsidRPr="005538E4">
        <w:rPr>
          <w:rFonts w:ascii="ITC Avant Garde" w:eastAsia="Calibri" w:hAnsi="ITC Avant Garde" w:cs="Times New Roman"/>
          <w:b/>
          <w:bCs/>
          <w:lang w:val="es-ES"/>
        </w:rPr>
        <w:t xml:space="preserve">TELEVISA, </w:t>
      </w:r>
      <w:r w:rsidR="00FC35DE" w:rsidRPr="005538E4">
        <w:rPr>
          <w:rFonts w:ascii="ITC Avant Garde" w:hAnsi="ITC Avant Garde"/>
          <w:b/>
        </w:rPr>
        <w:t>TENEDORA ARES</w:t>
      </w:r>
      <w:r w:rsidR="00FC35DE" w:rsidRPr="005538E4">
        <w:rPr>
          <w:rFonts w:ascii="ITC Avant Garde" w:eastAsia="Calibri" w:hAnsi="ITC Avant Garde" w:cs="Times New Roman"/>
          <w:b/>
          <w:bCs/>
          <w:lang w:val="es-ES"/>
        </w:rPr>
        <w:t xml:space="preserve"> </w:t>
      </w:r>
      <w:r w:rsidR="00FC35DE" w:rsidRPr="005538E4">
        <w:rPr>
          <w:rFonts w:ascii="ITC Avant Garde" w:eastAsia="Calibri" w:hAnsi="ITC Avant Garde" w:cs="Times New Roman"/>
          <w:bCs/>
          <w:lang w:val="es-ES"/>
        </w:rPr>
        <w:t xml:space="preserve">y </w:t>
      </w:r>
      <w:r w:rsidR="00FC35DE" w:rsidRPr="005538E4">
        <w:rPr>
          <w:rFonts w:ascii="ITC Avant Garde" w:eastAsia="Calibri" w:hAnsi="ITC Avant Garde" w:cs="Times New Roman"/>
          <w:b/>
        </w:rPr>
        <w:t>GRUPO CABLE TV</w:t>
      </w:r>
      <w:r w:rsidR="00FC35DE" w:rsidRPr="005538E4">
        <w:rPr>
          <w:rFonts w:ascii="ITC Avant Garde" w:hAnsi="ITC Avant Garde"/>
        </w:rPr>
        <w:t xml:space="preserve"> por </w:t>
      </w:r>
      <w:r w:rsidR="00FC35DE" w:rsidRPr="005538E4">
        <w:rPr>
          <w:rFonts w:ascii="ITC Avant Garde" w:eastAsia="Calibri" w:hAnsi="ITC Avant Garde" w:cs="Times New Roman"/>
          <w:bCs/>
          <w:lang w:val="es-ES"/>
        </w:rPr>
        <w:t xml:space="preserve">la posible violación al artículo </w:t>
      </w:r>
      <w:r w:rsidR="00584BF1" w:rsidRPr="005538E4">
        <w:rPr>
          <w:rFonts w:ascii="ITC Avant Garde" w:eastAsia="Calibri" w:hAnsi="ITC Avant Garde" w:cs="Times New Roman"/>
          <w:bCs/>
          <w:lang w:val="es-ES"/>
        </w:rPr>
        <w:t>Octavo</w:t>
      </w:r>
      <w:r w:rsidR="00FC35DE"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00FC35DE" w:rsidRPr="005538E4">
        <w:rPr>
          <w:rFonts w:ascii="ITC Avant Garde" w:eastAsia="Calibri" w:hAnsi="ITC Avant Garde" w:cs="Times New Roman"/>
          <w:bCs/>
          <w:lang w:val="es-ES"/>
        </w:rPr>
        <w:t xml:space="preserve">, fracción I, párrafo tercero, del </w:t>
      </w:r>
      <w:r w:rsidR="00FC35DE" w:rsidRPr="005538E4">
        <w:rPr>
          <w:rFonts w:ascii="ITC Avant Garde" w:eastAsia="Calibri" w:hAnsi="ITC Avant Garde" w:cs="Times New Roman"/>
          <w:b/>
          <w:bCs/>
          <w:lang w:val="es-ES"/>
        </w:rPr>
        <w:t>DECRETO CONSTITUCIONAL</w:t>
      </w:r>
      <w:r w:rsidR="00FC35DE" w:rsidRPr="005538E4">
        <w:rPr>
          <w:rFonts w:ascii="ITC Avant Garde" w:eastAsia="Calibri" w:hAnsi="ITC Avant Garde" w:cs="Times New Roman"/>
          <w:bCs/>
          <w:lang w:val="es-ES"/>
        </w:rPr>
        <w:t xml:space="preserve">, y a los artículos 7 y 14 de los </w:t>
      </w:r>
      <w:r w:rsidR="00FC35DE" w:rsidRPr="005538E4">
        <w:rPr>
          <w:rFonts w:ascii="ITC Avant Garde" w:hAnsi="ITC Avant Garde"/>
          <w:b/>
        </w:rPr>
        <w:t>LINEAMIENTOS GENERALES</w:t>
      </w:r>
      <w:r w:rsidR="00FC35DE" w:rsidRPr="005538E4">
        <w:rPr>
          <w:rFonts w:ascii="ITC Avant Garde" w:hAnsi="ITC Avant Garde"/>
        </w:rPr>
        <w:t xml:space="preserve">, así como </w:t>
      </w:r>
      <w:r w:rsidR="00FC35DE" w:rsidRPr="005538E4">
        <w:rPr>
          <w:rFonts w:ascii="ITC Avant Garde" w:hAnsi="ITC Avant Garde"/>
          <w:bCs/>
        </w:rPr>
        <w:t>ampliación a dicha denuncia</w:t>
      </w:r>
      <w:r w:rsidR="00FC35DE" w:rsidRPr="005538E4">
        <w:rPr>
          <w:rFonts w:ascii="ITC Avant Garde" w:hAnsi="ITC Avant Garde"/>
        </w:rPr>
        <w:t xml:space="preserve"> </w:t>
      </w:r>
      <w:r w:rsidR="00FC35DE" w:rsidRPr="005538E4">
        <w:rPr>
          <w:rFonts w:ascii="ITC Avant Garde" w:hAnsi="ITC Avant Garde"/>
          <w:bCs/>
        </w:rPr>
        <w:t>de cuatro de diciembre de dos mil catorce.</w:t>
      </w:r>
    </w:p>
    <w:p w:rsidR="006422CD" w:rsidRPr="005538E4" w:rsidRDefault="00FC35DE" w:rsidP="005538E4">
      <w:pPr>
        <w:spacing w:before="240" w:after="240" w:line="240" w:lineRule="auto"/>
        <w:jc w:val="both"/>
        <w:rPr>
          <w:rFonts w:ascii="ITC Avant Garde" w:hAnsi="ITC Avant Garde"/>
          <w:lang w:val="es-ES"/>
        </w:rPr>
      </w:pPr>
      <w:r w:rsidRPr="005538E4">
        <w:rPr>
          <w:rFonts w:ascii="ITC Avant Garde" w:hAnsi="ITC Avant Garde"/>
          <w:lang w:val="es-ES"/>
        </w:rPr>
        <w:t xml:space="preserve">En dicho escrito de </w:t>
      </w:r>
      <w:r w:rsidRPr="005538E4">
        <w:rPr>
          <w:rFonts w:ascii="ITC Avant Garde" w:hAnsi="ITC Avant Garde"/>
          <w:kern w:val="1"/>
          <w:lang w:eastAsia="ar-SA"/>
        </w:rPr>
        <w:t>ocho de agosto de dos mil catorce</w:t>
      </w:r>
      <w:r w:rsidRPr="005538E4">
        <w:rPr>
          <w:rFonts w:ascii="ITC Avant Garde" w:hAnsi="ITC Avant Garde"/>
          <w:lang w:val="es-ES"/>
        </w:rPr>
        <w:t xml:space="preserve">, </w:t>
      </w:r>
      <w:r w:rsidRPr="005538E4">
        <w:rPr>
          <w:rFonts w:ascii="ITC Avant Garde" w:hAnsi="ITC Avant Garde"/>
          <w:b/>
          <w:kern w:val="1"/>
          <w:lang w:eastAsia="ar-SA"/>
        </w:rPr>
        <w:t>COFRESA</w:t>
      </w:r>
      <w:r w:rsidRPr="005538E4">
        <w:rPr>
          <w:rFonts w:ascii="ITC Avant Garde" w:hAnsi="ITC Avant Garde"/>
          <w:lang w:val="es-ES"/>
        </w:rPr>
        <w:t xml:space="preserve"> manifestó fundamentalmente lo siguiente: </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
          <w:bCs/>
          <w:sz w:val="20"/>
          <w:szCs w:val="20"/>
        </w:rPr>
        <w:lastRenderedPageBreak/>
        <w:t>“…</w:t>
      </w:r>
      <w:r w:rsidRPr="005538E4">
        <w:rPr>
          <w:rFonts w:ascii="ITC Avant Garde" w:hAnsi="ITC Avant Garde"/>
          <w:bCs/>
          <w:sz w:val="20"/>
          <w:szCs w:val="20"/>
        </w:rPr>
        <w:t xml:space="preserve">2. Con fecha 11 de junio de 2013 fue publicado en el DOF el Decreto de Reformas, mismo que entró en vigor al día siguiente de su publicación, prescribiendo en la fracción I del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xml:space="preserve"> la obligación de los concesionarios de televisión radiodifundida de permitir la retransmisión de sus señales de manera gratuita (must offer), así como el deber de los concesionarios de televisión restringida de retransmitir dichas señales en las mismas condiciones (must carry), siendo que para los concesionarios de televisión restringida vía satélite, la retransmisión obligatoria se actualiza únicamente en el caso de señales radiodifundidas de cobertura del cincuenta por ciento o más del territorio nacional (must carry satelital).</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2. (sic) En el párrafo tercero de la fracción I de dicho precepto constitucional </w:t>
      </w:r>
      <w:r w:rsidR="00584BF1" w:rsidRPr="005538E4">
        <w:rPr>
          <w:rFonts w:ascii="ITC Avant Garde" w:hAnsi="ITC Avant Garde"/>
          <w:bCs/>
          <w:sz w:val="20"/>
          <w:szCs w:val="20"/>
        </w:rPr>
        <w:t>Transitorio</w:t>
      </w:r>
      <w:r w:rsidRPr="005538E4">
        <w:rPr>
          <w:rFonts w:ascii="ITC Avant Garde" w:hAnsi="ITC Avant Garde"/>
          <w:bCs/>
          <w:sz w:val="20"/>
          <w:szCs w:val="20"/>
        </w:rPr>
        <w:t xml:space="preserve"> se indica que los concesionarios de telecomunicaciones o de televisión radiodifundida que hayan sido declarados como agentes económicos preponderantes en los términos del Decreto de Reformas, no tendrán derecho a la regla de gratuidad de los contenidos de radiodifusión ni de la retransmisión gratuita, facultando al Instituto para sancionar con la revocación de la concesión a los agentes económicos preponderantes que se beneficien directa o indirectamente de la regla de gratuidad a través de otros concesionarios, debiéndose revocar también la concesión a estos últimos. Lo anterior, sin perjuicio del pago de las contraprestaciones que correspondan.</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3. Por su parte, en el párrafo cuarto de la porción normativa referida en el numeral anterior se establece que las obligaciones de ofrecer y retransmitir gratuitamente los contenidos radiodifundidos cesarán cuando el Instituto declare que existen condiciones de competencia efectiva en los mercados de radiodifusión y telecomunicaciones, en cuyo caso los concesionarios estarán en libertad de acordar las condiciones y precios de la retransmisión de dichos contenidos, y que en ausencia de acuerdo será el IFT quien determine las tarifas conforme a costos.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4. Con fecha 1 de agosto de 2013, Televisa comunicó como evento relevante a la Bolsa Mexicana de Valores (en adelante, </w:t>
      </w:r>
      <w:r w:rsidRPr="005538E4">
        <w:rPr>
          <w:rFonts w:ascii="ITC Avant Garde" w:hAnsi="ITC Avant Garde"/>
          <w:b/>
          <w:bCs/>
          <w:sz w:val="20"/>
          <w:szCs w:val="20"/>
        </w:rPr>
        <w:t>BMV</w:t>
      </w:r>
      <w:r w:rsidRPr="005538E4">
        <w:rPr>
          <w:rFonts w:ascii="ITC Avant Garde" w:hAnsi="ITC Avant Garde"/>
          <w:bCs/>
          <w:sz w:val="20"/>
          <w:szCs w:val="20"/>
        </w:rPr>
        <w:t xml:space="preserve">) la realización de una inversión por $7,000 millones de pesos en un instrumento de deuda convertible en acciones que le permitirá adquirir el 95 por ciento de las acciones de Ares, a su vez propietaria del 51 por ciento de las acciones representativas del capital social de Cablecom. Adicionalmente, Televisa pactó una opción de compra para adquirir el 49 por ciento restante de las acciones de Cablecom, a un precio de aproximadamente 9.3 veces la utilidad antes de gastos financieros, impuestos, depreciación y amortización de los doce meses precedentes a la fecha en que se realice dicha operación. Como parte de esta transacción, Televisa también invirtió aproximadamente $2,500 millones de pesos en un instrumento de deuda emitido por Ares. Se acompaña al presente escrito como </w:t>
      </w:r>
      <w:r w:rsidRPr="005538E4">
        <w:rPr>
          <w:rFonts w:ascii="ITC Avant Garde" w:hAnsi="ITC Avant Garde"/>
          <w:b/>
          <w:bCs/>
          <w:sz w:val="20"/>
          <w:szCs w:val="20"/>
        </w:rPr>
        <w:t>ANEXO DOS</w:t>
      </w:r>
      <w:r w:rsidRPr="005538E4">
        <w:rPr>
          <w:rFonts w:ascii="ITC Avant Garde" w:hAnsi="ITC Avant Garde"/>
          <w:bCs/>
          <w:sz w:val="20"/>
          <w:szCs w:val="20"/>
        </w:rPr>
        <w:t xml:space="preserve"> una copia simple del comunicado de evento relevante referido - para pronta referencia -, invocándose además como hecho notorio dada su publicidad en el portal ya indicado al pie de página.</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5. El día 14 de noviembre de 2014, mi representada presentó ante el Instituto escrito de denuncia por concentración prohibida en contra de Televisa y Ares, mismo que dio lugar al inicio de una investigación por parte de la UCE bajo el expediente E-lFT-UC-DGIPM-CP/0003/2013, el cual se encuentra en trámite y sustanciación, tal y como consta en el extracto de Acuerdo de inicio de investigación publicado en el DOF el día 17 de diciembre de 2013.</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lastRenderedPageBreak/>
        <w:t xml:space="preserve">6. Con fecha 27 de febrero de 2014 se publicó en el DOF el Acuerdo mediante el cual el Pleno del IFT emitió los Lineamientos Generales en relación con lo dispuesto por la fracción I del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xml:space="preserve"> del Decreto de Reformas, reproduciéndose en los artículos 4, 5 y 6 las obligaciones constitucionales resultantes del mecanismo must carry-must offer (en los sucesivo, </w:t>
      </w:r>
      <w:r w:rsidRPr="005538E4">
        <w:rPr>
          <w:rFonts w:ascii="ITC Avant Garde" w:hAnsi="ITC Avant Garde"/>
          <w:b/>
          <w:bCs/>
          <w:sz w:val="20"/>
          <w:szCs w:val="20"/>
        </w:rPr>
        <w:t>MCMO</w:t>
      </w:r>
      <w:r w:rsidRPr="005538E4">
        <w:rPr>
          <w:rFonts w:ascii="ITC Avant Garde" w:hAnsi="ITC Avant Garde"/>
          <w:bCs/>
          <w:sz w:val="20"/>
          <w:szCs w:val="20"/>
        </w:rPr>
        <w:t>).</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7. En el artículo 5 de los Lineamientos Generales se estableció que los concesionarios de televisión radiodifundida y/o los concesionarios de televisión restringida que hayan sido declarados como agentes económicos preponderantes, no tendrán derecho a la regla de gratuidad, y que las obligaciones de ofrecer y de retransmitir gratuitamente los contenidos radiodifundidos cesarán cuando se actualice el supuesto a que se refiere el último párrafo de la fracción I del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xml:space="preserve"> del Decreto de Reformas -descrito líneas arriba y relativo a las condiciones de competencia efectiva-.</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8. Los párrafos segundo y tercero del artículo 14 de los Lineamientos Generales prescriben (i) que los concesionarios de televisión radiodifundida y concesionarios de televisión restringida que hayan sido declarados como agentes económicos preponderantes deberán acordar las condiciones y precios de los contenidos radiodifundidos o de la retransmisión en un plazo no mayor de 60 días naturales contados a partir de que alguno de ellos lo solicite, pudiendo intervenir el IFT para determinar la tarifa bajo los principios de libre competencia y concurrencia en el supuesto de ausencia de acuerdo una vez transcurrido el plazo o a instancia de ambas partes; y (ii) que el mismo procedimiento deberá aplicarse a los concesionarios obligados a acordar precios y condiciones de la retransmisión de contenidos radiodifundidos a efecto de no beneficiar directa o indirectamente con la regla de gratuidad a agentes económicos preponderantes.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9. Para el caso de incumplimiento a las obligaciones impuestas por los Lineamientos Generales el Pleno del Instituto determinó en el artículo 16 de los mismos, que aquellos serán sancionados por el órgano regulador conforme a las disposiciones normativas aplicables, acordando en el diverso numeral 13 que el Pleno es competente para resolver cualquier controversia con motivo de la aplicación de dichos lineamientos, sometida a su consideración por cualquier concesionario de televisión radiodifundida o restringida, correspondiendo a la Unidad de Sistemas de Radio y Televisión (en lo sucesivo, </w:t>
      </w:r>
      <w:r w:rsidRPr="005538E4">
        <w:rPr>
          <w:rFonts w:ascii="ITC Avant Garde" w:hAnsi="ITC Avant Garde"/>
          <w:b/>
          <w:bCs/>
          <w:sz w:val="20"/>
          <w:szCs w:val="20"/>
        </w:rPr>
        <w:t>USRTV</w:t>
      </w:r>
      <w:r w:rsidRPr="005538E4">
        <w:rPr>
          <w:rFonts w:ascii="ITC Avant Garde" w:hAnsi="ITC Avant Garde"/>
          <w:bCs/>
          <w:sz w:val="20"/>
          <w:szCs w:val="20"/>
        </w:rPr>
        <w:t>) la sustanciación del procedimiento.</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10. El día 21 de febrero de2014, en su IV Sesión Extraordinaria, el Pleno del Instituto dio cuenta de denuncias promovidas por distintos actores y de ciertos “hechos de naturaleza pública” que consistieron en diversas notas de prensa, en las cuales se señaló sin fundamento alguno que existía un presunto beneficio indirecto por parte de Telmex, de la regla de gratuidad en la retransmisión de contenidos radiodifundidos realizada por COFRESA, y se hizo constar que la USV procedería - por mandato expreso del Pleno – a requerir información y documentación a los agentes y concesionarios involucrados.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11. COFRESA dio respuesta a los cuatro requerimientos de información y documentación que le fueron formulados por la </w:t>
      </w:r>
      <w:r w:rsidRPr="005538E4">
        <w:rPr>
          <w:rFonts w:ascii="ITC Avant Garde" w:hAnsi="ITC Avant Garde"/>
          <w:b/>
          <w:bCs/>
          <w:sz w:val="20"/>
          <w:szCs w:val="20"/>
        </w:rPr>
        <w:t>DGS</w:t>
      </w:r>
      <w:r w:rsidRPr="005538E4">
        <w:rPr>
          <w:rFonts w:ascii="ITC Avant Garde" w:hAnsi="ITC Avant Garde"/>
          <w:bCs/>
          <w:sz w:val="20"/>
          <w:szCs w:val="20"/>
        </w:rPr>
        <w:t>, en ejercicio de sus facultades de supervisión y vigilancia del cumplimiento de las obligaciones y condiciones establecidas en los títulos de concesión, mediante oficios (i) IFT/D04/USV/DGS/I168/2014, de 20 de febrero de 2014, (ii) IFT/D04/USV/DGS/I384/2014, de 13 de marzo de 2014, (iii) IFT/D04/USV/DGS/1608/2014, de 27 de marzo de 2014, y (iv) IFT/D04/USV/DGS/1752/2014, de 25 de abril de 2014.</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lastRenderedPageBreak/>
        <w:t>12. El día 23 de mayo de 2014 mi representada fue notificada del OPR emitido por la UCE en el expediente E-IFT/UCIDGIPM/PMR/0003/2013 y acumulados, en el que se le imputó (i) como probable responsable de haber llevado a cabo una concentración que excedió el primero de los umbrales establecidos en el artículo 20 de la Ley Federal de Competencia Económica (en adelante LFCE), sin haber cumplido con la obligación de notificar dicha transacción, ello no obstante, esta autoridad manifestó que la supuesta concentración no calificaba como prohibida, y que de la investigación no se derivó la posible existencia de prácticas monopólicas relativas, que habían motivado el inicio de la investigación; y (ii) como probable responsable de haber declarado falsamente durante la etapa de investigación, el cual fue contestado en tiempo y forma legales por COFRESA, encontrándose en trámite y sustanciación el procedimiento seguido en forma de juicio en términos de la LFCE aplicable.</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13. Con fecha 6 de marzo de 2014, en su V Sesión Extraordinaria, el Pleno del Instituto emitió el Acuerdo P/IFT/EXT/06031,4/77, por el que resolvió determinar al grupo de interés económico encabezado por Televisa como </w:t>
      </w:r>
      <w:r w:rsidR="008D7A8F" w:rsidRPr="005538E4">
        <w:rPr>
          <w:rFonts w:ascii="ITC Avant Garde" w:hAnsi="ITC Avant Garde"/>
          <w:bCs/>
          <w:sz w:val="20"/>
          <w:szCs w:val="20"/>
        </w:rPr>
        <w:t xml:space="preserve">Agente Económico Preponderante </w:t>
      </w:r>
      <w:r w:rsidRPr="005538E4">
        <w:rPr>
          <w:rFonts w:ascii="ITC Avant Garde" w:hAnsi="ITC Avant Garde"/>
          <w:bCs/>
          <w:sz w:val="20"/>
          <w:szCs w:val="20"/>
        </w:rPr>
        <w:t>en el sector radiodifusión, e imponerle medidas necesarias para evitar que se afecte la competencia y la libre concurrencia y, con ello, a los usuarios finales.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14. Con fecha 20 de junio de 2014, en el marco de la instrumentación por parte de COFRESA de un proyecto de monitoreo del cumplimiento de las obligaciones resultantes del mecanismo MCMO a nivel nacional, el representante legal de la empresa Súper Medios de Coahuila, S.A. de C.V. -sociedad que cuenta con título de concesión para instalar, operar y explotar comercialmente un canal de televisión radiodifundida, bajo el nombre comercial Canal 22, tal y como consta en la inscripción con número de folio FER033474C0-105355, asentada en el Registro Público de Concesiones-, informó a mi representada que dicha concesionaria transmite la señal con distintivo de llamada XHPNW-TV Canal 22 en la ciudad de Piedras Negras, Coahuila, y que dicha señal radiodifundida es retransmitida de manera gratuita, sin mediar contraprestación alguna por el acceso y utilización de esta señal radiodifundida, por parte de Cablecom en el Canal 100 de su sistema de televisión restringida.</w:t>
      </w:r>
    </w:p>
    <w:p w:rsidR="00337211"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15., Con fecha 10 de junio de 2014, (sic) en el marco del proyecto de monitoreo de cumplimiento del MCMO ya referido, mi representada corroboró que Cablecom opera un sistema de televisión restringida terrenal en la ciudad de Piedras Negras, Coahuila, y que en el Canal 100 del paquete básico de programación que ofrece a sus suscriptores, Cablecom retransmite de manera simultánea, íntegra y sin modificaciones, incluyendo la publicidad, la señal radiodifundida bajo el nombre comercial Canal 22 y con distintivo de llamada XHPNW-TV, hechos que constan y han sido certificados mediante acta fuera de protocolo pasada ante la fe del Notario Público número tres de la ciudad de Piedras Negras Coahuila, Distrito de Río Grande, estado de Coahuila de Zaragoza, licenciado Francisco Javier Cedillo Martínez, en la que consta la fe notarial y certificación correspondiente y que se adiciona al presente escrito como ANEXO SEIS.</w:t>
      </w:r>
    </w:p>
    <w:p w:rsidR="006422CD" w:rsidRPr="005538E4" w:rsidRDefault="00FC35DE" w:rsidP="005538E4">
      <w:pPr>
        <w:spacing w:before="240" w:after="240" w:line="240" w:lineRule="auto"/>
        <w:ind w:left="284" w:right="333"/>
        <w:rPr>
          <w:rFonts w:ascii="ITC Avant Garde" w:hAnsi="ITC Avant Garde"/>
          <w:b/>
          <w:bCs/>
          <w:sz w:val="20"/>
          <w:szCs w:val="20"/>
        </w:rPr>
      </w:pPr>
      <w:r w:rsidRPr="005538E4">
        <w:rPr>
          <w:rFonts w:ascii="ITC Avant Garde" w:hAnsi="ITC Avant Garde"/>
          <w:b/>
          <w:bCs/>
          <w:sz w:val="20"/>
          <w:szCs w:val="20"/>
        </w:rPr>
        <w:t>IV. SOLICITUD DE EJERCICIO DE FACULTADES DE SUPERVISION Y VERIFICACIÓN</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En los términos de los antecedentes narrados y de lo que a continuación se argumenta, esta concesionaria solicita respetuosamente que el IFT tome conocimiento de la presente denuncia e inicie los procedimientos de supervisión y verificación que correspondan a efecto de que los hechos denunciados sean debidamente investigados y que, en caso de </w:t>
      </w:r>
      <w:r w:rsidRPr="005538E4">
        <w:rPr>
          <w:rFonts w:ascii="ITC Avant Garde" w:hAnsi="ITC Avant Garde"/>
          <w:bCs/>
          <w:sz w:val="20"/>
          <w:szCs w:val="20"/>
        </w:rPr>
        <w:lastRenderedPageBreak/>
        <w:t>acreditarse la comisión de actos contrarios a la Constitución y a las leyes aplicables, se sancione a los agentes económicos o sujetos que corresponda. Para efectos de claridad y orden en la exposición, se ha dividido el presente apartado en cuatro componentes en los que se argumenta y acredita: (i) que Televisa ejerce control sobre Ares y por tanto sobre Cablecom; (ii) que Cablecom está realizando la retransmisión de señales radiodifundidas conforme a la regla de gratuidad, beneficiándose a sí</w:t>
      </w:r>
      <w:r w:rsidR="005F0661" w:rsidRPr="005538E4">
        <w:rPr>
          <w:rFonts w:ascii="ITC Avant Garde" w:hAnsi="ITC Avant Garde"/>
          <w:bCs/>
          <w:sz w:val="20"/>
          <w:szCs w:val="20"/>
        </w:rPr>
        <w:t xml:space="preserve"> (sic)</w:t>
      </w:r>
      <w:r w:rsidRPr="005538E4">
        <w:rPr>
          <w:rFonts w:ascii="ITC Avant Garde" w:hAnsi="ITC Avant Garde"/>
          <w:bCs/>
          <w:sz w:val="20"/>
          <w:szCs w:val="20"/>
        </w:rPr>
        <w:t>, a Ares y a Televisa con dicha regla de gratuidad; (iii) que frente a denuncias por problemáticas o hechos que guardan semejanza conceptual con lo que aquí se informa al Instituto, esta autoridad ha ordenado actuaciones inmediatas y expeditas de supervisión, por lo que dichas actuaciones precedentes generan referente de obligada actuación en este asunto; y finalmente (iv) que una vez integradas las investigaciones y acreditadas las conductas denunciadas, deben iniciarse procedimientos legales y administrativos que correspondan a efecto de sancionar las infracciones cometidas y evitar su continuación en perjuicio de la competencia y libre concurrencia en los sectores de radiodifusión y telecomunicaciones.</w:t>
      </w:r>
    </w:p>
    <w:p w:rsidR="006422CD" w:rsidRPr="005538E4" w:rsidRDefault="00FC35DE" w:rsidP="005538E4">
      <w:pPr>
        <w:spacing w:before="240" w:after="240" w:line="240" w:lineRule="auto"/>
        <w:ind w:left="284" w:right="333"/>
        <w:jc w:val="both"/>
        <w:rPr>
          <w:rFonts w:ascii="ITC Avant Garde" w:hAnsi="ITC Avant Garde"/>
          <w:b/>
          <w:bCs/>
          <w:sz w:val="20"/>
          <w:szCs w:val="20"/>
        </w:rPr>
      </w:pPr>
      <w:r w:rsidRPr="005538E4">
        <w:rPr>
          <w:rFonts w:ascii="ITC Avant Garde" w:hAnsi="ITC Avant Garde"/>
          <w:b/>
          <w:bCs/>
          <w:sz w:val="20"/>
          <w:szCs w:val="20"/>
        </w:rPr>
        <w:t>4.1. TELEVISA EJERCE CONTROL SOBRE ARES Y, CONSECUENTEMENTE, SOBRE CABLECOM, POR LO QUE DICHAS EMPRESAS AHORAN FORMAN PARTE DE UN MISMO GRUPO DE INTERÉS ECONÓMICO (EN ADELANTE, GIE).</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Como se anticipó líneas arriba, con fecha 1 de agosto de 2013 Televisa comunicó como evento relevante a la BMV, la realización de una inversión por $7,000 millones de pesos en un instrumento de deuda convertible que le permitirá adquirir el</w:t>
      </w:r>
      <w:r w:rsidR="00DF54DA" w:rsidRPr="005538E4">
        <w:rPr>
          <w:rFonts w:ascii="ITC Avant Garde" w:hAnsi="ITC Avant Garde"/>
          <w:bCs/>
          <w:sz w:val="20"/>
          <w:szCs w:val="20"/>
        </w:rPr>
        <w:t xml:space="preserve"> </w:t>
      </w:r>
      <w:r w:rsidRPr="005538E4">
        <w:rPr>
          <w:rFonts w:ascii="ITC Avant Garde" w:hAnsi="ITC Avant Garde"/>
          <w:bCs/>
          <w:sz w:val="20"/>
          <w:szCs w:val="20"/>
        </w:rPr>
        <w:t>95 % de las acciones de Ares, propietaria del 51% de las acciones representativas del capital social de Cablecom.</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En dicha operación, además, Televisa pactó una opción de compra para adquirir el 49% restante de las acciones de Cablecom, a un precio de aproximadamente 9.3 veces la utilidad antes de gastos financieros, impuestos, depreciación y amortización de los doce meses precedentes a la fecha en que se realice dicha operación. Como parte de esta transacción, Televisa también invirtió aproximadamente $2,500 millones de pesos en un instrumento de deuda emitido por Ares.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Lo anterior se corrobora con las manifestaciones rendidas por Televisa en su Reporte Anual 2013 ante la BMV.</w:t>
      </w:r>
    </w:p>
    <w:p w:rsidR="006422CD" w:rsidRPr="005538E4" w:rsidRDefault="00FC35DE" w:rsidP="005538E4">
      <w:pPr>
        <w:spacing w:before="240" w:after="240" w:line="240" w:lineRule="auto"/>
        <w:ind w:left="284" w:right="333"/>
        <w:jc w:val="both"/>
        <w:rPr>
          <w:rFonts w:ascii="ITC Avant Garde" w:hAnsi="ITC Avant Garde"/>
          <w:b/>
          <w:bCs/>
          <w:sz w:val="20"/>
          <w:szCs w:val="20"/>
        </w:rPr>
      </w:pPr>
      <w:r w:rsidRPr="005538E4">
        <w:rPr>
          <w:rFonts w:ascii="ITC Avant Garde" w:hAnsi="ITC Avant Garde"/>
          <w:b/>
          <w:bCs/>
          <w:sz w:val="20"/>
          <w:szCs w:val="20"/>
        </w:rPr>
        <w:t>4.2. CABLECOM Y TELEVISA ESTÁN BENEFICIÁNDOSE DIRECTA E INDIRECTAMENTE DE LA REGLA DE GRATUIDAD EN LA RETRANSMISIÓN DE CONTENIDOS RADIODIFUNDIDOS.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Habida cuenta de la influencia que ejerce Televisa sobre Cablecom, al cobijo del instrumento de inversión ya descrito -adquisición de deuda convertible y contratación de opción de compra-, Ares y Cablecom por lo menos pertenecen al GIE que encabeza Televisa, por lo que también se encuentran sujetas a las restricciones que el Constituyente permanente estableció para los agentes económicos considerados como preponderantes, ya que el carácter de preponderante fue declarado por esta autoridad para todo el GIE encabezado por Televisa, no sólo para una empresa en particular.</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En este contexto, resulta pertinente dilucidar cómo es que, Televisa, Cablecom y Ares están violando la prohibición de beneficiarse de la regla de gratuidad incorporada al mecanismo MCMO, prevista en el párrafo tercero de la fracción I del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xml:space="preserve"> del Decreto de Reformas, así como en los artículos 7 y 14, párrafos segundo y tercero de los Lineamientos Generales.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lastRenderedPageBreak/>
        <w:t>Como se anticipó líneas arriba, en los antecedentes de este escrito, con motivo de la instrumentación de un proyecto de monitoreo del cumplimiento de las obligaciones resultantes del mecanismo MCMO a nivel nacional, consistente en la integración de una base de datos en la que se identifique a los concesionarios de radiodifusión que, en adición a los operadores de cadenas nacionales y a las instituciones públicas federales, tienen el derecho de que se retransmitan sus señales radiodifundidas en forma gratuita y en la misma zona de cobertura geográfica, así como la obligación de permitir dicha retransmisión, con el fin de identificar qué contenidos radiodifundidos pueden ser del interés de la plataforma programática de COFRESA, mi representada tuvo noticia de que en la localidad de Piedras Negras, Coahuila, el concesionario de televisión restringida terrenal Cablecom retransmite en el Canal 100 de su sistema de televisión restringida, la señal radiodifundida por Súper Medios de Coahuila, S.A. de C.V. con distintivo de llamada XHPNW-TV Canal 22. Dicha retransmisión la está realizando Cablecom al amparo de la regla de gratuidad, dado que no ha celebrado convenio o acto jurídico alguno con el titular de los derechos de la señal radiodifundida para acordar pago alguno por los contenidos radiodifundidos.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Lo anterior consta en el comunicado que con fecha 20 de junio de 2014 dirigió el representante legal de Súper Medios de Coahuila, S.A. de C.V. a COFRESA y se colige con otros elementos de convicción que se ofrecen y se describen puntualmente en el apartado de pruebas del presente escrito. Al respecto es importante señalar que Cablecom es el nombre comercial bajo el cual opera en la ciudad de Piedras Negras, Coahuila, Tele Azteca, S.A. de C.V., quien es la empresa que cuenta con título de concesión para instalar, operar y explotar una red pública de telecomunicaciones y prestar el servicio de televisión por cable en dicha localidad, tal y como consta en el Folio FET005672CO-100869, debidamente inscrito en el Registro Público de Concesiones.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Habida cuenta de lo anterior, del análisis que esta autoridad lleve a cabo sobre dichas probanzas podrá constatar que Cablecom -a través de su filial Tele Azteca, S.A. de C.V.-, en su carácter de concesionaria de televisión restringida terrenal, se está beneficiando directamente del acceso gratuito a los contenidos radiodifundidos por Súper Medios de Coahuila, S.A. de C.V. en la misma zona de cobertura geográfica de ambas concesionarias, por virtud de lo cual Cablecom retransmite en el Canal 100 de su sistema de televisión restringida el Canal 22 de la televisión abierta que se transmite en la localidad de Piedras Negras, Coahuila. Es decir, que para el IFT debe resultar un hecho indisputado y en todo caso verificable, que la concesionaria de televisión restringida terrenal señalada y que opera bajo la marca Cablecom, está obteniendo contenidos radiodifundidos de forma gratuita de cuando menos una concesionaria de televisión abierta, para su posterior retransmisión también de forma gratuita, lo que configura por sí mismo un beneficio directo de la regla de gratuidad en favor de Cablecom.</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w:t>
      </w:r>
    </w:p>
    <w:p w:rsidR="006422CD" w:rsidRPr="005538E4" w:rsidRDefault="00FC35DE" w:rsidP="005538E4">
      <w:pPr>
        <w:spacing w:before="240" w:after="240" w:line="240" w:lineRule="auto"/>
        <w:jc w:val="both"/>
        <w:rPr>
          <w:rFonts w:ascii="ITC Avant Garde" w:hAnsi="ITC Avant Garde"/>
          <w:bCs/>
        </w:rPr>
      </w:pPr>
      <w:r w:rsidRPr="005538E4">
        <w:rPr>
          <w:rFonts w:ascii="ITC Avant Garde" w:hAnsi="ITC Avant Garde"/>
          <w:bCs/>
        </w:rPr>
        <w:t>En tanto que en la ampliación de fecha cuatro de diciembre de dos mil catorce señaló lo siguiente:</w:t>
      </w:r>
    </w:p>
    <w:p w:rsidR="006422CD" w:rsidRPr="005538E4" w:rsidRDefault="00FC35DE" w:rsidP="005538E4">
      <w:pPr>
        <w:spacing w:before="240" w:after="240" w:line="240" w:lineRule="auto"/>
        <w:ind w:left="284" w:right="333"/>
        <w:jc w:val="center"/>
        <w:rPr>
          <w:rFonts w:ascii="ITC Avant Garde" w:hAnsi="ITC Avant Garde"/>
          <w:b/>
          <w:bCs/>
          <w:sz w:val="20"/>
          <w:szCs w:val="20"/>
        </w:rPr>
      </w:pPr>
      <w:r w:rsidRPr="005538E4">
        <w:rPr>
          <w:rFonts w:ascii="ITC Avant Garde" w:hAnsi="ITC Avant Garde"/>
          <w:b/>
          <w:bCs/>
          <w:sz w:val="20"/>
          <w:szCs w:val="20"/>
        </w:rPr>
        <w:t>“…I. HECHOS SUPERVINIENTES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1. Como hecho público y notorio para el IFT, con fecha 14 de agosto de 2014, un día después a la entrada en vigor de la LFTR, Televisa anunció al gran público inversionista que adquirió el 100% del capital social de Cablecom mediante la conversión de ciertas </w:t>
      </w:r>
      <w:r w:rsidRPr="005538E4">
        <w:rPr>
          <w:rFonts w:ascii="ITC Avant Garde" w:hAnsi="ITC Avant Garde"/>
          <w:bCs/>
          <w:sz w:val="20"/>
          <w:szCs w:val="20"/>
        </w:rPr>
        <w:lastRenderedPageBreak/>
        <w:t>obligaciones previamente suscritas y el pago de $8,550 millones de pesos, es decir, actualizando un supuesto de concentración en el mercado de audio y video asociados mediante redes públicas de telecomunicaciones, entre dos agentes económicos concesionarios de dicho servicio.</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3. El 28 de noviembre de 2014, la concesionaria de televisión restringida,(sic) Súper Medios de Coahuila, S.A. de C.V., mediante escrito de su representante legal, informó a COFRESA que (i) dicha concesionaria transmite la señal con distintivo de llamada XHPNW-TV Canal 22 en la ciudad de Piedras Negras, Coahuila y que, (ii) a la fecha del escrito, Cablecom continúa realizando la retransmisión del Canal 22 radiodifundido, en el Canal 100 de su sistema de televisión restringida, de manera gratuita, sin modificaciones, incluyendo la publicidad, sin cubrir cuota o tarifa alguna a Súper Medios Coahuila S.A. de C.V. por la retransmisión que realiza. Lo anterior se acredita con la copia certificada del escrito firmado por Súper Medios de Coahuila, S.A. de C.V., que se acompaña como </w:t>
      </w:r>
      <w:r w:rsidRPr="005538E4">
        <w:rPr>
          <w:rFonts w:ascii="ITC Avant Garde" w:hAnsi="ITC Avant Garde"/>
          <w:b/>
          <w:bCs/>
          <w:sz w:val="20"/>
          <w:szCs w:val="20"/>
        </w:rPr>
        <w:t>ANEXO TRES</w:t>
      </w:r>
      <w:r w:rsidRPr="005538E4">
        <w:rPr>
          <w:rFonts w:ascii="ITC Avant Garde" w:hAnsi="ITC Avant Garde"/>
          <w:bCs/>
          <w:sz w:val="20"/>
          <w:szCs w:val="20"/>
        </w:rPr>
        <w:t xml:space="preserve"> al presente escrito.</w:t>
      </w:r>
    </w:p>
    <w:p w:rsidR="006422CD" w:rsidRPr="005538E4" w:rsidRDefault="00FC35DE" w:rsidP="005538E4">
      <w:pPr>
        <w:spacing w:before="240" w:after="240" w:line="240" w:lineRule="auto"/>
        <w:ind w:left="284" w:right="333"/>
        <w:jc w:val="center"/>
        <w:rPr>
          <w:rFonts w:ascii="ITC Avant Garde" w:hAnsi="ITC Avant Garde"/>
          <w:b/>
          <w:bCs/>
          <w:sz w:val="20"/>
          <w:szCs w:val="20"/>
        </w:rPr>
      </w:pPr>
      <w:r w:rsidRPr="005538E4">
        <w:rPr>
          <w:rFonts w:ascii="ITC Avant Garde" w:hAnsi="ITC Avant Garde"/>
          <w:b/>
          <w:bCs/>
          <w:sz w:val="20"/>
          <w:szCs w:val="20"/>
        </w:rPr>
        <w:t>II. TELEVISA SE BENEFICIA INDEBIDAMENTE DE LA REGLA DE GRATUIDAD EN LA RETRANSMISIÓN DE SEÑALES RADIODIFUNDIDAS EN SISTEMAS DE TELEVISIÓN RESTRINGIDA.</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Con los hechos narrados y probados en el escrito de denuncia, en adición a los narrados en el presente como supervenientes a los primeros, se acredita, en efecto, la actualización del modus operandi utilizado por Televisa y advertido por COFRESA en el escrito de denuncia, consumado en la adquisición del 100 % por parte de Televisa del capital social de Cablecom y, consecuentemente, se confirma la violación al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fracción I, del Decreto de reformas, por parte de Televisa, en los siguientes términos:</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1. El artículo </w:t>
      </w:r>
      <w:r w:rsidR="00584BF1" w:rsidRPr="005538E4">
        <w:rPr>
          <w:rFonts w:ascii="ITC Avant Garde" w:hAnsi="ITC Avant Garde"/>
          <w:bCs/>
          <w:sz w:val="20"/>
          <w:szCs w:val="20"/>
        </w:rPr>
        <w:t>Octavo</w:t>
      </w:r>
      <w:r w:rsidRPr="005538E4">
        <w:rPr>
          <w:rFonts w:ascii="ITC Avant Garde" w:hAnsi="ITC Avant Garde"/>
          <w:bCs/>
          <w:sz w:val="20"/>
          <w:szCs w:val="20"/>
        </w:rPr>
        <w:t xml:space="preserve"> </w:t>
      </w:r>
      <w:r w:rsidR="00584BF1" w:rsidRPr="005538E4">
        <w:rPr>
          <w:rFonts w:ascii="ITC Avant Garde" w:hAnsi="ITC Avant Garde"/>
          <w:bCs/>
          <w:sz w:val="20"/>
          <w:szCs w:val="20"/>
        </w:rPr>
        <w:t>Transitorio</w:t>
      </w:r>
      <w:r w:rsidRPr="005538E4">
        <w:rPr>
          <w:rFonts w:ascii="ITC Avant Garde" w:hAnsi="ITC Avant Garde"/>
          <w:bCs/>
          <w:sz w:val="20"/>
          <w:szCs w:val="20"/>
        </w:rPr>
        <w:t>, fracción I, tercer párrafo, del Decreto de reformas, establece que los concesionarios que hayan sido declarados agentes económicos preponderantes no tendrán derecho a la regla de gratuidad en la retrasmisión de los contenidos de radiodifusión. Además, la norma constitucional prevé que a los agentes económicos preponderantes que se beneficien de la regla de gratuidad, directa o indirectamente a través de otros concesionarios, se les revocará de su concesión. Lo anterior se encuentra formulado en idénticos términos en los artículos 166 y 168 de la Ley Federal de Telecomunicaciones y Radiodifusión (LFTR); además, el artículo 303, fracción XVI, de la LFTR en el listado de causas de revocación de las concesiones o permisos, incluye el beneficio directo o indirecto de la regla de gratuidad del must carry-must offer por parte de los agentes económicos preponderantes - proveyendo en su párrafo in fine que en el supuesto indicado se procederá de plano a la revocación de los títulos de concesión.</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2. Por medio de la resolución P/IFT/EXT/060314/77 del Pleno del IFT de 6 de marzo de 2014 se determinó a Televisa como cabeza e integrante del agente económico declarado preponderante en el sector de radiodifusión o GIETV.</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3. Derivado de las constancias y pruebas que COFRESA ha presentado al IFT, han quedado acreditados de manera indubitable los siguientes hechos:</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Grupo Televisa es agente económico preponderante.</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lastRenderedPageBreak/>
        <w:t>En esa calidad, la Constitución y la LFTR prohíben a Grupo Televisa beneficiarse de la regla de gratuidad en la retransmisión de contenidos radiodifundidos en sistemas de televisión restringida. Como la propia norma lo indica, la prohibición abarca tanto beneficiarse de la retransmisión gratuita, como beneficiarse de la gratuidad de los contenidos.</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Grupo Televisa, a través de la inversión en Ares, estableció con Cablecom y todo el grupo de concesionarias de televisión restringida terrenal propiedad de dicha empresa, una relación corporativa que (a) definió un precio por las acciones de Cablecom; (b) implicó una relevante inversión de Televisa en deuda convertible en accesiones de Cablecom; (c) le otorgó a Televisa una opción para adquirir el resto de las acciones representativas del capital social de Cablecom; y (d) constituyó una aplicación de un modus operandi para adquirir operadores.</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Grupo Televisa concretó la adquisición de Cablecom el 14 de agosto de 2014, comprobando que, en efecto, la inversión en obligaciones, la opción de compra y la inversión en papel de deuda de Cablecom, habían sido en realidad una operación de adquisición del control de dicha empresa.</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 xml:space="preserve">Hoy es claro e indiscutible que Cablecom forma parte del Grupo de Interés Económico encabezado por Grupo Televisa S.A.B. y declarado como </w:t>
      </w:r>
      <w:r w:rsidR="008D7A8F" w:rsidRPr="005538E4">
        <w:rPr>
          <w:rFonts w:ascii="ITC Avant Garde" w:hAnsi="ITC Avant Garde"/>
          <w:bCs/>
          <w:sz w:val="20"/>
          <w:szCs w:val="20"/>
        </w:rPr>
        <w:t xml:space="preserve">Agente Económico Preponderante </w:t>
      </w:r>
      <w:r w:rsidRPr="005538E4">
        <w:rPr>
          <w:rFonts w:ascii="ITC Avant Garde" w:hAnsi="ITC Avant Garde"/>
          <w:bCs/>
          <w:sz w:val="20"/>
          <w:szCs w:val="20"/>
        </w:rPr>
        <w:t>por el Instituto.</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También está probado que, cuando menos desde el 20 de junio de 2014 (fecha de la carta enviada a COFRESA por parte del concesionario Súper Medios de Coahuila), Cablecom ha realizado la retransmisión del Canal 22 de Piedras Negras, beneficiándose de la regla de gratuidad - dado que no ha cubierto monto o tarifa alguna al concesionario Súper Medios de Coahuila por dicha retransmisión. Esta situación continúa a la fecha del presente escrito, como se acredita con la carta de fecha 28 de noviembre de 2014 emitida por la propia concesionaria de radiodifusión en Piedras Negras.</w:t>
      </w:r>
    </w:p>
    <w:p w:rsidR="006422CD" w:rsidRPr="005538E4" w:rsidRDefault="00FC35DE" w:rsidP="005538E4">
      <w:pPr>
        <w:pStyle w:val="Prrafodelista"/>
        <w:numPr>
          <w:ilvl w:val="0"/>
          <w:numId w:val="2"/>
        </w:num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Conforme a los Lineamientos en materia de retransmisión emitidos por el IFT, a la LFTR y a la Constitución, Televisa y todas y cada una de las empresas que forman parte de su grupo de interés económico, tienen prohibición constitucional para beneficiarse de la regla de gratuidad.</w:t>
      </w:r>
    </w:p>
    <w:p w:rsidR="006422CD" w:rsidRPr="005538E4" w:rsidRDefault="00FC35DE" w:rsidP="005538E4">
      <w:pPr>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4. En consecuencia, y a constancias del presente expediente, resulta notorio que Televisa se está beneficiando - de forma tanto directa como indirecta - de la regla de gratuidad del mecanismo must carry-must offer, cuestión que amerita acción regulatoria inmediata por parte del Instituto a fin de preservar la supremacía constitucional y la observancia de las normas relativas a la retransmisión.</w:t>
      </w:r>
    </w:p>
    <w:p w:rsidR="00337211" w:rsidRPr="005538E4" w:rsidRDefault="00FC35DE" w:rsidP="005538E4">
      <w:pPr>
        <w:spacing w:before="240" w:after="240" w:line="240" w:lineRule="auto"/>
        <w:ind w:left="284" w:right="616"/>
        <w:jc w:val="both"/>
        <w:rPr>
          <w:rFonts w:ascii="ITC Avant Garde" w:hAnsi="ITC Avant Garde"/>
          <w:bCs/>
          <w:sz w:val="20"/>
          <w:szCs w:val="20"/>
        </w:rPr>
      </w:pPr>
      <w:r w:rsidRPr="005538E4">
        <w:rPr>
          <w:rFonts w:ascii="ITC Avant Garde" w:hAnsi="ITC Avant Garde"/>
          <w:bCs/>
          <w:sz w:val="20"/>
          <w:szCs w:val="20"/>
        </w:rPr>
        <w:t>(…)”.</w:t>
      </w:r>
    </w:p>
    <w:p w:rsidR="006422CD" w:rsidRPr="005538E4" w:rsidRDefault="00FC35DE" w:rsidP="005538E4">
      <w:pPr>
        <w:spacing w:before="240" w:after="240" w:line="240" w:lineRule="auto"/>
        <w:ind w:right="49"/>
        <w:jc w:val="both"/>
        <w:rPr>
          <w:rFonts w:ascii="ITC Avant Garde" w:hAnsi="ITC Avant Garde"/>
        </w:rPr>
      </w:pPr>
      <w:r w:rsidRPr="005538E4">
        <w:rPr>
          <w:rFonts w:ascii="ITC Avant Garde" w:hAnsi="ITC Avant Garde"/>
        </w:rPr>
        <w:t xml:space="preserve">De la transcripción se advierte que la conducta denunciada por </w:t>
      </w:r>
      <w:r w:rsidRPr="005538E4">
        <w:rPr>
          <w:rFonts w:ascii="ITC Avant Garde" w:hAnsi="ITC Avant Garde"/>
          <w:b/>
        </w:rPr>
        <w:t xml:space="preserve">COFRESA </w:t>
      </w:r>
      <w:r w:rsidRPr="005538E4">
        <w:rPr>
          <w:rFonts w:ascii="ITC Avant Garde" w:hAnsi="ITC Avant Garde"/>
        </w:rPr>
        <w:t>consiste en lo siguiente:</w:t>
      </w:r>
    </w:p>
    <w:p w:rsidR="006422CD" w:rsidRPr="005538E4" w:rsidRDefault="00FC35DE" w:rsidP="005538E4">
      <w:pPr>
        <w:tabs>
          <w:tab w:val="left" w:pos="8080"/>
        </w:tabs>
        <w:spacing w:before="240" w:after="240" w:line="240" w:lineRule="auto"/>
        <w:ind w:left="284" w:right="333"/>
        <w:jc w:val="both"/>
        <w:rPr>
          <w:rFonts w:ascii="ITC Avant Garde" w:hAnsi="ITC Avant Garde"/>
          <w:bCs/>
          <w:sz w:val="20"/>
          <w:szCs w:val="20"/>
        </w:rPr>
      </w:pPr>
      <w:r w:rsidRPr="005538E4">
        <w:rPr>
          <w:rFonts w:ascii="ITC Avant Garde" w:hAnsi="ITC Avant Garde"/>
          <w:sz w:val="20"/>
          <w:szCs w:val="20"/>
        </w:rPr>
        <w:t>“</w:t>
      </w:r>
      <w:r w:rsidRPr="005538E4">
        <w:rPr>
          <w:rFonts w:ascii="ITC Avant Garde" w:hAnsi="ITC Avant Garde"/>
          <w:bCs/>
          <w:sz w:val="20"/>
          <w:szCs w:val="20"/>
        </w:rPr>
        <w:t>en la localidad de Piedras Negras, Coahuila, el concesionario de televisión restringida terrenal Cablecom retransmite en el Canal 100 de su sistema de televisión restringida, la señal radiodifundida por Súper Medios de Coahuila, S.A. de C.V. con distintivo de llamada XHPNW-TV Canal 22. Dicha retransmisión la está realizando Cablecom al amparo de la regla de gratuidad, dado que no ha celebrado convenio o acto jurídico alguno con el titular de los derechos de la señal radiodifundida para acordar pago alguno por los contenidos radiodifundidos…</w:t>
      </w:r>
    </w:p>
    <w:p w:rsidR="006422CD" w:rsidRPr="005538E4" w:rsidRDefault="00FC35DE" w:rsidP="005538E4">
      <w:pPr>
        <w:tabs>
          <w:tab w:val="left" w:pos="8080"/>
        </w:tabs>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lastRenderedPageBreak/>
        <w:t>… del análisis que esta autoridad lleve a cabo sobre dichas probanzas podrá constatar que Cablecom -a través de su filial Tele Azteca, S.A. de C.V.-, en su carácter de concesionaria de televisión restringida terrenal, se está beneficiando directamente del acceso gratuito a los contenidos radiodifundidos por Súper Medios de Coahuila, S.A. de C.V. en la misma zona de cobertura geográfica de ambas concesionarias, por virtud de lo cual Cablecom retransmite en el Canal 100 de su sistema de televisión restringida el Canal 22 de la televisión abierta que se transmite en la localidad de Piedras Negras, Coahuila. Es decir, que para el IFT debe resultar un hecho indisputado y en todo caso verificable, que la concesionaria de televisión restringida terrenal señalada y que opera bajo la marca Cablecom, está obteniendo contenidos radiodifundidos de forma gratuita de cuando menos una concesionaria de televisión abierta, para su posterior retransmisión también de forma gratuita, lo que configura por sí mismo un beneficio directo de la regla de gratuidad en favor de Cablecom.</w:t>
      </w:r>
    </w:p>
    <w:p w:rsidR="006422CD" w:rsidRPr="005538E4" w:rsidRDefault="00FC35DE" w:rsidP="005538E4">
      <w:pPr>
        <w:tabs>
          <w:tab w:val="left" w:pos="8080"/>
        </w:tabs>
        <w:spacing w:before="240" w:after="240" w:line="240" w:lineRule="auto"/>
        <w:ind w:left="284" w:right="333"/>
        <w:jc w:val="both"/>
        <w:rPr>
          <w:rFonts w:ascii="ITC Avant Garde" w:hAnsi="ITC Avant Garde"/>
          <w:bCs/>
          <w:sz w:val="20"/>
          <w:szCs w:val="20"/>
        </w:rPr>
      </w:pPr>
      <w:r w:rsidRPr="005538E4">
        <w:rPr>
          <w:rFonts w:ascii="ITC Avant Garde" w:hAnsi="ITC Avant Garde"/>
          <w:bCs/>
          <w:sz w:val="20"/>
          <w:szCs w:val="20"/>
        </w:rPr>
        <w:t>En consecuencia, y a constancias del presente expediente, resulta notorio que Televisa se está beneficiando - de forma tanto directa como indirecta - de la regla de gratuidad del mecanismo must carry-must offer, cuestión que amerita acción regulatoria inmediata por parte del Instituto a fin de preservar la supremacía constitucional y la observancia de las normas relativas a la retransmisión.</w:t>
      </w:r>
    </w:p>
    <w:p w:rsidR="006422CD" w:rsidRPr="005538E4" w:rsidRDefault="00386319" w:rsidP="005538E4">
      <w:pPr>
        <w:spacing w:before="240" w:after="240" w:line="240" w:lineRule="auto"/>
        <w:jc w:val="both"/>
        <w:rPr>
          <w:rFonts w:ascii="ITC Avant Garde" w:eastAsia="Times New Roman" w:hAnsi="ITC Avant Garde" w:cs="Times New Roman"/>
          <w:b/>
          <w:bCs/>
          <w:lang w:eastAsia="es-MX"/>
        </w:rPr>
      </w:pPr>
      <w:r w:rsidRPr="005538E4">
        <w:rPr>
          <w:rFonts w:ascii="ITC Avant Garde" w:eastAsia="Times New Roman" w:hAnsi="ITC Avant Garde" w:cs="Times New Roman"/>
          <w:b/>
          <w:bCs/>
          <w:lang w:eastAsia="es-MX"/>
        </w:rPr>
        <w:t xml:space="preserve">CUARTO. </w:t>
      </w:r>
      <w:r w:rsidR="006F4D20" w:rsidRPr="005538E4">
        <w:rPr>
          <w:rFonts w:ascii="ITC Avant Garde" w:eastAsia="Times New Roman" w:hAnsi="ITC Avant Garde" w:cs="Times New Roman"/>
          <w:b/>
          <w:bCs/>
          <w:lang w:eastAsia="es-MX"/>
        </w:rPr>
        <w:t xml:space="preserve">ANÁLISIS </w:t>
      </w:r>
      <w:r w:rsidR="00982FEC" w:rsidRPr="005538E4">
        <w:rPr>
          <w:rFonts w:ascii="ITC Avant Garde" w:eastAsia="Times New Roman" w:hAnsi="ITC Avant Garde" w:cs="Times New Roman"/>
          <w:b/>
          <w:bCs/>
          <w:lang w:eastAsia="es-MX"/>
        </w:rPr>
        <w:t xml:space="preserve">DE LA CONDUCTA </w:t>
      </w:r>
      <w:r w:rsidR="007556BC" w:rsidRPr="005538E4">
        <w:rPr>
          <w:rFonts w:ascii="ITC Avant Garde" w:eastAsia="Times New Roman" w:hAnsi="ITC Avant Garde" w:cs="Times New Roman"/>
          <w:b/>
          <w:bCs/>
          <w:lang w:eastAsia="es-MX"/>
        </w:rPr>
        <w:t>EN RELACIÓN CON LA EXCEPCIÓN DE GRATUIDAD PREVISTA EN EL ARTÍCULO</w:t>
      </w:r>
      <w:r w:rsidR="00081DB3" w:rsidRPr="005538E4">
        <w:rPr>
          <w:rFonts w:ascii="ITC Avant Garde" w:eastAsia="Times New Roman" w:hAnsi="ITC Avant Garde" w:cs="Times New Roman"/>
          <w:b/>
          <w:bCs/>
          <w:lang w:eastAsia="es-MX"/>
        </w:rPr>
        <w:t xml:space="preserve"> </w:t>
      </w:r>
      <w:r w:rsidR="00584BF1" w:rsidRPr="005538E4">
        <w:rPr>
          <w:rFonts w:ascii="ITC Avant Garde" w:eastAsia="Times New Roman" w:hAnsi="ITC Avant Garde" w:cs="Times New Roman"/>
          <w:b/>
          <w:bCs/>
          <w:lang w:eastAsia="es-MX"/>
        </w:rPr>
        <w:t>OCTAVO</w:t>
      </w:r>
      <w:r w:rsidR="00081DB3" w:rsidRPr="005538E4">
        <w:rPr>
          <w:rFonts w:ascii="ITC Avant Garde" w:eastAsia="Times New Roman" w:hAnsi="ITC Avant Garde" w:cs="Times New Roman"/>
          <w:b/>
          <w:bCs/>
          <w:lang w:eastAsia="es-MX"/>
        </w:rPr>
        <w:t xml:space="preserve"> </w:t>
      </w:r>
      <w:r w:rsidR="00584BF1" w:rsidRPr="005538E4">
        <w:rPr>
          <w:rFonts w:ascii="ITC Avant Garde" w:eastAsia="Times New Roman" w:hAnsi="ITC Avant Garde" w:cs="Times New Roman"/>
          <w:b/>
          <w:bCs/>
          <w:lang w:eastAsia="es-MX"/>
        </w:rPr>
        <w:t>TRANSITORIO</w:t>
      </w:r>
      <w:r w:rsidR="00081DB3" w:rsidRPr="005538E4">
        <w:rPr>
          <w:rFonts w:ascii="ITC Avant Garde" w:eastAsia="Times New Roman" w:hAnsi="ITC Avant Garde" w:cs="Times New Roman"/>
          <w:b/>
          <w:bCs/>
          <w:lang w:eastAsia="es-MX"/>
        </w:rPr>
        <w:t xml:space="preserve"> DEL DECRETO.</w:t>
      </w:r>
    </w:p>
    <w:p w:rsidR="006422CD" w:rsidRPr="005538E4" w:rsidRDefault="003809BF" w:rsidP="005538E4">
      <w:pPr>
        <w:spacing w:before="240" w:after="240" w:line="240" w:lineRule="auto"/>
        <w:jc w:val="both"/>
        <w:rPr>
          <w:rFonts w:ascii="ITC Avant Garde" w:eastAsia="Calibri" w:hAnsi="ITC Avant Garde" w:cs="Times New Roman"/>
        </w:rPr>
      </w:pPr>
      <w:r w:rsidRPr="005538E4">
        <w:rPr>
          <w:rFonts w:ascii="ITC Avant Garde" w:hAnsi="ITC Avant Garde"/>
          <w:bCs/>
        </w:rPr>
        <w:t>A efecto de resolver el presente procedimiento</w:t>
      </w:r>
      <w:r w:rsidRPr="005538E4">
        <w:rPr>
          <w:rFonts w:ascii="ITC Avant Garde" w:eastAsia="Calibri" w:hAnsi="ITC Avant Garde" w:cs="Times New Roman"/>
        </w:rPr>
        <w:t xml:space="preserve">, en este apartado se </w:t>
      </w:r>
      <w:r w:rsidR="00081DB3" w:rsidRPr="005538E4">
        <w:rPr>
          <w:rFonts w:ascii="ITC Avant Garde" w:eastAsia="Calibri" w:hAnsi="ITC Avant Garde" w:cs="Times New Roman"/>
        </w:rPr>
        <w:t>analizará</w:t>
      </w:r>
      <w:r w:rsidRPr="005538E4">
        <w:rPr>
          <w:rFonts w:ascii="ITC Avant Garde" w:eastAsia="Calibri" w:hAnsi="ITC Avant Garde" w:cs="Times New Roman"/>
        </w:rPr>
        <w:t xml:space="preserve"> la excepción de gratuidad prevista en el artículo </w:t>
      </w:r>
      <w:r w:rsidR="00584BF1" w:rsidRPr="005538E4">
        <w:rPr>
          <w:rFonts w:ascii="ITC Avant Garde" w:eastAsia="Calibri" w:hAnsi="ITC Avant Garde" w:cs="Times New Roman"/>
        </w:rPr>
        <w:t>Octavo</w:t>
      </w:r>
      <w:r w:rsidRPr="005538E4">
        <w:rPr>
          <w:rFonts w:ascii="ITC Avant Garde" w:eastAsia="Calibri" w:hAnsi="ITC Avant Garde" w:cs="Times New Roman"/>
        </w:rPr>
        <w:t xml:space="preserve"> </w:t>
      </w:r>
      <w:r w:rsidR="00584BF1" w:rsidRPr="005538E4">
        <w:rPr>
          <w:rFonts w:ascii="ITC Avant Garde" w:eastAsia="Calibri" w:hAnsi="ITC Avant Garde" w:cs="Times New Roman"/>
        </w:rPr>
        <w:t>Transitorio</w:t>
      </w:r>
      <w:r w:rsidRPr="005538E4">
        <w:rPr>
          <w:rFonts w:ascii="ITC Avant Garde" w:eastAsia="Calibri" w:hAnsi="ITC Avant Garde" w:cs="Times New Roman"/>
        </w:rPr>
        <w:t xml:space="preserve"> del </w:t>
      </w:r>
      <w:r w:rsidR="00584BF1" w:rsidRPr="005538E4">
        <w:rPr>
          <w:rFonts w:ascii="ITC Avant Garde" w:eastAsia="Calibri" w:hAnsi="ITC Avant Garde" w:cs="Times New Roman"/>
          <w:b/>
        </w:rPr>
        <w:t>DECRETO</w:t>
      </w:r>
      <w:r w:rsidRPr="005538E4">
        <w:rPr>
          <w:rFonts w:ascii="ITC Avant Garde" w:eastAsia="Calibri" w:hAnsi="ITC Avant Garde" w:cs="Times New Roman"/>
        </w:rPr>
        <w:t xml:space="preserve"> </w:t>
      </w:r>
      <w:r w:rsidR="00081DB3" w:rsidRPr="005538E4">
        <w:rPr>
          <w:rFonts w:ascii="ITC Avant Garde" w:eastAsia="Calibri" w:hAnsi="ITC Avant Garde" w:cs="Times New Roman"/>
        </w:rPr>
        <w:t xml:space="preserve">por la retransmisión de las señales radiodifundidas ordenada en dicho artículo </w:t>
      </w:r>
      <w:r w:rsidR="00727D55" w:rsidRPr="005538E4">
        <w:rPr>
          <w:rFonts w:ascii="ITC Avant Garde" w:eastAsia="Calibri" w:hAnsi="ITC Avant Garde" w:cs="Times New Roman"/>
        </w:rPr>
        <w:t>Constitucional.</w:t>
      </w:r>
    </w:p>
    <w:p w:rsidR="006422CD" w:rsidRPr="005538E4" w:rsidRDefault="003809BF"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 xml:space="preserve">En ese sentido, para actualizar la hipótesis prevista en la parte final del párrafo tercero de la fracción primera del Artículo </w:t>
      </w:r>
      <w:r w:rsidR="00584BF1" w:rsidRPr="005538E4">
        <w:rPr>
          <w:rFonts w:ascii="ITC Avant Garde" w:eastAsia="Calibri" w:hAnsi="ITC Avant Garde" w:cs="Times New Roman"/>
        </w:rPr>
        <w:t>Octavo</w:t>
      </w:r>
      <w:r w:rsidRPr="005538E4">
        <w:rPr>
          <w:rFonts w:ascii="ITC Avant Garde" w:eastAsia="Calibri" w:hAnsi="ITC Avant Garde" w:cs="Times New Roman"/>
        </w:rPr>
        <w:t xml:space="preserve"> </w:t>
      </w:r>
      <w:r w:rsidR="00584BF1" w:rsidRPr="005538E4">
        <w:rPr>
          <w:rFonts w:ascii="ITC Avant Garde" w:eastAsia="Calibri" w:hAnsi="ITC Avant Garde" w:cs="Times New Roman"/>
        </w:rPr>
        <w:t>Transitorio</w:t>
      </w:r>
      <w:r w:rsidRPr="005538E4">
        <w:rPr>
          <w:rFonts w:ascii="ITC Avant Garde" w:eastAsia="Calibri" w:hAnsi="ITC Avant Garde" w:cs="Times New Roman"/>
        </w:rPr>
        <w:t xml:space="preserve"> del </w:t>
      </w:r>
      <w:r w:rsidR="008D7A8F" w:rsidRPr="005538E4">
        <w:rPr>
          <w:rFonts w:ascii="ITC Avant Garde" w:eastAsia="Calibri" w:hAnsi="ITC Avant Garde" w:cs="Times New Roman"/>
          <w:b/>
        </w:rPr>
        <w:t>DECRETO</w:t>
      </w:r>
      <w:r w:rsidRPr="005538E4">
        <w:rPr>
          <w:rFonts w:ascii="ITC Avant Garde" w:eastAsia="Calibri" w:hAnsi="ITC Avant Garde" w:cs="Times New Roman"/>
        </w:rPr>
        <w:t xml:space="preserve"> de reformas a la Constitución en materia de telecomunicaciones publicado en el Diario Oficial de la Federación el once de junio de dos mil trece, debe analizarse si la conducta de</w:t>
      </w:r>
      <w:r w:rsidR="00081DB3" w:rsidRPr="005538E4">
        <w:rPr>
          <w:rFonts w:ascii="ITC Avant Garde" w:eastAsia="Calibri" w:hAnsi="ITC Avant Garde" w:cs="Times New Roman"/>
        </w:rPr>
        <w:t>nunciada</w:t>
      </w:r>
      <w:r w:rsidRPr="005538E4">
        <w:rPr>
          <w:rFonts w:ascii="ITC Avant Garde" w:eastAsia="Calibri" w:hAnsi="ITC Avant Garde" w:cs="Times New Roman"/>
        </w:rPr>
        <w:t xml:space="preserve"> cubre los extremos establecidos en dicho artículo que a la letra establece:</w:t>
      </w:r>
    </w:p>
    <w:p w:rsidR="006422CD" w:rsidRPr="005538E4" w:rsidRDefault="00584BF1" w:rsidP="005538E4">
      <w:pPr>
        <w:spacing w:before="240" w:after="240" w:line="240" w:lineRule="auto"/>
        <w:ind w:left="567" w:right="902"/>
        <w:jc w:val="both"/>
        <w:rPr>
          <w:rFonts w:ascii="ITC Avant Garde" w:eastAsia="Calibri" w:hAnsi="ITC Avant Garde" w:cs="Times New Roman"/>
          <w:sz w:val="20"/>
          <w:szCs w:val="20"/>
        </w:rPr>
      </w:pPr>
      <w:r w:rsidRPr="005538E4">
        <w:rPr>
          <w:rFonts w:ascii="ITC Avant Garde" w:eastAsia="Calibri" w:hAnsi="ITC Avant Garde" w:cs="Times New Roman"/>
          <w:b/>
          <w:sz w:val="20"/>
          <w:szCs w:val="20"/>
        </w:rPr>
        <w:t>OCTAVO</w:t>
      </w:r>
      <w:r w:rsidR="003809BF" w:rsidRPr="005538E4">
        <w:rPr>
          <w:rFonts w:ascii="ITC Avant Garde" w:eastAsia="Calibri" w:hAnsi="ITC Avant Garde" w:cs="Times New Roman"/>
          <w:b/>
          <w:sz w:val="20"/>
          <w:szCs w:val="20"/>
        </w:rPr>
        <w:t>.</w:t>
      </w:r>
      <w:r w:rsidR="003809BF" w:rsidRPr="005538E4">
        <w:rPr>
          <w:rFonts w:ascii="ITC Avant Garde" w:eastAsia="Calibri" w:hAnsi="ITC Avant Garde" w:cs="Times New Roman"/>
          <w:sz w:val="20"/>
          <w:szCs w:val="20"/>
        </w:rPr>
        <w:t xml:space="preserve"> Una vez constituido el Instituto Federal de Telecomunicaciones conforme a lo dispuesto en el artículo Sexto </w:t>
      </w:r>
      <w:r w:rsidRPr="005538E4">
        <w:rPr>
          <w:rFonts w:ascii="ITC Avant Garde" w:eastAsia="Calibri" w:hAnsi="ITC Avant Garde" w:cs="Times New Roman"/>
          <w:sz w:val="20"/>
          <w:szCs w:val="20"/>
        </w:rPr>
        <w:t>Transitorio</w:t>
      </w:r>
      <w:r w:rsidR="003809BF" w:rsidRPr="005538E4">
        <w:rPr>
          <w:rFonts w:ascii="ITC Avant Garde" w:eastAsia="Calibri" w:hAnsi="ITC Avant Garde" w:cs="Times New Roman"/>
          <w:sz w:val="20"/>
          <w:szCs w:val="20"/>
        </w:rPr>
        <w:t>, deberá observarse lo siguiente:</w:t>
      </w:r>
    </w:p>
    <w:p w:rsidR="006422CD" w:rsidRPr="005538E4" w:rsidRDefault="003809BF" w:rsidP="005538E4">
      <w:pPr>
        <w:spacing w:before="240" w:after="240" w:line="240" w:lineRule="auto"/>
        <w:ind w:left="567" w:right="900"/>
        <w:jc w:val="both"/>
        <w:rPr>
          <w:rFonts w:ascii="ITC Avant Garde" w:eastAsia="Calibri" w:hAnsi="ITC Avant Garde" w:cs="Times New Roman"/>
          <w:sz w:val="20"/>
          <w:szCs w:val="20"/>
        </w:rPr>
      </w:pPr>
      <w:r w:rsidRPr="005538E4">
        <w:rPr>
          <w:rFonts w:ascii="ITC Avant Garde" w:eastAsia="Calibri" w:hAnsi="ITC Avant Garde" w:cs="Times New Roman"/>
          <w:sz w:val="20"/>
          <w:szCs w:val="20"/>
        </w:rPr>
        <w:t>I. 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 radiodifunde.</w:t>
      </w:r>
    </w:p>
    <w:p w:rsidR="006422CD" w:rsidRPr="005538E4" w:rsidRDefault="003809BF" w:rsidP="005538E4">
      <w:pPr>
        <w:spacing w:before="240" w:after="240" w:line="240" w:lineRule="auto"/>
        <w:ind w:left="567" w:right="900"/>
        <w:jc w:val="both"/>
        <w:rPr>
          <w:rFonts w:ascii="ITC Avant Garde" w:eastAsia="Calibri" w:hAnsi="ITC Avant Garde" w:cs="Times New Roman"/>
          <w:sz w:val="20"/>
          <w:szCs w:val="20"/>
        </w:rPr>
      </w:pPr>
      <w:r w:rsidRPr="005538E4">
        <w:rPr>
          <w:rFonts w:ascii="ITC Avant Garde" w:eastAsia="Calibri" w:hAnsi="ITC Avant Garde" w:cs="Times New Roman"/>
          <w:sz w:val="20"/>
          <w:szCs w:val="20"/>
        </w:rPr>
        <w:t xml:space="preserve">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 Los concesionarios de </w:t>
      </w:r>
      <w:r w:rsidRPr="005538E4">
        <w:rPr>
          <w:rFonts w:ascii="ITC Avant Garde" w:eastAsia="Calibri" w:hAnsi="ITC Avant Garde" w:cs="Times New Roman"/>
          <w:sz w:val="20"/>
          <w:szCs w:val="20"/>
        </w:rPr>
        <w:lastRenderedPageBreak/>
        <w:t>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rsidR="006422CD" w:rsidRPr="005538E4" w:rsidRDefault="003809BF" w:rsidP="005538E4">
      <w:pPr>
        <w:spacing w:before="240" w:after="240" w:line="240" w:lineRule="auto"/>
        <w:ind w:left="567" w:right="900"/>
        <w:jc w:val="both"/>
        <w:rPr>
          <w:rFonts w:ascii="ITC Avant Garde" w:eastAsia="Calibri" w:hAnsi="ITC Avant Garde" w:cs="Times New Roman"/>
          <w:sz w:val="20"/>
          <w:szCs w:val="20"/>
        </w:rPr>
      </w:pPr>
      <w:r w:rsidRPr="005538E4">
        <w:rPr>
          <w:rFonts w:ascii="ITC Avant Garde" w:eastAsia="Calibri" w:hAnsi="ITC Avant Garde" w:cs="Times New Roman"/>
          <w:sz w:val="20"/>
          <w:szCs w:val="20"/>
        </w:rPr>
        <w:t>Los concesionarios de telecomunicaciones o de televisión radiodifundida que hayan sido declarados con poder sustancial en cualquiera de los mercados de telecomunicaciones o radiodifusión o como agentes económicos preponderantes en los términos de este Decreto, no tendrán derecho a la regla de gratuidad de los contenidos de radiodifusión o de la retransmisión gratuita; lo que en ningún caso se reflejará como costo adicional en los servicios contratados por los suscriptores y usuarios. Estos concesionarios deberán acordar las condiciones y precios de los contenidos radiodifundidos o de la retransmisión. En caso de diferendo, el Instituto Federal de Telecomunicaciones determinará la tarifa bajo los principios de libre competencia y concurrencia. El Instituto Federal de Telecomunicaciones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w:t>
      </w:r>
    </w:p>
    <w:p w:rsidR="006422CD" w:rsidRPr="005538E4" w:rsidRDefault="00FC35DE"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Del análisis de</w:t>
      </w:r>
      <w:r w:rsidR="00386319" w:rsidRPr="005538E4">
        <w:rPr>
          <w:rFonts w:ascii="ITC Avant Garde" w:eastAsia="Calibri" w:hAnsi="ITC Avant Garde" w:cs="Times New Roman"/>
        </w:rPr>
        <w:t xml:space="preserve">l artículo </w:t>
      </w:r>
      <w:r w:rsidR="00584BF1" w:rsidRPr="005538E4">
        <w:rPr>
          <w:rFonts w:ascii="ITC Avant Garde" w:eastAsia="Calibri" w:hAnsi="ITC Avant Garde" w:cs="Times New Roman"/>
        </w:rPr>
        <w:t>Octavo</w:t>
      </w:r>
      <w:r w:rsidR="00386319" w:rsidRPr="005538E4">
        <w:rPr>
          <w:rFonts w:ascii="ITC Avant Garde" w:eastAsia="Calibri" w:hAnsi="ITC Avant Garde" w:cs="Times New Roman"/>
        </w:rPr>
        <w:t xml:space="preserve"> </w:t>
      </w:r>
      <w:r w:rsidR="00584BF1" w:rsidRPr="005538E4">
        <w:rPr>
          <w:rFonts w:ascii="ITC Avant Garde" w:eastAsia="Calibri" w:hAnsi="ITC Avant Garde" w:cs="Times New Roman"/>
        </w:rPr>
        <w:t>Transitorio</w:t>
      </w:r>
      <w:r w:rsidR="00386319" w:rsidRPr="005538E4">
        <w:rPr>
          <w:rFonts w:ascii="ITC Avant Garde" w:eastAsia="Calibri" w:hAnsi="ITC Avant Garde" w:cs="Times New Roman"/>
        </w:rPr>
        <w:t xml:space="preserve"> del </w:t>
      </w:r>
      <w:r w:rsidR="00386319" w:rsidRPr="005538E4">
        <w:rPr>
          <w:rFonts w:ascii="ITC Avant Garde" w:eastAsia="Calibri" w:hAnsi="ITC Avant Garde" w:cs="Times New Roman"/>
          <w:b/>
        </w:rPr>
        <w:t xml:space="preserve">DECRETO CONSTITUCIONAL, </w:t>
      </w:r>
      <w:r w:rsidRPr="005538E4">
        <w:rPr>
          <w:rFonts w:ascii="ITC Avant Garde" w:eastAsia="Calibri" w:hAnsi="ITC Avant Garde" w:cs="Times New Roman"/>
        </w:rPr>
        <w:t>se advierte la</w:t>
      </w:r>
      <w:r w:rsidRPr="005538E4">
        <w:rPr>
          <w:rFonts w:ascii="ITC Avant Garde" w:eastAsia="Calibri" w:hAnsi="ITC Avant Garde" w:cs="Times New Roman"/>
          <w:b/>
        </w:rPr>
        <w:t xml:space="preserve"> obligación</w:t>
      </w:r>
      <w:r w:rsidRPr="005538E4">
        <w:rPr>
          <w:rFonts w:ascii="ITC Avant Garde" w:eastAsia="Calibri" w:hAnsi="ITC Avant Garde" w:cs="Times New Roman"/>
        </w:rPr>
        <w:t xml:space="preserve"> de los concesionarios de televisión restringida de retransmitir de manera gratuita las señales de televisión radiodifundida y para los concesionarios de televisión radiodifundida, la consecuente </w:t>
      </w:r>
      <w:r w:rsidRPr="005538E4">
        <w:rPr>
          <w:rFonts w:ascii="ITC Avant Garde" w:eastAsia="Calibri" w:hAnsi="ITC Avant Garde" w:cs="Times New Roman"/>
          <w:b/>
        </w:rPr>
        <w:t>obligación</w:t>
      </w:r>
      <w:r w:rsidRPr="005538E4">
        <w:rPr>
          <w:rFonts w:ascii="ITC Avant Garde" w:eastAsia="Calibri" w:hAnsi="ITC Avant Garde" w:cs="Times New Roman"/>
        </w:rPr>
        <w:t xml:space="preserve"> de ofrecer para su retransmisión sus señales radiodifundidas de manera gratuita.</w:t>
      </w:r>
    </w:p>
    <w:p w:rsidR="006422CD" w:rsidRPr="005538E4" w:rsidRDefault="00FC35DE" w:rsidP="005538E4">
      <w:pPr>
        <w:spacing w:before="240" w:after="240" w:line="240" w:lineRule="auto"/>
        <w:jc w:val="both"/>
        <w:rPr>
          <w:rFonts w:ascii="ITC Avant Garde" w:eastAsia="Calibri" w:hAnsi="ITC Avant Garde" w:cs="Times New Roman"/>
        </w:rPr>
      </w:pPr>
      <w:r w:rsidRPr="005538E4">
        <w:rPr>
          <w:rFonts w:ascii="ITC Avant Garde" w:hAnsi="ITC Avant Garde"/>
        </w:rPr>
        <w:t xml:space="preserve">Es decir, desde el punto de vista de los derechos que se generaron debe interpretarse que dicho artículo establece el </w:t>
      </w:r>
      <w:r w:rsidRPr="005538E4">
        <w:rPr>
          <w:rFonts w:ascii="ITC Avant Garde" w:hAnsi="ITC Avant Garde"/>
          <w:b/>
        </w:rPr>
        <w:t>derecho</w:t>
      </w:r>
      <w:r w:rsidRPr="005538E4">
        <w:rPr>
          <w:rFonts w:ascii="ITC Avant Garde" w:hAnsi="ITC Avant Garde"/>
        </w:rPr>
        <w:t xml:space="preserve"> de los concesionarios de televisión restringida a </w:t>
      </w:r>
      <w:r w:rsidR="00D02806" w:rsidRPr="005538E4">
        <w:rPr>
          <w:rFonts w:ascii="ITC Avant Garde" w:eastAsia="Calibri" w:hAnsi="ITC Avant Garde" w:cs="Times New Roman"/>
        </w:rPr>
        <w:t xml:space="preserve">que se les permita </w:t>
      </w:r>
      <w:r w:rsidRPr="005538E4">
        <w:rPr>
          <w:rFonts w:ascii="ITC Avant Garde" w:hAnsi="ITC Avant Garde"/>
        </w:rPr>
        <w:t>retransmitir de manera gratuita las señales de televisión radiodifundida</w:t>
      </w:r>
      <w:r w:rsidR="00756C44" w:rsidRPr="005538E4">
        <w:rPr>
          <w:rFonts w:ascii="ITC Avant Garde" w:hAnsi="ITC Avant Garde"/>
        </w:rPr>
        <w:t>,</w:t>
      </w:r>
      <w:r w:rsidR="00D02806" w:rsidRPr="005538E4">
        <w:rPr>
          <w:rFonts w:ascii="ITC Avant Garde" w:eastAsia="Calibri" w:hAnsi="ITC Avant Garde" w:cs="Times New Roman"/>
        </w:rPr>
        <w:t xml:space="preserve"> es decir, el acceso gratuito a los contenidos de señales radiodifundidas</w:t>
      </w:r>
      <w:r w:rsidRPr="005538E4">
        <w:rPr>
          <w:rFonts w:ascii="ITC Avant Garde" w:hAnsi="ITC Avant Garde"/>
        </w:rPr>
        <w:t xml:space="preserve">, y para los concesionarios de televisión radiodifundida, el consecuente </w:t>
      </w:r>
      <w:r w:rsidRPr="005538E4">
        <w:rPr>
          <w:rFonts w:ascii="ITC Avant Garde" w:hAnsi="ITC Avant Garde"/>
          <w:b/>
        </w:rPr>
        <w:t xml:space="preserve">derecho </w:t>
      </w:r>
      <w:r w:rsidRPr="005538E4">
        <w:rPr>
          <w:rFonts w:ascii="ITC Avant Garde" w:hAnsi="ITC Avant Garde"/>
        </w:rPr>
        <w:t>de que sus señales sean retransmitidas de manera gratuita.</w:t>
      </w:r>
    </w:p>
    <w:p w:rsidR="006422CD" w:rsidRPr="005538E4" w:rsidRDefault="00E918A5"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Ahora bien, una vez establecidos los derechos y las obligaciones derivadas de lo señalado en la disposición constitucional, procede analizar la exposición de motivos de la iniciativa de reforma constitucional en materia de telecomunicaciones que dio origen a la disposición aludida en donde expresamente se señaló lo siguiente:</w:t>
      </w:r>
    </w:p>
    <w:p w:rsidR="006422CD" w:rsidRPr="005538E4" w:rsidRDefault="00E918A5" w:rsidP="005538E4">
      <w:pPr>
        <w:spacing w:before="240" w:after="240" w:line="240" w:lineRule="auto"/>
        <w:ind w:left="567" w:right="616"/>
        <w:jc w:val="both"/>
        <w:rPr>
          <w:rFonts w:ascii="ITC Avant Garde" w:eastAsia="Calibri" w:hAnsi="ITC Avant Garde" w:cs="Times New Roman"/>
          <w:sz w:val="20"/>
        </w:rPr>
      </w:pPr>
      <w:r w:rsidRPr="005538E4">
        <w:rPr>
          <w:rFonts w:ascii="ITC Avant Garde" w:eastAsia="Calibri" w:hAnsi="ITC Avant Garde" w:cs="Times New Roman"/>
          <w:sz w:val="20"/>
        </w:rPr>
        <w:t xml:space="preserve">“Los avances tecnológicos y el crecimiento del sector de las telecomunicaciones han hecho posible que cada vez más mexicanos tengan acceso a servicios de televisión restringida, los que se prestan a través de las redes de los concesionarios y mediante el uso de dispositivos o terminales por parte de los suscriptores. </w:t>
      </w:r>
      <w:r w:rsidRPr="005538E4">
        <w:rPr>
          <w:rFonts w:ascii="ITC Avant Garde" w:eastAsia="Calibri" w:hAnsi="ITC Avant Garde" w:cs="Times New Roman"/>
          <w:sz w:val="20"/>
          <w:u w:val="single"/>
        </w:rPr>
        <w:t xml:space="preserve">Por tratarse de servicios de telecomunicaciones, por los que se cobra una contraprestación, queda al arbitrio de los concesionarios la determinación de los contenidos que ofrece, lo que no siempre incluye los contenidos de la televisión abierta, </w:t>
      </w:r>
      <w:r w:rsidRPr="005538E4">
        <w:rPr>
          <w:rFonts w:ascii="ITC Avant Garde" w:eastAsia="Calibri" w:hAnsi="ITC Avant Garde" w:cs="Times New Roman"/>
          <w:b/>
          <w:sz w:val="20"/>
          <w:u w:val="single"/>
        </w:rPr>
        <w:t>en ocasiones por los costos que representa</w:t>
      </w:r>
      <w:r w:rsidRPr="005538E4">
        <w:rPr>
          <w:rFonts w:ascii="ITC Avant Garde" w:eastAsia="Calibri" w:hAnsi="ITC Avant Garde" w:cs="Times New Roman"/>
          <w:sz w:val="20"/>
          <w:u w:val="single"/>
        </w:rPr>
        <w:t xml:space="preserve">. No obstante, </w:t>
      </w:r>
      <w:r w:rsidRPr="005538E4">
        <w:rPr>
          <w:rFonts w:ascii="ITC Avant Garde" w:eastAsia="Calibri" w:hAnsi="ITC Avant Garde" w:cs="Times New Roman"/>
          <w:b/>
          <w:sz w:val="20"/>
          <w:u w:val="single"/>
        </w:rPr>
        <w:t xml:space="preserve">la opción de contar con servicios de televisión </w:t>
      </w:r>
      <w:r w:rsidRPr="005538E4">
        <w:rPr>
          <w:rFonts w:ascii="ITC Avant Garde" w:eastAsia="Calibri" w:hAnsi="ITC Avant Garde" w:cs="Times New Roman"/>
          <w:b/>
          <w:sz w:val="20"/>
          <w:u w:val="single"/>
        </w:rPr>
        <w:lastRenderedPageBreak/>
        <w:t xml:space="preserve">restringida no debe ser un obstáculo para que los suscriptores reciban la señal de televisión abierta </w:t>
      </w:r>
      <w:r w:rsidRPr="005538E4">
        <w:rPr>
          <w:rFonts w:ascii="ITC Avant Garde" w:eastAsia="Calibri" w:hAnsi="ITC Avant Garde" w:cs="Times New Roman"/>
          <w:sz w:val="20"/>
          <w:u w:val="single"/>
        </w:rPr>
        <w:t xml:space="preserve">a la que tienen derecho y que cumple una </w:t>
      </w:r>
      <w:r w:rsidR="007B7BD5" w:rsidRPr="005538E4">
        <w:rPr>
          <w:rFonts w:ascii="ITC Avant Garde" w:eastAsia="Calibri" w:hAnsi="ITC Avant Garde" w:cs="Times New Roman"/>
          <w:sz w:val="20"/>
          <w:u w:val="single"/>
        </w:rPr>
        <w:t>función</w:t>
      </w:r>
      <w:r w:rsidRPr="005538E4">
        <w:rPr>
          <w:rFonts w:ascii="ITC Avant Garde" w:eastAsia="Calibri" w:hAnsi="ITC Avant Garde" w:cs="Times New Roman"/>
          <w:sz w:val="20"/>
          <w:u w:val="single"/>
        </w:rPr>
        <w:t xml:space="preserve"> social</w:t>
      </w:r>
      <w:r w:rsidRPr="005538E4">
        <w:rPr>
          <w:rFonts w:ascii="ITC Avant Garde" w:eastAsia="Calibri" w:hAnsi="ITC Avant Garde" w:cs="Times New Roman"/>
          <w:sz w:val="20"/>
        </w:rPr>
        <w:t>.</w:t>
      </w:r>
    </w:p>
    <w:p w:rsidR="006422CD" w:rsidRPr="005538E4" w:rsidRDefault="00E918A5" w:rsidP="005538E4">
      <w:pPr>
        <w:spacing w:before="240" w:after="240" w:line="240" w:lineRule="auto"/>
        <w:ind w:left="567" w:right="616"/>
        <w:jc w:val="both"/>
        <w:rPr>
          <w:rFonts w:ascii="ITC Avant Garde" w:eastAsia="Calibri" w:hAnsi="ITC Avant Garde" w:cs="Times New Roman"/>
          <w:sz w:val="20"/>
        </w:rPr>
      </w:pPr>
      <w:r w:rsidRPr="005538E4">
        <w:rPr>
          <w:rFonts w:ascii="ITC Avant Garde" w:eastAsia="Calibri" w:hAnsi="ITC Avant Garde" w:cs="Times New Roman"/>
          <w:sz w:val="20"/>
        </w:rPr>
        <w:t xml:space="preserve">Por ello, una de las medidas que prevé la iniciativa que se somete a la consideración de esa Soberanía, </w:t>
      </w:r>
      <w:r w:rsidRPr="005538E4">
        <w:rPr>
          <w:rFonts w:ascii="ITC Avant Garde" w:eastAsia="Calibri" w:hAnsi="ITC Avant Garde" w:cs="Times New Roman"/>
          <w:b/>
          <w:sz w:val="20"/>
          <w:u w:val="single"/>
        </w:rPr>
        <w:t>es el deber de los concesionarios de televisión restringida de incluir dentro de su programación la señal radiodifundida</w:t>
      </w:r>
      <w:r w:rsidRPr="005538E4">
        <w:rPr>
          <w:rFonts w:ascii="ITC Avant Garde" w:eastAsia="Calibri" w:hAnsi="ITC Avant Garde" w:cs="Times New Roman"/>
          <w:sz w:val="20"/>
          <w:u w:val="single"/>
        </w:rPr>
        <w:t>, lo que se conoce internacionalmente como must carry</w:t>
      </w:r>
      <w:r w:rsidRPr="005538E4">
        <w:rPr>
          <w:rFonts w:ascii="ITC Avant Garde" w:eastAsia="Calibri" w:hAnsi="ITC Avant Garde" w:cs="Times New Roman"/>
          <w:sz w:val="20"/>
        </w:rPr>
        <w:t xml:space="preserve">. Ahora bien, esta obligación que se impone a los concesionarios </w:t>
      </w:r>
      <w:r w:rsidRPr="005538E4">
        <w:rPr>
          <w:rFonts w:ascii="ITC Avant Garde" w:eastAsia="Calibri" w:hAnsi="ITC Avant Garde" w:cs="Times New Roman"/>
          <w:sz w:val="20"/>
          <w:u w:val="single"/>
        </w:rPr>
        <w:t xml:space="preserve">sólo es posible cumplirla en la medida de que </w:t>
      </w:r>
      <w:r w:rsidRPr="005538E4">
        <w:rPr>
          <w:rFonts w:ascii="ITC Avant Garde" w:eastAsia="Calibri" w:hAnsi="ITC Avant Garde" w:cs="Times New Roman"/>
          <w:b/>
          <w:sz w:val="20"/>
          <w:u w:val="single"/>
        </w:rPr>
        <w:t>los concesionarios de radiodifusión, titulares de los derechos sobre los contenidos que transmiten al público, permitan su r</w:t>
      </w:r>
      <w:r w:rsidR="007B7BD5" w:rsidRPr="005538E4">
        <w:rPr>
          <w:rFonts w:ascii="ITC Avant Garde" w:eastAsia="Calibri" w:hAnsi="ITC Avant Garde" w:cs="Times New Roman"/>
          <w:b/>
          <w:sz w:val="20"/>
          <w:u w:val="single"/>
        </w:rPr>
        <w:t>etransmisión</w:t>
      </w:r>
      <w:r w:rsidR="00863051" w:rsidRPr="005538E4">
        <w:rPr>
          <w:rFonts w:ascii="ITC Avant Garde" w:eastAsia="Calibri" w:hAnsi="ITC Avant Garde" w:cs="Times New Roman"/>
          <w:sz w:val="20"/>
          <w:u w:val="single"/>
        </w:rPr>
        <w:t xml:space="preserve"> a</w:t>
      </w:r>
      <w:r w:rsidRPr="005538E4">
        <w:rPr>
          <w:rFonts w:ascii="ITC Avant Garde" w:eastAsia="Calibri" w:hAnsi="ITC Avant Garde" w:cs="Times New Roman"/>
          <w:sz w:val="20"/>
          <w:u w:val="single"/>
        </w:rPr>
        <w:t xml:space="preserve"> los concesionarios de televisión restringida, por lo que también se prevé en la iniciativa esta obligación, lo que se conoce como must offer</w:t>
      </w:r>
      <w:r w:rsidRPr="005538E4">
        <w:rPr>
          <w:rFonts w:ascii="ITC Avant Garde" w:eastAsia="Calibri" w:hAnsi="ITC Avant Garde" w:cs="Times New Roman"/>
          <w:sz w:val="20"/>
        </w:rPr>
        <w:t>.”</w:t>
      </w:r>
    </w:p>
    <w:p w:rsidR="00E918A5" w:rsidRPr="005538E4" w:rsidRDefault="00E918A5"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Del análisis del contenido de la exposición de motivos se puede advertir que la finalidad de la disposición atiende, en principio, al interés que existe en que todos los usuarios de los servicios de televisión restringida reciban, de manera gratuita, la señal de televisión abierta (radiodifundida) a la que tienen derecho y cumple una función social.</w:t>
      </w:r>
    </w:p>
    <w:p w:rsidR="006422CD" w:rsidRPr="005538E4" w:rsidRDefault="00E918A5"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 xml:space="preserve">Al respecto, con el fin de lograr este objetivo se previó </w:t>
      </w:r>
      <w:r w:rsidRPr="005538E4">
        <w:rPr>
          <w:rFonts w:ascii="ITC Avant Garde" w:eastAsia="Calibri" w:hAnsi="ITC Avant Garde" w:cs="Times New Roman"/>
          <w:b/>
          <w:u w:val="single"/>
        </w:rPr>
        <w:t>la obligación de los concesionarios de televisión restringida</w:t>
      </w:r>
      <w:r w:rsidRPr="005538E4">
        <w:rPr>
          <w:rFonts w:ascii="ITC Avant Garde" w:eastAsia="Calibri" w:hAnsi="ITC Avant Garde" w:cs="Times New Roman"/>
        </w:rPr>
        <w:t xml:space="preserve"> de incluir dentro de su programación la señal radiodifundida y a efecto de posibilitar su cumplimiento, también se incorporó </w:t>
      </w:r>
      <w:r w:rsidRPr="005538E4">
        <w:rPr>
          <w:rFonts w:ascii="ITC Avant Garde" w:eastAsia="Calibri" w:hAnsi="ITC Avant Garde" w:cs="Times New Roman"/>
          <w:b/>
          <w:u w:val="single"/>
        </w:rPr>
        <w:t>la obligación de los concesionarios de televisión radiodifundida</w:t>
      </w:r>
      <w:r w:rsidRPr="005538E4">
        <w:rPr>
          <w:rFonts w:ascii="ITC Avant Garde" w:eastAsia="Calibri" w:hAnsi="ITC Avant Garde" w:cs="Times New Roman"/>
        </w:rPr>
        <w:t>, para que permitan su retransmisión.</w:t>
      </w:r>
    </w:p>
    <w:p w:rsidR="006422CD" w:rsidRPr="005538E4" w:rsidRDefault="00E918A5"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Por lo anterior, de la naturaleza de lo pretendido con la reforma se puede advertir que la finalidad de la</w:t>
      </w:r>
      <w:r w:rsidR="003C6DFE" w:rsidRPr="005538E4">
        <w:rPr>
          <w:rFonts w:ascii="ITC Avant Garde" w:eastAsia="Calibri" w:hAnsi="ITC Avant Garde" w:cs="Times New Roman"/>
        </w:rPr>
        <w:t xml:space="preserve"> </w:t>
      </w:r>
      <w:r w:rsidRPr="005538E4">
        <w:rPr>
          <w:rFonts w:ascii="ITC Avant Garde" w:eastAsia="Calibri" w:hAnsi="ITC Avant Garde" w:cs="Times New Roman"/>
        </w:rPr>
        <w:t xml:space="preserve">regla de gratuidad obedece a la necesidad de que los concesionarios de televisión restringida </w:t>
      </w:r>
      <w:r w:rsidR="003C6DFE" w:rsidRPr="005538E4">
        <w:rPr>
          <w:rFonts w:ascii="ITC Avant Garde" w:eastAsia="Calibri" w:hAnsi="ITC Avant Garde" w:cs="Times New Roman"/>
        </w:rPr>
        <w:t xml:space="preserve">deban </w:t>
      </w:r>
      <w:r w:rsidRPr="005538E4">
        <w:rPr>
          <w:rFonts w:ascii="ITC Avant Garde" w:eastAsia="Calibri" w:hAnsi="ITC Avant Garde" w:cs="Times New Roman"/>
        </w:rPr>
        <w:t>retransmitir las señales radiodifundidas sin necesidad de pagar por los derechos de las mismas</w:t>
      </w:r>
      <w:r w:rsidR="003734E2" w:rsidRPr="005538E4">
        <w:rPr>
          <w:rFonts w:ascii="ITC Avant Garde" w:eastAsia="Calibri" w:hAnsi="ITC Avant Garde" w:cs="Times New Roman"/>
        </w:rPr>
        <w:t xml:space="preserve"> y que las señales de televisión radiodifundida puedan ser retransmitidas por la televisión restringida sin que los concesionarios de radiodifusión tengan que pagar por ello</w:t>
      </w:r>
      <w:r w:rsidRPr="005538E4">
        <w:rPr>
          <w:rFonts w:ascii="ITC Avant Garde" w:eastAsia="Calibri" w:hAnsi="ITC Avant Garde" w:cs="Times New Roman"/>
        </w:rPr>
        <w:t>.</w:t>
      </w:r>
    </w:p>
    <w:p w:rsidR="006422CD" w:rsidRPr="005538E4" w:rsidRDefault="00FC35DE"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En ese sentido se establecieron las obligaciones de ofrecer y retransmitir gratuitamente los contenidos radiodifundidos con la excepción prevista para los concesionarios de telecomunicaciones o de televisión radiodifundida que hayan sido declarados con poder sustancial en cualquiera de los mercados de telecomunicaciones o radiodifusión o como agentes económicos prepo</w:t>
      </w:r>
      <w:r w:rsidR="00081DB3" w:rsidRPr="005538E4">
        <w:rPr>
          <w:rFonts w:ascii="ITC Avant Garde" w:eastAsia="Calibri" w:hAnsi="ITC Avant Garde" w:cs="Times New Roman"/>
        </w:rPr>
        <w:t>nderantes en los términos del</w:t>
      </w:r>
      <w:r w:rsidRPr="005538E4">
        <w:rPr>
          <w:rFonts w:ascii="ITC Avant Garde" w:eastAsia="Calibri" w:hAnsi="ITC Avant Garde" w:cs="Times New Roman"/>
        </w:rPr>
        <w:t xml:space="preserve"> Decreto</w:t>
      </w:r>
      <w:r w:rsidR="00081DB3" w:rsidRPr="005538E4">
        <w:rPr>
          <w:rFonts w:ascii="ITC Avant Garde" w:eastAsia="Calibri" w:hAnsi="ITC Avant Garde" w:cs="Times New Roman"/>
        </w:rPr>
        <w:t xml:space="preserve"> aquí analizado; estos</w:t>
      </w:r>
      <w:r w:rsidRPr="005538E4">
        <w:rPr>
          <w:rFonts w:ascii="ITC Avant Garde" w:eastAsia="Calibri" w:hAnsi="ITC Avant Garde" w:cs="Times New Roman"/>
        </w:rPr>
        <w:t xml:space="preserve"> no tendrán derecho a la regla de gratuidad de los contenidos de radiodifusión o de la retransmisión gratuita.</w:t>
      </w:r>
    </w:p>
    <w:p w:rsidR="006422CD" w:rsidRPr="005538E4" w:rsidRDefault="00FC35DE"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 xml:space="preserve">En ese orden de ideas, para el caso de incumplimiento, se estableció que el </w:t>
      </w:r>
      <w:r w:rsidR="008D7A8F" w:rsidRPr="005538E4">
        <w:rPr>
          <w:rFonts w:ascii="ITC Avant Garde" w:eastAsia="Calibri" w:hAnsi="ITC Avant Garde" w:cs="Times New Roman"/>
          <w:b/>
        </w:rPr>
        <w:t xml:space="preserve">INSTITUTO </w:t>
      </w:r>
      <w:r w:rsidRPr="005538E4">
        <w:rPr>
          <w:rFonts w:ascii="ITC Avant Garde" w:eastAsia="Calibri" w:hAnsi="ITC Avant Garde" w:cs="Times New Roman"/>
        </w:rPr>
        <w:t>sancionaría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w:t>
      </w:r>
    </w:p>
    <w:p w:rsidR="006422CD" w:rsidRPr="005538E4" w:rsidRDefault="003809BF" w:rsidP="005538E4">
      <w:pPr>
        <w:spacing w:before="240" w:after="240" w:line="240" w:lineRule="auto"/>
        <w:jc w:val="both"/>
        <w:rPr>
          <w:rFonts w:ascii="ITC Avant Garde" w:eastAsia="Calibri" w:hAnsi="ITC Avant Garde" w:cs="Times New Roman"/>
        </w:rPr>
      </w:pPr>
      <w:r w:rsidRPr="005538E4">
        <w:rPr>
          <w:rFonts w:ascii="ITC Avant Garde" w:eastAsia="Calibri" w:hAnsi="ITC Avant Garde" w:cs="Times New Roman"/>
        </w:rPr>
        <w:t>Derivado de ello</w:t>
      </w:r>
      <w:r w:rsidR="00FC35DE" w:rsidRPr="005538E4">
        <w:rPr>
          <w:rFonts w:ascii="ITC Avant Garde" w:eastAsia="Calibri" w:hAnsi="ITC Avant Garde" w:cs="Times New Roman"/>
        </w:rPr>
        <w:t xml:space="preserve">, a efecto de establecer la hipótesis sancionable prevista por el precepto Constitucional referido, es importante precisar cuáles son los derechos y </w:t>
      </w:r>
      <w:r w:rsidR="00FC35DE" w:rsidRPr="005538E4">
        <w:rPr>
          <w:rFonts w:ascii="ITC Avant Garde" w:eastAsia="Calibri" w:hAnsi="ITC Avant Garde" w:cs="Times New Roman"/>
        </w:rPr>
        <w:lastRenderedPageBreak/>
        <w:t xml:space="preserve">obligaciones que surgen </w:t>
      </w:r>
      <w:r w:rsidR="00081DB3" w:rsidRPr="005538E4">
        <w:rPr>
          <w:rFonts w:ascii="ITC Avant Garde" w:eastAsia="Calibri" w:hAnsi="ITC Avant Garde" w:cs="Times New Roman"/>
        </w:rPr>
        <w:t xml:space="preserve">de </w:t>
      </w:r>
      <w:r w:rsidR="00FC35DE" w:rsidRPr="005538E4">
        <w:rPr>
          <w:rFonts w:ascii="ITC Avant Garde" w:eastAsia="Calibri" w:hAnsi="ITC Avant Garde" w:cs="Times New Roman"/>
        </w:rPr>
        <w:t xml:space="preserve">la regla de gratuidad, </w:t>
      </w:r>
      <w:r w:rsidR="00081DB3" w:rsidRPr="005538E4">
        <w:rPr>
          <w:rFonts w:ascii="ITC Avant Garde" w:eastAsia="Calibri" w:hAnsi="ITC Avant Garde" w:cs="Times New Roman"/>
        </w:rPr>
        <w:t xml:space="preserve">aplicable a los hechos denunciados, </w:t>
      </w:r>
      <w:r w:rsidR="00FC35DE" w:rsidRPr="005538E4">
        <w:rPr>
          <w:rFonts w:ascii="ITC Avant Garde" w:eastAsia="Calibri" w:hAnsi="ITC Avant Garde" w:cs="Times New Roman"/>
        </w:rPr>
        <w:t>conforme lo siguiente:</w:t>
      </w:r>
    </w:p>
    <w:p w:rsidR="00FC35DE" w:rsidRPr="005538E4" w:rsidRDefault="003809BF" w:rsidP="005538E4">
      <w:pPr>
        <w:spacing w:before="240" w:after="240" w:line="240" w:lineRule="auto"/>
        <w:ind w:left="708"/>
        <w:contextualSpacing/>
        <w:jc w:val="both"/>
        <w:rPr>
          <w:rFonts w:ascii="ITC Avant Garde" w:eastAsia="Calibri" w:hAnsi="ITC Avant Garde" w:cs="Times New Roman"/>
        </w:rPr>
      </w:pPr>
      <w:r w:rsidRPr="005538E4">
        <w:rPr>
          <w:rFonts w:ascii="ITC Avant Garde" w:eastAsia="Calibri" w:hAnsi="ITC Avant Garde" w:cs="Times New Roman"/>
          <w:b/>
        </w:rPr>
        <w:t>CONCESIONARIOS DE TELEVISIÓN RADIODIFUNDIDA</w:t>
      </w:r>
      <w:r w:rsidR="00FC35DE" w:rsidRPr="005538E4">
        <w:rPr>
          <w:rFonts w:ascii="ITC Avant Garde" w:eastAsia="Calibri" w:hAnsi="ITC Avant Garde" w:cs="Times New Roman"/>
        </w:rPr>
        <w:t>:</w:t>
      </w:r>
    </w:p>
    <w:p w:rsidR="00FC35DE" w:rsidRPr="005538E4" w:rsidRDefault="00FC35DE" w:rsidP="005538E4">
      <w:pPr>
        <w:spacing w:before="240" w:after="240" w:line="240" w:lineRule="auto"/>
        <w:ind w:left="708"/>
        <w:contextualSpacing/>
        <w:jc w:val="both"/>
        <w:rPr>
          <w:rFonts w:ascii="ITC Avant Garde" w:eastAsia="Calibri" w:hAnsi="ITC Avant Garde" w:cs="Times New Roman"/>
        </w:rPr>
      </w:pPr>
      <w:r w:rsidRPr="005538E4">
        <w:rPr>
          <w:rFonts w:ascii="ITC Avant Garde" w:eastAsia="Calibri" w:hAnsi="ITC Avant Garde" w:cs="Times New Roman"/>
        </w:rPr>
        <w:t xml:space="preserve">DERECHO: No pagar por la </w:t>
      </w:r>
      <w:r w:rsidRPr="005538E4">
        <w:rPr>
          <w:rFonts w:ascii="ITC Avant Garde" w:hAnsi="ITC Avant Garde"/>
          <w:b/>
          <w:u w:val="single"/>
        </w:rPr>
        <w:t>retransmisión</w:t>
      </w:r>
      <w:r w:rsidRPr="005538E4">
        <w:rPr>
          <w:rFonts w:ascii="ITC Avant Garde" w:eastAsia="Calibri" w:hAnsi="ITC Avant Garde" w:cs="Times New Roman"/>
        </w:rPr>
        <w:t xml:space="preserve"> de su señal radiodifundida;</w:t>
      </w:r>
    </w:p>
    <w:p w:rsidR="006422CD" w:rsidRPr="005538E4" w:rsidRDefault="00FC35DE" w:rsidP="005538E4">
      <w:pPr>
        <w:spacing w:before="240" w:after="240" w:line="240" w:lineRule="auto"/>
        <w:ind w:left="708"/>
        <w:contextualSpacing/>
        <w:jc w:val="both"/>
        <w:rPr>
          <w:rFonts w:ascii="ITC Avant Garde" w:eastAsia="Calibri" w:hAnsi="ITC Avant Garde" w:cs="Times New Roman"/>
        </w:rPr>
      </w:pPr>
      <w:r w:rsidRPr="005538E4">
        <w:rPr>
          <w:rFonts w:ascii="ITC Avant Garde" w:eastAsia="Calibri" w:hAnsi="ITC Avant Garde" w:cs="Times New Roman"/>
        </w:rPr>
        <w:t>OBLIGACIÓN: Ofrecer su señal de manera gratuita para su retransmisión.</w:t>
      </w:r>
    </w:p>
    <w:p w:rsidR="00FC35DE" w:rsidRPr="005538E4" w:rsidRDefault="003809BF" w:rsidP="005538E4">
      <w:pPr>
        <w:spacing w:before="240" w:after="240" w:line="240" w:lineRule="auto"/>
        <w:ind w:left="708"/>
        <w:contextualSpacing/>
        <w:jc w:val="both"/>
        <w:rPr>
          <w:rFonts w:ascii="ITC Avant Garde" w:eastAsia="Calibri" w:hAnsi="ITC Avant Garde" w:cs="Times New Roman"/>
          <w:b/>
        </w:rPr>
      </w:pPr>
      <w:r w:rsidRPr="005538E4">
        <w:rPr>
          <w:rFonts w:ascii="ITC Avant Garde" w:eastAsia="Calibri" w:hAnsi="ITC Avant Garde" w:cs="Times New Roman"/>
          <w:b/>
        </w:rPr>
        <w:t>CONCESIONARIOS DE TELEVISIÓN RESTRINGIDA</w:t>
      </w:r>
      <w:r w:rsidR="00FC35DE" w:rsidRPr="005538E4">
        <w:rPr>
          <w:rFonts w:ascii="ITC Avant Garde" w:eastAsia="Calibri" w:hAnsi="ITC Avant Garde" w:cs="Times New Roman"/>
          <w:b/>
        </w:rPr>
        <w:t>:</w:t>
      </w:r>
    </w:p>
    <w:p w:rsidR="00FC35DE" w:rsidRPr="005538E4" w:rsidRDefault="00FC35DE" w:rsidP="005538E4">
      <w:pPr>
        <w:spacing w:before="240" w:after="240" w:line="240" w:lineRule="auto"/>
        <w:ind w:left="708"/>
        <w:contextualSpacing/>
        <w:jc w:val="both"/>
        <w:rPr>
          <w:rFonts w:ascii="ITC Avant Garde" w:eastAsia="Calibri" w:hAnsi="ITC Avant Garde" w:cs="Times New Roman"/>
        </w:rPr>
      </w:pPr>
      <w:r w:rsidRPr="005538E4">
        <w:rPr>
          <w:rFonts w:ascii="ITC Avant Garde" w:eastAsia="Calibri" w:hAnsi="ITC Avant Garde" w:cs="Times New Roman"/>
        </w:rPr>
        <w:t xml:space="preserve">DERECHO: No pagar por el </w:t>
      </w:r>
      <w:r w:rsidRPr="005538E4">
        <w:rPr>
          <w:rFonts w:ascii="ITC Avant Garde" w:hAnsi="ITC Avant Garde"/>
          <w:b/>
          <w:u w:val="single"/>
        </w:rPr>
        <w:t>contenido</w:t>
      </w:r>
      <w:r w:rsidRPr="005538E4">
        <w:rPr>
          <w:rFonts w:ascii="ITC Avant Garde" w:eastAsia="Calibri" w:hAnsi="ITC Avant Garde" w:cs="Times New Roman"/>
        </w:rPr>
        <w:t xml:space="preserve"> de la señal que se retransmite;</w:t>
      </w:r>
    </w:p>
    <w:p w:rsidR="006422CD" w:rsidRPr="005538E4" w:rsidRDefault="00FC35DE" w:rsidP="005538E4">
      <w:pPr>
        <w:spacing w:before="240" w:after="240" w:line="240" w:lineRule="auto"/>
        <w:ind w:left="708"/>
        <w:contextualSpacing/>
        <w:jc w:val="both"/>
        <w:rPr>
          <w:rFonts w:ascii="ITC Avant Garde" w:eastAsia="Calibri" w:hAnsi="ITC Avant Garde" w:cs="Times New Roman"/>
        </w:rPr>
      </w:pPr>
      <w:r w:rsidRPr="005538E4">
        <w:rPr>
          <w:rFonts w:ascii="ITC Avant Garde" w:eastAsia="Calibri" w:hAnsi="ITC Avant Garde" w:cs="Times New Roman"/>
        </w:rPr>
        <w:t>OBLIGACIÓN: Retransmitir la señal radiodifundida.</w:t>
      </w:r>
    </w:p>
    <w:p w:rsidR="006422CD" w:rsidRPr="005538E4" w:rsidRDefault="00FC35DE" w:rsidP="005538E4">
      <w:pPr>
        <w:pStyle w:val="Textocomentario"/>
        <w:spacing w:before="240" w:after="240"/>
        <w:jc w:val="both"/>
        <w:rPr>
          <w:rFonts w:ascii="ITC Avant Garde" w:eastAsia="Times New Roman" w:hAnsi="ITC Avant Garde" w:cs="Times New Roman"/>
          <w:bCs/>
          <w:sz w:val="22"/>
          <w:lang w:eastAsia="es-MX"/>
        </w:rPr>
      </w:pPr>
      <w:r w:rsidRPr="005538E4">
        <w:rPr>
          <w:rFonts w:ascii="ITC Avant Garde" w:eastAsia="Times New Roman" w:hAnsi="ITC Avant Garde" w:cs="Times New Roman"/>
          <w:bCs/>
          <w:sz w:val="22"/>
          <w:lang w:eastAsia="es-MX"/>
        </w:rPr>
        <w:t>De lo anterior, resulta claro que cada sujeto tiene su propia obligación</w:t>
      </w:r>
      <w:r w:rsidR="0098716B" w:rsidRPr="005538E4">
        <w:rPr>
          <w:rFonts w:ascii="ITC Avant Garde" w:eastAsia="Times New Roman" w:hAnsi="ITC Avant Garde" w:cs="Times New Roman"/>
          <w:bCs/>
          <w:sz w:val="22"/>
          <w:lang w:eastAsia="es-MX"/>
        </w:rPr>
        <w:t xml:space="preserve"> y derecho</w:t>
      </w:r>
      <w:r w:rsidRPr="005538E4">
        <w:rPr>
          <w:rFonts w:ascii="ITC Avant Garde" w:eastAsia="Times New Roman" w:hAnsi="ITC Avant Garde" w:cs="Times New Roman"/>
          <w:bCs/>
          <w:sz w:val="22"/>
          <w:lang w:eastAsia="es-MX"/>
        </w:rPr>
        <w:t xml:space="preserve"> en la citada regla, sin que pueda interpretarse que amb</w:t>
      </w:r>
      <w:r w:rsidR="00E918A5" w:rsidRPr="005538E4">
        <w:rPr>
          <w:rFonts w:ascii="ITC Avant Garde" w:eastAsia="Times New Roman" w:hAnsi="ITC Avant Garde" w:cs="Times New Roman"/>
          <w:bCs/>
          <w:sz w:val="22"/>
          <w:lang w:eastAsia="es-MX"/>
        </w:rPr>
        <w:t>a</w:t>
      </w:r>
      <w:r w:rsidRPr="005538E4">
        <w:rPr>
          <w:rFonts w:ascii="ITC Avant Garde" w:eastAsia="Times New Roman" w:hAnsi="ITC Avant Garde" w:cs="Times New Roman"/>
          <w:bCs/>
          <w:sz w:val="22"/>
          <w:lang w:eastAsia="es-MX"/>
        </w:rPr>
        <w:t>s obligaci</w:t>
      </w:r>
      <w:r w:rsidR="00E918A5" w:rsidRPr="005538E4">
        <w:rPr>
          <w:rFonts w:ascii="ITC Avant Garde" w:eastAsia="Times New Roman" w:hAnsi="ITC Avant Garde" w:cs="Times New Roman"/>
          <w:bCs/>
          <w:sz w:val="22"/>
          <w:lang w:eastAsia="es-MX"/>
        </w:rPr>
        <w:t>ones</w:t>
      </w:r>
      <w:r w:rsidR="0098716B" w:rsidRPr="005538E4">
        <w:rPr>
          <w:rFonts w:ascii="ITC Avant Garde" w:eastAsia="Times New Roman" w:hAnsi="ITC Avant Garde" w:cs="Times New Roman"/>
          <w:bCs/>
          <w:sz w:val="22"/>
          <w:lang w:eastAsia="es-MX"/>
        </w:rPr>
        <w:t xml:space="preserve"> y derechos</w:t>
      </w:r>
      <w:r w:rsidRPr="005538E4">
        <w:rPr>
          <w:rFonts w:ascii="ITC Avant Garde" w:eastAsia="Times New Roman" w:hAnsi="ITC Avant Garde" w:cs="Times New Roman"/>
          <w:bCs/>
          <w:sz w:val="22"/>
          <w:lang w:eastAsia="es-MX"/>
        </w:rPr>
        <w:t xml:space="preserve"> sean aplicables a ambos sujetos, es decir, los concesionarios de servicios de televisión radiodifundida </w:t>
      </w:r>
      <w:r w:rsidR="00E918A5" w:rsidRPr="005538E4">
        <w:rPr>
          <w:rFonts w:ascii="ITC Avant Garde" w:eastAsia="Times New Roman" w:hAnsi="ITC Avant Garde" w:cs="Times New Roman"/>
          <w:bCs/>
          <w:sz w:val="22"/>
          <w:lang w:eastAsia="es-MX"/>
        </w:rPr>
        <w:t>no tienen la</w:t>
      </w:r>
      <w:r w:rsidR="0098716B" w:rsidRPr="005538E4">
        <w:rPr>
          <w:rFonts w:ascii="ITC Avant Garde" w:eastAsia="Times New Roman" w:hAnsi="ITC Avant Garde" w:cs="Times New Roman"/>
          <w:bCs/>
          <w:sz w:val="22"/>
          <w:lang w:eastAsia="es-MX"/>
        </w:rPr>
        <w:t>s</w:t>
      </w:r>
      <w:r w:rsidR="00E918A5" w:rsidRPr="005538E4">
        <w:rPr>
          <w:rFonts w:ascii="ITC Avant Garde" w:eastAsia="Times New Roman" w:hAnsi="ITC Avant Garde" w:cs="Times New Roman"/>
          <w:bCs/>
          <w:sz w:val="22"/>
          <w:lang w:eastAsia="es-MX"/>
        </w:rPr>
        <w:t xml:space="preserve"> misma</w:t>
      </w:r>
      <w:r w:rsidR="0098716B" w:rsidRPr="005538E4">
        <w:rPr>
          <w:rFonts w:ascii="ITC Avant Garde" w:eastAsia="Times New Roman" w:hAnsi="ITC Avant Garde" w:cs="Times New Roman"/>
          <w:bCs/>
          <w:sz w:val="22"/>
          <w:lang w:eastAsia="es-MX"/>
        </w:rPr>
        <w:t>s</w:t>
      </w:r>
      <w:r w:rsidR="00E918A5" w:rsidRPr="005538E4">
        <w:rPr>
          <w:rFonts w:ascii="ITC Avant Garde" w:eastAsia="Times New Roman" w:hAnsi="ITC Avant Garde" w:cs="Times New Roman"/>
          <w:bCs/>
          <w:sz w:val="22"/>
          <w:lang w:eastAsia="es-MX"/>
        </w:rPr>
        <w:t xml:space="preserve"> obligaci</w:t>
      </w:r>
      <w:r w:rsidR="0098716B" w:rsidRPr="005538E4">
        <w:rPr>
          <w:rFonts w:ascii="ITC Avant Garde" w:eastAsia="Times New Roman" w:hAnsi="ITC Avant Garde" w:cs="Times New Roman"/>
          <w:bCs/>
          <w:sz w:val="22"/>
          <w:lang w:eastAsia="es-MX"/>
        </w:rPr>
        <w:t>ones y derechos</w:t>
      </w:r>
      <w:r w:rsidR="00E918A5" w:rsidRPr="005538E4">
        <w:rPr>
          <w:rFonts w:ascii="ITC Avant Garde" w:eastAsia="Times New Roman" w:hAnsi="ITC Avant Garde" w:cs="Times New Roman"/>
          <w:bCs/>
          <w:sz w:val="22"/>
          <w:lang w:eastAsia="es-MX"/>
        </w:rPr>
        <w:t xml:space="preserve"> que los concesionarios de televisión restringida y viceversa.</w:t>
      </w:r>
    </w:p>
    <w:p w:rsidR="006422CD" w:rsidRPr="005538E4" w:rsidRDefault="00386319" w:rsidP="005538E4">
      <w:pPr>
        <w:pStyle w:val="Textocomentario"/>
        <w:spacing w:before="240" w:after="240"/>
        <w:jc w:val="both"/>
        <w:rPr>
          <w:rFonts w:ascii="ITC Avant Garde" w:eastAsia="Times New Roman" w:hAnsi="ITC Avant Garde" w:cs="Times New Roman"/>
          <w:bCs/>
          <w:sz w:val="22"/>
          <w:lang w:val="es-ES" w:eastAsia="es-MX"/>
        </w:rPr>
      </w:pPr>
      <w:r w:rsidRPr="005538E4">
        <w:rPr>
          <w:rFonts w:ascii="ITC Avant Garde" w:eastAsia="Times New Roman" w:hAnsi="ITC Avant Garde" w:cs="Times New Roman"/>
          <w:bCs/>
          <w:sz w:val="22"/>
          <w:lang w:val="es-ES" w:eastAsia="es-MX"/>
        </w:rPr>
        <w:t xml:space="preserve">Ahora bien, en el caso concreto, se advierte que </w:t>
      </w:r>
      <w:r w:rsidR="002742A4" w:rsidRPr="005538E4">
        <w:rPr>
          <w:rFonts w:ascii="ITC Avant Garde" w:eastAsia="Times New Roman" w:hAnsi="ITC Avant Garde" w:cs="Times New Roman"/>
          <w:bCs/>
          <w:sz w:val="22"/>
          <w:lang w:val="es-ES" w:eastAsia="es-MX"/>
        </w:rPr>
        <w:t xml:space="preserve">la denuncia se refiere medularmente a </w:t>
      </w:r>
      <w:r w:rsidRPr="005538E4">
        <w:rPr>
          <w:rFonts w:ascii="ITC Avant Garde" w:eastAsia="Times New Roman" w:hAnsi="ITC Avant Garde" w:cs="Times New Roman"/>
          <w:bCs/>
          <w:sz w:val="22"/>
          <w:lang w:val="es-ES" w:eastAsia="es-MX"/>
        </w:rPr>
        <w:t>l</w:t>
      </w:r>
      <w:r w:rsidR="00992E22" w:rsidRPr="005538E4">
        <w:rPr>
          <w:rFonts w:ascii="ITC Avant Garde" w:eastAsia="Times New Roman" w:hAnsi="ITC Avant Garde" w:cs="Times New Roman"/>
          <w:bCs/>
          <w:sz w:val="22"/>
          <w:lang w:eastAsia="es-MX"/>
        </w:rPr>
        <w:t xml:space="preserve">a retransmisión de la señal de </w:t>
      </w:r>
      <w:r w:rsidR="008D7A8F" w:rsidRPr="005538E4">
        <w:rPr>
          <w:rFonts w:ascii="ITC Avant Garde" w:eastAsia="Times New Roman" w:hAnsi="ITC Avant Garde" w:cs="Times New Roman"/>
          <w:b/>
          <w:bCs/>
          <w:sz w:val="22"/>
          <w:lang w:eastAsia="es-MX"/>
        </w:rPr>
        <w:t>SÚPER MEDIOS</w:t>
      </w:r>
      <w:r w:rsidR="00992E22" w:rsidRPr="005538E4">
        <w:rPr>
          <w:rFonts w:ascii="ITC Avant Garde" w:eastAsia="Times New Roman" w:hAnsi="ITC Avant Garde" w:cs="Times New Roman"/>
          <w:b/>
          <w:bCs/>
          <w:sz w:val="22"/>
          <w:lang w:eastAsia="es-MX"/>
        </w:rPr>
        <w:t xml:space="preserve"> </w:t>
      </w:r>
      <w:r w:rsidR="00992E22" w:rsidRPr="005538E4">
        <w:rPr>
          <w:rFonts w:ascii="ITC Avant Garde" w:eastAsia="Times New Roman" w:hAnsi="ITC Avant Garde" w:cs="Times New Roman"/>
          <w:bCs/>
          <w:sz w:val="22"/>
          <w:lang w:eastAsia="es-MX"/>
        </w:rPr>
        <w:t xml:space="preserve">por </w:t>
      </w:r>
      <w:r w:rsidR="00992E22" w:rsidRPr="005538E4">
        <w:rPr>
          <w:rFonts w:ascii="ITC Avant Garde" w:eastAsia="Calibri" w:hAnsi="ITC Avant Garde" w:cs="Times New Roman"/>
          <w:b/>
          <w:sz w:val="22"/>
        </w:rPr>
        <w:t>GRUPO CABLE TV</w:t>
      </w:r>
      <w:r w:rsidR="00992E22" w:rsidRPr="005538E4">
        <w:rPr>
          <w:rFonts w:ascii="ITC Avant Garde" w:eastAsia="Calibri" w:hAnsi="ITC Avant Garde" w:cs="Times New Roman"/>
          <w:b/>
          <w:bCs/>
          <w:sz w:val="22"/>
          <w:lang w:val="es-ES"/>
        </w:rPr>
        <w:t xml:space="preserve"> </w:t>
      </w:r>
      <w:r w:rsidR="00992E22" w:rsidRPr="005538E4">
        <w:rPr>
          <w:rFonts w:ascii="ITC Avant Garde" w:hAnsi="ITC Avant Garde"/>
          <w:b/>
          <w:sz w:val="22"/>
        </w:rPr>
        <w:t>(AHORA ARRETIS</w:t>
      </w:r>
      <w:r w:rsidR="00992E22" w:rsidRPr="005538E4">
        <w:rPr>
          <w:rFonts w:ascii="ITC Avant Garde" w:eastAsia="Times New Roman" w:hAnsi="ITC Avant Garde" w:cs="Times New Roman"/>
          <w:bCs/>
          <w:sz w:val="22"/>
          <w:lang w:eastAsia="es-MX"/>
        </w:rPr>
        <w:t>), a través de la sociedad concesionaria Tele Azteca, S.A. de C.V., bajo el nombre comercial de Cablecom, en la locali</w:t>
      </w:r>
      <w:r w:rsidR="002742A4" w:rsidRPr="005538E4">
        <w:rPr>
          <w:rFonts w:ascii="ITC Avant Garde" w:eastAsia="Times New Roman" w:hAnsi="ITC Avant Garde" w:cs="Times New Roman"/>
          <w:bCs/>
          <w:sz w:val="22"/>
          <w:lang w:eastAsia="es-MX"/>
        </w:rPr>
        <w:t>dad de Piedras Negras, Coahuila</w:t>
      </w:r>
      <w:r w:rsidR="00B166EB" w:rsidRPr="005538E4">
        <w:rPr>
          <w:rFonts w:ascii="ITC Avant Garde" w:eastAsia="Times New Roman" w:hAnsi="ITC Avant Garde" w:cs="Times New Roman"/>
          <w:bCs/>
          <w:sz w:val="22"/>
          <w:lang w:eastAsia="es-MX"/>
        </w:rPr>
        <w:t xml:space="preserve"> lo cual, según la denuncia, se realiza </w:t>
      </w:r>
      <w:r w:rsidR="002248A0" w:rsidRPr="005538E4">
        <w:rPr>
          <w:rFonts w:ascii="ITC Avant Garde" w:eastAsia="Times New Roman" w:hAnsi="ITC Avant Garde" w:cs="Times New Roman"/>
          <w:bCs/>
          <w:sz w:val="22"/>
          <w:lang w:eastAsia="es-MX"/>
        </w:rPr>
        <w:t>en contravención a</w:t>
      </w:r>
      <w:r w:rsidR="00B166EB" w:rsidRPr="005538E4">
        <w:rPr>
          <w:rFonts w:ascii="ITC Avant Garde" w:eastAsia="Times New Roman" w:hAnsi="ITC Avant Garde" w:cs="Times New Roman"/>
          <w:bCs/>
          <w:sz w:val="22"/>
          <w:lang w:eastAsia="es-MX"/>
        </w:rPr>
        <w:t xml:space="preserve"> la </w:t>
      </w:r>
      <w:r w:rsidR="002248A0" w:rsidRPr="005538E4">
        <w:rPr>
          <w:rFonts w:ascii="ITC Avant Garde" w:eastAsia="Times New Roman" w:hAnsi="ITC Avant Garde" w:cs="Times New Roman"/>
          <w:bCs/>
          <w:sz w:val="22"/>
          <w:lang w:eastAsia="es-MX"/>
        </w:rPr>
        <w:t xml:space="preserve">excepción a la </w:t>
      </w:r>
      <w:r w:rsidR="00B166EB" w:rsidRPr="005538E4">
        <w:rPr>
          <w:rFonts w:ascii="ITC Avant Garde" w:eastAsia="Times New Roman" w:hAnsi="ITC Avant Garde" w:cs="Times New Roman"/>
          <w:bCs/>
          <w:sz w:val="22"/>
          <w:lang w:eastAsia="es-MX"/>
        </w:rPr>
        <w:t>regla de gratuidad.</w:t>
      </w:r>
    </w:p>
    <w:p w:rsidR="006422CD" w:rsidRPr="005538E4" w:rsidRDefault="00606F5C" w:rsidP="005538E4">
      <w:pPr>
        <w:spacing w:before="240" w:after="240" w:line="240" w:lineRule="auto"/>
        <w:ind w:right="48"/>
        <w:jc w:val="both"/>
        <w:rPr>
          <w:rFonts w:ascii="ITC Avant Garde" w:eastAsia="Times New Roman" w:hAnsi="ITC Avant Garde" w:cs="Times New Roman"/>
          <w:bCs/>
          <w:lang w:val="es-ES" w:eastAsia="es-MX"/>
        </w:rPr>
      </w:pPr>
      <w:r w:rsidRPr="005538E4">
        <w:rPr>
          <w:rFonts w:ascii="ITC Avant Garde" w:eastAsia="Times New Roman" w:hAnsi="ITC Avant Garde" w:cs="Times New Roman"/>
          <w:bCs/>
          <w:lang w:val="es-ES" w:eastAsia="es-MX"/>
        </w:rPr>
        <w:t>D</w:t>
      </w:r>
      <w:r w:rsidR="002742A4" w:rsidRPr="005538E4">
        <w:rPr>
          <w:rFonts w:ascii="ITC Avant Garde" w:eastAsia="Times New Roman" w:hAnsi="ITC Avant Garde" w:cs="Times New Roman"/>
          <w:bCs/>
          <w:lang w:val="es-ES" w:eastAsia="es-MX"/>
        </w:rPr>
        <w:t>el análisis y valoración de las constancias que integran el presente expediente, se advierte que l</w:t>
      </w:r>
      <w:r w:rsidR="002742A4" w:rsidRPr="005538E4">
        <w:rPr>
          <w:rFonts w:ascii="ITC Avant Garde" w:eastAsia="Times New Roman" w:hAnsi="ITC Avant Garde" w:cs="Times New Roman"/>
          <w:bCs/>
          <w:lang w:eastAsia="es-MX"/>
        </w:rPr>
        <w:t xml:space="preserve">a retransmisión de la señal de </w:t>
      </w:r>
      <w:r w:rsidR="008D7A8F" w:rsidRPr="005538E4">
        <w:rPr>
          <w:rFonts w:ascii="ITC Avant Garde" w:eastAsia="Times New Roman" w:hAnsi="ITC Avant Garde" w:cs="Times New Roman"/>
          <w:b/>
          <w:bCs/>
          <w:lang w:eastAsia="es-MX"/>
        </w:rPr>
        <w:t>SÚPER MEDIOS</w:t>
      </w:r>
      <w:r w:rsidR="002742A4" w:rsidRPr="005538E4">
        <w:rPr>
          <w:rFonts w:ascii="ITC Avant Garde" w:eastAsia="Times New Roman" w:hAnsi="ITC Avant Garde" w:cs="Times New Roman"/>
          <w:b/>
          <w:bCs/>
          <w:lang w:eastAsia="es-MX"/>
        </w:rPr>
        <w:t xml:space="preserve"> </w:t>
      </w:r>
      <w:r w:rsidR="002742A4" w:rsidRPr="005538E4">
        <w:rPr>
          <w:rFonts w:ascii="ITC Avant Garde" w:eastAsia="Times New Roman" w:hAnsi="ITC Avant Garde" w:cs="Times New Roman"/>
          <w:bCs/>
          <w:lang w:eastAsia="es-MX"/>
        </w:rPr>
        <w:t xml:space="preserve">se realiza por </w:t>
      </w:r>
      <w:r w:rsidR="002742A4" w:rsidRPr="005538E4">
        <w:rPr>
          <w:rFonts w:ascii="ITC Avant Garde" w:eastAsia="Calibri" w:hAnsi="ITC Avant Garde" w:cs="Times New Roman"/>
          <w:b/>
        </w:rPr>
        <w:t>GRUPO CABLE TV</w:t>
      </w:r>
      <w:r w:rsidR="002742A4" w:rsidRPr="005538E4">
        <w:rPr>
          <w:rFonts w:ascii="ITC Avant Garde" w:eastAsia="Calibri" w:hAnsi="ITC Avant Garde" w:cs="Times New Roman"/>
          <w:b/>
          <w:bCs/>
          <w:lang w:val="es-ES"/>
        </w:rPr>
        <w:t xml:space="preserve"> </w:t>
      </w:r>
      <w:r w:rsidR="002742A4" w:rsidRPr="005538E4">
        <w:rPr>
          <w:rFonts w:ascii="ITC Avant Garde" w:hAnsi="ITC Avant Garde"/>
          <w:b/>
        </w:rPr>
        <w:t>(AHORA ARRETIS</w:t>
      </w:r>
      <w:r w:rsidR="002742A4" w:rsidRPr="005538E4">
        <w:rPr>
          <w:rFonts w:ascii="ITC Avant Garde" w:eastAsia="Times New Roman" w:hAnsi="ITC Avant Garde" w:cs="Times New Roman"/>
          <w:bCs/>
          <w:lang w:eastAsia="es-MX"/>
        </w:rPr>
        <w:t xml:space="preserve">), a través de la sociedad concesionaria Tele Azteca, S.A. de C.V., bajo el nombre comercial de Cablecom, en la localidad de Piedras Negras, Coahuila, </w:t>
      </w:r>
      <w:r w:rsidR="002742A4" w:rsidRPr="005538E4">
        <w:rPr>
          <w:rFonts w:ascii="ITC Avant Garde" w:eastAsia="Times New Roman" w:hAnsi="ITC Avant Garde" w:cs="Times New Roman"/>
          <w:b/>
          <w:bCs/>
          <w:lang w:eastAsia="es-MX"/>
        </w:rPr>
        <w:t xml:space="preserve">en cumplimiento a lo establecido en la fracción I del artículo </w:t>
      </w:r>
      <w:r w:rsidR="00584BF1" w:rsidRPr="005538E4">
        <w:rPr>
          <w:rFonts w:ascii="ITC Avant Garde" w:eastAsia="Times New Roman" w:hAnsi="ITC Avant Garde" w:cs="Times New Roman"/>
          <w:b/>
          <w:bCs/>
          <w:lang w:eastAsia="es-MX"/>
        </w:rPr>
        <w:t>Octavo</w:t>
      </w:r>
      <w:r w:rsidR="002742A4" w:rsidRPr="005538E4">
        <w:rPr>
          <w:rFonts w:ascii="ITC Avant Garde" w:eastAsia="Times New Roman" w:hAnsi="ITC Avant Garde" w:cs="Times New Roman"/>
          <w:b/>
          <w:bCs/>
          <w:lang w:eastAsia="es-MX"/>
        </w:rPr>
        <w:t xml:space="preserve"> </w:t>
      </w:r>
      <w:r w:rsidR="00584BF1" w:rsidRPr="005538E4">
        <w:rPr>
          <w:rFonts w:ascii="ITC Avant Garde" w:eastAsia="Times New Roman" w:hAnsi="ITC Avant Garde" w:cs="Times New Roman"/>
          <w:b/>
          <w:bCs/>
          <w:lang w:eastAsia="es-MX"/>
        </w:rPr>
        <w:t>Transitorio</w:t>
      </w:r>
      <w:r w:rsidR="002742A4" w:rsidRPr="005538E4">
        <w:rPr>
          <w:rFonts w:ascii="ITC Avant Garde" w:eastAsia="Times New Roman" w:hAnsi="ITC Avant Garde" w:cs="Times New Roman"/>
          <w:b/>
          <w:bCs/>
          <w:lang w:eastAsia="es-MX"/>
        </w:rPr>
        <w:t xml:space="preserve"> del </w:t>
      </w:r>
      <w:r w:rsidR="008D7A8F" w:rsidRPr="005538E4">
        <w:rPr>
          <w:rFonts w:ascii="ITC Avant Garde" w:eastAsia="Times New Roman" w:hAnsi="ITC Avant Garde" w:cs="Times New Roman"/>
          <w:b/>
          <w:bCs/>
          <w:lang w:eastAsia="es-MX"/>
        </w:rPr>
        <w:t xml:space="preserve">DECRETO </w:t>
      </w:r>
      <w:r w:rsidR="008D7A8F" w:rsidRPr="005538E4">
        <w:rPr>
          <w:rFonts w:ascii="ITC Avant Garde" w:hAnsi="ITC Avant Garde"/>
          <w:b/>
        </w:rPr>
        <w:t>CONSTITUCIONAL</w:t>
      </w:r>
      <w:r w:rsidR="002742A4" w:rsidRPr="005538E4">
        <w:rPr>
          <w:rFonts w:ascii="ITC Avant Garde" w:eastAsia="Times New Roman" w:hAnsi="ITC Avant Garde" w:cs="Times New Roman"/>
          <w:bCs/>
          <w:lang w:eastAsia="es-MX"/>
        </w:rPr>
        <w:t>.</w:t>
      </w:r>
    </w:p>
    <w:p w:rsidR="006422CD" w:rsidRPr="005538E4" w:rsidRDefault="006100B5" w:rsidP="005538E4">
      <w:pPr>
        <w:spacing w:before="240" w:after="240" w:line="240" w:lineRule="auto"/>
        <w:ind w:right="49"/>
        <w:jc w:val="both"/>
        <w:rPr>
          <w:rFonts w:ascii="ITC Avant Garde" w:hAnsi="ITC Avant Garde"/>
          <w:bCs/>
          <w:lang w:val="es-ES"/>
        </w:rPr>
      </w:pPr>
      <w:r w:rsidRPr="005538E4">
        <w:rPr>
          <w:rFonts w:ascii="ITC Avant Garde" w:hAnsi="ITC Avant Garde"/>
        </w:rPr>
        <w:t>Lo anterior, toda vez que</w:t>
      </w:r>
      <w:r w:rsidR="007B7BD5" w:rsidRPr="005538E4">
        <w:rPr>
          <w:rFonts w:ascii="ITC Avant Garde" w:hAnsi="ITC Avant Garde"/>
        </w:rPr>
        <w:t>,</w:t>
      </w:r>
      <w:r w:rsidRPr="005538E4">
        <w:rPr>
          <w:rFonts w:ascii="ITC Avant Garde" w:hAnsi="ITC Avant Garde"/>
        </w:rPr>
        <w:t xml:space="preserve"> en términos del </w:t>
      </w:r>
      <w:r w:rsidRPr="005538E4">
        <w:rPr>
          <w:rFonts w:ascii="ITC Avant Garde" w:hAnsi="ITC Avant Garde"/>
          <w:b/>
        </w:rPr>
        <w:t>DECRETO CONSTITUCIONAL</w:t>
      </w:r>
      <w:r w:rsidRPr="005538E4">
        <w:rPr>
          <w:rFonts w:ascii="ITC Avant Garde" w:hAnsi="ITC Avant Garde"/>
        </w:rPr>
        <w:t xml:space="preserve">, el concesionario de televisión restringida, en este caso </w:t>
      </w:r>
      <w:r w:rsidRPr="005538E4">
        <w:rPr>
          <w:rFonts w:ascii="ITC Avant Garde" w:hAnsi="ITC Avant Garde"/>
          <w:b/>
        </w:rPr>
        <w:t xml:space="preserve">GRUPO CABLE TV, </w:t>
      </w:r>
      <w:r w:rsidRPr="005538E4">
        <w:rPr>
          <w:rFonts w:ascii="ITC Avant Garde" w:hAnsi="ITC Avant Garde"/>
        </w:rPr>
        <w:t xml:space="preserve">estaba obligado a retransmitir los contenidos radiodifundidos, de </w:t>
      </w:r>
      <w:r w:rsidRPr="005538E4">
        <w:rPr>
          <w:rFonts w:ascii="ITC Avant Garde" w:hAnsi="ITC Avant Garde"/>
          <w:b/>
        </w:rPr>
        <w:t>SÚPER MEDIOS</w:t>
      </w:r>
      <w:r w:rsidRPr="005538E4">
        <w:rPr>
          <w:rFonts w:ascii="ITC Avant Garde" w:hAnsi="ITC Avant Garde"/>
        </w:rPr>
        <w:t xml:space="preserve"> y a su vez, éste último estaba obligado a permitir el acceso a los contenidos de la señal radiodifundida. En este sentido, ambos concesionarios cumplieron con su obligación respectiva, en atención a la Regla de Gratuidad.</w:t>
      </w:r>
      <w:r w:rsidR="007B7BD5" w:rsidRPr="005538E4">
        <w:rPr>
          <w:rFonts w:ascii="ITC Avant Garde" w:hAnsi="ITC Avant Garde"/>
        </w:rPr>
        <w:t xml:space="preserve"> </w:t>
      </w:r>
      <w:r w:rsidRPr="005538E4">
        <w:rPr>
          <w:rFonts w:ascii="ITC Avant Garde" w:hAnsi="ITC Avant Garde"/>
        </w:rPr>
        <w:t>Así,</w:t>
      </w:r>
      <w:r w:rsidRPr="005538E4">
        <w:rPr>
          <w:rFonts w:ascii="ITC Avant Garde" w:hAnsi="ITC Avant Garde"/>
          <w:b/>
        </w:rPr>
        <w:t xml:space="preserve"> </w:t>
      </w:r>
      <w:r w:rsidRPr="005538E4">
        <w:rPr>
          <w:rFonts w:ascii="ITC Avant Garde" w:hAnsi="ITC Avant Garde"/>
          <w:b/>
          <w:lang w:val="es-ES"/>
        </w:rPr>
        <w:t>GRUPO CABLE TV</w:t>
      </w:r>
      <w:r w:rsidRPr="005538E4">
        <w:rPr>
          <w:rFonts w:ascii="ITC Avant Garde" w:hAnsi="ITC Avant Garde"/>
          <w:lang w:val="es-ES"/>
        </w:rPr>
        <w:t xml:space="preserve"> cumple con </w:t>
      </w:r>
      <w:r w:rsidRPr="005538E4">
        <w:rPr>
          <w:rFonts w:ascii="ITC Avant Garde" w:hAnsi="ITC Avant Garde"/>
        </w:rPr>
        <w:t xml:space="preserve">la obligación de </w:t>
      </w:r>
      <w:r w:rsidRPr="005538E4">
        <w:rPr>
          <w:rFonts w:ascii="ITC Avant Garde" w:eastAsia="Calibri" w:hAnsi="ITC Avant Garde" w:cs="Times New Roman"/>
        </w:rPr>
        <w:t xml:space="preserve">retransmitir la señal radiodifundida (must carry) de manera gratuita, </w:t>
      </w:r>
      <w:r w:rsidRPr="005538E4">
        <w:rPr>
          <w:rFonts w:ascii="ITC Avant Garde" w:hAnsi="ITC Avant Garde"/>
          <w:lang w:val="es-ES"/>
        </w:rPr>
        <w:t>al retransmitir</w:t>
      </w:r>
      <w:r w:rsidRPr="005538E4">
        <w:rPr>
          <w:rFonts w:ascii="ITC Avant Garde" w:hAnsi="ITC Avant Garde"/>
          <w:b/>
          <w:lang w:val="es-ES"/>
        </w:rPr>
        <w:t xml:space="preserve"> </w:t>
      </w:r>
      <w:r w:rsidRPr="005538E4">
        <w:rPr>
          <w:rFonts w:ascii="ITC Avant Garde" w:hAnsi="ITC Avant Garde"/>
          <w:lang w:val="es-ES"/>
        </w:rPr>
        <w:t xml:space="preserve">las señales radiodifundidas de </w:t>
      </w:r>
      <w:r w:rsidRPr="005538E4">
        <w:rPr>
          <w:rFonts w:ascii="ITC Avant Garde" w:hAnsi="ITC Avant Garde"/>
          <w:b/>
          <w:lang w:val="es-ES"/>
        </w:rPr>
        <w:t>SÚPER MEDIOS</w:t>
      </w:r>
      <w:r w:rsidRPr="005538E4">
        <w:rPr>
          <w:rFonts w:ascii="ITC Avant Garde" w:hAnsi="ITC Avant Garde"/>
          <w:lang w:val="es-ES"/>
        </w:rPr>
        <w:t xml:space="preserve">, a través de </w:t>
      </w:r>
      <w:r w:rsidR="007B7BD5" w:rsidRPr="005538E4">
        <w:rPr>
          <w:rFonts w:ascii="ITC Avant Garde" w:hAnsi="ITC Avant Garde"/>
          <w:b/>
          <w:lang w:val="es-ES"/>
        </w:rPr>
        <w:t>TELE AZTECA.</w:t>
      </w:r>
    </w:p>
    <w:p w:rsidR="006422CD" w:rsidRPr="005538E4" w:rsidRDefault="002742A4" w:rsidP="005538E4">
      <w:pPr>
        <w:spacing w:before="240" w:after="240" w:line="240" w:lineRule="auto"/>
        <w:jc w:val="both"/>
        <w:rPr>
          <w:rFonts w:ascii="ITC Avant Garde" w:hAnsi="ITC Avant Garde"/>
        </w:rPr>
      </w:pPr>
      <w:r w:rsidRPr="005538E4">
        <w:rPr>
          <w:rFonts w:ascii="ITC Avant Garde" w:hAnsi="ITC Avant Garde"/>
          <w:bCs/>
          <w:lang w:val="es-ES"/>
        </w:rPr>
        <w:t>Es necesario enfatizar que</w:t>
      </w:r>
      <w:r w:rsidR="00C50B69" w:rsidRPr="005538E4">
        <w:rPr>
          <w:rFonts w:ascii="ITC Avant Garde" w:hAnsi="ITC Avant Garde"/>
          <w:bCs/>
          <w:lang w:val="es-ES"/>
        </w:rPr>
        <w:t>,</w:t>
      </w:r>
      <w:r w:rsidRPr="005538E4">
        <w:rPr>
          <w:rFonts w:ascii="ITC Avant Garde" w:hAnsi="ITC Avant Garde"/>
          <w:bCs/>
          <w:lang w:val="es-ES"/>
        </w:rPr>
        <w:t xml:space="preserve"> en el presente caso, la señal radiodifundida y retransmitida es la señal de </w:t>
      </w:r>
      <w:r w:rsidR="008D7A8F" w:rsidRPr="005538E4">
        <w:rPr>
          <w:rFonts w:ascii="ITC Avant Garde" w:hAnsi="ITC Avant Garde"/>
          <w:b/>
          <w:bCs/>
          <w:lang w:val="es-ES"/>
        </w:rPr>
        <w:t>SÚPER MEDIOS</w:t>
      </w:r>
      <w:r w:rsidRPr="005538E4">
        <w:rPr>
          <w:rFonts w:ascii="ITC Avant Garde" w:hAnsi="ITC Avant Garde"/>
          <w:bCs/>
          <w:lang w:val="es-ES"/>
        </w:rPr>
        <w:t xml:space="preserve">, quien no es </w:t>
      </w:r>
      <w:r w:rsidR="008D7A8F" w:rsidRPr="005538E4">
        <w:rPr>
          <w:rFonts w:ascii="ITC Avant Garde" w:hAnsi="ITC Avant Garde"/>
          <w:bCs/>
          <w:lang w:val="es-ES"/>
        </w:rPr>
        <w:t xml:space="preserve">Agente Económico Preponderante </w:t>
      </w:r>
      <w:r w:rsidRPr="005538E4">
        <w:rPr>
          <w:rFonts w:ascii="ITC Avant Garde" w:hAnsi="ITC Avant Garde"/>
          <w:bCs/>
          <w:lang w:val="es-ES"/>
        </w:rPr>
        <w:t xml:space="preserve">ni declarado con poder sustancial </w:t>
      </w:r>
      <w:r w:rsidR="00FA67BF" w:rsidRPr="005538E4">
        <w:rPr>
          <w:rFonts w:ascii="ITC Avant Garde" w:hAnsi="ITC Avant Garde"/>
          <w:bCs/>
          <w:lang w:val="es-ES"/>
        </w:rPr>
        <w:t xml:space="preserve">en algún </w:t>
      </w:r>
      <w:r w:rsidRPr="005538E4">
        <w:rPr>
          <w:rFonts w:ascii="ITC Avant Garde" w:hAnsi="ITC Avant Garde"/>
          <w:bCs/>
          <w:lang w:val="es-ES"/>
        </w:rPr>
        <w:t>mercado</w:t>
      </w:r>
      <w:r w:rsidR="00FA67BF" w:rsidRPr="005538E4">
        <w:rPr>
          <w:rFonts w:ascii="ITC Avant Garde" w:hAnsi="ITC Avant Garde"/>
          <w:bCs/>
          <w:lang w:val="es-ES"/>
        </w:rPr>
        <w:t xml:space="preserve"> relacionado con los Sectores de Telecomunicaciones y Radiodifusión</w:t>
      </w:r>
      <w:r w:rsidRPr="005538E4">
        <w:rPr>
          <w:rFonts w:ascii="ITC Avant Garde" w:hAnsi="ITC Avant Garde"/>
          <w:bCs/>
          <w:lang w:val="es-ES"/>
        </w:rPr>
        <w:t xml:space="preserve">, razón por la cual </w:t>
      </w:r>
      <w:r w:rsidR="00C50B69" w:rsidRPr="005538E4">
        <w:rPr>
          <w:rFonts w:ascii="ITC Avant Garde" w:hAnsi="ITC Avant Garde"/>
          <w:bCs/>
          <w:lang w:val="es-ES"/>
        </w:rPr>
        <w:t xml:space="preserve">el </w:t>
      </w:r>
      <w:r w:rsidR="008D7A8F" w:rsidRPr="005538E4">
        <w:rPr>
          <w:rFonts w:ascii="ITC Avant Garde" w:hAnsi="ITC Avant Garde"/>
          <w:bCs/>
          <w:lang w:val="es-ES"/>
        </w:rPr>
        <w:t xml:space="preserve">Agente Económico Preponderante </w:t>
      </w:r>
      <w:r w:rsidR="00C50B69" w:rsidRPr="005538E4">
        <w:rPr>
          <w:rFonts w:ascii="ITC Avant Garde" w:hAnsi="ITC Avant Garde"/>
          <w:bCs/>
          <w:lang w:val="es-ES"/>
        </w:rPr>
        <w:t xml:space="preserve">en el Sector de Radiodifusión </w:t>
      </w:r>
      <w:r w:rsidR="00FF162A" w:rsidRPr="005538E4">
        <w:rPr>
          <w:rFonts w:ascii="ITC Avant Garde" w:hAnsi="ITC Avant Garde"/>
          <w:b/>
          <w:bCs/>
          <w:lang w:val="es-ES"/>
        </w:rPr>
        <w:t xml:space="preserve">GRUPO TELEVISA </w:t>
      </w:r>
      <w:r w:rsidR="00A16EF0" w:rsidRPr="005538E4">
        <w:rPr>
          <w:rFonts w:ascii="ITC Avant Garde" w:hAnsi="ITC Avant Garde"/>
          <w:b/>
          <w:bCs/>
          <w:lang w:val="es-ES"/>
        </w:rPr>
        <w:t>y</w:t>
      </w:r>
      <w:r w:rsidR="00C50B69" w:rsidRPr="005538E4">
        <w:rPr>
          <w:rFonts w:ascii="ITC Avant Garde" w:hAnsi="ITC Avant Garde"/>
          <w:bCs/>
          <w:lang w:val="es-ES"/>
        </w:rPr>
        <w:t xml:space="preserve"> </w:t>
      </w:r>
      <w:r w:rsidR="00C50B69" w:rsidRPr="005538E4">
        <w:rPr>
          <w:rFonts w:ascii="ITC Avant Garde" w:hAnsi="ITC Avant Garde"/>
          <w:b/>
        </w:rPr>
        <w:t>TENEDORA ARES</w:t>
      </w:r>
      <w:r w:rsidR="00C50B69" w:rsidRPr="005538E4">
        <w:rPr>
          <w:rFonts w:ascii="ITC Avant Garde" w:eastAsia="Times New Roman" w:hAnsi="ITC Avant Garde" w:cs="Times New Roman"/>
          <w:bCs/>
          <w:lang w:eastAsia="es-MX"/>
        </w:rPr>
        <w:t xml:space="preserve">, </w:t>
      </w:r>
      <w:r w:rsidR="00FB7772" w:rsidRPr="005538E4">
        <w:rPr>
          <w:rFonts w:ascii="ITC Avant Garde" w:eastAsia="Times New Roman" w:hAnsi="ITC Avant Garde" w:cs="Times New Roman"/>
          <w:bCs/>
          <w:lang w:eastAsia="es-MX"/>
        </w:rPr>
        <w:t xml:space="preserve">no </w:t>
      </w:r>
      <w:r w:rsidR="00B34108" w:rsidRPr="005538E4">
        <w:rPr>
          <w:rFonts w:ascii="ITC Avant Garde" w:eastAsia="Times New Roman" w:hAnsi="ITC Avant Garde" w:cs="Times New Roman"/>
          <w:bCs/>
          <w:lang w:eastAsia="es-MX"/>
        </w:rPr>
        <w:t xml:space="preserve">se </w:t>
      </w:r>
      <w:r w:rsidR="00FB7772" w:rsidRPr="005538E4">
        <w:rPr>
          <w:rFonts w:ascii="ITC Avant Garde" w:eastAsia="Times New Roman" w:hAnsi="ITC Avant Garde" w:cs="Times New Roman"/>
          <w:bCs/>
          <w:lang w:eastAsia="es-MX"/>
        </w:rPr>
        <w:t>adecúa</w:t>
      </w:r>
      <w:r w:rsidR="00FA67BF" w:rsidRPr="005538E4">
        <w:rPr>
          <w:rFonts w:ascii="ITC Avant Garde" w:eastAsia="Times New Roman" w:hAnsi="ITC Avant Garde" w:cs="Times New Roman"/>
          <w:bCs/>
          <w:lang w:eastAsia="es-MX"/>
        </w:rPr>
        <w:t>n</w:t>
      </w:r>
      <w:r w:rsidR="00FB7772" w:rsidRPr="005538E4">
        <w:rPr>
          <w:rFonts w:ascii="ITC Avant Garde" w:eastAsia="Times New Roman" w:hAnsi="ITC Avant Garde" w:cs="Times New Roman"/>
          <w:bCs/>
          <w:lang w:eastAsia="es-MX"/>
        </w:rPr>
        <w:t xml:space="preserve"> en el presente caso</w:t>
      </w:r>
      <w:r w:rsidR="00B34108" w:rsidRPr="005538E4">
        <w:rPr>
          <w:rFonts w:ascii="ITC Avant Garde" w:eastAsia="Times New Roman" w:hAnsi="ITC Avant Garde" w:cs="Times New Roman"/>
          <w:bCs/>
          <w:lang w:eastAsia="es-MX"/>
        </w:rPr>
        <w:t xml:space="preserve"> a</w:t>
      </w:r>
      <w:r w:rsidR="00A16EF0" w:rsidRPr="005538E4">
        <w:rPr>
          <w:rFonts w:ascii="ITC Avant Garde" w:eastAsia="Times New Roman" w:hAnsi="ITC Avant Garde" w:cs="Times New Roman"/>
          <w:bCs/>
          <w:lang w:eastAsia="es-MX"/>
        </w:rPr>
        <w:t xml:space="preserve"> </w:t>
      </w:r>
      <w:r w:rsidR="00FB7772" w:rsidRPr="005538E4">
        <w:rPr>
          <w:rFonts w:ascii="ITC Avant Garde" w:eastAsia="Times New Roman" w:hAnsi="ITC Avant Garde" w:cs="Times New Roman"/>
          <w:bCs/>
          <w:lang w:eastAsia="es-MX"/>
        </w:rPr>
        <w:t xml:space="preserve">los extremos de la prohibición de beneficio </w:t>
      </w:r>
      <w:r w:rsidR="00C50B69" w:rsidRPr="005538E4">
        <w:rPr>
          <w:rFonts w:ascii="ITC Avant Garde" w:eastAsia="Times New Roman" w:hAnsi="ITC Avant Garde" w:cs="Times New Roman"/>
          <w:bCs/>
          <w:lang w:eastAsia="es-MX"/>
        </w:rPr>
        <w:t xml:space="preserve">de la regla de gratuidad </w:t>
      </w:r>
      <w:r w:rsidR="00FB7772" w:rsidRPr="005538E4">
        <w:rPr>
          <w:rFonts w:ascii="ITC Avant Garde" w:eastAsia="Times New Roman" w:hAnsi="ITC Avant Garde" w:cs="Times New Roman"/>
          <w:bCs/>
          <w:lang w:eastAsia="es-MX"/>
        </w:rPr>
        <w:t xml:space="preserve">por </w:t>
      </w:r>
      <w:r w:rsidR="00C50B69" w:rsidRPr="005538E4">
        <w:rPr>
          <w:rFonts w:ascii="ITC Avant Garde" w:eastAsia="Times New Roman" w:hAnsi="ITC Avant Garde" w:cs="Times New Roman"/>
          <w:bCs/>
          <w:lang w:eastAsia="es-MX"/>
        </w:rPr>
        <w:t xml:space="preserve">la retransmisión de una señal radiodifundida </w:t>
      </w:r>
      <w:r w:rsidR="00C50B69" w:rsidRPr="005538E4">
        <w:rPr>
          <w:rFonts w:ascii="ITC Avant Garde" w:eastAsia="Times New Roman" w:hAnsi="ITC Avant Garde" w:cs="Times New Roman"/>
          <w:b/>
          <w:bCs/>
          <w:lang w:eastAsia="es-MX"/>
        </w:rPr>
        <w:t>que no es suya</w:t>
      </w:r>
      <w:r w:rsidR="00C50B69" w:rsidRPr="005538E4">
        <w:rPr>
          <w:rFonts w:ascii="ITC Avant Garde" w:eastAsia="Times New Roman" w:hAnsi="ITC Avant Garde" w:cs="Times New Roman"/>
          <w:bCs/>
          <w:lang w:eastAsia="es-MX"/>
        </w:rPr>
        <w:t xml:space="preserve">, ya que la retransmisión de esa señal se realiza </w:t>
      </w:r>
      <w:r w:rsidR="00FF162A" w:rsidRPr="005538E4">
        <w:rPr>
          <w:rFonts w:ascii="ITC Avant Garde" w:hAnsi="ITC Avant Garde"/>
        </w:rPr>
        <w:t xml:space="preserve">por </w:t>
      </w:r>
      <w:r w:rsidR="00FF162A" w:rsidRPr="005538E4">
        <w:rPr>
          <w:rFonts w:ascii="ITC Avant Garde" w:eastAsia="Calibri" w:hAnsi="ITC Avant Garde" w:cs="Times New Roman"/>
          <w:b/>
        </w:rPr>
        <w:t>GRUPO CABLE TV</w:t>
      </w:r>
      <w:r w:rsidR="00FF162A" w:rsidRPr="005538E4">
        <w:rPr>
          <w:rFonts w:ascii="ITC Avant Garde" w:hAnsi="ITC Avant Garde"/>
          <w:b/>
          <w:lang w:eastAsia="es-MX"/>
        </w:rPr>
        <w:t xml:space="preserve"> </w:t>
      </w:r>
      <w:r w:rsidR="00FF162A" w:rsidRPr="005538E4">
        <w:rPr>
          <w:rFonts w:ascii="ITC Avant Garde" w:hAnsi="ITC Avant Garde"/>
          <w:b/>
        </w:rPr>
        <w:t>(AHORA ARRETIS</w:t>
      </w:r>
      <w:r w:rsidR="00FF162A" w:rsidRPr="005538E4">
        <w:rPr>
          <w:rFonts w:ascii="ITC Avant Garde" w:eastAsia="Times New Roman" w:hAnsi="ITC Avant Garde" w:cs="Times New Roman"/>
          <w:bCs/>
          <w:lang w:eastAsia="es-MX"/>
        </w:rPr>
        <w:t xml:space="preserve">) y su </w:t>
      </w:r>
      <w:r w:rsidR="00FF162A" w:rsidRPr="005538E4">
        <w:rPr>
          <w:rFonts w:ascii="ITC Avant Garde" w:eastAsia="Times New Roman" w:hAnsi="ITC Avant Garde" w:cs="Times New Roman"/>
          <w:bCs/>
          <w:lang w:eastAsia="es-MX"/>
        </w:rPr>
        <w:lastRenderedPageBreak/>
        <w:t xml:space="preserve">subsidiaria </w:t>
      </w:r>
      <w:r w:rsidR="00C50B69" w:rsidRPr="005538E4">
        <w:rPr>
          <w:rFonts w:ascii="ITC Avant Garde" w:eastAsia="Times New Roman" w:hAnsi="ITC Avant Garde" w:cs="Times New Roman"/>
          <w:bCs/>
          <w:lang w:eastAsia="es-MX"/>
        </w:rPr>
        <w:t xml:space="preserve">en cumplimiento a la obligación constitucional de los concesionarios de televisión restringida conforme </w:t>
      </w:r>
      <w:r w:rsidR="00C50B69" w:rsidRPr="005538E4">
        <w:rPr>
          <w:rFonts w:ascii="ITC Avant Garde" w:hAnsi="ITC Avant Garde"/>
        </w:rPr>
        <w:t xml:space="preserve">el artículo </w:t>
      </w:r>
      <w:r w:rsidR="00584BF1" w:rsidRPr="005538E4">
        <w:rPr>
          <w:rFonts w:ascii="ITC Avant Garde" w:hAnsi="ITC Avant Garde"/>
        </w:rPr>
        <w:t>Octavo</w:t>
      </w:r>
      <w:r w:rsidR="00C50B69" w:rsidRPr="005538E4">
        <w:rPr>
          <w:rFonts w:ascii="ITC Avant Garde" w:hAnsi="ITC Avant Garde"/>
        </w:rPr>
        <w:t xml:space="preserve"> </w:t>
      </w:r>
      <w:r w:rsidR="00584BF1" w:rsidRPr="005538E4">
        <w:rPr>
          <w:rFonts w:ascii="ITC Avant Garde" w:hAnsi="ITC Avant Garde"/>
        </w:rPr>
        <w:t>Transitorio</w:t>
      </w:r>
      <w:r w:rsidR="00C50B69" w:rsidRPr="005538E4">
        <w:rPr>
          <w:rFonts w:ascii="ITC Avant Garde" w:hAnsi="ITC Avant Garde"/>
        </w:rPr>
        <w:t xml:space="preserve">, fracción I, párrafo tercero, del </w:t>
      </w:r>
      <w:r w:rsidR="00C50B69" w:rsidRPr="005538E4">
        <w:rPr>
          <w:rFonts w:ascii="ITC Avant Garde" w:eastAsia="Calibri" w:hAnsi="ITC Avant Garde" w:cs="Times New Roman"/>
          <w:b/>
          <w:bCs/>
          <w:lang w:val="es-ES"/>
        </w:rPr>
        <w:t>DECRETO CONSTITUCIONAL</w:t>
      </w:r>
      <w:r w:rsidR="00C50B69" w:rsidRPr="005538E4">
        <w:rPr>
          <w:rFonts w:ascii="ITC Avant Garde" w:hAnsi="ITC Avant Garde"/>
        </w:rPr>
        <w:t xml:space="preserve">, el artículo 166 de la </w:t>
      </w:r>
      <w:r w:rsidR="00C50B69" w:rsidRPr="005538E4">
        <w:rPr>
          <w:rFonts w:ascii="ITC Avant Garde" w:hAnsi="ITC Avant Garde"/>
          <w:b/>
        </w:rPr>
        <w:t>LFTR</w:t>
      </w:r>
      <w:r w:rsidR="00C50B69" w:rsidRPr="005538E4">
        <w:rPr>
          <w:rFonts w:ascii="ITC Avant Garde" w:hAnsi="ITC Avant Garde"/>
        </w:rPr>
        <w:t xml:space="preserve"> y a los artículos 7 y 14 de los </w:t>
      </w:r>
      <w:r w:rsidR="00C50B69" w:rsidRPr="005538E4">
        <w:rPr>
          <w:rFonts w:ascii="ITC Avant Garde" w:hAnsi="ITC Avant Garde"/>
          <w:b/>
        </w:rPr>
        <w:t>LINEAMIENTOS GENERALES.</w:t>
      </w:r>
    </w:p>
    <w:p w:rsidR="006422CD" w:rsidRPr="005538E4" w:rsidRDefault="00FF162A" w:rsidP="005538E4">
      <w:pPr>
        <w:spacing w:before="240" w:after="240" w:line="240" w:lineRule="auto"/>
        <w:jc w:val="both"/>
        <w:rPr>
          <w:rFonts w:ascii="ITC Avant Garde" w:hAnsi="ITC Avant Garde"/>
        </w:rPr>
      </w:pPr>
      <w:r w:rsidRPr="005538E4">
        <w:rPr>
          <w:rFonts w:ascii="ITC Avant Garde" w:hAnsi="ITC Avant Garde"/>
        </w:rPr>
        <w:t>Por ello</w:t>
      </w:r>
      <w:r w:rsidR="00C50F4E" w:rsidRPr="005538E4">
        <w:rPr>
          <w:rFonts w:ascii="ITC Avant Garde" w:hAnsi="ITC Avant Garde"/>
        </w:rPr>
        <w:t xml:space="preserve"> d</w:t>
      </w:r>
      <w:r w:rsidR="00402F95" w:rsidRPr="005538E4">
        <w:rPr>
          <w:rFonts w:ascii="ITC Avant Garde" w:hAnsi="ITC Avant Garde"/>
        </w:rPr>
        <w:t xml:space="preserve">el análisis realizado a las constancias que integran el presente procedimiento, este Órgano Colegiado considera que no existen elementos de convicción para </w:t>
      </w:r>
      <w:r w:rsidRPr="005538E4">
        <w:rPr>
          <w:rFonts w:ascii="ITC Avant Garde" w:hAnsi="ITC Avant Garde"/>
        </w:rPr>
        <w:t xml:space="preserve">iniciar un procedimiento de sanción ya </w:t>
      </w:r>
      <w:r w:rsidR="00402F95" w:rsidRPr="005538E4">
        <w:rPr>
          <w:rFonts w:ascii="ITC Avant Garde" w:hAnsi="ITC Avant Garde"/>
        </w:rPr>
        <w:t xml:space="preserve">que </w:t>
      </w:r>
      <w:r w:rsidRPr="005538E4">
        <w:rPr>
          <w:rFonts w:ascii="ITC Avant Garde" w:eastAsia="Calibri" w:hAnsi="ITC Avant Garde" w:cs="Times New Roman"/>
          <w:b/>
        </w:rPr>
        <w:t>GRUPO CABLE TV</w:t>
      </w:r>
      <w:r w:rsidRPr="005538E4">
        <w:rPr>
          <w:rFonts w:ascii="ITC Avant Garde" w:hAnsi="ITC Avant Garde"/>
          <w:b/>
          <w:lang w:eastAsia="es-MX"/>
        </w:rPr>
        <w:t xml:space="preserve"> </w:t>
      </w:r>
      <w:r w:rsidRPr="005538E4">
        <w:rPr>
          <w:rFonts w:ascii="ITC Avant Garde" w:hAnsi="ITC Avant Garde"/>
          <w:b/>
        </w:rPr>
        <w:t>(AHORA ARRETIS</w:t>
      </w:r>
      <w:r w:rsidRPr="005538E4">
        <w:rPr>
          <w:rFonts w:ascii="ITC Avant Garde" w:eastAsia="Times New Roman" w:hAnsi="ITC Avant Garde" w:cs="Times New Roman"/>
          <w:bCs/>
          <w:lang w:eastAsia="es-MX"/>
        </w:rPr>
        <w:t xml:space="preserve">) retransmite la señal de </w:t>
      </w:r>
      <w:r w:rsidR="008D7A8F" w:rsidRPr="005538E4">
        <w:rPr>
          <w:rFonts w:ascii="ITC Avant Garde" w:eastAsia="Times New Roman" w:hAnsi="ITC Avant Garde" w:cs="Times New Roman"/>
          <w:b/>
          <w:bCs/>
          <w:lang w:eastAsia="es-MX"/>
        </w:rPr>
        <w:t>SÚPER MEDIOS</w:t>
      </w:r>
      <w:r w:rsidRPr="005538E4">
        <w:rPr>
          <w:rFonts w:ascii="ITC Avant Garde" w:eastAsia="Times New Roman" w:hAnsi="ITC Avant Garde" w:cs="Times New Roman"/>
          <w:bCs/>
          <w:lang w:eastAsia="es-MX"/>
        </w:rPr>
        <w:t xml:space="preserve"> en </w:t>
      </w:r>
      <w:r w:rsidRPr="005538E4">
        <w:rPr>
          <w:rFonts w:ascii="ITC Avant Garde" w:hAnsi="ITC Avant Garde"/>
        </w:rPr>
        <w:t xml:space="preserve">cumplimiento a </w:t>
      </w:r>
      <w:r w:rsidR="00402F95" w:rsidRPr="005538E4">
        <w:rPr>
          <w:rFonts w:ascii="ITC Avant Garde" w:hAnsi="ITC Avant Garde"/>
        </w:rPr>
        <w:t xml:space="preserve">lo establecido en el artículo </w:t>
      </w:r>
      <w:r w:rsidR="00584BF1" w:rsidRPr="005538E4">
        <w:rPr>
          <w:rFonts w:ascii="ITC Avant Garde" w:hAnsi="ITC Avant Garde"/>
        </w:rPr>
        <w:t>Octavo</w:t>
      </w:r>
      <w:r w:rsidR="00402F95" w:rsidRPr="005538E4">
        <w:rPr>
          <w:rFonts w:ascii="ITC Avant Garde" w:hAnsi="ITC Avant Garde"/>
        </w:rPr>
        <w:t xml:space="preserve"> </w:t>
      </w:r>
      <w:r w:rsidR="00584BF1" w:rsidRPr="005538E4">
        <w:rPr>
          <w:rFonts w:ascii="ITC Avant Garde" w:hAnsi="ITC Avant Garde"/>
        </w:rPr>
        <w:t>Transitorio</w:t>
      </w:r>
      <w:r w:rsidR="00402F95" w:rsidRPr="005538E4">
        <w:rPr>
          <w:rFonts w:ascii="ITC Avant Garde" w:hAnsi="ITC Avant Garde"/>
        </w:rPr>
        <w:t xml:space="preserve">, fracción I, párrafo tercero, del </w:t>
      </w:r>
      <w:r w:rsidR="00402F95" w:rsidRPr="005538E4">
        <w:rPr>
          <w:rFonts w:ascii="ITC Avant Garde" w:eastAsia="Calibri" w:hAnsi="ITC Avant Garde" w:cs="Times New Roman"/>
          <w:b/>
          <w:bCs/>
          <w:lang w:val="es-ES"/>
        </w:rPr>
        <w:t>DECRETO CONSTITUCIONAL</w:t>
      </w:r>
      <w:r w:rsidR="00402F95" w:rsidRPr="005538E4">
        <w:rPr>
          <w:rFonts w:ascii="ITC Avant Garde" w:hAnsi="ITC Avant Garde"/>
        </w:rPr>
        <w:t xml:space="preserve">, el artículo 166 de la </w:t>
      </w:r>
      <w:r w:rsidR="00402F95" w:rsidRPr="005538E4">
        <w:rPr>
          <w:rFonts w:ascii="ITC Avant Garde" w:hAnsi="ITC Avant Garde"/>
          <w:b/>
        </w:rPr>
        <w:t>LFTR</w:t>
      </w:r>
      <w:r w:rsidR="00402F95" w:rsidRPr="005538E4">
        <w:rPr>
          <w:rFonts w:ascii="ITC Avant Garde" w:hAnsi="ITC Avant Garde"/>
        </w:rPr>
        <w:t xml:space="preserve"> y a los artículos 7 y 14 de los </w:t>
      </w:r>
      <w:r w:rsidR="00402F95" w:rsidRPr="005538E4">
        <w:rPr>
          <w:rFonts w:ascii="ITC Avant Garde" w:hAnsi="ITC Avant Garde"/>
          <w:b/>
        </w:rPr>
        <w:t>LINEAMIENTOS GENERALES</w:t>
      </w:r>
      <w:r w:rsidR="004A6DE7" w:rsidRPr="005538E4">
        <w:rPr>
          <w:rFonts w:ascii="ITC Avant Garde" w:hAnsi="ITC Avant Garde"/>
        </w:rPr>
        <w:t>.</w:t>
      </w:r>
    </w:p>
    <w:p w:rsidR="006422CD" w:rsidRPr="005538E4" w:rsidRDefault="009234E1" w:rsidP="005538E4">
      <w:pPr>
        <w:spacing w:before="240" w:after="240" w:line="240" w:lineRule="auto"/>
        <w:ind w:right="48"/>
        <w:jc w:val="both"/>
        <w:rPr>
          <w:rFonts w:ascii="ITC Avant Garde" w:hAnsi="ITC Avant Garde"/>
        </w:rPr>
      </w:pPr>
      <w:r w:rsidRPr="005538E4">
        <w:rPr>
          <w:rFonts w:ascii="ITC Avant Garde" w:eastAsia="Calibri" w:hAnsi="ITC Avant Garde" w:cs="Times New Roman"/>
        </w:rPr>
        <w:t>Lo anterior</w:t>
      </w:r>
      <w:r w:rsidR="00323E13" w:rsidRPr="005538E4">
        <w:rPr>
          <w:rFonts w:ascii="ITC Avant Garde" w:eastAsia="Calibri" w:hAnsi="ITC Avant Garde" w:cs="Times New Roman"/>
        </w:rPr>
        <w:t>,</w:t>
      </w:r>
      <w:r w:rsidRPr="005538E4">
        <w:rPr>
          <w:rFonts w:ascii="ITC Avant Garde" w:eastAsia="Calibri" w:hAnsi="ITC Avant Garde" w:cs="Times New Roman"/>
        </w:rPr>
        <w:t xml:space="preserve"> sin prejuzgar respecto de cualquier</w:t>
      </w:r>
      <w:r w:rsidR="005158FA" w:rsidRPr="005538E4">
        <w:rPr>
          <w:rFonts w:ascii="ITC Avant Garde" w:eastAsia="Calibri" w:hAnsi="ITC Avant Garde" w:cs="Times New Roman"/>
        </w:rPr>
        <w:t>a</w:t>
      </w:r>
      <w:r w:rsidRPr="005538E4">
        <w:rPr>
          <w:rFonts w:ascii="ITC Avant Garde" w:eastAsia="Calibri" w:hAnsi="ITC Avant Garde" w:cs="Times New Roman"/>
        </w:rPr>
        <w:t xml:space="preserve"> otra conducta </w:t>
      </w:r>
      <w:r w:rsidR="00323E13" w:rsidRPr="005538E4">
        <w:rPr>
          <w:rFonts w:ascii="ITC Avant Garde" w:eastAsia="Calibri" w:hAnsi="ITC Avant Garde" w:cs="Times New Roman"/>
        </w:rPr>
        <w:t xml:space="preserve">derivada de </w:t>
      </w:r>
      <w:r w:rsidRPr="005538E4">
        <w:rPr>
          <w:rFonts w:ascii="ITC Avant Garde" w:eastAsia="Calibri" w:hAnsi="ITC Avant Garde" w:cs="Times New Roman"/>
        </w:rPr>
        <w:t xml:space="preserve">hechos </w:t>
      </w:r>
      <w:r w:rsidR="00323E13" w:rsidRPr="005538E4">
        <w:rPr>
          <w:rFonts w:ascii="ITC Avant Garde" w:eastAsia="Times New Roman" w:hAnsi="ITC Avant Garde"/>
          <w:lang w:eastAsia="es-MX"/>
        </w:rPr>
        <w:t xml:space="preserve">distintos a los denunciados </w:t>
      </w:r>
      <w:r w:rsidR="00323E13" w:rsidRPr="005538E4">
        <w:rPr>
          <w:rFonts w:ascii="ITC Avant Garde" w:eastAsia="Calibri" w:hAnsi="ITC Avant Garde" w:cs="Times New Roman"/>
        </w:rPr>
        <w:t>relativos a</w:t>
      </w:r>
      <w:r w:rsidRPr="005538E4">
        <w:rPr>
          <w:rFonts w:ascii="ITC Avant Garde" w:eastAsia="Calibri" w:hAnsi="ITC Avant Garde" w:cs="Times New Roman"/>
        </w:rPr>
        <w:t xml:space="preserve"> la </w:t>
      </w:r>
      <w:r w:rsidR="00323E13" w:rsidRPr="005538E4">
        <w:rPr>
          <w:rFonts w:ascii="ITC Avant Garde" w:eastAsia="Calibri" w:hAnsi="ITC Avant Garde" w:cs="Times New Roman"/>
        </w:rPr>
        <w:t xml:space="preserve">posible </w:t>
      </w:r>
      <w:r w:rsidRPr="005538E4">
        <w:rPr>
          <w:rFonts w:ascii="ITC Avant Garde" w:eastAsia="Calibri" w:hAnsi="ITC Avant Garde" w:cs="Times New Roman"/>
        </w:rPr>
        <w:t xml:space="preserve">violación </w:t>
      </w:r>
      <w:r w:rsidRPr="005538E4">
        <w:rPr>
          <w:rFonts w:ascii="ITC Avant Garde" w:hAnsi="ITC Avant Garde"/>
        </w:rPr>
        <w:t>a</w:t>
      </w:r>
      <w:r w:rsidR="00323E13" w:rsidRPr="005538E4">
        <w:rPr>
          <w:rFonts w:ascii="ITC Avant Garde" w:hAnsi="ITC Avant Garde"/>
        </w:rPr>
        <w:t xml:space="preserve"> </w:t>
      </w:r>
      <w:r w:rsidRPr="005538E4">
        <w:rPr>
          <w:rFonts w:ascii="ITC Avant Garde" w:hAnsi="ITC Avant Garde"/>
        </w:rPr>
        <w:t>l</w:t>
      </w:r>
      <w:r w:rsidR="00323E13" w:rsidRPr="005538E4">
        <w:rPr>
          <w:rFonts w:ascii="ITC Avant Garde" w:hAnsi="ITC Avant Garde"/>
        </w:rPr>
        <w:t>o dispuesto en el</w:t>
      </w:r>
      <w:r w:rsidRPr="005538E4">
        <w:rPr>
          <w:rFonts w:ascii="ITC Avant Garde" w:hAnsi="ITC Avant Garde"/>
        </w:rPr>
        <w:t xml:space="preserve"> </w:t>
      </w:r>
      <w:r w:rsidR="00FF162A" w:rsidRPr="005538E4">
        <w:rPr>
          <w:rFonts w:ascii="ITC Avant Garde" w:hAnsi="ITC Avant Garde"/>
        </w:rPr>
        <w:t xml:space="preserve">artículo </w:t>
      </w:r>
      <w:r w:rsidR="00584BF1" w:rsidRPr="005538E4">
        <w:rPr>
          <w:rFonts w:ascii="ITC Avant Garde" w:hAnsi="ITC Avant Garde"/>
        </w:rPr>
        <w:t>Octavo</w:t>
      </w:r>
      <w:r w:rsidR="00FF162A" w:rsidRPr="005538E4">
        <w:rPr>
          <w:rFonts w:ascii="ITC Avant Garde" w:hAnsi="ITC Avant Garde"/>
        </w:rPr>
        <w:t xml:space="preserve"> </w:t>
      </w:r>
      <w:r w:rsidR="00584BF1" w:rsidRPr="005538E4">
        <w:rPr>
          <w:rFonts w:ascii="ITC Avant Garde" w:hAnsi="ITC Avant Garde"/>
        </w:rPr>
        <w:t>Transitorio</w:t>
      </w:r>
      <w:r w:rsidRPr="005538E4">
        <w:rPr>
          <w:rFonts w:ascii="ITC Avant Garde" w:hAnsi="ITC Avant Garde"/>
        </w:rPr>
        <w:t xml:space="preserve">, fracción I, párrafo tercero, del </w:t>
      </w:r>
      <w:r w:rsidRPr="005538E4">
        <w:rPr>
          <w:rFonts w:ascii="ITC Avant Garde" w:eastAsia="Calibri" w:hAnsi="ITC Avant Garde" w:cs="Times New Roman"/>
          <w:b/>
          <w:bCs/>
          <w:lang w:val="es-ES"/>
        </w:rPr>
        <w:t>DECRETO CONSTITUCIONAL</w:t>
      </w:r>
      <w:r w:rsidRPr="005538E4">
        <w:rPr>
          <w:rFonts w:ascii="ITC Avant Garde" w:hAnsi="ITC Avant Garde"/>
        </w:rPr>
        <w:t xml:space="preserve"> y </w:t>
      </w:r>
      <w:r w:rsidR="00323E13" w:rsidRPr="005538E4">
        <w:rPr>
          <w:rFonts w:ascii="ITC Avant Garde" w:hAnsi="ITC Avant Garde"/>
        </w:rPr>
        <w:t>en</w:t>
      </w:r>
      <w:r w:rsidRPr="005538E4">
        <w:rPr>
          <w:rFonts w:ascii="ITC Avant Garde" w:hAnsi="ITC Avant Garde"/>
        </w:rPr>
        <w:t xml:space="preserve"> los artículos 7 y 14 de los </w:t>
      </w:r>
      <w:r w:rsidRPr="005538E4">
        <w:rPr>
          <w:rFonts w:ascii="ITC Avant Garde" w:hAnsi="ITC Avant Garde"/>
          <w:b/>
        </w:rPr>
        <w:t>LINEAMIENTOS GENERALES</w:t>
      </w:r>
      <w:r w:rsidR="00FB7772" w:rsidRPr="005538E4">
        <w:rPr>
          <w:rFonts w:ascii="ITC Avant Garde" w:hAnsi="ITC Avant Garde"/>
          <w:b/>
        </w:rPr>
        <w:t xml:space="preserve">, </w:t>
      </w:r>
      <w:r w:rsidR="00500F60" w:rsidRPr="005538E4">
        <w:rPr>
          <w:rFonts w:ascii="ITC Avant Garde" w:hAnsi="ITC Avant Garde"/>
        </w:rPr>
        <w:t xml:space="preserve">y acaecidos con posterioridad a los hechos denunciados por </w:t>
      </w:r>
      <w:r w:rsidR="00500F60" w:rsidRPr="005538E4">
        <w:rPr>
          <w:rFonts w:ascii="ITC Avant Garde" w:hAnsi="ITC Avant Garde"/>
          <w:b/>
        </w:rPr>
        <w:t>COFRESA</w:t>
      </w:r>
      <w:r w:rsidR="00500F60" w:rsidRPr="005538E4">
        <w:rPr>
          <w:rFonts w:ascii="ITC Avant Garde" w:hAnsi="ITC Avant Garde"/>
        </w:rPr>
        <w:t>, en virtud de que el</w:t>
      </w:r>
      <w:r w:rsidR="00500F60" w:rsidRPr="005538E4">
        <w:rPr>
          <w:rFonts w:ascii="ITC Avant Garde" w:hAnsi="ITC Avant Garde"/>
          <w:b/>
        </w:rPr>
        <w:t xml:space="preserve"> </w:t>
      </w:r>
      <w:r w:rsidR="00500F60" w:rsidRPr="005538E4">
        <w:rPr>
          <w:rFonts w:ascii="ITC Avant Garde" w:hAnsi="ITC Avant Garde"/>
        </w:rPr>
        <w:t xml:space="preserve">procedimiento administrativo que nos ocupa es </w:t>
      </w:r>
      <w:r w:rsidR="00500F60" w:rsidRPr="005538E4">
        <w:rPr>
          <w:rFonts w:ascii="ITC Avant Garde" w:eastAsia="Calibri" w:hAnsi="ITC Avant Garde" w:cs="Times New Roman"/>
        </w:rPr>
        <w:t xml:space="preserve">de estricto derecho, por lo que no se entra al estudio de </w:t>
      </w:r>
      <w:r w:rsidR="00955B87" w:rsidRPr="005538E4">
        <w:rPr>
          <w:rFonts w:ascii="ITC Avant Garde" w:eastAsia="Calibri" w:hAnsi="ITC Avant Garde" w:cs="Times New Roman"/>
        </w:rPr>
        <w:t>otras</w:t>
      </w:r>
      <w:r w:rsidR="00500F60" w:rsidRPr="005538E4">
        <w:rPr>
          <w:rFonts w:ascii="ITC Avant Garde" w:eastAsia="Calibri" w:hAnsi="ITC Avant Garde" w:cs="Times New Roman"/>
        </w:rPr>
        <w:t xml:space="preserve"> circunstancia</w:t>
      </w:r>
      <w:r w:rsidR="00955B87" w:rsidRPr="005538E4">
        <w:rPr>
          <w:rFonts w:ascii="ITC Avant Garde" w:eastAsia="Calibri" w:hAnsi="ITC Avant Garde" w:cs="Times New Roman"/>
        </w:rPr>
        <w:t>s</w:t>
      </w:r>
      <w:r w:rsidR="00500F60" w:rsidRPr="005538E4">
        <w:rPr>
          <w:rFonts w:ascii="ITC Avant Garde" w:eastAsia="Calibri" w:hAnsi="ITC Avant Garde" w:cs="Times New Roman"/>
        </w:rPr>
        <w:t>.</w:t>
      </w:r>
    </w:p>
    <w:p w:rsidR="006422CD" w:rsidRPr="005538E4" w:rsidRDefault="009234E1" w:rsidP="005538E4">
      <w:pPr>
        <w:spacing w:before="240" w:after="240" w:line="240" w:lineRule="auto"/>
        <w:ind w:right="49"/>
        <w:jc w:val="both"/>
        <w:rPr>
          <w:rFonts w:ascii="ITC Avant Garde" w:eastAsia="Times New Roman" w:hAnsi="ITC Avant Garde"/>
          <w:lang w:eastAsia="es-MX"/>
        </w:rPr>
      </w:pPr>
      <w:r w:rsidRPr="005538E4">
        <w:rPr>
          <w:rFonts w:ascii="ITC Avant Garde" w:eastAsia="Times New Roman" w:hAnsi="ITC Avant Garde"/>
          <w:lang w:eastAsia="es-MX"/>
        </w:rPr>
        <w:t>Asimismo, se considera que no es necesario adentrarse al estudio de las demá</w:t>
      </w:r>
      <w:r w:rsidR="00FA62E4" w:rsidRPr="005538E4">
        <w:rPr>
          <w:rFonts w:ascii="ITC Avant Garde" w:eastAsia="Times New Roman" w:hAnsi="ITC Avant Garde"/>
          <w:lang w:eastAsia="es-MX"/>
        </w:rPr>
        <w:t>s constancias</w:t>
      </w:r>
      <w:r w:rsidR="00323E13" w:rsidRPr="005538E4">
        <w:rPr>
          <w:rFonts w:ascii="ITC Avant Garde" w:eastAsia="Times New Roman" w:hAnsi="ITC Avant Garde"/>
          <w:lang w:eastAsia="es-MX"/>
        </w:rPr>
        <w:t xml:space="preserve"> y argumentos</w:t>
      </w:r>
      <w:r w:rsidR="00FA62E4" w:rsidRPr="005538E4">
        <w:rPr>
          <w:rFonts w:ascii="ITC Avant Garde" w:eastAsia="Times New Roman" w:hAnsi="ITC Avant Garde"/>
          <w:lang w:eastAsia="es-MX"/>
        </w:rPr>
        <w:t xml:space="preserve"> </w:t>
      </w:r>
      <w:r w:rsidRPr="005538E4">
        <w:rPr>
          <w:rFonts w:ascii="ITC Avant Garde" w:eastAsia="Times New Roman" w:hAnsi="ITC Avant Garde"/>
          <w:lang w:eastAsia="es-MX"/>
        </w:rPr>
        <w:t>que puedan obrar en el expediente abierto con motivo del presente procedimiento, ya que en nada variarían el sentido de la presente resolución</w:t>
      </w:r>
      <w:r w:rsidR="00323E13" w:rsidRPr="005538E4">
        <w:rPr>
          <w:rFonts w:ascii="ITC Avant Garde" w:eastAsia="Times New Roman" w:hAnsi="ITC Avant Garde"/>
          <w:lang w:eastAsia="es-MX"/>
        </w:rPr>
        <w:t xml:space="preserve"> conforme los hechos denunciados</w:t>
      </w:r>
      <w:r w:rsidRPr="005538E4">
        <w:rPr>
          <w:rFonts w:ascii="ITC Avant Garde" w:eastAsia="Times New Roman" w:hAnsi="ITC Avant Garde"/>
          <w:lang w:eastAsia="es-MX"/>
        </w:rPr>
        <w:t xml:space="preserve">, por lo cual no le causan agravio alguno a </w:t>
      </w:r>
      <w:r w:rsidRPr="005538E4">
        <w:rPr>
          <w:rFonts w:ascii="ITC Avant Garde" w:hAnsi="ITC Avant Garde"/>
          <w:b/>
        </w:rPr>
        <w:t>GRUPO TELEVISA</w:t>
      </w:r>
      <w:r w:rsidRPr="005538E4">
        <w:rPr>
          <w:rFonts w:ascii="ITC Avant Garde" w:eastAsia="Calibri" w:hAnsi="ITC Avant Garde" w:cs="Times New Roman"/>
          <w:b/>
        </w:rPr>
        <w:t xml:space="preserve"> GRUPO CABLE TV y TENEDORA ARES (ambas hoy </w:t>
      </w:r>
      <w:r w:rsidRPr="005538E4">
        <w:rPr>
          <w:rFonts w:ascii="ITC Avant Garde" w:hAnsi="ITC Avant Garde"/>
          <w:b/>
        </w:rPr>
        <w:t xml:space="preserve">ARRETIS) </w:t>
      </w:r>
      <w:r w:rsidRPr="005538E4">
        <w:rPr>
          <w:rFonts w:ascii="ITC Avant Garde" w:eastAsia="Times New Roman" w:hAnsi="ITC Avant Garde"/>
          <w:lang w:eastAsia="es-MX"/>
        </w:rPr>
        <w:t>y es suficiente lo que hasta el momento se analizó para emitir la presente Resolución.</w:t>
      </w:r>
    </w:p>
    <w:p w:rsidR="006422CD" w:rsidRPr="005538E4" w:rsidRDefault="009234E1" w:rsidP="005538E4">
      <w:pPr>
        <w:spacing w:before="240" w:after="240" w:line="240" w:lineRule="auto"/>
        <w:ind w:right="48"/>
        <w:jc w:val="both"/>
        <w:rPr>
          <w:rFonts w:ascii="ITC Avant Garde" w:hAnsi="ITC Avant Garde"/>
          <w:b/>
        </w:rPr>
      </w:pPr>
      <w:r w:rsidRPr="005538E4">
        <w:rPr>
          <w:rFonts w:ascii="ITC Avant Garde" w:hAnsi="ITC Avant Garde"/>
          <w:b/>
        </w:rPr>
        <w:t>Por todo lo expuesto, lo procedente es archivar el presente procedimiento como totalmente concluido sin emitir Dictamen de propuesta de inicio de procedimiento de sanción.</w:t>
      </w:r>
    </w:p>
    <w:p w:rsidR="006422CD" w:rsidRPr="005538E4" w:rsidRDefault="009234E1" w:rsidP="005538E4">
      <w:pPr>
        <w:tabs>
          <w:tab w:val="left" w:pos="8505"/>
        </w:tabs>
        <w:spacing w:before="240" w:after="240" w:line="240" w:lineRule="auto"/>
        <w:ind w:right="-94"/>
        <w:jc w:val="both"/>
        <w:rPr>
          <w:rFonts w:ascii="ITC Avant Garde" w:hAnsi="ITC Avant Garde"/>
        </w:rPr>
      </w:pPr>
      <w:r w:rsidRPr="005538E4">
        <w:rPr>
          <w:rFonts w:ascii="ITC Avant Garde" w:eastAsia="Times New Roman" w:hAnsi="ITC Avant Garde"/>
          <w:lang w:eastAsia="es-MX"/>
        </w:rPr>
        <w:t>E</w:t>
      </w:r>
      <w:r w:rsidRPr="005538E4">
        <w:rPr>
          <w:rFonts w:ascii="ITC Avant Garde" w:eastAsia="Times New Roman" w:hAnsi="ITC Avant Garde"/>
          <w:bCs/>
          <w:lang w:eastAsia="es-MX"/>
        </w:rPr>
        <w:t>n consecuencia, con base en los antecedentes, resultandos y considerandos anteriores, este Pleno del Instituto Federal de Telecomunicaciones, determina lo siguiente:</w:t>
      </w:r>
    </w:p>
    <w:p w:rsidR="006422CD" w:rsidRPr="005538E4" w:rsidRDefault="009234E1" w:rsidP="005538E4">
      <w:pPr>
        <w:spacing w:before="240" w:after="240" w:line="240" w:lineRule="auto"/>
        <w:ind w:right="48"/>
        <w:contextualSpacing/>
        <w:jc w:val="both"/>
        <w:rPr>
          <w:rFonts w:ascii="ITC Avant Garde" w:hAnsi="ITC Avant Garde"/>
        </w:rPr>
      </w:pPr>
      <w:r w:rsidRPr="005538E4">
        <w:rPr>
          <w:rFonts w:ascii="ITC Avant Garde" w:eastAsia="Times New Roman" w:hAnsi="ITC Avant Garde" w:cs="Times New Roman"/>
          <w:b/>
          <w:lang w:eastAsia="es-MX"/>
        </w:rPr>
        <w:t xml:space="preserve">PRIMERO. </w:t>
      </w:r>
      <w:r w:rsidRPr="005538E4">
        <w:rPr>
          <w:rFonts w:ascii="ITC Avant Garde" w:eastAsia="Times New Roman" w:hAnsi="ITC Avant Garde" w:cs="Times New Roman"/>
          <w:bCs/>
          <w:lang w:eastAsia="es-MX"/>
        </w:rPr>
        <w:t xml:space="preserve">Conforme a lo expuesto en la parte considerativa, no existen elementos suficientes para </w:t>
      </w:r>
      <w:r w:rsidR="000D0944" w:rsidRPr="005538E4">
        <w:rPr>
          <w:rFonts w:ascii="ITC Avant Garde" w:eastAsia="Times New Roman" w:hAnsi="ITC Avant Garde" w:cs="Times New Roman"/>
          <w:bCs/>
          <w:lang w:eastAsia="es-MX"/>
        </w:rPr>
        <w:t xml:space="preserve">proponer el inicio de </w:t>
      </w:r>
      <w:r w:rsidR="00FF162A" w:rsidRPr="005538E4">
        <w:rPr>
          <w:rFonts w:ascii="ITC Avant Garde" w:eastAsia="Times New Roman" w:hAnsi="ITC Avant Garde" w:cs="Times New Roman"/>
          <w:bCs/>
          <w:lang w:eastAsia="es-MX"/>
        </w:rPr>
        <w:t xml:space="preserve"> un procedimiento de sanción en contra de </w:t>
      </w:r>
      <w:r w:rsidRPr="005538E4">
        <w:rPr>
          <w:rFonts w:ascii="ITC Avant Garde" w:eastAsia="Calibri" w:hAnsi="ITC Avant Garde" w:cs="Times New Roman"/>
        </w:rPr>
        <w:t>Grupo Televisa, S.A.B. de C.V., Tenedora Ares, S.A.P.I., de C.V., y Grupo Cable TV, S.A. de C.V.,</w:t>
      </w:r>
      <w:r w:rsidRPr="005538E4">
        <w:rPr>
          <w:rFonts w:ascii="ITC Avant Garde" w:eastAsia="Calibri" w:hAnsi="ITC Avant Garde" w:cs="Times New Roman"/>
          <w:bCs/>
          <w:lang w:val="es-ES"/>
        </w:rPr>
        <w:t xml:space="preserve"> (ahora </w:t>
      </w:r>
      <w:r w:rsidRPr="005538E4">
        <w:rPr>
          <w:rFonts w:ascii="ITC Avant Garde" w:hAnsi="ITC Avant Garde"/>
        </w:rPr>
        <w:t xml:space="preserve">ARRETIS, S.A.P.I. DE C.V.), </w:t>
      </w:r>
      <w:r w:rsidR="00FF162A" w:rsidRPr="005538E4">
        <w:rPr>
          <w:rFonts w:ascii="ITC Avant Garde" w:hAnsi="ITC Avant Garde"/>
        </w:rPr>
        <w:t xml:space="preserve">por el posible </w:t>
      </w:r>
      <w:r w:rsidRPr="005538E4">
        <w:rPr>
          <w:rFonts w:ascii="ITC Avant Garde" w:eastAsia="Calibri" w:hAnsi="ITC Avant Garde" w:cs="Times New Roman"/>
        </w:rPr>
        <w:t>incumpl</w:t>
      </w:r>
      <w:r w:rsidR="00FF162A" w:rsidRPr="005538E4">
        <w:rPr>
          <w:rFonts w:ascii="ITC Avant Garde" w:eastAsia="Calibri" w:hAnsi="ITC Avant Garde" w:cs="Times New Roman"/>
        </w:rPr>
        <w:t xml:space="preserve">imiento a </w:t>
      </w:r>
      <w:r w:rsidRPr="005538E4">
        <w:rPr>
          <w:rFonts w:ascii="ITC Avant Garde" w:eastAsia="Calibri" w:hAnsi="ITC Avant Garde" w:cs="Times New Roman"/>
        </w:rPr>
        <w:t xml:space="preserve">lo dispuesto en </w:t>
      </w:r>
      <w:r w:rsidRPr="005538E4">
        <w:rPr>
          <w:rFonts w:ascii="ITC Avant Garde" w:eastAsia="Calibri" w:hAnsi="ITC Avant Garde" w:cs="Times New Roman"/>
          <w:bCs/>
          <w:lang w:val="es-ES"/>
        </w:rPr>
        <w:t xml:space="preserve">el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xml:space="preserve">, fracción I, párrafo tercero, del “Decreto por el que se reforman y adicionan diversas disposiciones de los artículos 6º, 7º, 27, 28, 73, 78, 94 y 105 de la Constitución Política de los Estados Unidos Mexicanos, en materia de telecomunicaciones”, y a los artículos 7 y 14 de los “Lineamientos Generales en Relación con lo Dispuesto por la Fracción I del Artículo </w:t>
      </w:r>
      <w:r w:rsidR="00584BF1" w:rsidRPr="005538E4">
        <w:rPr>
          <w:rFonts w:ascii="ITC Avant Garde" w:eastAsia="Calibri" w:hAnsi="ITC Avant Garde" w:cs="Times New Roman"/>
          <w:bCs/>
          <w:lang w:val="es-ES"/>
        </w:rPr>
        <w:t>Octavo</w:t>
      </w:r>
      <w:r w:rsidRPr="005538E4">
        <w:rPr>
          <w:rFonts w:ascii="ITC Avant Garde" w:eastAsia="Calibri" w:hAnsi="ITC Avant Garde" w:cs="Times New Roman"/>
          <w:bCs/>
          <w:lang w:val="es-ES"/>
        </w:rPr>
        <w:t xml:space="preserve"> </w:t>
      </w:r>
      <w:r w:rsidR="00584BF1" w:rsidRPr="005538E4">
        <w:rPr>
          <w:rFonts w:ascii="ITC Avant Garde" w:eastAsia="Calibri" w:hAnsi="ITC Avant Garde" w:cs="Times New Roman"/>
          <w:bCs/>
          <w:lang w:val="es-ES"/>
        </w:rPr>
        <w:t>Transitorio</w:t>
      </w:r>
      <w:r w:rsidRPr="005538E4">
        <w:rPr>
          <w:rFonts w:ascii="ITC Avant Garde" w:eastAsia="Calibri" w:hAnsi="ITC Avant Garde" w:cs="Times New Roman"/>
          <w:bCs/>
          <w:lang w:val="es-ES"/>
        </w:rPr>
        <w:t xml:space="preserve"> del Decreto por el que se Reforman y Adicionan Diversas Disposiciones de los Artículos 6º., 7º., 27, 28, 73, 78, 94 y 105 de la Constitución Política de los Estados Unidos Mexicanos, en Materia de Telecomunicaciones.”</w:t>
      </w:r>
    </w:p>
    <w:p w:rsidR="00337211" w:rsidRPr="005538E4" w:rsidRDefault="009234E1" w:rsidP="005538E4">
      <w:pPr>
        <w:spacing w:before="240" w:after="240" w:line="240" w:lineRule="auto"/>
        <w:ind w:right="48"/>
        <w:contextualSpacing/>
        <w:jc w:val="both"/>
        <w:rPr>
          <w:rFonts w:ascii="ITC Avant Garde" w:eastAsia="Times New Roman" w:hAnsi="ITC Avant Garde" w:cs="Times New Roman"/>
          <w:lang w:eastAsia="es-MX"/>
        </w:rPr>
      </w:pPr>
      <w:r w:rsidRPr="005538E4">
        <w:rPr>
          <w:rFonts w:ascii="ITC Avant Garde" w:eastAsia="Times New Roman" w:hAnsi="ITC Avant Garde" w:cs="Times New Roman"/>
          <w:b/>
          <w:bCs/>
          <w:lang w:eastAsia="es-MX"/>
        </w:rPr>
        <w:lastRenderedPageBreak/>
        <w:t xml:space="preserve">SEGUNDO. </w:t>
      </w:r>
      <w:r w:rsidRPr="005538E4">
        <w:rPr>
          <w:rFonts w:ascii="ITC Avant Garde" w:eastAsia="Times New Roman" w:hAnsi="ITC Avant Garde" w:cs="Times New Roman"/>
          <w:lang w:eastAsia="es-MX"/>
        </w:rPr>
        <w:t xml:space="preserve">Con fundamento en los artículos 16 fracción X, 35, fracción I y 57, fracción I de la Ley Federal de Procedimiento Administrativo, se ordena notificar personalmente a Comercializadora de Frecuencias Satelitales, S.R.L. de C.V., y a las denunciadas, el </w:t>
      </w:r>
      <w:r w:rsidR="000D0944" w:rsidRPr="005538E4">
        <w:rPr>
          <w:rFonts w:ascii="ITC Avant Garde" w:eastAsia="Times New Roman" w:hAnsi="ITC Avant Garde" w:cs="Times New Roman"/>
          <w:lang w:eastAsia="es-MX"/>
        </w:rPr>
        <w:t>pronunciamiento que r</w:t>
      </w:r>
      <w:r w:rsidR="00A16EF0" w:rsidRPr="005538E4">
        <w:rPr>
          <w:rFonts w:ascii="ITC Avant Garde" w:eastAsia="Times New Roman" w:hAnsi="ITC Avant Garde" w:cs="Times New Roman"/>
          <w:lang w:eastAsia="es-MX"/>
        </w:rPr>
        <w:t>ecayó a la denuncia.</w:t>
      </w:r>
    </w:p>
    <w:p w:rsidR="006422CD" w:rsidRPr="005538E4" w:rsidRDefault="009234E1" w:rsidP="005538E4">
      <w:pPr>
        <w:pStyle w:val="Textoindependiente"/>
        <w:spacing w:before="240" w:after="240" w:line="240" w:lineRule="auto"/>
        <w:jc w:val="both"/>
        <w:rPr>
          <w:rFonts w:ascii="ITC Avant Garde" w:eastAsia="Times New Roman" w:hAnsi="ITC Avant Garde"/>
          <w:bCs/>
          <w:lang w:eastAsia="es-MX"/>
        </w:rPr>
      </w:pPr>
      <w:r w:rsidRPr="005538E4">
        <w:rPr>
          <w:rFonts w:ascii="ITC Avant Garde" w:eastAsia="Times New Roman" w:hAnsi="ITC Avant Garde"/>
          <w:b/>
          <w:bCs/>
          <w:lang w:eastAsia="es-MX"/>
        </w:rPr>
        <w:t xml:space="preserve">TERCERO. </w:t>
      </w:r>
      <w:r w:rsidR="003738C9" w:rsidRPr="005538E4">
        <w:rPr>
          <w:rFonts w:ascii="ITC Avant Garde" w:eastAsia="Times New Roman" w:hAnsi="ITC Avant Garde"/>
          <w:bCs/>
          <w:lang w:eastAsia="es-MX"/>
        </w:rPr>
        <w:t>E</w:t>
      </w:r>
      <w:r w:rsidRPr="005538E4">
        <w:rPr>
          <w:rFonts w:ascii="ITC Avant Garde" w:eastAsia="Times New Roman" w:hAnsi="ITC Avant Garde"/>
          <w:bCs/>
          <w:lang w:eastAsia="es-MX"/>
        </w:rPr>
        <w:t>n su oportunidad archívese el expediente como asunto total y definitivamente concluido.</w:t>
      </w:r>
    </w:p>
    <w:p w:rsidR="00337211" w:rsidRPr="005538E4" w:rsidRDefault="009234E1" w:rsidP="005538E4">
      <w:pPr>
        <w:pStyle w:val="Textoindependiente"/>
        <w:tabs>
          <w:tab w:val="left" w:pos="993"/>
        </w:tabs>
        <w:spacing w:before="240" w:after="240" w:line="360" w:lineRule="auto"/>
        <w:rPr>
          <w:rFonts w:ascii="ITC Avant Garde" w:eastAsia="Times New Roman" w:hAnsi="ITC Avant Garde"/>
          <w:bCs/>
          <w:lang w:eastAsia="es-MX"/>
        </w:rPr>
      </w:pPr>
      <w:r w:rsidRPr="005538E4">
        <w:rPr>
          <w:rFonts w:ascii="ITC Avant Garde" w:eastAsia="Times New Roman" w:hAnsi="ITC Avant Garde"/>
          <w:bCs/>
          <w:lang w:eastAsia="es-MX"/>
        </w:rPr>
        <w:t>Así lo resolvió el Pleno del Instituto Federal de Telecomunicaciones.</w:t>
      </w:r>
    </w:p>
    <w:p w:rsidR="006422CD" w:rsidRPr="005538E4" w:rsidRDefault="00224254" w:rsidP="005538E4">
      <w:pPr>
        <w:spacing w:after="0" w:line="240" w:lineRule="auto"/>
        <w:jc w:val="both"/>
        <w:rPr>
          <w:rFonts w:ascii="ITC Avant Garde" w:hAnsi="ITC Avant Garde"/>
          <w:sz w:val="13"/>
          <w:szCs w:val="13"/>
          <w:lang w:val="es-ES_tradnl"/>
        </w:rPr>
      </w:pPr>
      <w:r w:rsidRPr="005538E4">
        <w:rPr>
          <w:rFonts w:ascii="ITC Avant Garde" w:hAnsi="ITC Avant Garde"/>
          <w:sz w:val="13"/>
          <w:szCs w:val="13"/>
          <w:lang w:val="es-ES_tradnl"/>
        </w:rPr>
        <w:t>La presente Resolución fue aprobada por el Pleno del Instituto Federal de Telecomunicaciones en su II Sesión Ordinaria celebrada el 24 de enero de 2018, en lo general por mayoría de votos de los Comisionados Gabriel Oswaldo Contreras Saldívar; María Elena Estavillo Flores, quien manifiesta voto concurrente; Mario Germán Fromow Rangel; Adolfo Cuevas Teja; Javier Juárez Mojica y Arturo Robles Rovalo; y con el voto en contra de la Comisionada Adriana Sofía Labardini Inzunza, quien presenta un voto particular por escrito.</w:t>
      </w:r>
    </w:p>
    <w:p w:rsidR="00224254" w:rsidRPr="005538E4" w:rsidRDefault="00224254" w:rsidP="005538E4">
      <w:pPr>
        <w:spacing w:after="0" w:line="240" w:lineRule="auto"/>
        <w:jc w:val="both"/>
        <w:rPr>
          <w:rFonts w:ascii="ITC Avant Garde" w:hAnsi="ITC Avant Garde"/>
          <w:sz w:val="13"/>
          <w:szCs w:val="13"/>
          <w:lang w:val="es-ES_tradnl"/>
        </w:rPr>
      </w:pPr>
      <w:r w:rsidRPr="005538E4">
        <w:rPr>
          <w:rFonts w:ascii="ITC Avant Garde" w:hAnsi="ITC Avant Garde"/>
          <w:sz w:val="13"/>
          <w:szCs w:val="13"/>
          <w:lang w:val="es-ES_tradnl"/>
        </w:rPr>
        <w:t>En lo particular, la Comisionada María Elena Estavillo Flores manifiesta voto en contra del Resultando Quincuagésimo.</w:t>
      </w:r>
    </w:p>
    <w:p w:rsidR="005538E4" w:rsidRPr="005538E4" w:rsidRDefault="00224254" w:rsidP="005538E4">
      <w:pPr>
        <w:spacing w:after="0" w:line="240" w:lineRule="auto"/>
        <w:jc w:val="both"/>
        <w:rPr>
          <w:rFonts w:ascii="ITC Avant Garde" w:hAnsi="ITC Avant Garde"/>
          <w:sz w:val="13"/>
          <w:szCs w:val="13"/>
          <w:lang w:val="es-ES_tradnl"/>
        </w:rPr>
      </w:pPr>
      <w:r w:rsidRPr="005538E4">
        <w:rPr>
          <w:rFonts w:ascii="ITC Avant Garde" w:hAnsi="ITC Avant Garde"/>
          <w:sz w:val="13"/>
          <w:szCs w:val="13"/>
          <w:lang w:val="es-ES_tradnl"/>
        </w:rPr>
        <w:t>El Comisionado Adolfo Cuevas Teja manifiesta voto a favor de los Resolutivos Segundo y Tercero, así como voto concurrente en relación con el Resolutivo Primero, toda vez que se aparta de las consideraciones en que se sustenta, las cuales se contienen en el Considerando</w:t>
      </w:r>
      <w:r w:rsidR="005538E4" w:rsidRPr="005538E4">
        <w:rPr>
          <w:rFonts w:ascii="ITC Avant Garde" w:hAnsi="ITC Avant Garde"/>
          <w:sz w:val="13"/>
          <w:szCs w:val="13"/>
          <w:lang w:val="es-ES_tradnl"/>
        </w:rPr>
        <w:t xml:space="preserve"> Cuarto de la misma Resolución.</w:t>
      </w:r>
    </w:p>
    <w:p w:rsidR="00224254" w:rsidRPr="005538E4" w:rsidRDefault="005538E4" w:rsidP="005538E4">
      <w:pPr>
        <w:spacing w:after="0" w:line="240" w:lineRule="auto"/>
        <w:jc w:val="both"/>
        <w:rPr>
          <w:rFonts w:ascii="ITC Avant Garde" w:hAnsi="ITC Avant Garde"/>
          <w:sz w:val="13"/>
          <w:szCs w:val="13"/>
          <w:lang w:val="es-ES_tradnl"/>
        </w:rPr>
      </w:pPr>
      <w:r w:rsidRPr="005538E4">
        <w:rPr>
          <w:rFonts w:ascii="ITC Avant Garde" w:hAnsi="ITC Avant Garde"/>
          <w:sz w:val="13"/>
          <w:szCs w:val="13"/>
          <w:lang w:val="es-ES_tradnl"/>
        </w:rPr>
        <w:t>L</w:t>
      </w:r>
      <w:r w:rsidR="00224254" w:rsidRPr="005538E4">
        <w:rPr>
          <w:rFonts w:ascii="ITC Avant Garde" w:hAnsi="ITC Avant Garde"/>
          <w:sz w:val="13"/>
          <w:szCs w:val="13"/>
          <w:lang w:val="es-ES_tradnl"/>
        </w:rPr>
        <w:t>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w:t>
      </w:r>
      <w:bookmarkStart w:id="0" w:name="_GoBack"/>
      <w:bookmarkEnd w:id="0"/>
      <w:r w:rsidR="00224254" w:rsidRPr="005538E4">
        <w:rPr>
          <w:rFonts w:ascii="ITC Avant Garde" w:hAnsi="ITC Avant Garde"/>
          <w:sz w:val="13"/>
          <w:szCs w:val="13"/>
          <w:lang w:val="es-ES_tradnl"/>
        </w:rPr>
        <w:t>0.</w:t>
      </w:r>
    </w:p>
    <w:sectPr w:rsidR="00224254" w:rsidRPr="005538E4" w:rsidSect="00337211">
      <w:footerReference w:type="default" r:id="rId11"/>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70B" w:rsidRDefault="00AB070B" w:rsidP="00B37813">
      <w:pPr>
        <w:spacing w:after="0" w:line="240" w:lineRule="auto"/>
      </w:pPr>
      <w:r>
        <w:separator/>
      </w:r>
    </w:p>
  </w:endnote>
  <w:endnote w:type="continuationSeparator" w:id="0">
    <w:p w:rsidR="00AB070B" w:rsidRDefault="00AB070B" w:rsidP="00B37813">
      <w:pPr>
        <w:spacing w:after="0" w:line="240" w:lineRule="auto"/>
      </w:pPr>
      <w:r>
        <w:continuationSeparator/>
      </w:r>
    </w:p>
  </w:endnote>
  <w:endnote w:type="continuationNotice" w:id="1">
    <w:p w:rsidR="00AB070B" w:rsidRDefault="00AB0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981545933"/>
      <w:docPartObj>
        <w:docPartGallery w:val="Page Numbers (Bottom of Page)"/>
        <w:docPartUnique/>
      </w:docPartObj>
    </w:sdtPr>
    <w:sdtEndPr/>
    <w:sdtContent>
      <w:sdt>
        <w:sdtPr>
          <w:rPr>
            <w:sz w:val="18"/>
            <w:szCs w:val="18"/>
          </w:rPr>
          <w:id w:val="561686136"/>
          <w:docPartObj>
            <w:docPartGallery w:val="Page Numbers (Top of Page)"/>
            <w:docPartUnique/>
          </w:docPartObj>
        </w:sdtPr>
        <w:sdtEndPr/>
        <w:sdtContent>
          <w:p w:rsidR="00725B46" w:rsidRPr="00337211" w:rsidRDefault="00725B46" w:rsidP="00337211">
            <w:pPr>
              <w:pStyle w:val="Piedepgina"/>
              <w:jc w:val="right"/>
              <w:rPr>
                <w:sz w:val="18"/>
                <w:szCs w:val="18"/>
              </w:rPr>
            </w:pPr>
            <w:r w:rsidRPr="00337211">
              <w:rPr>
                <w:rFonts w:ascii="ITC Avant Garde" w:hAnsi="ITC Avant Garde"/>
                <w:sz w:val="18"/>
                <w:szCs w:val="18"/>
                <w:lang w:val="es-ES"/>
              </w:rPr>
              <w:t xml:space="preserve">Página </w:t>
            </w:r>
            <w:r w:rsidRPr="00337211">
              <w:rPr>
                <w:rFonts w:ascii="ITC Avant Garde" w:hAnsi="ITC Avant Garde"/>
                <w:bCs/>
                <w:sz w:val="18"/>
                <w:szCs w:val="18"/>
              </w:rPr>
              <w:fldChar w:fldCharType="begin"/>
            </w:r>
            <w:r w:rsidRPr="00337211">
              <w:rPr>
                <w:rFonts w:ascii="ITC Avant Garde" w:hAnsi="ITC Avant Garde"/>
                <w:bCs/>
                <w:sz w:val="18"/>
                <w:szCs w:val="18"/>
              </w:rPr>
              <w:instrText>PAGE</w:instrText>
            </w:r>
            <w:r w:rsidRPr="00337211">
              <w:rPr>
                <w:rFonts w:ascii="ITC Avant Garde" w:hAnsi="ITC Avant Garde"/>
                <w:bCs/>
                <w:sz w:val="18"/>
                <w:szCs w:val="18"/>
              </w:rPr>
              <w:fldChar w:fldCharType="separate"/>
            </w:r>
            <w:r w:rsidR="005538E4">
              <w:rPr>
                <w:rFonts w:ascii="ITC Avant Garde" w:hAnsi="ITC Avant Garde"/>
                <w:bCs/>
                <w:noProof/>
                <w:sz w:val="18"/>
                <w:szCs w:val="18"/>
              </w:rPr>
              <w:t>24</w:t>
            </w:r>
            <w:r w:rsidRPr="00337211">
              <w:rPr>
                <w:rFonts w:ascii="ITC Avant Garde" w:hAnsi="ITC Avant Garde"/>
                <w:bCs/>
                <w:sz w:val="18"/>
                <w:szCs w:val="18"/>
              </w:rPr>
              <w:fldChar w:fldCharType="end"/>
            </w:r>
            <w:r w:rsidRPr="00337211">
              <w:rPr>
                <w:rFonts w:ascii="ITC Avant Garde" w:hAnsi="ITC Avant Garde"/>
                <w:sz w:val="18"/>
                <w:szCs w:val="18"/>
                <w:lang w:val="es-ES"/>
              </w:rPr>
              <w:t xml:space="preserve"> de </w:t>
            </w:r>
            <w:r w:rsidRPr="00337211">
              <w:rPr>
                <w:rFonts w:ascii="ITC Avant Garde" w:hAnsi="ITC Avant Garde"/>
                <w:bCs/>
                <w:sz w:val="18"/>
                <w:szCs w:val="18"/>
              </w:rPr>
              <w:fldChar w:fldCharType="begin"/>
            </w:r>
            <w:r w:rsidRPr="00337211">
              <w:rPr>
                <w:rFonts w:ascii="ITC Avant Garde" w:hAnsi="ITC Avant Garde"/>
                <w:bCs/>
                <w:sz w:val="18"/>
                <w:szCs w:val="18"/>
              </w:rPr>
              <w:instrText>NUMPAGES</w:instrText>
            </w:r>
            <w:r w:rsidRPr="00337211">
              <w:rPr>
                <w:rFonts w:ascii="ITC Avant Garde" w:hAnsi="ITC Avant Garde"/>
                <w:bCs/>
                <w:sz w:val="18"/>
                <w:szCs w:val="18"/>
              </w:rPr>
              <w:fldChar w:fldCharType="separate"/>
            </w:r>
            <w:r w:rsidR="005538E4">
              <w:rPr>
                <w:rFonts w:ascii="ITC Avant Garde" w:hAnsi="ITC Avant Garde"/>
                <w:bCs/>
                <w:noProof/>
                <w:sz w:val="18"/>
                <w:szCs w:val="18"/>
              </w:rPr>
              <w:t>24</w:t>
            </w:r>
            <w:r w:rsidRPr="00337211">
              <w:rPr>
                <w:rFonts w:ascii="ITC Avant Garde" w:hAnsi="ITC Avant Garde"/>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70B" w:rsidRDefault="00AB070B" w:rsidP="00B37813">
      <w:pPr>
        <w:spacing w:after="0" w:line="240" w:lineRule="auto"/>
      </w:pPr>
      <w:r>
        <w:separator/>
      </w:r>
    </w:p>
  </w:footnote>
  <w:footnote w:type="continuationSeparator" w:id="0">
    <w:p w:rsidR="00AB070B" w:rsidRDefault="00AB070B" w:rsidP="00B37813">
      <w:pPr>
        <w:spacing w:after="0" w:line="240" w:lineRule="auto"/>
      </w:pPr>
      <w:r>
        <w:continuationSeparator/>
      </w:r>
    </w:p>
  </w:footnote>
  <w:footnote w:type="continuationNotice" w:id="1">
    <w:p w:rsidR="00AB070B" w:rsidRDefault="00AB07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261"/>
    <w:multiLevelType w:val="hybridMultilevel"/>
    <w:tmpl w:val="23280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7A640E"/>
    <w:multiLevelType w:val="hybridMultilevel"/>
    <w:tmpl w:val="8FA07E9A"/>
    <w:lvl w:ilvl="0" w:tplc="81C8707C">
      <w:start w:val="2"/>
      <w:numFmt w:val="decimal"/>
      <w:lvlText w:val="%1-"/>
      <w:lvlJc w:val="left"/>
      <w:pPr>
        <w:ind w:left="450" w:hanging="308"/>
      </w:pPr>
      <w:rPr>
        <w:rFonts w:hint="default"/>
        <w:w w:val="109"/>
      </w:rPr>
    </w:lvl>
    <w:lvl w:ilvl="1" w:tplc="E9027ED0">
      <w:numFmt w:val="bullet"/>
      <w:lvlText w:val="•"/>
      <w:lvlJc w:val="left"/>
      <w:pPr>
        <w:ind w:left="-2885" w:hanging="308"/>
      </w:pPr>
      <w:rPr>
        <w:rFonts w:hint="default"/>
      </w:rPr>
    </w:lvl>
    <w:lvl w:ilvl="2" w:tplc="548A84C0">
      <w:numFmt w:val="bullet"/>
      <w:lvlText w:val="•"/>
      <w:lvlJc w:val="left"/>
      <w:pPr>
        <w:ind w:left="-2017" w:hanging="308"/>
      </w:pPr>
      <w:rPr>
        <w:rFonts w:hint="default"/>
      </w:rPr>
    </w:lvl>
    <w:lvl w:ilvl="3" w:tplc="57BE71DA">
      <w:numFmt w:val="bullet"/>
      <w:lvlText w:val="•"/>
      <w:lvlJc w:val="left"/>
      <w:pPr>
        <w:ind w:left="-1149" w:hanging="308"/>
      </w:pPr>
      <w:rPr>
        <w:rFonts w:hint="default"/>
      </w:rPr>
    </w:lvl>
    <w:lvl w:ilvl="4" w:tplc="22BA9F66">
      <w:numFmt w:val="bullet"/>
      <w:lvlText w:val="•"/>
      <w:lvlJc w:val="left"/>
      <w:pPr>
        <w:ind w:left="-280" w:hanging="308"/>
      </w:pPr>
      <w:rPr>
        <w:rFonts w:hint="default"/>
      </w:rPr>
    </w:lvl>
    <w:lvl w:ilvl="5" w:tplc="AC604DFA">
      <w:numFmt w:val="bullet"/>
      <w:lvlText w:val="•"/>
      <w:lvlJc w:val="left"/>
      <w:pPr>
        <w:ind w:left="588" w:hanging="308"/>
      </w:pPr>
      <w:rPr>
        <w:rFonts w:hint="default"/>
      </w:rPr>
    </w:lvl>
    <w:lvl w:ilvl="6" w:tplc="C84EF630">
      <w:numFmt w:val="bullet"/>
      <w:lvlText w:val="•"/>
      <w:lvlJc w:val="left"/>
      <w:pPr>
        <w:ind w:left="1456" w:hanging="308"/>
      </w:pPr>
      <w:rPr>
        <w:rFonts w:hint="default"/>
      </w:rPr>
    </w:lvl>
    <w:lvl w:ilvl="7" w:tplc="45ECD550">
      <w:numFmt w:val="bullet"/>
      <w:lvlText w:val="•"/>
      <w:lvlJc w:val="left"/>
      <w:pPr>
        <w:ind w:left="2325" w:hanging="308"/>
      </w:pPr>
      <w:rPr>
        <w:rFonts w:hint="default"/>
      </w:rPr>
    </w:lvl>
    <w:lvl w:ilvl="8" w:tplc="06962A62">
      <w:numFmt w:val="bullet"/>
      <w:lvlText w:val="•"/>
      <w:lvlJc w:val="left"/>
      <w:pPr>
        <w:ind w:left="3193" w:hanging="308"/>
      </w:pPr>
      <w:rPr>
        <w:rFonts w:hint="default"/>
      </w:rPr>
    </w:lvl>
  </w:abstractNum>
  <w:abstractNum w:abstractNumId="2" w15:restartNumberingAfterBreak="0">
    <w:nsid w:val="076B41C3"/>
    <w:multiLevelType w:val="hybridMultilevel"/>
    <w:tmpl w:val="578AAED4"/>
    <w:lvl w:ilvl="0" w:tplc="70EA6398">
      <w:start w:val="1"/>
      <w:numFmt w:val="lowerLetter"/>
      <w:lvlText w:val="%1)"/>
      <w:lvlJc w:val="left"/>
      <w:pPr>
        <w:ind w:left="720" w:hanging="360"/>
      </w:pPr>
      <w:rPr>
        <w:rFonts w:ascii="ITC Avant Garde" w:eastAsia="Arial" w:hAnsi="ITC Avant Garde" w:cs="Arial" w:hint="default"/>
        <w:b/>
        <w:bCs/>
        <w:i/>
        <w:color w:val="282828"/>
        <w:spacing w:val="-1"/>
        <w:w w:val="106"/>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9A0CC8"/>
    <w:multiLevelType w:val="hybridMultilevel"/>
    <w:tmpl w:val="F2DC9A6E"/>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0B6845CA"/>
    <w:multiLevelType w:val="hybridMultilevel"/>
    <w:tmpl w:val="036C8BDE"/>
    <w:lvl w:ilvl="0" w:tplc="25D24FE8">
      <w:start w:val="1"/>
      <w:numFmt w:val="upperLetter"/>
      <w:lvlText w:val="%1)"/>
      <w:lvlJc w:val="left"/>
      <w:pPr>
        <w:ind w:left="720" w:hanging="360"/>
      </w:pPr>
      <w:rPr>
        <w:rFonts w:eastAsia="Times New Roman" w:cs="Times New Roman"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1B2518"/>
    <w:multiLevelType w:val="hybridMultilevel"/>
    <w:tmpl w:val="63A66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75030E"/>
    <w:multiLevelType w:val="hybridMultilevel"/>
    <w:tmpl w:val="B5CAA356"/>
    <w:lvl w:ilvl="0" w:tplc="080A000B">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3D243A"/>
    <w:multiLevelType w:val="hybridMultilevel"/>
    <w:tmpl w:val="11902E94"/>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265B2507"/>
    <w:multiLevelType w:val="hybridMultilevel"/>
    <w:tmpl w:val="910E4A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0E35E4"/>
    <w:multiLevelType w:val="hybridMultilevel"/>
    <w:tmpl w:val="652CE5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64171"/>
    <w:multiLevelType w:val="multilevel"/>
    <w:tmpl w:val="F646A770"/>
    <w:lvl w:ilvl="0">
      <w:start w:val="1"/>
      <w:numFmt w:val="lowerLetter"/>
      <w:lvlText w:val="%1"/>
      <w:lvlJc w:val="left"/>
      <w:pPr>
        <w:ind w:left="1979" w:hanging="552"/>
      </w:pPr>
      <w:rPr>
        <w:rFonts w:hint="default"/>
      </w:rPr>
    </w:lvl>
    <w:lvl w:ilvl="1">
      <w:start w:val="2"/>
      <w:numFmt w:val="decimal"/>
      <w:lvlText w:val="%1.%2)"/>
      <w:lvlJc w:val="left"/>
      <w:pPr>
        <w:ind w:left="1979" w:hanging="552"/>
      </w:pPr>
      <w:rPr>
        <w:rFonts w:ascii="ITC Avant Garde" w:eastAsia="Arial" w:hAnsi="ITC Avant Garde" w:cs="Arial" w:hint="default"/>
        <w:spacing w:val="-1"/>
        <w:w w:val="105"/>
        <w:sz w:val="20"/>
        <w:szCs w:val="20"/>
      </w:rPr>
    </w:lvl>
    <w:lvl w:ilvl="2">
      <w:numFmt w:val="bullet"/>
      <w:lvlText w:val="•"/>
      <w:lvlJc w:val="left"/>
      <w:pPr>
        <w:ind w:left="4032" w:hanging="552"/>
      </w:pPr>
      <w:rPr>
        <w:rFonts w:hint="default"/>
      </w:rPr>
    </w:lvl>
    <w:lvl w:ilvl="3">
      <w:numFmt w:val="bullet"/>
      <w:lvlText w:val="•"/>
      <w:lvlJc w:val="left"/>
      <w:pPr>
        <w:ind w:left="5058" w:hanging="552"/>
      </w:pPr>
      <w:rPr>
        <w:rFonts w:hint="default"/>
      </w:rPr>
    </w:lvl>
    <w:lvl w:ilvl="4">
      <w:numFmt w:val="bullet"/>
      <w:lvlText w:val="•"/>
      <w:lvlJc w:val="left"/>
      <w:pPr>
        <w:ind w:left="6084" w:hanging="552"/>
      </w:pPr>
      <w:rPr>
        <w:rFonts w:hint="default"/>
      </w:rPr>
    </w:lvl>
    <w:lvl w:ilvl="5">
      <w:numFmt w:val="bullet"/>
      <w:lvlText w:val="•"/>
      <w:lvlJc w:val="left"/>
      <w:pPr>
        <w:ind w:left="7110" w:hanging="552"/>
      </w:pPr>
      <w:rPr>
        <w:rFonts w:hint="default"/>
      </w:rPr>
    </w:lvl>
    <w:lvl w:ilvl="6">
      <w:numFmt w:val="bullet"/>
      <w:lvlText w:val="•"/>
      <w:lvlJc w:val="left"/>
      <w:pPr>
        <w:ind w:left="8136" w:hanging="552"/>
      </w:pPr>
      <w:rPr>
        <w:rFonts w:hint="default"/>
      </w:rPr>
    </w:lvl>
    <w:lvl w:ilvl="7">
      <w:numFmt w:val="bullet"/>
      <w:lvlText w:val="•"/>
      <w:lvlJc w:val="left"/>
      <w:pPr>
        <w:ind w:left="9162" w:hanging="552"/>
      </w:pPr>
      <w:rPr>
        <w:rFonts w:hint="default"/>
      </w:rPr>
    </w:lvl>
    <w:lvl w:ilvl="8">
      <w:numFmt w:val="bullet"/>
      <w:lvlText w:val="•"/>
      <w:lvlJc w:val="left"/>
      <w:pPr>
        <w:ind w:left="10188" w:hanging="552"/>
      </w:pPr>
      <w:rPr>
        <w:rFonts w:hint="default"/>
      </w:rPr>
    </w:lvl>
  </w:abstractNum>
  <w:abstractNum w:abstractNumId="11" w15:restartNumberingAfterBreak="0">
    <w:nsid w:val="372A04FE"/>
    <w:multiLevelType w:val="hybridMultilevel"/>
    <w:tmpl w:val="8C32DA8C"/>
    <w:lvl w:ilvl="0" w:tplc="E16EDCAE">
      <w:start w:val="5"/>
      <w:numFmt w:val="lowerLetter"/>
      <w:lvlText w:val="%1)"/>
      <w:lvlJc w:val="left"/>
      <w:pPr>
        <w:ind w:left="720" w:hanging="360"/>
      </w:pPr>
      <w:rPr>
        <w:rFonts w:hint="default"/>
        <w:color w:val="505050"/>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286FBE"/>
    <w:multiLevelType w:val="hybridMultilevel"/>
    <w:tmpl w:val="BEB49C1E"/>
    <w:lvl w:ilvl="0" w:tplc="2098D69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086D81"/>
    <w:multiLevelType w:val="hybridMultilevel"/>
    <w:tmpl w:val="56D23A5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FD020FB"/>
    <w:multiLevelType w:val="hybridMultilevel"/>
    <w:tmpl w:val="F13636D2"/>
    <w:lvl w:ilvl="0" w:tplc="96A025D4">
      <w:start w:val="1"/>
      <w:numFmt w:val="lowerLetter"/>
      <w:lvlText w:val="%1)"/>
      <w:lvlJc w:val="left"/>
      <w:pPr>
        <w:ind w:left="1214" w:hanging="356"/>
        <w:jc w:val="right"/>
      </w:pPr>
      <w:rPr>
        <w:rFonts w:hint="default"/>
        <w:spacing w:val="-1"/>
        <w:w w:val="115"/>
      </w:rPr>
    </w:lvl>
    <w:lvl w:ilvl="1" w:tplc="B9F6CCC0">
      <w:numFmt w:val="bullet"/>
      <w:lvlText w:val="•"/>
      <w:lvlJc w:val="left"/>
      <w:pPr>
        <w:ind w:left="1760" w:hanging="356"/>
      </w:pPr>
      <w:rPr>
        <w:rFonts w:hint="default"/>
      </w:rPr>
    </w:lvl>
    <w:lvl w:ilvl="2" w:tplc="69EABFA8">
      <w:numFmt w:val="bullet"/>
      <w:lvlText w:val="•"/>
      <w:lvlJc w:val="left"/>
      <w:pPr>
        <w:ind w:left="1960" w:hanging="356"/>
      </w:pPr>
      <w:rPr>
        <w:rFonts w:hint="default"/>
      </w:rPr>
    </w:lvl>
    <w:lvl w:ilvl="3" w:tplc="098823AE">
      <w:numFmt w:val="bullet"/>
      <w:lvlText w:val="•"/>
      <w:lvlJc w:val="left"/>
      <w:pPr>
        <w:ind w:left="2160" w:hanging="356"/>
      </w:pPr>
      <w:rPr>
        <w:rFonts w:hint="default"/>
      </w:rPr>
    </w:lvl>
    <w:lvl w:ilvl="4" w:tplc="2E5ABFDA">
      <w:numFmt w:val="bullet"/>
      <w:lvlText w:val="•"/>
      <w:lvlJc w:val="left"/>
      <w:pPr>
        <w:ind w:left="3477" w:hanging="356"/>
      </w:pPr>
      <w:rPr>
        <w:rFonts w:hint="default"/>
      </w:rPr>
    </w:lvl>
    <w:lvl w:ilvl="5" w:tplc="8694837A">
      <w:numFmt w:val="bullet"/>
      <w:lvlText w:val="•"/>
      <w:lvlJc w:val="left"/>
      <w:pPr>
        <w:ind w:left="4794" w:hanging="356"/>
      </w:pPr>
      <w:rPr>
        <w:rFonts w:hint="default"/>
      </w:rPr>
    </w:lvl>
    <w:lvl w:ilvl="6" w:tplc="5F4AEED6">
      <w:numFmt w:val="bullet"/>
      <w:lvlText w:val="•"/>
      <w:lvlJc w:val="left"/>
      <w:pPr>
        <w:ind w:left="6111" w:hanging="356"/>
      </w:pPr>
      <w:rPr>
        <w:rFonts w:hint="default"/>
      </w:rPr>
    </w:lvl>
    <w:lvl w:ilvl="7" w:tplc="3B209452">
      <w:numFmt w:val="bullet"/>
      <w:lvlText w:val="•"/>
      <w:lvlJc w:val="left"/>
      <w:pPr>
        <w:ind w:left="7428" w:hanging="356"/>
      </w:pPr>
      <w:rPr>
        <w:rFonts w:hint="default"/>
      </w:rPr>
    </w:lvl>
    <w:lvl w:ilvl="8" w:tplc="B712E13A">
      <w:numFmt w:val="bullet"/>
      <w:lvlText w:val="•"/>
      <w:lvlJc w:val="left"/>
      <w:pPr>
        <w:ind w:left="8745" w:hanging="356"/>
      </w:pPr>
      <w:rPr>
        <w:rFonts w:hint="default"/>
      </w:rPr>
    </w:lvl>
  </w:abstractNum>
  <w:abstractNum w:abstractNumId="15" w15:restartNumberingAfterBreak="0">
    <w:nsid w:val="507141CC"/>
    <w:multiLevelType w:val="hybridMultilevel"/>
    <w:tmpl w:val="C8BEDCEC"/>
    <w:lvl w:ilvl="0" w:tplc="479A531A">
      <w:start w:val="3"/>
      <w:numFmt w:val="decimal"/>
      <w:lvlText w:val="%1-"/>
      <w:lvlJc w:val="left"/>
      <w:pPr>
        <w:ind w:left="1235" w:hanging="308"/>
      </w:pPr>
      <w:rPr>
        <w:rFonts w:hint="default"/>
        <w:w w:val="109"/>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C00B4F"/>
    <w:multiLevelType w:val="hybridMultilevel"/>
    <w:tmpl w:val="2812999A"/>
    <w:lvl w:ilvl="0" w:tplc="25D24FE8">
      <w:start w:val="1"/>
      <w:numFmt w:val="upperLetter"/>
      <w:lvlText w:val="%1)"/>
      <w:lvlJc w:val="left"/>
      <w:pPr>
        <w:ind w:left="720" w:hanging="360"/>
      </w:pPr>
      <w:rPr>
        <w:rFonts w:eastAsia="Times New Roman" w:cs="Times New Roman"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BE5687"/>
    <w:multiLevelType w:val="hybridMultilevel"/>
    <w:tmpl w:val="9D8A63C6"/>
    <w:lvl w:ilvl="0" w:tplc="275406EE">
      <w:start w:val="1"/>
      <w:numFmt w:val="lowerRoman"/>
      <w:lvlText w:val="%1."/>
      <w:lvlJc w:val="left"/>
      <w:pPr>
        <w:ind w:left="835" w:hanging="474"/>
        <w:jc w:val="right"/>
      </w:pPr>
      <w:rPr>
        <w:rFonts w:hint="default"/>
        <w:b/>
        <w:bCs/>
        <w:i/>
        <w:spacing w:val="-1"/>
        <w:w w:val="106"/>
      </w:rPr>
    </w:lvl>
    <w:lvl w:ilvl="1" w:tplc="28E66AF0">
      <w:start w:val="1"/>
      <w:numFmt w:val="lowerLetter"/>
      <w:lvlText w:val="%2)"/>
      <w:lvlJc w:val="left"/>
      <w:pPr>
        <w:ind w:left="1202" w:hanging="360"/>
      </w:pPr>
      <w:rPr>
        <w:rFonts w:ascii="Arial" w:eastAsia="Arial" w:hAnsi="Arial" w:cs="Arial" w:hint="default"/>
        <w:b/>
        <w:bCs/>
        <w:i/>
        <w:color w:val="282828"/>
        <w:spacing w:val="-1"/>
        <w:w w:val="106"/>
        <w:sz w:val="21"/>
        <w:szCs w:val="21"/>
      </w:rPr>
    </w:lvl>
    <w:lvl w:ilvl="2" w:tplc="EF449A82">
      <w:numFmt w:val="bullet"/>
      <w:lvlText w:val="•"/>
      <w:lvlJc w:val="left"/>
      <w:pPr>
        <w:ind w:left="2171" w:hanging="360"/>
      </w:pPr>
      <w:rPr>
        <w:rFonts w:hint="default"/>
      </w:rPr>
    </w:lvl>
    <w:lvl w:ilvl="3" w:tplc="DDC42F26">
      <w:numFmt w:val="bullet"/>
      <w:lvlText w:val="•"/>
      <w:lvlJc w:val="left"/>
      <w:pPr>
        <w:ind w:left="3142" w:hanging="360"/>
      </w:pPr>
      <w:rPr>
        <w:rFonts w:hint="default"/>
      </w:rPr>
    </w:lvl>
    <w:lvl w:ilvl="4" w:tplc="15B2D342">
      <w:numFmt w:val="bullet"/>
      <w:lvlText w:val="•"/>
      <w:lvlJc w:val="left"/>
      <w:pPr>
        <w:ind w:left="4113" w:hanging="360"/>
      </w:pPr>
      <w:rPr>
        <w:rFonts w:hint="default"/>
      </w:rPr>
    </w:lvl>
    <w:lvl w:ilvl="5" w:tplc="051AFC4A">
      <w:numFmt w:val="bullet"/>
      <w:lvlText w:val="•"/>
      <w:lvlJc w:val="left"/>
      <w:pPr>
        <w:ind w:left="5084" w:hanging="360"/>
      </w:pPr>
      <w:rPr>
        <w:rFonts w:hint="default"/>
      </w:rPr>
    </w:lvl>
    <w:lvl w:ilvl="6" w:tplc="3A38CCA8">
      <w:numFmt w:val="bullet"/>
      <w:lvlText w:val="•"/>
      <w:lvlJc w:val="left"/>
      <w:pPr>
        <w:ind w:left="6055" w:hanging="360"/>
      </w:pPr>
      <w:rPr>
        <w:rFonts w:hint="default"/>
      </w:rPr>
    </w:lvl>
    <w:lvl w:ilvl="7" w:tplc="DE481504">
      <w:numFmt w:val="bullet"/>
      <w:lvlText w:val="•"/>
      <w:lvlJc w:val="left"/>
      <w:pPr>
        <w:ind w:left="7026" w:hanging="360"/>
      </w:pPr>
      <w:rPr>
        <w:rFonts w:hint="default"/>
      </w:rPr>
    </w:lvl>
    <w:lvl w:ilvl="8" w:tplc="782CB344">
      <w:numFmt w:val="bullet"/>
      <w:lvlText w:val="•"/>
      <w:lvlJc w:val="left"/>
      <w:pPr>
        <w:ind w:left="7997" w:hanging="360"/>
      </w:pPr>
      <w:rPr>
        <w:rFonts w:hint="default"/>
      </w:rPr>
    </w:lvl>
  </w:abstractNum>
  <w:abstractNum w:abstractNumId="18" w15:restartNumberingAfterBreak="0">
    <w:nsid w:val="5A301BE9"/>
    <w:multiLevelType w:val="hybridMultilevel"/>
    <w:tmpl w:val="250806A4"/>
    <w:lvl w:ilvl="0" w:tplc="E66EBC8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BE40CAE"/>
    <w:multiLevelType w:val="hybridMultilevel"/>
    <w:tmpl w:val="17965E42"/>
    <w:lvl w:ilvl="0" w:tplc="067E60CE">
      <w:start w:val="1"/>
      <w:numFmt w:val="lowerRoman"/>
      <w:lvlText w:val="%1)"/>
      <w:lvlJc w:val="lef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0861CB"/>
    <w:multiLevelType w:val="hybridMultilevel"/>
    <w:tmpl w:val="BD44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FF214CF"/>
    <w:multiLevelType w:val="hybridMultilevel"/>
    <w:tmpl w:val="197C1378"/>
    <w:lvl w:ilvl="0" w:tplc="2098D69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0C2369A"/>
    <w:multiLevelType w:val="hybridMultilevel"/>
    <w:tmpl w:val="BCDCC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284CF0"/>
    <w:multiLevelType w:val="hybridMultilevel"/>
    <w:tmpl w:val="9F6EE9DA"/>
    <w:lvl w:ilvl="0" w:tplc="2098D69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A407815"/>
    <w:multiLevelType w:val="hybridMultilevel"/>
    <w:tmpl w:val="F00230DC"/>
    <w:lvl w:ilvl="0" w:tplc="361404F8">
      <w:start w:val="1"/>
      <w:numFmt w:val="lowerLetter"/>
      <w:lvlText w:val="%1)"/>
      <w:lvlJc w:val="left"/>
      <w:pPr>
        <w:ind w:left="720" w:hanging="360"/>
      </w:pPr>
      <w:rPr>
        <w:rFonts w:hint="default"/>
        <w:color w:val="606060"/>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070833"/>
    <w:multiLevelType w:val="hybridMultilevel"/>
    <w:tmpl w:val="49AA743A"/>
    <w:lvl w:ilvl="0" w:tplc="07CEC3D4">
      <w:start w:val="1"/>
      <w:numFmt w:val="low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E940479"/>
    <w:multiLevelType w:val="hybridMultilevel"/>
    <w:tmpl w:val="A99A2C7A"/>
    <w:lvl w:ilvl="0" w:tplc="080A0005">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74802755"/>
    <w:multiLevelType w:val="hybridMultilevel"/>
    <w:tmpl w:val="0B4E02D4"/>
    <w:lvl w:ilvl="0" w:tplc="BF606436">
      <w:start w:val="2"/>
      <w:numFmt w:val="bullet"/>
      <w:lvlText w:val="-"/>
      <w:lvlJc w:val="left"/>
      <w:pPr>
        <w:ind w:left="927" w:hanging="360"/>
      </w:pPr>
      <w:rPr>
        <w:rFonts w:ascii="ITC Avant Garde" w:eastAsiaTheme="minorHAnsi" w:hAnsi="ITC Avant Garde"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8" w15:restartNumberingAfterBreak="0">
    <w:nsid w:val="76E20E92"/>
    <w:multiLevelType w:val="hybridMultilevel"/>
    <w:tmpl w:val="48AC5ACC"/>
    <w:lvl w:ilvl="0" w:tplc="3960947E">
      <w:start w:val="2"/>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9" w15:restartNumberingAfterBreak="0">
    <w:nsid w:val="7A6C4D82"/>
    <w:multiLevelType w:val="hybridMultilevel"/>
    <w:tmpl w:val="34DC5F60"/>
    <w:lvl w:ilvl="0" w:tplc="F76EEA8A">
      <w:start w:val="1"/>
      <w:numFmt w:val="decimal"/>
      <w:lvlText w:val="%1."/>
      <w:lvlJc w:val="left"/>
      <w:pPr>
        <w:ind w:left="644" w:hanging="360"/>
      </w:pPr>
      <w:rPr>
        <w:rFonts w:hint="default"/>
        <w:b/>
        <w:i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0" w15:restartNumberingAfterBreak="0">
    <w:nsid w:val="7C5A5BAD"/>
    <w:multiLevelType w:val="hybridMultilevel"/>
    <w:tmpl w:val="89C0207C"/>
    <w:lvl w:ilvl="0" w:tplc="95988A50">
      <w:start w:val="2"/>
      <w:numFmt w:val="lowerLetter"/>
      <w:lvlText w:val="%1)"/>
      <w:lvlJc w:val="left"/>
      <w:pPr>
        <w:ind w:left="720" w:hanging="360"/>
      </w:pPr>
      <w:rPr>
        <w:rFonts w:hint="default"/>
        <w:color w:val="6E6E6E"/>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7"/>
  </w:num>
  <w:num w:numId="3">
    <w:abstractNumId w:val="1"/>
  </w:num>
  <w:num w:numId="4">
    <w:abstractNumId w:val="17"/>
  </w:num>
  <w:num w:numId="5">
    <w:abstractNumId w:val="25"/>
  </w:num>
  <w:num w:numId="6">
    <w:abstractNumId w:val="19"/>
  </w:num>
  <w:num w:numId="7">
    <w:abstractNumId w:val="24"/>
  </w:num>
  <w:num w:numId="8">
    <w:abstractNumId w:val="11"/>
  </w:num>
  <w:num w:numId="9">
    <w:abstractNumId w:val="30"/>
  </w:num>
  <w:num w:numId="10">
    <w:abstractNumId w:val="26"/>
  </w:num>
  <w:num w:numId="11">
    <w:abstractNumId w:val="3"/>
  </w:num>
  <w:num w:numId="12">
    <w:abstractNumId w:val="27"/>
  </w:num>
  <w:num w:numId="13">
    <w:abstractNumId w:val="28"/>
  </w:num>
  <w:num w:numId="14">
    <w:abstractNumId w:val="22"/>
  </w:num>
  <w:num w:numId="15">
    <w:abstractNumId w:val="5"/>
  </w:num>
  <w:num w:numId="16">
    <w:abstractNumId w:val="10"/>
  </w:num>
  <w:num w:numId="17">
    <w:abstractNumId w:val="14"/>
  </w:num>
  <w:num w:numId="18">
    <w:abstractNumId w:val="29"/>
  </w:num>
  <w:num w:numId="19">
    <w:abstractNumId w:val="18"/>
  </w:num>
  <w:num w:numId="20">
    <w:abstractNumId w:val="8"/>
  </w:num>
  <w:num w:numId="21">
    <w:abstractNumId w:val="15"/>
  </w:num>
  <w:num w:numId="22">
    <w:abstractNumId w:val="2"/>
  </w:num>
  <w:num w:numId="23">
    <w:abstractNumId w:val="20"/>
  </w:num>
  <w:num w:numId="24">
    <w:abstractNumId w:val="4"/>
  </w:num>
  <w:num w:numId="25">
    <w:abstractNumId w:val="0"/>
  </w:num>
  <w:num w:numId="26">
    <w:abstractNumId w:val="23"/>
  </w:num>
  <w:num w:numId="27">
    <w:abstractNumId w:val="16"/>
  </w:num>
  <w:num w:numId="28">
    <w:abstractNumId w:val="12"/>
  </w:num>
  <w:num w:numId="29">
    <w:abstractNumId w:val="6"/>
  </w:num>
  <w:num w:numId="30">
    <w:abstractNumId w:val="9"/>
  </w:num>
  <w:num w:numId="31">
    <w:abstractNumId w:val="13"/>
  </w:num>
  <w:num w:numId="3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90"/>
    <w:rsid w:val="000137B4"/>
    <w:rsid w:val="0002141E"/>
    <w:rsid w:val="0003546A"/>
    <w:rsid w:val="000378D4"/>
    <w:rsid w:val="000461E4"/>
    <w:rsid w:val="000520F3"/>
    <w:rsid w:val="000619C5"/>
    <w:rsid w:val="0006643A"/>
    <w:rsid w:val="000758BF"/>
    <w:rsid w:val="00081DB3"/>
    <w:rsid w:val="00083528"/>
    <w:rsid w:val="00091BC5"/>
    <w:rsid w:val="000A1D18"/>
    <w:rsid w:val="000A365B"/>
    <w:rsid w:val="000A6B80"/>
    <w:rsid w:val="000B5AFF"/>
    <w:rsid w:val="000C29E0"/>
    <w:rsid w:val="000C3798"/>
    <w:rsid w:val="000C61A0"/>
    <w:rsid w:val="000D0944"/>
    <w:rsid w:val="000D6DDC"/>
    <w:rsid w:val="000E11CF"/>
    <w:rsid w:val="00102D78"/>
    <w:rsid w:val="00124236"/>
    <w:rsid w:val="00130D26"/>
    <w:rsid w:val="00131DE0"/>
    <w:rsid w:val="00133A59"/>
    <w:rsid w:val="001369F1"/>
    <w:rsid w:val="00146068"/>
    <w:rsid w:val="00153B84"/>
    <w:rsid w:val="001565A0"/>
    <w:rsid w:val="00160475"/>
    <w:rsid w:val="00163E9B"/>
    <w:rsid w:val="0016546D"/>
    <w:rsid w:val="00172041"/>
    <w:rsid w:val="001768F1"/>
    <w:rsid w:val="0018212E"/>
    <w:rsid w:val="00197E4E"/>
    <w:rsid w:val="001B0003"/>
    <w:rsid w:val="001B5C46"/>
    <w:rsid w:val="001C2D50"/>
    <w:rsid w:val="001C5264"/>
    <w:rsid w:val="001C5CD5"/>
    <w:rsid w:val="001D2932"/>
    <w:rsid w:val="001F34FA"/>
    <w:rsid w:val="00206BBD"/>
    <w:rsid w:val="00224254"/>
    <w:rsid w:val="002248A0"/>
    <w:rsid w:val="00230967"/>
    <w:rsid w:val="002339BE"/>
    <w:rsid w:val="002352D4"/>
    <w:rsid w:val="00236CB9"/>
    <w:rsid w:val="00237CC0"/>
    <w:rsid w:val="0024241D"/>
    <w:rsid w:val="0024418F"/>
    <w:rsid w:val="00251857"/>
    <w:rsid w:val="00254338"/>
    <w:rsid w:val="002727AB"/>
    <w:rsid w:val="00272E0A"/>
    <w:rsid w:val="00272F4B"/>
    <w:rsid w:val="002742A4"/>
    <w:rsid w:val="00274322"/>
    <w:rsid w:val="00286996"/>
    <w:rsid w:val="002A0F05"/>
    <w:rsid w:val="002A20F5"/>
    <w:rsid w:val="002A51FE"/>
    <w:rsid w:val="002E6FDB"/>
    <w:rsid w:val="002E745D"/>
    <w:rsid w:val="002F02E6"/>
    <w:rsid w:val="002F143B"/>
    <w:rsid w:val="00312713"/>
    <w:rsid w:val="00320240"/>
    <w:rsid w:val="00323E13"/>
    <w:rsid w:val="003268B6"/>
    <w:rsid w:val="00333CE2"/>
    <w:rsid w:val="00334895"/>
    <w:rsid w:val="00334FA4"/>
    <w:rsid w:val="00337211"/>
    <w:rsid w:val="00340F5A"/>
    <w:rsid w:val="00343C0B"/>
    <w:rsid w:val="003444D6"/>
    <w:rsid w:val="0035287D"/>
    <w:rsid w:val="00352DEA"/>
    <w:rsid w:val="00356550"/>
    <w:rsid w:val="0035778A"/>
    <w:rsid w:val="0036642E"/>
    <w:rsid w:val="003734E2"/>
    <w:rsid w:val="003738C9"/>
    <w:rsid w:val="0037600A"/>
    <w:rsid w:val="003809BF"/>
    <w:rsid w:val="003816BA"/>
    <w:rsid w:val="00386319"/>
    <w:rsid w:val="00386361"/>
    <w:rsid w:val="00392092"/>
    <w:rsid w:val="003A7519"/>
    <w:rsid w:val="003B1FCE"/>
    <w:rsid w:val="003C6DFE"/>
    <w:rsid w:val="003C6F87"/>
    <w:rsid w:val="003D1E89"/>
    <w:rsid w:val="003E6C6C"/>
    <w:rsid w:val="003F17F5"/>
    <w:rsid w:val="003F464B"/>
    <w:rsid w:val="003F57DA"/>
    <w:rsid w:val="00402F95"/>
    <w:rsid w:val="0040499A"/>
    <w:rsid w:val="00417E02"/>
    <w:rsid w:val="00422BFE"/>
    <w:rsid w:val="004246D3"/>
    <w:rsid w:val="00437014"/>
    <w:rsid w:val="00454FDD"/>
    <w:rsid w:val="00455ECC"/>
    <w:rsid w:val="00467DD2"/>
    <w:rsid w:val="00467EDF"/>
    <w:rsid w:val="00470BE1"/>
    <w:rsid w:val="0047482E"/>
    <w:rsid w:val="00477CE5"/>
    <w:rsid w:val="00482C96"/>
    <w:rsid w:val="00486275"/>
    <w:rsid w:val="0049338E"/>
    <w:rsid w:val="004A00E5"/>
    <w:rsid w:val="004A47AA"/>
    <w:rsid w:val="004A6DE7"/>
    <w:rsid w:val="004B54A8"/>
    <w:rsid w:val="004C0CEE"/>
    <w:rsid w:val="004C3FAE"/>
    <w:rsid w:val="004C4932"/>
    <w:rsid w:val="004C5CA4"/>
    <w:rsid w:val="004C77E7"/>
    <w:rsid w:val="004D0723"/>
    <w:rsid w:val="004D3996"/>
    <w:rsid w:val="004D430D"/>
    <w:rsid w:val="004D4CDF"/>
    <w:rsid w:val="004F12B8"/>
    <w:rsid w:val="004F1A98"/>
    <w:rsid w:val="004F5C8F"/>
    <w:rsid w:val="00500F60"/>
    <w:rsid w:val="00504BFF"/>
    <w:rsid w:val="005158EB"/>
    <w:rsid w:val="005158FA"/>
    <w:rsid w:val="00520E7A"/>
    <w:rsid w:val="00537B32"/>
    <w:rsid w:val="00541B16"/>
    <w:rsid w:val="00545AFD"/>
    <w:rsid w:val="00551D74"/>
    <w:rsid w:val="005538E4"/>
    <w:rsid w:val="00553B0D"/>
    <w:rsid w:val="00554216"/>
    <w:rsid w:val="00572F3D"/>
    <w:rsid w:val="00574483"/>
    <w:rsid w:val="0058033B"/>
    <w:rsid w:val="0058457A"/>
    <w:rsid w:val="00584BF1"/>
    <w:rsid w:val="00586A74"/>
    <w:rsid w:val="00597122"/>
    <w:rsid w:val="005973BF"/>
    <w:rsid w:val="005A6F6F"/>
    <w:rsid w:val="005B6A4B"/>
    <w:rsid w:val="005C2697"/>
    <w:rsid w:val="005C5926"/>
    <w:rsid w:val="005C640E"/>
    <w:rsid w:val="005D67EA"/>
    <w:rsid w:val="005E148F"/>
    <w:rsid w:val="005E16FC"/>
    <w:rsid w:val="005E6E3F"/>
    <w:rsid w:val="005F0661"/>
    <w:rsid w:val="005F489F"/>
    <w:rsid w:val="005F5E87"/>
    <w:rsid w:val="005F796D"/>
    <w:rsid w:val="00606F5C"/>
    <w:rsid w:val="006100B5"/>
    <w:rsid w:val="006107E9"/>
    <w:rsid w:val="0061514A"/>
    <w:rsid w:val="006179BB"/>
    <w:rsid w:val="006307E8"/>
    <w:rsid w:val="0063660B"/>
    <w:rsid w:val="006372AF"/>
    <w:rsid w:val="006422CD"/>
    <w:rsid w:val="0064374C"/>
    <w:rsid w:val="00657E04"/>
    <w:rsid w:val="00661CBA"/>
    <w:rsid w:val="00662B19"/>
    <w:rsid w:val="00662EC6"/>
    <w:rsid w:val="00665402"/>
    <w:rsid w:val="0066701F"/>
    <w:rsid w:val="00682418"/>
    <w:rsid w:val="006838FD"/>
    <w:rsid w:val="0068482F"/>
    <w:rsid w:val="006929F8"/>
    <w:rsid w:val="00693612"/>
    <w:rsid w:val="006B2314"/>
    <w:rsid w:val="006C21DB"/>
    <w:rsid w:val="006C2CAD"/>
    <w:rsid w:val="006C4009"/>
    <w:rsid w:val="006C5579"/>
    <w:rsid w:val="006C59B1"/>
    <w:rsid w:val="006C61B5"/>
    <w:rsid w:val="006C6F1F"/>
    <w:rsid w:val="006D16F2"/>
    <w:rsid w:val="006D202B"/>
    <w:rsid w:val="006D66F0"/>
    <w:rsid w:val="006E6E1F"/>
    <w:rsid w:val="006E6F3F"/>
    <w:rsid w:val="006F4D20"/>
    <w:rsid w:val="006F69A1"/>
    <w:rsid w:val="00704BFF"/>
    <w:rsid w:val="00717D56"/>
    <w:rsid w:val="0072040F"/>
    <w:rsid w:val="00724493"/>
    <w:rsid w:val="00725B46"/>
    <w:rsid w:val="00726225"/>
    <w:rsid w:val="00727D55"/>
    <w:rsid w:val="00732453"/>
    <w:rsid w:val="007328EF"/>
    <w:rsid w:val="0073398F"/>
    <w:rsid w:val="0075450C"/>
    <w:rsid w:val="007556BC"/>
    <w:rsid w:val="00756C44"/>
    <w:rsid w:val="007611AB"/>
    <w:rsid w:val="00765A12"/>
    <w:rsid w:val="00772855"/>
    <w:rsid w:val="007803F4"/>
    <w:rsid w:val="00785EAC"/>
    <w:rsid w:val="007860C5"/>
    <w:rsid w:val="0079738C"/>
    <w:rsid w:val="007A2DB2"/>
    <w:rsid w:val="007B35EF"/>
    <w:rsid w:val="007B7BD5"/>
    <w:rsid w:val="007C1756"/>
    <w:rsid w:val="007D31FD"/>
    <w:rsid w:val="007D3F4E"/>
    <w:rsid w:val="007D7394"/>
    <w:rsid w:val="007F29F9"/>
    <w:rsid w:val="008019E9"/>
    <w:rsid w:val="00806022"/>
    <w:rsid w:val="00810ADE"/>
    <w:rsid w:val="00810C22"/>
    <w:rsid w:val="008136A5"/>
    <w:rsid w:val="0081520A"/>
    <w:rsid w:val="008214CE"/>
    <w:rsid w:val="00821947"/>
    <w:rsid w:val="00823FCF"/>
    <w:rsid w:val="00825E3D"/>
    <w:rsid w:val="00833446"/>
    <w:rsid w:val="00844985"/>
    <w:rsid w:val="00844F93"/>
    <w:rsid w:val="008523B5"/>
    <w:rsid w:val="00863051"/>
    <w:rsid w:val="00867869"/>
    <w:rsid w:val="00891DE2"/>
    <w:rsid w:val="0089235F"/>
    <w:rsid w:val="00896A75"/>
    <w:rsid w:val="008A2760"/>
    <w:rsid w:val="008B0754"/>
    <w:rsid w:val="008C29EB"/>
    <w:rsid w:val="008C5D0B"/>
    <w:rsid w:val="008D1719"/>
    <w:rsid w:val="008D7A8F"/>
    <w:rsid w:val="008F58E2"/>
    <w:rsid w:val="008F5CD4"/>
    <w:rsid w:val="009039A5"/>
    <w:rsid w:val="009076D4"/>
    <w:rsid w:val="009234E1"/>
    <w:rsid w:val="009335DE"/>
    <w:rsid w:val="00936EDA"/>
    <w:rsid w:val="009420DF"/>
    <w:rsid w:val="00953D3F"/>
    <w:rsid w:val="00955B87"/>
    <w:rsid w:val="00956F3B"/>
    <w:rsid w:val="00962210"/>
    <w:rsid w:val="00965B2D"/>
    <w:rsid w:val="009766F1"/>
    <w:rsid w:val="009810DE"/>
    <w:rsid w:val="00982317"/>
    <w:rsid w:val="00982FEC"/>
    <w:rsid w:val="0098716B"/>
    <w:rsid w:val="00992E22"/>
    <w:rsid w:val="00996189"/>
    <w:rsid w:val="009A0EA5"/>
    <w:rsid w:val="009A5669"/>
    <w:rsid w:val="009A5A84"/>
    <w:rsid w:val="009A5D0F"/>
    <w:rsid w:val="009A7F4C"/>
    <w:rsid w:val="009B7946"/>
    <w:rsid w:val="009C0BBE"/>
    <w:rsid w:val="009C1F92"/>
    <w:rsid w:val="009C54BC"/>
    <w:rsid w:val="009D43DC"/>
    <w:rsid w:val="009E3436"/>
    <w:rsid w:val="009E4EFC"/>
    <w:rsid w:val="00A0713F"/>
    <w:rsid w:val="00A07DFE"/>
    <w:rsid w:val="00A10539"/>
    <w:rsid w:val="00A16334"/>
    <w:rsid w:val="00A16EF0"/>
    <w:rsid w:val="00A22088"/>
    <w:rsid w:val="00A223CC"/>
    <w:rsid w:val="00A342CB"/>
    <w:rsid w:val="00A42D1F"/>
    <w:rsid w:val="00A5432C"/>
    <w:rsid w:val="00A54DBB"/>
    <w:rsid w:val="00A70B84"/>
    <w:rsid w:val="00A85B77"/>
    <w:rsid w:val="00A87B33"/>
    <w:rsid w:val="00AA3D05"/>
    <w:rsid w:val="00AA57C0"/>
    <w:rsid w:val="00AB070B"/>
    <w:rsid w:val="00AB103D"/>
    <w:rsid w:val="00AC02C1"/>
    <w:rsid w:val="00AC18DE"/>
    <w:rsid w:val="00AC53F9"/>
    <w:rsid w:val="00AC55B6"/>
    <w:rsid w:val="00AC6338"/>
    <w:rsid w:val="00AD0694"/>
    <w:rsid w:val="00AD1F60"/>
    <w:rsid w:val="00AD512A"/>
    <w:rsid w:val="00AD6F32"/>
    <w:rsid w:val="00AD7EE9"/>
    <w:rsid w:val="00AE0573"/>
    <w:rsid w:val="00AE077B"/>
    <w:rsid w:val="00AE29D9"/>
    <w:rsid w:val="00AE2A48"/>
    <w:rsid w:val="00AE2DE0"/>
    <w:rsid w:val="00B03685"/>
    <w:rsid w:val="00B12873"/>
    <w:rsid w:val="00B166EB"/>
    <w:rsid w:val="00B32953"/>
    <w:rsid w:val="00B34108"/>
    <w:rsid w:val="00B37813"/>
    <w:rsid w:val="00B40671"/>
    <w:rsid w:val="00B435A4"/>
    <w:rsid w:val="00B47C16"/>
    <w:rsid w:val="00B6369B"/>
    <w:rsid w:val="00B82102"/>
    <w:rsid w:val="00B84916"/>
    <w:rsid w:val="00B87A82"/>
    <w:rsid w:val="00B93F38"/>
    <w:rsid w:val="00BA0354"/>
    <w:rsid w:val="00BB59A4"/>
    <w:rsid w:val="00BB6C24"/>
    <w:rsid w:val="00BC2C47"/>
    <w:rsid w:val="00BD034C"/>
    <w:rsid w:val="00BD0D5E"/>
    <w:rsid w:val="00BD76BF"/>
    <w:rsid w:val="00BF4409"/>
    <w:rsid w:val="00BF51BC"/>
    <w:rsid w:val="00BF6535"/>
    <w:rsid w:val="00C0638D"/>
    <w:rsid w:val="00C10C91"/>
    <w:rsid w:val="00C140AE"/>
    <w:rsid w:val="00C301D2"/>
    <w:rsid w:val="00C30863"/>
    <w:rsid w:val="00C35008"/>
    <w:rsid w:val="00C4504F"/>
    <w:rsid w:val="00C50B69"/>
    <w:rsid w:val="00C50F4E"/>
    <w:rsid w:val="00C536D0"/>
    <w:rsid w:val="00C905B1"/>
    <w:rsid w:val="00C91B37"/>
    <w:rsid w:val="00C935A1"/>
    <w:rsid w:val="00CB0DBD"/>
    <w:rsid w:val="00CC5124"/>
    <w:rsid w:val="00CC558E"/>
    <w:rsid w:val="00CC7C14"/>
    <w:rsid w:val="00CF7804"/>
    <w:rsid w:val="00D02806"/>
    <w:rsid w:val="00D07CB8"/>
    <w:rsid w:val="00D10289"/>
    <w:rsid w:val="00D12A76"/>
    <w:rsid w:val="00D21FF4"/>
    <w:rsid w:val="00D27FD5"/>
    <w:rsid w:val="00D32B87"/>
    <w:rsid w:val="00D332A3"/>
    <w:rsid w:val="00D45FDD"/>
    <w:rsid w:val="00D46E3A"/>
    <w:rsid w:val="00D47F16"/>
    <w:rsid w:val="00D57268"/>
    <w:rsid w:val="00D61C83"/>
    <w:rsid w:val="00D730E4"/>
    <w:rsid w:val="00D74A40"/>
    <w:rsid w:val="00D74F07"/>
    <w:rsid w:val="00D774FE"/>
    <w:rsid w:val="00D86623"/>
    <w:rsid w:val="00D96251"/>
    <w:rsid w:val="00DA0DC5"/>
    <w:rsid w:val="00DA7494"/>
    <w:rsid w:val="00DA7D80"/>
    <w:rsid w:val="00DB12AC"/>
    <w:rsid w:val="00DB3F9D"/>
    <w:rsid w:val="00DB5EC0"/>
    <w:rsid w:val="00DB66AA"/>
    <w:rsid w:val="00DC426B"/>
    <w:rsid w:val="00DC4329"/>
    <w:rsid w:val="00DE09B9"/>
    <w:rsid w:val="00DE4FDD"/>
    <w:rsid w:val="00DE7508"/>
    <w:rsid w:val="00DF54DA"/>
    <w:rsid w:val="00E1380D"/>
    <w:rsid w:val="00E16255"/>
    <w:rsid w:val="00E31C27"/>
    <w:rsid w:val="00E320CB"/>
    <w:rsid w:val="00E32E2A"/>
    <w:rsid w:val="00E33B02"/>
    <w:rsid w:val="00E478E2"/>
    <w:rsid w:val="00E55FDC"/>
    <w:rsid w:val="00E56440"/>
    <w:rsid w:val="00E57CCB"/>
    <w:rsid w:val="00E66FA4"/>
    <w:rsid w:val="00E724B4"/>
    <w:rsid w:val="00E76665"/>
    <w:rsid w:val="00E76E56"/>
    <w:rsid w:val="00E918A5"/>
    <w:rsid w:val="00E9291B"/>
    <w:rsid w:val="00E9690C"/>
    <w:rsid w:val="00EA2C19"/>
    <w:rsid w:val="00EA4497"/>
    <w:rsid w:val="00EB13E5"/>
    <w:rsid w:val="00EB7BEA"/>
    <w:rsid w:val="00EC2EF0"/>
    <w:rsid w:val="00EC4F15"/>
    <w:rsid w:val="00EC6EB0"/>
    <w:rsid w:val="00ED57C9"/>
    <w:rsid w:val="00EF114E"/>
    <w:rsid w:val="00EF1A4F"/>
    <w:rsid w:val="00F02EDC"/>
    <w:rsid w:val="00F1213C"/>
    <w:rsid w:val="00F131FD"/>
    <w:rsid w:val="00F138C4"/>
    <w:rsid w:val="00F22230"/>
    <w:rsid w:val="00F22F3D"/>
    <w:rsid w:val="00F33EFD"/>
    <w:rsid w:val="00F356C0"/>
    <w:rsid w:val="00F365B7"/>
    <w:rsid w:val="00F426C4"/>
    <w:rsid w:val="00F464B2"/>
    <w:rsid w:val="00F553F1"/>
    <w:rsid w:val="00F55F95"/>
    <w:rsid w:val="00F7131B"/>
    <w:rsid w:val="00F77042"/>
    <w:rsid w:val="00F82685"/>
    <w:rsid w:val="00F86170"/>
    <w:rsid w:val="00F9174F"/>
    <w:rsid w:val="00F94C1A"/>
    <w:rsid w:val="00FA374A"/>
    <w:rsid w:val="00FA62E4"/>
    <w:rsid w:val="00FA65A2"/>
    <w:rsid w:val="00FA67BF"/>
    <w:rsid w:val="00FB2784"/>
    <w:rsid w:val="00FB6C08"/>
    <w:rsid w:val="00FB7772"/>
    <w:rsid w:val="00FC35DE"/>
    <w:rsid w:val="00FC3B9B"/>
    <w:rsid w:val="00FD09ED"/>
    <w:rsid w:val="00FD0B88"/>
    <w:rsid w:val="00FD0EC8"/>
    <w:rsid w:val="00FD5E65"/>
    <w:rsid w:val="00FE0A6F"/>
    <w:rsid w:val="00FE273F"/>
    <w:rsid w:val="00FF033E"/>
    <w:rsid w:val="00FF162A"/>
    <w:rsid w:val="00FF3AC6"/>
    <w:rsid w:val="00FF4148"/>
    <w:rsid w:val="00FF6B37"/>
    <w:rsid w:val="00FF70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C4FB"/>
  <w15:chartTrackingRefBased/>
  <w15:docId w15:val="{E518AA24-2B96-41F7-B025-CE503038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8E2"/>
  </w:style>
  <w:style w:type="paragraph" w:styleId="Ttulo1">
    <w:name w:val="heading 1"/>
    <w:basedOn w:val="Normal"/>
    <w:link w:val="Ttulo1Car"/>
    <w:uiPriority w:val="1"/>
    <w:qFormat/>
    <w:rsid w:val="009B7946"/>
    <w:pPr>
      <w:widowControl w:val="0"/>
      <w:autoSpaceDE w:val="0"/>
      <w:autoSpaceDN w:val="0"/>
      <w:spacing w:after="0" w:line="240" w:lineRule="auto"/>
      <w:ind w:left="468" w:right="121" w:firstLine="4"/>
      <w:jc w:val="both"/>
      <w:outlineLvl w:val="0"/>
    </w:pPr>
    <w:rPr>
      <w:rFonts w:ascii="ITC Avant Garde" w:eastAsia="Arial" w:hAnsi="ITC Avant Garde" w:cs="Arial"/>
      <w:b/>
      <w:bCs/>
      <w:szCs w:val="24"/>
      <w:lang w:val="en-US"/>
    </w:rPr>
  </w:style>
  <w:style w:type="paragraph" w:styleId="Ttulo2">
    <w:name w:val="heading 2"/>
    <w:basedOn w:val="Normal"/>
    <w:link w:val="Ttulo2Car"/>
    <w:uiPriority w:val="1"/>
    <w:qFormat/>
    <w:rsid w:val="009B7946"/>
    <w:pPr>
      <w:widowControl w:val="0"/>
      <w:autoSpaceDE w:val="0"/>
      <w:autoSpaceDN w:val="0"/>
      <w:spacing w:after="0" w:line="240" w:lineRule="auto"/>
      <w:ind w:left="520" w:right="119" w:firstLine="1"/>
      <w:jc w:val="center"/>
      <w:outlineLvl w:val="1"/>
    </w:pPr>
    <w:rPr>
      <w:rFonts w:ascii="ITC Avant Garde" w:eastAsia="Arial" w:hAnsi="ITC Avant Garde" w:cs="Arial"/>
      <w:szCs w:val="24"/>
      <w:lang w:val="en-US"/>
    </w:rPr>
  </w:style>
  <w:style w:type="paragraph" w:styleId="Ttulo3">
    <w:name w:val="heading 3"/>
    <w:basedOn w:val="Normal"/>
    <w:link w:val="Ttulo3Car"/>
    <w:uiPriority w:val="9"/>
    <w:qFormat/>
    <w:rsid w:val="00FF709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FF70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F70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B7946"/>
    <w:rPr>
      <w:rFonts w:ascii="ITC Avant Garde" w:eastAsia="Arial" w:hAnsi="ITC Avant Garde" w:cs="Arial"/>
      <w:b/>
      <w:bCs/>
      <w:szCs w:val="24"/>
      <w:lang w:val="en-US"/>
    </w:rPr>
  </w:style>
  <w:style w:type="character" w:customStyle="1" w:styleId="Ttulo2Car">
    <w:name w:val="Título 2 Car"/>
    <w:basedOn w:val="Fuentedeprrafopredeter"/>
    <w:link w:val="Ttulo2"/>
    <w:uiPriority w:val="1"/>
    <w:rsid w:val="009B7946"/>
    <w:rPr>
      <w:rFonts w:ascii="ITC Avant Garde" w:eastAsia="Arial" w:hAnsi="ITC Avant Garde" w:cs="Arial"/>
      <w:szCs w:val="24"/>
      <w:lang w:val="en-US"/>
    </w:rPr>
  </w:style>
  <w:style w:type="character" w:customStyle="1" w:styleId="Ttulo3Car">
    <w:name w:val="Título 3 Car"/>
    <w:basedOn w:val="Fuentedeprrafopredeter"/>
    <w:link w:val="Ttulo3"/>
    <w:uiPriority w:val="9"/>
    <w:rsid w:val="00FF7090"/>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FF70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F7090"/>
    <w:rPr>
      <w:rFonts w:asciiTheme="majorHAnsi" w:eastAsiaTheme="majorEastAsia" w:hAnsiTheme="majorHAnsi" w:cstheme="majorBidi"/>
      <w:color w:val="2E74B5" w:themeColor="accent1" w:themeShade="BF"/>
    </w:rPr>
  </w:style>
  <w:style w:type="numbering" w:customStyle="1" w:styleId="Sinlista1">
    <w:name w:val="Sin lista1"/>
    <w:next w:val="Sinlista"/>
    <w:uiPriority w:val="99"/>
    <w:semiHidden/>
    <w:unhideWhenUsed/>
    <w:rsid w:val="00FF7090"/>
  </w:style>
  <w:style w:type="paragraph" w:styleId="Encabezado">
    <w:name w:val="header"/>
    <w:basedOn w:val="Normal"/>
    <w:link w:val="EncabezadoCar"/>
    <w:unhideWhenUsed/>
    <w:rsid w:val="00FF7090"/>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FF7090"/>
    <w:rPr>
      <w:rFonts w:ascii="Calibri" w:eastAsia="Calibri" w:hAnsi="Calibri" w:cs="Times New Roman"/>
    </w:rPr>
  </w:style>
  <w:style w:type="paragraph" w:styleId="Piedepgina">
    <w:name w:val="footer"/>
    <w:basedOn w:val="Normal"/>
    <w:link w:val="PiedepginaCar"/>
    <w:uiPriority w:val="99"/>
    <w:unhideWhenUsed/>
    <w:rsid w:val="00FF7090"/>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FF7090"/>
    <w:rPr>
      <w:rFonts w:ascii="Calibri" w:eastAsia="Calibri" w:hAnsi="Calibri" w:cs="Times New Roman"/>
    </w:rPr>
  </w:style>
  <w:style w:type="paragraph" w:styleId="Prrafodelista">
    <w:name w:val="List Paragraph"/>
    <w:basedOn w:val="Normal"/>
    <w:link w:val="PrrafodelistaCar"/>
    <w:uiPriority w:val="1"/>
    <w:qFormat/>
    <w:rsid w:val="00FF7090"/>
    <w:pPr>
      <w:spacing w:after="200" w:line="276" w:lineRule="auto"/>
      <w:ind w:left="720"/>
      <w:contextualSpacing/>
    </w:pPr>
    <w:rPr>
      <w:rFonts w:ascii="Calibri" w:eastAsia="Calibri" w:hAnsi="Calibri" w:cs="Times New Roman"/>
    </w:rPr>
  </w:style>
  <w:style w:type="paragraph" w:styleId="Textoindependiente">
    <w:name w:val="Body Text"/>
    <w:basedOn w:val="Normal"/>
    <w:link w:val="TextoindependienteCar"/>
    <w:qFormat/>
    <w:rsid w:val="00FF7090"/>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rsid w:val="00FF7090"/>
    <w:rPr>
      <w:rFonts w:ascii="Calibri" w:eastAsia="Calibri" w:hAnsi="Calibri" w:cs="Times New Roman"/>
    </w:rPr>
  </w:style>
  <w:style w:type="character" w:customStyle="1" w:styleId="PrrafodelistaCar">
    <w:name w:val="Párrafo de lista Car"/>
    <w:link w:val="Prrafodelista"/>
    <w:uiPriority w:val="1"/>
    <w:rsid w:val="00FF7090"/>
    <w:rPr>
      <w:rFonts w:ascii="Calibri" w:eastAsia="Calibri" w:hAnsi="Calibri" w:cs="Times New Roman"/>
    </w:rPr>
  </w:style>
  <w:style w:type="paragraph" w:styleId="Sinespaciado">
    <w:name w:val="No Spacing"/>
    <w:uiPriority w:val="1"/>
    <w:qFormat/>
    <w:rsid w:val="00FF7090"/>
    <w:pPr>
      <w:spacing w:after="0" w:line="240" w:lineRule="auto"/>
    </w:pPr>
  </w:style>
  <w:style w:type="character" w:styleId="Hipervnculo">
    <w:name w:val="Hyperlink"/>
    <w:basedOn w:val="Fuentedeprrafopredeter"/>
    <w:uiPriority w:val="99"/>
    <w:unhideWhenUsed/>
    <w:rsid w:val="00FF7090"/>
    <w:rPr>
      <w:color w:val="0563C1"/>
      <w:u w:val="single"/>
    </w:rPr>
  </w:style>
  <w:style w:type="paragraph" w:customStyle="1" w:styleId="estilo30">
    <w:name w:val="estilo30"/>
    <w:basedOn w:val="Normal"/>
    <w:rsid w:val="00FF709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F70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7090"/>
    <w:rPr>
      <w:rFonts w:ascii="Segoe UI" w:hAnsi="Segoe UI" w:cs="Segoe UI"/>
      <w:sz w:val="18"/>
      <w:szCs w:val="18"/>
    </w:rPr>
  </w:style>
  <w:style w:type="character" w:styleId="Refdecomentario">
    <w:name w:val="annotation reference"/>
    <w:basedOn w:val="Fuentedeprrafopredeter"/>
    <w:uiPriority w:val="99"/>
    <w:semiHidden/>
    <w:unhideWhenUsed/>
    <w:rsid w:val="00FF7090"/>
    <w:rPr>
      <w:sz w:val="16"/>
      <w:szCs w:val="16"/>
    </w:rPr>
  </w:style>
  <w:style w:type="paragraph" w:styleId="Textocomentario">
    <w:name w:val="annotation text"/>
    <w:basedOn w:val="Normal"/>
    <w:link w:val="TextocomentarioCar"/>
    <w:uiPriority w:val="99"/>
    <w:unhideWhenUsed/>
    <w:rsid w:val="00FF7090"/>
    <w:pPr>
      <w:spacing w:line="240" w:lineRule="auto"/>
    </w:pPr>
    <w:rPr>
      <w:sz w:val="20"/>
      <w:szCs w:val="20"/>
    </w:rPr>
  </w:style>
  <w:style w:type="character" w:customStyle="1" w:styleId="TextocomentarioCar">
    <w:name w:val="Texto comentario Car"/>
    <w:basedOn w:val="Fuentedeprrafopredeter"/>
    <w:link w:val="Textocomentario"/>
    <w:uiPriority w:val="99"/>
    <w:rsid w:val="00FF7090"/>
    <w:rPr>
      <w:sz w:val="20"/>
      <w:szCs w:val="20"/>
    </w:rPr>
  </w:style>
  <w:style w:type="paragraph" w:styleId="Asuntodelcomentario">
    <w:name w:val="annotation subject"/>
    <w:basedOn w:val="Textocomentario"/>
    <w:next w:val="Textocomentario"/>
    <w:link w:val="AsuntodelcomentarioCar"/>
    <w:uiPriority w:val="99"/>
    <w:semiHidden/>
    <w:unhideWhenUsed/>
    <w:rsid w:val="00FF7090"/>
    <w:rPr>
      <w:b/>
      <w:bCs/>
    </w:rPr>
  </w:style>
  <w:style w:type="character" w:customStyle="1" w:styleId="AsuntodelcomentarioCar">
    <w:name w:val="Asunto del comentario Car"/>
    <w:basedOn w:val="TextocomentarioCar"/>
    <w:link w:val="Asuntodelcomentario"/>
    <w:uiPriority w:val="99"/>
    <w:semiHidden/>
    <w:rsid w:val="00FF7090"/>
    <w:rPr>
      <w:b/>
      <w:bCs/>
      <w:sz w:val="20"/>
      <w:szCs w:val="20"/>
    </w:rPr>
  </w:style>
  <w:style w:type="paragraph" w:styleId="Textonotapie">
    <w:name w:val="footnote text"/>
    <w:basedOn w:val="Normal"/>
    <w:link w:val="TextonotapieCar"/>
    <w:uiPriority w:val="99"/>
    <w:semiHidden/>
    <w:unhideWhenUsed/>
    <w:rsid w:val="00FF70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F7090"/>
    <w:rPr>
      <w:sz w:val="20"/>
      <w:szCs w:val="20"/>
    </w:rPr>
  </w:style>
  <w:style w:type="character" w:styleId="Refdenotaalpie">
    <w:name w:val="footnote reference"/>
    <w:basedOn w:val="Fuentedeprrafopredeter"/>
    <w:uiPriority w:val="99"/>
    <w:semiHidden/>
    <w:unhideWhenUsed/>
    <w:rsid w:val="00FF7090"/>
    <w:rPr>
      <w:vertAlign w:val="superscript"/>
    </w:rPr>
  </w:style>
  <w:style w:type="numbering" w:customStyle="1" w:styleId="Sinlista2">
    <w:name w:val="Sin lista2"/>
    <w:next w:val="Sinlista"/>
    <w:uiPriority w:val="99"/>
    <w:semiHidden/>
    <w:unhideWhenUsed/>
    <w:rsid w:val="00FF7090"/>
  </w:style>
  <w:style w:type="table" w:customStyle="1" w:styleId="TableNormal">
    <w:name w:val="Table Normal"/>
    <w:uiPriority w:val="2"/>
    <w:semiHidden/>
    <w:unhideWhenUsed/>
    <w:qFormat/>
    <w:rsid w:val="00FF70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F7090"/>
    <w:pPr>
      <w:widowControl w:val="0"/>
      <w:autoSpaceDE w:val="0"/>
      <w:autoSpaceDN w:val="0"/>
      <w:spacing w:before="2" w:after="0" w:line="240" w:lineRule="auto"/>
      <w:ind w:left="96"/>
    </w:pPr>
    <w:rPr>
      <w:rFonts w:ascii="Arial" w:eastAsia="Arial" w:hAnsi="Arial" w:cs="Arial"/>
      <w:lang w:val="en-US"/>
    </w:rPr>
  </w:style>
  <w:style w:type="table" w:styleId="Tablaconcuadrcula">
    <w:name w:val="Table Grid"/>
    <w:basedOn w:val="Tablanormal"/>
    <w:uiPriority w:val="39"/>
    <w:rsid w:val="00FF7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22B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n">
    <w:name w:val="Revision"/>
    <w:hidden/>
    <w:uiPriority w:val="99"/>
    <w:semiHidden/>
    <w:rsid w:val="008C5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3965">
      <w:bodyDiv w:val="1"/>
      <w:marLeft w:val="0"/>
      <w:marRight w:val="0"/>
      <w:marTop w:val="0"/>
      <w:marBottom w:val="0"/>
      <w:divBdr>
        <w:top w:val="none" w:sz="0" w:space="0" w:color="auto"/>
        <w:left w:val="none" w:sz="0" w:space="0" w:color="auto"/>
        <w:bottom w:val="none" w:sz="0" w:space="0" w:color="auto"/>
        <w:right w:val="none" w:sz="0" w:space="0" w:color="auto"/>
      </w:divBdr>
    </w:div>
    <w:div w:id="346516565">
      <w:bodyDiv w:val="1"/>
      <w:marLeft w:val="0"/>
      <w:marRight w:val="0"/>
      <w:marTop w:val="0"/>
      <w:marBottom w:val="0"/>
      <w:divBdr>
        <w:top w:val="none" w:sz="0" w:space="0" w:color="auto"/>
        <w:left w:val="none" w:sz="0" w:space="0" w:color="auto"/>
        <w:bottom w:val="none" w:sz="0" w:space="0" w:color="auto"/>
        <w:right w:val="none" w:sz="0" w:space="0" w:color="auto"/>
      </w:divBdr>
    </w:div>
    <w:div w:id="607978105">
      <w:bodyDiv w:val="1"/>
      <w:marLeft w:val="0"/>
      <w:marRight w:val="0"/>
      <w:marTop w:val="0"/>
      <w:marBottom w:val="0"/>
      <w:divBdr>
        <w:top w:val="none" w:sz="0" w:space="0" w:color="auto"/>
        <w:left w:val="none" w:sz="0" w:space="0" w:color="auto"/>
        <w:bottom w:val="none" w:sz="0" w:space="0" w:color="auto"/>
        <w:right w:val="none" w:sz="0" w:space="0" w:color="auto"/>
      </w:divBdr>
    </w:div>
    <w:div w:id="666829797">
      <w:bodyDiv w:val="1"/>
      <w:marLeft w:val="0"/>
      <w:marRight w:val="0"/>
      <w:marTop w:val="0"/>
      <w:marBottom w:val="0"/>
      <w:divBdr>
        <w:top w:val="none" w:sz="0" w:space="0" w:color="auto"/>
        <w:left w:val="none" w:sz="0" w:space="0" w:color="auto"/>
        <w:bottom w:val="none" w:sz="0" w:space="0" w:color="auto"/>
        <w:right w:val="none" w:sz="0" w:space="0" w:color="auto"/>
      </w:divBdr>
    </w:div>
    <w:div w:id="701129280">
      <w:bodyDiv w:val="1"/>
      <w:marLeft w:val="0"/>
      <w:marRight w:val="0"/>
      <w:marTop w:val="0"/>
      <w:marBottom w:val="0"/>
      <w:divBdr>
        <w:top w:val="none" w:sz="0" w:space="0" w:color="auto"/>
        <w:left w:val="none" w:sz="0" w:space="0" w:color="auto"/>
        <w:bottom w:val="none" w:sz="0" w:space="0" w:color="auto"/>
        <w:right w:val="none" w:sz="0" w:space="0" w:color="auto"/>
      </w:divBdr>
    </w:div>
    <w:div w:id="783425578">
      <w:bodyDiv w:val="1"/>
      <w:marLeft w:val="0"/>
      <w:marRight w:val="0"/>
      <w:marTop w:val="0"/>
      <w:marBottom w:val="0"/>
      <w:divBdr>
        <w:top w:val="none" w:sz="0" w:space="0" w:color="auto"/>
        <w:left w:val="none" w:sz="0" w:space="0" w:color="auto"/>
        <w:bottom w:val="none" w:sz="0" w:space="0" w:color="auto"/>
        <w:right w:val="none" w:sz="0" w:space="0" w:color="auto"/>
      </w:divBdr>
    </w:div>
    <w:div w:id="944996139">
      <w:bodyDiv w:val="1"/>
      <w:marLeft w:val="0"/>
      <w:marRight w:val="0"/>
      <w:marTop w:val="0"/>
      <w:marBottom w:val="0"/>
      <w:divBdr>
        <w:top w:val="none" w:sz="0" w:space="0" w:color="auto"/>
        <w:left w:val="none" w:sz="0" w:space="0" w:color="auto"/>
        <w:bottom w:val="none" w:sz="0" w:space="0" w:color="auto"/>
        <w:right w:val="none" w:sz="0" w:space="0" w:color="auto"/>
      </w:divBdr>
    </w:div>
    <w:div w:id="1064841416">
      <w:bodyDiv w:val="1"/>
      <w:marLeft w:val="0"/>
      <w:marRight w:val="0"/>
      <w:marTop w:val="0"/>
      <w:marBottom w:val="0"/>
      <w:divBdr>
        <w:top w:val="none" w:sz="0" w:space="0" w:color="auto"/>
        <w:left w:val="none" w:sz="0" w:space="0" w:color="auto"/>
        <w:bottom w:val="none" w:sz="0" w:space="0" w:color="auto"/>
        <w:right w:val="none" w:sz="0" w:space="0" w:color="auto"/>
      </w:divBdr>
    </w:div>
    <w:div w:id="1307855364">
      <w:bodyDiv w:val="1"/>
      <w:marLeft w:val="0"/>
      <w:marRight w:val="0"/>
      <w:marTop w:val="0"/>
      <w:marBottom w:val="0"/>
      <w:divBdr>
        <w:top w:val="none" w:sz="0" w:space="0" w:color="auto"/>
        <w:left w:val="none" w:sz="0" w:space="0" w:color="auto"/>
        <w:bottom w:val="none" w:sz="0" w:space="0" w:color="auto"/>
        <w:right w:val="none" w:sz="0" w:space="0" w:color="auto"/>
      </w:divBdr>
    </w:div>
    <w:div w:id="1354377917">
      <w:bodyDiv w:val="1"/>
      <w:marLeft w:val="0"/>
      <w:marRight w:val="0"/>
      <w:marTop w:val="0"/>
      <w:marBottom w:val="0"/>
      <w:divBdr>
        <w:top w:val="none" w:sz="0" w:space="0" w:color="auto"/>
        <w:left w:val="none" w:sz="0" w:space="0" w:color="auto"/>
        <w:bottom w:val="none" w:sz="0" w:space="0" w:color="auto"/>
        <w:right w:val="none" w:sz="0" w:space="0" w:color="auto"/>
      </w:divBdr>
    </w:div>
    <w:div w:id="1365666556">
      <w:bodyDiv w:val="1"/>
      <w:marLeft w:val="0"/>
      <w:marRight w:val="0"/>
      <w:marTop w:val="0"/>
      <w:marBottom w:val="0"/>
      <w:divBdr>
        <w:top w:val="none" w:sz="0" w:space="0" w:color="auto"/>
        <w:left w:val="none" w:sz="0" w:space="0" w:color="auto"/>
        <w:bottom w:val="none" w:sz="0" w:space="0" w:color="auto"/>
        <w:right w:val="none" w:sz="0" w:space="0" w:color="auto"/>
      </w:divBdr>
    </w:div>
    <w:div w:id="1367754812">
      <w:bodyDiv w:val="1"/>
      <w:marLeft w:val="0"/>
      <w:marRight w:val="0"/>
      <w:marTop w:val="0"/>
      <w:marBottom w:val="0"/>
      <w:divBdr>
        <w:top w:val="none" w:sz="0" w:space="0" w:color="auto"/>
        <w:left w:val="none" w:sz="0" w:space="0" w:color="auto"/>
        <w:bottom w:val="none" w:sz="0" w:space="0" w:color="auto"/>
        <w:right w:val="none" w:sz="0" w:space="0" w:color="auto"/>
      </w:divBdr>
    </w:div>
    <w:div w:id="1418477052">
      <w:bodyDiv w:val="1"/>
      <w:marLeft w:val="0"/>
      <w:marRight w:val="0"/>
      <w:marTop w:val="0"/>
      <w:marBottom w:val="0"/>
      <w:divBdr>
        <w:top w:val="none" w:sz="0" w:space="0" w:color="auto"/>
        <w:left w:val="none" w:sz="0" w:space="0" w:color="auto"/>
        <w:bottom w:val="none" w:sz="0" w:space="0" w:color="auto"/>
        <w:right w:val="none" w:sz="0" w:space="0" w:color="auto"/>
      </w:divBdr>
    </w:div>
    <w:div w:id="1423068380">
      <w:bodyDiv w:val="1"/>
      <w:marLeft w:val="0"/>
      <w:marRight w:val="0"/>
      <w:marTop w:val="0"/>
      <w:marBottom w:val="0"/>
      <w:divBdr>
        <w:top w:val="none" w:sz="0" w:space="0" w:color="auto"/>
        <w:left w:val="none" w:sz="0" w:space="0" w:color="auto"/>
        <w:bottom w:val="none" w:sz="0" w:space="0" w:color="auto"/>
        <w:right w:val="none" w:sz="0" w:space="0" w:color="auto"/>
      </w:divBdr>
    </w:div>
    <w:div w:id="1707825681">
      <w:bodyDiv w:val="1"/>
      <w:marLeft w:val="0"/>
      <w:marRight w:val="0"/>
      <w:marTop w:val="0"/>
      <w:marBottom w:val="0"/>
      <w:divBdr>
        <w:top w:val="none" w:sz="0" w:space="0" w:color="auto"/>
        <w:left w:val="none" w:sz="0" w:space="0" w:color="auto"/>
        <w:bottom w:val="none" w:sz="0" w:space="0" w:color="auto"/>
        <w:right w:val="none" w:sz="0" w:space="0" w:color="auto"/>
      </w:divBdr>
    </w:div>
    <w:div w:id="1714305728">
      <w:bodyDiv w:val="1"/>
      <w:marLeft w:val="0"/>
      <w:marRight w:val="0"/>
      <w:marTop w:val="0"/>
      <w:marBottom w:val="0"/>
      <w:divBdr>
        <w:top w:val="none" w:sz="0" w:space="0" w:color="auto"/>
        <w:left w:val="none" w:sz="0" w:space="0" w:color="auto"/>
        <w:bottom w:val="none" w:sz="0" w:space="0" w:color="auto"/>
        <w:right w:val="none" w:sz="0" w:space="0" w:color="auto"/>
      </w:divBdr>
    </w:div>
    <w:div w:id="1868133429">
      <w:bodyDiv w:val="1"/>
      <w:marLeft w:val="0"/>
      <w:marRight w:val="0"/>
      <w:marTop w:val="0"/>
      <w:marBottom w:val="0"/>
      <w:divBdr>
        <w:top w:val="none" w:sz="0" w:space="0" w:color="auto"/>
        <w:left w:val="none" w:sz="0" w:space="0" w:color="auto"/>
        <w:bottom w:val="none" w:sz="0" w:space="0" w:color="auto"/>
        <w:right w:val="none" w:sz="0" w:space="0" w:color="auto"/>
      </w:divBdr>
    </w:div>
    <w:div w:id="2055691647">
      <w:bodyDiv w:val="1"/>
      <w:marLeft w:val="0"/>
      <w:marRight w:val="0"/>
      <w:marTop w:val="0"/>
      <w:marBottom w:val="0"/>
      <w:divBdr>
        <w:top w:val="none" w:sz="0" w:space="0" w:color="auto"/>
        <w:left w:val="none" w:sz="0" w:space="0" w:color="auto"/>
        <w:bottom w:val="none" w:sz="0" w:space="0" w:color="auto"/>
        <w:right w:val="none" w:sz="0" w:space="0" w:color="auto"/>
      </w:divBdr>
    </w:div>
    <w:div w:id="20864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E501-8B37-428E-869D-3F2BB3D1B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B345B9-83CC-4A06-B0F7-675110ABF7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32697C-D1EC-42B8-8392-86795DD7579B}">
  <ds:schemaRefs>
    <ds:schemaRef ds:uri="http://schemas.microsoft.com/sharepoint/v3/contenttype/forms"/>
  </ds:schemaRefs>
</ds:datastoreItem>
</file>

<file path=customXml/itemProps4.xml><?xml version="1.0" encoding="utf-8"?>
<ds:datastoreItem xmlns:ds="http://schemas.openxmlformats.org/officeDocument/2006/customXml" ds:itemID="{7BB9A244-F415-487A-9172-8B34CAA2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11453</Words>
  <Characters>62992</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Luis Cruz</dc:creator>
  <cp:keywords/>
  <dc:description/>
  <cp:lastModifiedBy>Maria del Consuelo Gonzalez Moreno</cp:lastModifiedBy>
  <cp:revision>4</cp:revision>
  <cp:lastPrinted>2018-01-25T18:13:00Z</cp:lastPrinted>
  <dcterms:created xsi:type="dcterms:W3CDTF">2018-02-02T17:39:00Z</dcterms:created>
  <dcterms:modified xsi:type="dcterms:W3CDTF">2018-02-06T17:04:00Z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