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auto" w:line="420" w:before="76" w:after="0"/>
        <w:ind w:hanging="0" w:left="0" w:right="57"/>
        <w:jc w:val="left"/>
        <w:rPr>
          <w:sz w:val="28"/>
          <w:szCs w:val="28"/>
        </w:rPr>
      </w:pPr>
      <w:r>
        <w:rPr>
          <w:b/>
          <w:sz w:val="28"/>
          <w:szCs w:val="28"/>
        </w:rPr>
        <w:t>Universidad</w:t>
      </w:r>
      <w:r>
        <w:rPr>
          <w:b/>
          <w:spacing w:val="-6"/>
          <w:sz w:val="28"/>
          <w:szCs w:val="28"/>
        </w:rPr>
        <w:t xml:space="preserve"> </w:t>
      </w:r>
      <w:r>
        <w:rPr>
          <w:b/>
          <w:sz w:val="28"/>
          <w:szCs w:val="28"/>
        </w:rPr>
        <w:t>de</w:t>
      </w:r>
      <w:r>
        <w:rPr>
          <w:b/>
          <w:spacing w:val="-9"/>
          <w:sz w:val="28"/>
          <w:szCs w:val="28"/>
        </w:rPr>
        <w:t xml:space="preserve"> </w:t>
      </w:r>
      <w:r>
        <w:rPr>
          <w:b/>
          <w:sz w:val="28"/>
          <w:szCs w:val="28"/>
        </w:rPr>
        <w:t>San</w:t>
      </w:r>
      <w:r>
        <w:rPr>
          <w:b/>
          <w:spacing w:val="-6"/>
          <w:sz w:val="28"/>
          <w:szCs w:val="28"/>
        </w:rPr>
        <w:t xml:space="preserve"> </w:t>
      </w:r>
      <w:r>
        <w:rPr>
          <w:b/>
          <w:sz w:val="28"/>
          <w:szCs w:val="28"/>
        </w:rPr>
        <w:t>Carlos</w:t>
      </w:r>
      <w:r>
        <w:rPr>
          <w:b/>
          <w:spacing w:val="-6"/>
          <w:sz w:val="28"/>
          <w:szCs w:val="28"/>
        </w:rPr>
        <w:t xml:space="preserve"> </w:t>
      </w:r>
      <w:r>
        <w:rPr>
          <w:b/>
          <w:sz w:val="28"/>
          <w:szCs w:val="28"/>
        </w:rPr>
        <w:t>de</w:t>
      </w:r>
      <w:r>
        <w:rPr>
          <w:b/>
          <w:spacing w:val="-9"/>
          <w:sz w:val="28"/>
          <w:szCs w:val="28"/>
        </w:rPr>
        <w:t xml:space="preserve"> </w:t>
      </w:r>
      <w:r>
        <w:drawing>
          <wp:anchor distT="0" distB="0" distL="0" distR="0" simplePos="0" relativeHeight="4" behindDoc="0" locked="0" layoutInCell="1" allowOverlap="1">
            <wp:simplePos x="0" y="0"/>
            <wp:positionH relativeFrom="column">
              <wp:posOffset>4121785</wp:posOffset>
            </wp:positionH>
            <wp:positionV relativeFrom="paragraph">
              <wp:posOffset>201295</wp:posOffset>
            </wp:positionV>
            <wp:extent cx="2681605" cy="13525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681605" cy="1352550"/>
                    </a:xfrm>
                    <a:prstGeom prst="rect">
                      <a:avLst/>
                    </a:prstGeom>
                    <a:noFill/>
                  </pic:spPr>
                </pic:pic>
              </a:graphicData>
            </a:graphic>
          </wp:anchor>
        </w:drawing>
      </w:r>
      <w:r>
        <w:rPr>
          <w:b/>
          <w:sz w:val="28"/>
          <w:szCs w:val="28"/>
        </w:rPr>
        <w:t>Guatemala</w:t>
      </w:r>
    </w:p>
    <w:p>
      <w:pPr>
        <w:pStyle w:val="Normal"/>
        <w:widowControl w:val="false"/>
        <w:suppressAutoHyphens w:val="true"/>
        <w:bidi w:val="0"/>
        <w:spacing w:lineRule="auto" w:line="420" w:before="76" w:after="0"/>
        <w:ind w:hanging="0" w:left="0" w:right="57"/>
        <w:jc w:val="left"/>
        <w:rPr>
          <w:sz w:val="28"/>
          <w:szCs w:val="28"/>
        </w:rPr>
      </w:pPr>
      <w:r>
        <w:rPr>
          <w:b/>
          <w:sz w:val="28"/>
          <w:szCs w:val="28"/>
        </w:rPr>
        <w:t>Centro Universitario de Occidente</w:t>
      </w:r>
    </w:p>
    <w:p>
      <w:pPr>
        <w:pStyle w:val="Normal"/>
        <w:widowControl w:val="false"/>
        <w:suppressAutoHyphens w:val="true"/>
        <w:bidi w:val="0"/>
        <w:spacing w:lineRule="auto" w:line="420" w:before="76" w:after="0"/>
        <w:ind w:hanging="0" w:left="0" w:right="57"/>
        <w:jc w:val="left"/>
        <w:rPr>
          <w:sz w:val="28"/>
          <w:szCs w:val="28"/>
        </w:rPr>
      </w:pPr>
      <w:r>
        <w:rPr>
          <w:b/>
          <w:sz w:val="28"/>
          <w:szCs w:val="28"/>
        </w:rPr>
        <w:t>División de Ciencias de la Ingeniería</w:t>
      </w:r>
    </w:p>
    <w:p>
      <w:pPr>
        <w:pStyle w:val="Normal"/>
        <w:spacing w:lineRule="auto" w:line="422" w:before="0" w:after="0"/>
        <w:ind w:hanging="0" w:left="0" w:right="6717"/>
        <w:jc w:val="left"/>
        <w:rPr>
          <w:sz w:val="28"/>
          <w:szCs w:val="28"/>
        </w:rPr>
      </w:pPr>
      <w:r>
        <w:rPr>
          <w:b/>
          <w:i w:val="false"/>
          <w:iCs w:val="false"/>
          <w:sz w:val="28"/>
          <w:szCs w:val="28"/>
        </w:rPr>
        <w:t>Ing.</w:t>
      </w:r>
      <w:r>
        <w:rPr>
          <w:b/>
          <w:i w:val="false"/>
          <w:iCs w:val="false"/>
          <w:spacing w:val="40"/>
          <w:sz w:val="28"/>
          <w:szCs w:val="28"/>
        </w:rPr>
        <w:t xml:space="preserve"> Daniel Gonzales</w:t>
      </w:r>
    </w:p>
    <w:p>
      <w:pPr>
        <w:pStyle w:val="Normal"/>
        <w:widowControl w:val="false"/>
        <w:suppressAutoHyphens w:val="true"/>
        <w:bidi w:val="0"/>
        <w:spacing w:lineRule="auto" w:line="422" w:before="0" w:after="0"/>
        <w:ind w:hanging="0" w:left="0" w:right="5216"/>
        <w:jc w:val="left"/>
        <w:rPr>
          <w:sz w:val="28"/>
          <w:szCs w:val="28"/>
        </w:rPr>
      </w:pPr>
      <w:r>
        <w:rPr>
          <w:b/>
          <w:sz w:val="28"/>
          <w:szCs w:val="28"/>
        </w:rPr>
        <w:t>Lenguajes Formales y de Programación</w:t>
      </w:r>
    </w:p>
    <w:p>
      <w:pPr>
        <w:pStyle w:val="Normal"/>
        <w:spacing w:lineRule="auto" w:line="422" w:before="0" w:after="0"/>
        <w:ind w:hanging="0" w:left="0" w:right="6717"/>
        <w:jc w:val="left"/>
        <w:rPr>
          <w:rFonts w:ascii="Times New Roman" w:hAnsi="Times New Roman"/>
          <w:sz w:val="30"/>
          <w:szCs w:val="30"/>
        </w:rPr>
      </w:pPr>
      <w:r>
        <w:rPr>
          <w:sz w:val="30"/>
          <w:szCs w:val="30"/>
        </w:rPr>
      </w:r>
    </w:p>
    <w:p>
      <w:pPr>
        <w:pStyle w:val="BodyText"/>
        <w:ind w:hanging="0" w:left="0" w:right="0"/>
        <w:jc w:val="left"/>
        <w:rPr>
          <w:rFonts w:ascii="Times New Roman" w:hAnsi="Times New Roman"/>
          <w:b/>
          <w:sz w:val="32"/>
          <w:szCs w:val="32"/>
          <w:u w:val="none"/>
        </w:rPr>
      </w:pPr>
      <w:r>
        <w:rPr>
          <w:b/>
          <w:sz w:val="32"/>
          <w:szCs w:val="32"/>
          <w:u w:val="none"/>
        </w:rPr>
      </w:r>
    </w:p>
    <w:p>
      <w:pPr>
        <w:pStyle w:val="BodyText"/>
        <w:rPr>
          <w:b/>
          <w:sz w:val="40"/>
        </w:rPr>
      </w:pPr>
      <w:r>
        <w:rPr>
          <w:b/>
          <w:sz w:val="40"/>
        </w:rPr>
      </w:r>
    </w:p>
    <w:p>
      <w:pPr>
        <w:pStyle w:val="BodyText"/>
        <w:rPr>
          <w:b/>
          <w:sz w:val="40"/>
        </w:rPr>
      </w:pPr>
      <w:r>
        <w:rPr>
          <w:b/>
          <w:sz w:val="40"/>
        </w:rPr>
      </w:r>
    </w:p>
    <w:p>
      <w:pPr>
        <w:pStyle w:val="BodyText"/>
        <w:rPr>
          <w:b/>
          <w:sz w:val="40"/>
        </w:rPr>
      </w:pPr>
      <w:r>
        <w:rPr>
          <w:b/>
          <w:sz w:val="40"/>
        </w:rPr>
      </w:r>
    </w:p>
    <w:p>
      <w:pPr>
        <w:pStyle w:val="BodyText"/>
        <w:spacing w:before="227" w:after="0"/>
        <w:rPr>
          <w:b/>
          <w:sz w:val="40"/>
        </w:rPr>
      </w:pPr>
      <w:r>
        <w:rPr>
          <w:b/>
          <w:sz w:val="40"/>
        </w:rPr>
      </w:r>
    </w:p>
    <w:p>
      <w:pPr>
        <w:pStyle w:val="Title"/>
        <w:spacing w:lineRule="auto" w:line="360"/>
        <w:jc w:val="center"/>
        <w:rPr/>
      </w:pPr>
      <w:r>
        <w:rPr/>
        <w:t>Manual Técnico</w:t>
      </w:r>
    </w:p>
    <w:p>
      <w:pPr>
        <w:pStyle w:val="BodyText"/>
        <w:rPr>
          <w:sz w:val="40"/>
        </w:rPr>
      </w:pPr>
      <w:r>
        <w:rPr>
          <w:sz w:val="40"/>
        </w:rPr>
      </w:r>
    </w:p>
    <w:p>
      <w:pPr>
        <w:pStyle w:val="BodyText"/>
        <w:rPr>
          <w:sz w:val="40"/>
        </w:rPr>
      </w:pPr>
      <w:r>
        <w:rPr>
          <w:sz w:val="40"/>
        </w:rPr>
      </w:r>
    </w:p>
    <w:p>
      <w:pPr>
        <w:pStyle w:val="BodyText"/>
        <w:rPr>
          <w:sz w:val="40"/>
        </w:rPr>
      </w:pPr>
      <w:r>
        <w:rPr>
          <w:sz w:val="40"/>
        </w:rPr>
      </w:r>
    </w:p>
    <w:p>
      <w:pPr>
        <w:pStyle w:val="BodyText"/>
        <w:rPr>
          <w:sz w:val="40"/>
        </w:rPr>
      </w:pPr>
      <w:r>
        <w:rPr>
          <w:sz w:val="40"/>
        </w:rPr>
      </w:r>
    </w:p>
    <w:p>
      <w:pPr>
        <w:pStyle w:val="BodyText"/>
        <w:spacing w:before="101" w:after="0"/>
        <w:rPr>
          <w:sz w:val="40"/>
        </w:rPr>
      </w:pPr>
      <w:r>
        <w:rPr>
          <w:sz w:val="40"/>
        </w:rPr>
      </w:r>
    </w:p>
    <w:p>
      <w:pPr>
        <w:pStyle w:val="Normal"/>
        <w:spacing w:before="0" w:after="0"/>
        <w:ind w:hanging="0" w:left="0" w:right="574"/>
        <w:jc w:val="right"/>
        <w:rPr>
          <w:sz w:val="24"/>
        </w:rPr>
      </w:pPr>
      <w:r>
        <w:rPr>
          <w:sz w:val="24"/>
        </w:rPr>
        <w:t>Guillermo</w:t>
      </w:r>
      <w:r>
        <w:rPr>
          <w:spacing w:val="-1"/>
          <w:sz w:val="24"/>
        </w:rPr>
        <w:t xml:space="preserve"> </w:t>
      </w:r>
      <w:r>
        <w:rPr>
          <w:sz w:val="24"/>
        </w:rPr>
        <w:t>Emanuel</w:t>
      </w:r>
      <w:r>
        <w:rPr>
          <w:spacing w:val="-6"/>
          <w:sz w:val="24"/>
        </w:rPr>
        <w:t xml:space="preserve"> </w:t>
      </w:r>
      <w:r>
        <w:rPr>
          <w:sz w:val="24"/>
        </w:rPr>
        <w:t>Montejo</w:t>
      </w:r>
      <w:r>
        <w:rPr>
          <w:spacing w:val="-4"/>
          <w:sz w:val="24"/>
        </w:rPr>
        <w:t xml:space="preserve"> </w:t>
      </w:r>
      <w:r>
        <w:rPr>
          <w:spacing w:val="-2"/>
          <w:sz w:val="24"/>
        </w:rPr>
        <w:t>Martínez</w:t>
      </w:r>
    </w:p>
    <w:p>
      <w:pPr>
        <w:pStyle w:val="Normal"/>
        <w:spacing w:before="14" w:after="0"/>
        <w:ind w:hanging="0" w:left="0" w:right="577"/>
        <w:jc w:val="right"/>
        <w:rPr>
          <w:sz w:val="24"/>
        </w:rPr>
      </w:pPr>
      <w:r>
        <w:rPr>
          <w:sz w:val="24"/>
        </w:rPr>
        <w:t>Carné:</w:t>
      </w:r>
      <w:r>
        <w:rPr>
          <w:spacing w:val="-8"/>
          <w:sz w:val="24"/>
        </w:rPr>
        <w:t xml:space="preserve"> </w:t>
      </w:r>
      <w:r>
        <w:rPr>
          <w:spacing w:val="-2"/>
          <w:sz w:val="24"/>
        </w:rPr>
        <w:t>202430624</w:t>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rPr>
          <w:sz w:val="24"/>
        </w:rPr>
      </w:pPr>
      <w:r>
        <w:rPr>
          <w:sz w:val="24"/>
        </w:rPr>
      </w:r>
    </w:p>
    <w:p>
      <w:pPr>
        <w:pStyle w:val="BodyText"/>
        <w:spacing w:before="52" w:after="0"/>
        <w:rPr>
          <w:sz w:val="24"/>
        </w:rPr>
      </w:pPr>
      <w:r>
        <w:rPr>
          <w:sz w:val="24"/>
        </w:rPr>
      </w:r>
    </w:p>
    <w:p>
      <w:pPr>
        <w:pStyle w:val="BodyText"/>
        <w:spacing w:before="52" w:after="0"/>
        <w:rPr>
          <w:sz w:val="24"/>
        </w:rPr>
      </w:pPr>
      <w:r>
        <w:rPr>
          <w:sz w:val="24"/>
        </w:rPr>
      </w:r>
    </w:p>
    <w:p>
      <w:pPr>
        <w:pStyle w:val="Normal"/>
        <w:spacing w:before="0" w:after="0"/>
        <w:ind w:hanging="0" w:left="6" w:right="142"/>
        <w:jc w:val="center"/>
        <w:rPr>
          <w:sz w:val="24"/>
        </w:rPr>
      </w:pPr>
      <w:r>
        <w:rPr>
          <w:sz w:val="24"/>
        </w:rPr>
        <w:t>Quetzaltenango,</w:t>
      </w:r>
      <w:r>
        <w:rPr>
          <w:spacing w:val="-1"/>
          <w:sz w:val="24"/>
        </w:rPr>
        <w:t xml:space="preserve"> </w:t>
      </w:r>
      <w:r>
        <w:rPr>
          <w:spacing w:val="-1"/>
          <w:sz w:val="24"/>
        </w:rPr>
        <w:t>17</w:t>
      </w:r>
      <w:r>
        <w:rPr>
          <w:spacing w:val="-2"/>
          <w:sz w:val="24"/>
        </w:rPr>
        <w:t xml:space="preserve"> </w:t>
      </w:r>
      <w:r>
        <w:rPr>
          <w:sz w:val="24"/>
        </w:rPr>
        <w:t>de</w:t>
      </w:r>
      <w:r>
        <w:rPr>
          <w:spacing w:val="-4"/>
          <w:sz w:val="24"/>
        </w:rPr>
        <w:t xml:space="preserve"> septiembre</w:t>
      </w:r>
      <w:r>
        <w:rPr>
          <w:spacing w:val="-2"/>
          <w:sz w:val="24"/>
        </w:rPr>
        <w:t xml:space="preserve"> </w:t>
      </w:r>
      <w:r>
        <w:rPr>
          <w:sz w:val="24"/>
        </w:rPr>
        <w:t>de</w:t>
      </w:r>
      <w:r>
        <w:rPr>
          <w:spacing w:val="-3"/>
          <w:sz w:val="24"/>
        </w:rPr>
        <w:t xml:space="preserve"> </w:t>
      </w:r>
      <w:r>
        <w:rPr>
          <w:spacing w:val="-4"/>
          <w:sz w:val="24"/>
        </w:rPr>
        <w:t>2026</w:t>
      </w:r>
    </w:p>
    <w:p>
      <w:pPr>
        <w:pStyle w:val="Normal"/>
        <w:spacing w:before="0" w:after="0"/>
        <w:ind w:hanging="0" w:left="6" w:right="142"/>
        <w:jc w:val="center"/>
        <w:rPr>
          <w:sz w:val="24"/>
        </w:rPr>
      </w:pPr>
      <w:r>
        <w:rPr>
          <w:spacing w:val="-4"/>
          <w:sz w:val="24"/>
        </w:rPr>
      </w:r>
    </w:p>
    <w:p>
      <w:pPr>
        <w:pStyle w:val="Normal"/>
        <w:spacing w:before="0" w:after="0"/>
        <w:ind w:hanging="0" w:left="6" w:right="142"/>
        <w:jc w:val="center"/>
        <w:rPr>
          <w:sz w:val="24"/>
        </w:rPr>
      </w:pPr>
      <w:r>
        <w:rPr>
          <w:spacing w:val="-4"/>
          <w:sz w:val="24"/>
        </w:rPr>
      </w:r>
    </w:p>
    <w:p>
      <w:pPr>
        <w:pStyle w:val="Normal"/>
        <w:spacing w:before="0" w:after="0"/>
        <w:ind w:hanging="0" w:left="6" w:right="142"/>
        <w:jc w:val="center"/>
        <w:rPr>
          <w:sz w:val="24"/>
        </w:rPr>
      </w:pPr>
      <w:r>
        <w:rPr>
          <w:spacing w:val="-4"/>
          <w:sz w:val="24"/>
        </w:rPr>
      </w:r>
    </w:p>
    <w:p>
      <w:pPr>
        <w:pStyle w:val="Normal"/>
        <w:spacing w:before="0" w:after="0"/>
        <w:ind w:hanging="0" w:left="6" w:right="142"/>
        <w:jc w:val="center"/>
        <w:rPr>
          <w:sz w:val="24"/>
        </w:rPr>
      </w:pPr>
      <w:r>
        <w:rPr>
          <w:spacing w:val="-4"/>
          <w:sz w:val="24"/>
        </w:rPr>
      </w:r>
    </w:p>
    <w:p>
      <w:pPr>
        <w:pStyle w:val="Normal"/>
        <w:spacing w:before="0" w:after="0"/>
        <w:ind w:hanging="0" w:left="6" w:right="142"/>
        <w:jc w:val="center"/>
        <w:rPr>
          <w:sz w:val="24"/>
        </w:rPr>
      </w:pPr>
      <w:r>
        <w:rPr>
          <w:spacing w:val="-4"/>
          <w:sz w:val="24"/>
        </w:rPr>
        <w:t>AFD</w:t>
      </w:r>
    </w:p>
    <w:p>
      <w:pPr>
        <w:pStyle w:val="Normal"/>
        <w:spacing w:before="0" w:after="0"/>
        <w:ind w:hanging="0" w:left="6" w:right="142"/>
        <w:jc w:val="center"/>
        <w:rPr>
          <w:sz w:val="24"/>
        </w:rPr>
      </w:pPr>
      <w:r>
        <w:rPr>
          <w:spacing w:val="-4"/>
          <w:sz w:val="24"/>
        </w:rPr>
      </w:r>
    </w:p>
    <w:p>
      <w:pPr>
        <w:pStyle w:val="Normal"/>
        <w:spacing w:before="0" w:after="0"/>
        <w:ind w:hanging="0" w:left="6" w:right="142"/>
        <w:jc w:val="center"/>
        <w:rPr>
          <w:sz w:val="24"/>
        </w:rPr>
      </w:pPr>
      <w:r>
        <w:rPr>
          <w:rFonts w:ascii="Calibri" w:hAnsi="Calibri"/>
        </w:rPr>
        <mc:AlternateContent>
          <mc:Choice Requires="wps">
            <w:drawing>
              <wp:anchor distT="0" distB="0" distL="635" distR="0" simplePos="0" relativeHeight="2" behindDoc="1" locked="0" layoutInCell="0" allowOverlap="1">
                <wp:simplePos x="0" y="0"/>
                <wp:positionH relativeFrom="page">
                  <wp:posOffset>457835</wp:posOffset>
                </wp:positionH>
                <wp:positionV relativeFrom="paragraph">
                  <wp:posOffset>186690</wp:posOffset>
                </wp:positionV>
                <wp:extent cx="130810" cy="170815"/>
                <wp:effectExtent l="0" t="0" r="0" b="0"/>
                <wp:wrapTopAndBottom/>
                <wp:docPr id="2" name="Textbox 4"/>
                <a:graphic xmlns:a="http://schemas.openxmlformats.org/drawingml/2006/main">
                  <a:graphicData uri="http://schemas.microsoft.com/office/word/2010/wordprocessingShape">
                    <wps:wsp>
                      <wps:cNvSpPr/>
                      <wps:spPr>
                        <a:xfrm>
                          <a:off x="0" y="0"/>
                          <a:ext cx="130680" cy="170640"/>
                        </a:xfrm>
                        <a:prstGeom prst="rect">
                          <a:avLst/>
                        </a:prstGeom>
                        <a:noFill/>
                        <a:ln w="0">
                          <a:noFill/>
                        </a:ln>
                      </wps:spPr>
                      <wps:style>
                        <a:lnRef idx="0"/>
                        <a:fillRef idx="0"/>
                        <a:effectRef idx="0"/>
                        <a:fontRef idx="minor"/>
                      </wps:style>
                      <wps:txbx>
                        <w:txbxContent>
                          <w:p>
                            <w:pPr>
                              <w:pStyle w:val="BodyText"/>
                              <w:rPr>
                                <w:rFonts w:ascii="Calibri" w:hAnsi="Calibri"/>
                              </w:rPr>
                            </w:pPr>
                            <w:r>
                              <w:rPr>
                                <w:color w:val="000000"/>
                              </w:rPr>
                            </w:r>
                          </w:p>
                        </w:txbxContent>
                      </wps:txbx>
                      <wps:bodyPr lIns="0" tIns="0" rIns="0" bIns="0" anchor="t">
                        <a:noAutofit/>
                      </wps:bodyPr>
                    </wps:wsp>
                  </a:graphicData>
                </a:graphic>
              </wp:anchor>
            </w:drawing>
          </mc:Choice>
          <mc:Fallback>
            <w:pict>
              <v:rect id="shape_0" stroked="f" o:allowincell="f" style="position:absolute;margin-left:36.05pt;margin-top:14.7pt;width:10.25pt;height:13.4pt;mso-wrap-style:none;v-text-anchor:middle;mso-position-horizontal-relative:page">
                <v:fill o:detectmouseclick="t" on="false"/>
                <v:stroke color="#3465a4" joinstyle="round" endcap="flat"/>
                <v:textbox>
                  <w:txbxContent>
                    <w:p>
                      <w:pPr>
                        <w:pStyle w:val="BodyText"/>
                        <w:rPr>
                          <w:rFonts w:ascii="Calibri" w:hAnsi="Calibri"/>
                        </w:rPr>
                      </w:pPr>
                      <w:r>
                        <w:rPr>
                          <w:color w:val="000000"/>
                        </w:rPr>
                      </w:r>
                    </w:p>
                  </w:txbxContent>
                </v:textbox>
                <w10:wrap type="topAndBottom"/>
              </v:rect>
            </w:pict>
          </mc:Fallback>
        </mc:AlternateContent>
        <w:drawing>
          <wp:anchor distT="0" distB="0" distL="0" distR="0" simplePos="0" relativeHeight="5" behindDoc="0" locked="0" layoutInCell="0" allowOverlap="1">
            <wp:simplePos x="0" y="0"/>
            <wp:positionH relativeFrom="column">
              <wp:posOffset>110490</wp:posOffset>
            </wp:positionH>
            <wp:positionV relativeFrom="paragraph">
              <wp:posOffset>158750</wp:posOffset>
            </wp:positionV>
            <wp:extent cx="6746240" cy="2175510"/>
            <wp:effectExtent l="0" t="0" r="0" b="0"/>
            <wp:wrapSquare wrapText="largest"/>
            <wp:docPr id="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
                    <pic:cNvPicPr>
                      <a:picLocks noChangeAspect="1" noChangeArrowheads="1"/>
                    </pic:cNvPicPr>
                  </pic:nvPicPr>
                  <pic:blipFill>
                    <a:blip r:embed="rId3"/>
                    <a:stretch>
                      <a:fillRect/>
                    </a:stretch>
                  </pic:blipFill>
                  <pic:spPr bwMode="auto">
                    <a:xfrm>
                      <a:off x="0" y="0"/>
                      <a:ext cx="6746240" cy="2175510"/>
                    </a:xfrm>
                    <a:prstGeom prst="rect">
                      <a:avLst/>
                    </a:prstGeom>
                    <a:noFill/>
                  </pic:spPr>
                </pic:pic>
              </a:graphicData>
            </a:graphic>
          </wp:anchor>
        </w:drawing>
      </w:r>
    </w:p>
    <w:p>
      <w:pPr>
        <w:pStyle w:val="Normal"/>
        <w:spacing w:before="0" w:after="0"/>
        <w:ind w:hanging="0" w:left="0" w:right="142"/>
        <w:jc w:val="center"/>
        <w:rPr>
          <w:rFonts w:ascii="Calibri" w:hAnsi="Calibri"/>
        </w:rPr>
      </w:pPr>
      <w:r>
        <w:rPr>
          <w:rFonts w:ascii="Calibri" w:hAnsi="Calibri"/>
        </w:rPr>
      </w:r>
    </w:p>
    <w:p>
      <w:pPr>
        <w:pStyle w:val="Normal"/>
        <w:spacing w:before="0" w:after="0"/>
        <w:ind w:hanging="0" w:left="0" w:right="142"/>
        <w:jc w:val="center"/>
        <w:rPr>
          <w:rFonts w:ascii="Calibri" w:hAnsi="Calibri"/>
        </w:rPr>
      </w:pPr>
      <w:r>
        <w:rPr>
          <w:rFonts w:ascii="Calibri" w:hAnsi="Calibri"/>
        </w:rPr>
      </w:r>
    </w:p>
    <w:p>
      <w:pPr>
        <w:pStyle w:val="BodyText"/>
        <w:spacing w:before="0" w:after="0"/>
        <w:ind w:hanging="0" w:left="0" w:right="142"/>
        <w:jc w:val="left"/>
        <w:rPr>
          <w:rFonts w:ascii="Times New Roman" w:hAnsi="Times New Roman"/>
          <w:b/>
          <w:sz w:val="32"/>
          <w:szCs w:val="32"/>
        </w:rPr>
      </w:pPr>
      <w:r>
        <w:rPr>
          <w:rFonts w:ascii="Times New Roman" w:hAnsi="Times New Roman"/>
          <w:b/>
          <w:sz w:val="32"/>
          <w:szCs w:val="32"/>
        </w:rPr>
        <w:t>Descripción del Grafo:</w:t>
      </w:r>
    </w:p>
    <w:p>
      <w:pPr>
        <w:pStyle w:val="BodyText"/>
        <w:spacing w:before="0" w:after="0"/>
        <w:ind w:hanging="0" w:left="0" w:right="142"/>
        <w:jc w:val="left"/>
        <w:rPr>
          <w:rFonts w:ascii="Times New Roman" w:hAnsi="Times New Roman"/>
          <w:b/>
          <w:sz w:val="26"/>
          <w:szCs w:val="26"/>
        </w:rPr>
      </w:pPr>
      <w:r>
        <w:rPr>
          <w:rFonts w:ascii="Times New Roman" w:hAnsi="Times New Roman"/>
          <w:b/>
          <w:sz w:val="26"/>
          <w:szCs w:val="26"/>
        </w:rPr>
      </w:r>
    </w:p>
    <w:p>
      <w:pPr>
        <w:pStyle w:val="BodyText"/>
        <w:spacing w:lineRule="auto" w:line="274" w:before="0" w:after="0"/>
        <w:ind w:hanging="0" w:left="0" w:right="0"/>
        <w:rPr>
          <w:rFonts w:ascii="Times New Roman" w:hAnsi="Times New Roman"/>
          <w:sz w:val="26"/>
          <w:szCs w:val="26"/>
        </w:rPr>
      </w:pPr>
      <w:r>
        <w:rPr>
          <w:rFonts w:ascii="Times New Roman" w:hAnsi="Times New Roman"/>
          <w:sz w:val="26"/>
          <w:szCs w:val="26"/>
        </w:rPr>
        <w:t>El analizador léxico está modelado mediante un AFD que procesa la entrada carácter por carácter.</w:t>
      </w:r>
    </w:p>
    <w:p>
      <w:pPr>
        <w:pStyle w:val="BodyText"/>
        <w:numPr>
          <w:ilvl w:val="0"/>
          <w:numId w:val="1"/>
        </w:numPr>
        <w:pBdr/>
        <w:tabs>
          <w:tab w:val="clear" w:pos="720"/>
          <w:tab w:val="left" w:pos="0" w:leader="none"/>
        </w:tabs>
        <w:spacing w:lineRule="auto" w:line="274" w:before="0" w:after="0"/>
        <w:ind w:hanging="283" w:left="0" w:right="0"/>
        <w:rPr>
          <w:rFonts w:ascii="Times New Roman" w:hAnsi="Times New Roman"/>
          <w:sz w:val="26"/>
          <w:szCs w:val="26"/>
        </w:rPr>
      </w:pPr>
      <w:r>
        <w:rPr>
          <w:rFonts w:ascii="Times New Roman" w:hAnsi="Times New Roman"/>
          <w:b/>
          <w:sz w:val="26"/>
          <w:szCs w:val="26"/>
        </w:rPr>
        <w:t>Estado Inicial (S_0):</w:t>
      </w:r>
      <w:r>
        <w:rPr>
          <w:rFonts w:ascii="Times New Roman" w:hAnsi="Times New Roman"/>
          <w:sz w:val="26"/>
          <w:szCs w:val="26"/>
        </w:rPr>
        <w:t xml:space="preserve"> Punto de partida para cada nuevo lexema. Cuenta con un ciclo para ignorar espacios en blanco, saltos de línea y tabulaciones.</w:t>
      </w:r>
    </w:p>
    <w:p>
      <w:pPr>
        <w:pStyle w:val="BodyText"/>
        <w:numPr>
          <w:ilvl w:val="0"/>
          <w:numId w:val="1"/>
        </w:numPr>
        <w:pBdr/>
        <w:tabs>
          <w:tab w:val="clear" w:pos="720"/>
          <w:tab w:val="left" w:pos="0" w:leader="none"/>
        </w:tabs>
        <w:spacing w:lineRule="auto" w:line="274" w:before="0" w:after="0"/>
        <w:ind w:hanging="283" w:left="0" w:right="0"/>
        <w:rPr>
          <w:rFonts w:ascii="Times New Roman" w:hAnsi="Times New Roman"/>
          <w:sz w:val="26"/>
          <w:szCs w:val="26"/>
        </w:rPr>
      </w:pPr>
      <w:r>
        <w:rPr>
          <w:rFonts w:ascii="Times New Roman" w:hAnsi="Times New Roman"/>
          <w:b/>
          <w:sz w:val="26"/>
          <w:szCs w:val="26"/>
        </w:rPr>
        <w:t>Estados de Aceptación (Doble círculo azul):</w:t>
      </w:r>
      <w:r>
        <w:rPr>
          <w:rFonts w:ascii="Times New Roman" w:hAnsi="Times New Roman"/>
          <w:sz w:val="26"/>
          <w:szCs w:val="26"/>
        </w:rPr>
        <w:t xml:space="preserve"> Representan el reconocimiento exitoso de un token válido del lenguaje PromptZal (ej. S_1 para identificadores, S_4 para decimales, S_8 para literales de cadena).</w:t>
      </w:r>
    </w:p>
    <w:p>
      <w:pPr>
        <w:pStyle w:val="BodyText"/>
        <w:numPr>
          <w:ilvl w:val="0"/>
          <w:numId w:val="1"/>
        </w:numPr>
        <w:pBdr/>
        <w:tabs>
          <w:tab w:val="clear" w:pos="720"/>
          <w:tab w:val="left" w:pos="0" w:leader="none"/>
        </w:tabs>
        <w:spacing w:lineRule="auto" w:line="274" w:before="0" w:after="0"/>
        <w:ind w:hanging="283" w:left="0" w:right="0"/>
        <w:rPr>
          <w:rFonts w:ascii="Times New Roman" w:hAnsi="Times New Roman"/>
          <w:sz w:val="26"/>
          <w:szCs w:val="26"/>
        </w:rPr>
      </w:pPr>
      <w:r>
        <w:rPr>
          <w:rFonts w:ascii="Times New Roman" w:hAnsi="Times New Roman"/>
          <w:b/>
          <w:sz w:val="26"/>
          <w:szCs w:val="26"/>
        </w:rPr>
        <w:t>Estado de Error (Círculo rojo):</w:t>
      </w:r>
      <w:r>
        <w:rPr>
          <w:rFonts w:ascii="Times New Roman" w:hAnsi="Times New Roman"/>
          <w:sz w:val="26"/>
          <w:szCs w:val="26"/>
        </w:rPr>
        <w:t xml:space="preserve"> Representa el sumidero hacia donde se dirigen las transiciones no válidas, permitiendo registrar la falla antes de reiniciar el autómata.</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b/>
          <w:bCs/>
          <w:sz w:val="32"/>
          <w:szCs w:val="32"/>
        </w:rPr>
      </w:pPr>
      <w:r>
        <w:rPr>
          <w:rFonts w:ascii="Times New Roman" w:hAnsi="Times New Roman"/>
          <w:b/>
          <w:bCs/>
          <w:sz w:val="32"/>
          <w:szCs w:val="32"/>
        </w:rPr>
        <w:t>Gramática Regular</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El lenguaje léxico de PromptZal se expresa formalmente mediante la siguiente gramática regular, cuyas producciones corres</w:t>
      </w:r>
      <w:r>
        <w:drawing>
          <wp:anchor distT="0" distB="0" distL="0" distR="0" simplePos="0" relativeHeight="6" behindDoc="0" locked="0" layoutInCell="0" allowOverlap="1">
            <wp:simplePos x="0" y="0"/>
            <wp:positionH relativeFrom="column">
              <wp:posOffset>1715135</wp:posOffset>
            </wp:positionH>
            <wp:positionV relativeFrom="paragraph">
              <wp:posOffset>231140</wp:posOffset>
            </wp:positionV>
            <wp:extent cx="3368675" cy="4491355"/>
            <wp:effectExtent l="0" t="0" r="0" b="0"/>
            <wp:wrapSquare wrapText="largest"/>
            <wp:docPr id="4"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pic:cNvPicPr>
                      <a:picLocks noChangeAspect="1" noChangeArrowheads="1"/>
                    </pic:cNvPicPr>
                  </pic:nvPicPr>
                  <pic:blipFill>
                    <a:blip r:embed="rId4"/>
                    <a:stretch>
                      <a:fillRect/>
                    </a:stretch>
                  </pic:blipFill>
                  <pic:spPr bwMode="auto">
                    <a:xfrm rot="16200000">
                      <a:off x="0" y="0"/>
                      <a:ext cx="3368675" cy="4491355"/>
                    </a:xfrm>
                    <a:prstGeom prst="rect">
                      <a:avLst/>
                    </a:prstGeom>
                    <a:noFill/>
                  </pic:spPr>
                </pic:pic>
              </a:graphicData>
            </a:graphic>
          </wp:anchor>
        </w:drawing>
      </w:r>
      <w:r>
        <w:rPr>
          <w:rFonts w:ascii="Times New Roman" w:hAnsi="Times New Roman"/>
          <w:sz w:val="26"/>
          <w:szCs w:val="26"/>
        </w:rPr>
        <w:t>ponden a las rutas de aceptación del AFD.</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Identificadores y palabras clave</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drawing>
          <wp:anchor distT="0" distB="0" distL="0" distR="0" simplePos="0" relativeHeight="7" behindDoc="0" locked="0" layoutInCell="0" allowOverlap="1">
            <wp:simplePos x="0" y="0"/>
            <wp:positionH relativeFrom="column">
              <wp:posOffset>1761490</wp:posOffset>
            </wp:positionH>
            <wp:positionV relativeFrom="paragraph">
              <wp:posOffset>161925</wp:posOffset>
            </wp:positionV>
            <wp:extent cx="3362960" cy="1538605"/>
            <wp:effectExtent l="0" t="0" r="0" b="0"/>
            <wp:wrapSquare wrapText="largest"/>
            <wp:docPr id="5"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3"/>
                    <pic:cNvPicPr>
                      <a:picLocks noChangeAspect="1" noChangeArrowheads="1"/>
                    </pic:cNvPicPr>
                  </pic:nvPicPr>
                  <pic:blipFill>
                    <a:blip r:embed="rId5"/>
                    <a:stretch>
                      <a:fillRect/>
                    </a:stretch>
                  </pic:blipFill>
                  <pic:spPr bwMode="auto">
                    <a:xfrm>
                      <a:off x="0" y="0"/>
                      <a:ext cx="3362960" cy="1538605"/>
                    </a:xfrm>
                    <a:prstGeom prst="rect">
                      <a:avLst/>
                    </a:prstGeom>
                    <a:noFill/>
                  </pic:spPr>
                </pic:pic>
              </a:graphicData>
            </a:graphic>
          </wp:anchor>
        </w:drawing>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drawing>
          <wp:anchor distT="0" distB="0" distL="0" distR="0" simplePos="0" relativeHeight="8" behindDoc="0" locked="0" layoutInCell="0" allowOverlap="1">
            <wp:simplePos x="0" y="0"/>
            <wp:positionH relativeFrom="column">
              <wp:posOffset>2091690</wp:posOffset>
            </wp:positionH>
            <wp:positionV relativeFrom="paragraph">
              <wp:posOffset>137795</wp:posOffset>
            </wp:positionV>
            <wp:extent cx="3038475" cy="4010660"/>
            <wp:effectExtent l="0" t="0" r="0" b="0"/>
            <wp:wrapSquare wrapText="largest"/>
            <wp:docPr id="6"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4"/>
                    <pic:cNvPicPr>
                      <a:picLocks noChangeAspect="1" noChangeArrowheads="1"/>
                    </pic:cNvPicPr>
                  </pic:nvPicPr>
                  <pic:blipFill>
                    <a:blip r:embed="rId6"/>
                    <a:stretch>
                      <a:fillRect/>
                    </a:stretch>
                  </pic:blipFill>
                  <pic:spPr bwMode="auto">
                    <a:xfrm>
                      <a:off x="0" y="0"/>
                      <a:ext cx="3038475" cy="4010660"/>
                    </a:xfrm>
                    <a:prstGeom prst="rect">
                      <a:avLst/>
                    </a:prstGeom>
                    <a:noFill/>
                  </pic:spPr>
                </pic:pic>
              </a:graphicData>
            </a:graphic>
          </wp:anchor>
        </w:drawing>
      </w:r>
      <w:r>
        <w:rPr>
          <w:rFonts w:ascii="Times New Roman" w:hAnsi="Times New Roman"/>
          <w:sz w:val="26"/>
          <w:szCs w:val="26"/>
        </w:rPr>
        <w:t>Números</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drawing>
          <wp:anchor distT="0" distB="0" distL="0" distR="0" simplePos="0" relativeHeight="9" behindDoc="0" locked="0" layoutInCell="0" allowOverlap="1">
            <wp:simplePos x="0" y="0"/>
            <wp:positionH relativeFrom="column">
              <wp:posOffset>1605280</wp:posOffset>
            </wp:positionH>
            <wp:positionV relativeFrom="paragraph">
              <wp:posOffset>138430</wp:posOffset>
            </wp:positionV>
            <wp:extent cx="4286250" cy="3143250"/>
            <wp:effectExtent l="0" t="0" r="0" b="0"/>
            <wp:wrapSquare wrapText="largest"/>
            <wp:docPr id="7"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5"/>
                    <pic:cNvPicPr>
                      <a:picLocks noChangeAspect="1" noChangeArrowheads="1"/>
                    </pic:cNvPicPr>
                  </pic:nvPicPr>
                  <pic:blipFill>
                    <a:blip r:embed="rId7"/>
                    <a:stretch>
                      <a:fillRect/>
                    </a:stretch>
                  </pic:blipFill>
                  <pic:spPr bwMode="auto">
                    <a:xfrm>
                      <a:off x="0" y="0"/>
                      <a:ext cx="4286250" cy="3143250"/>
                    </a:xfrm>
                    <a:prstGeom prst="rect">
                      <a:avLst/>
                    </a:prstGeom>
                    <a:noFill/>
                  </pic:spPr>
                </pic:pic>
              </a:graphicData>
            </a:graphic>
          </wp:anchor>
        </w:drawing>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Directivas:</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Literales de cadena:</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drawing>
          <wp:anchor distT="0" distB="0" distL="0" distR="0" simplePos="0" relativeHeight="10" behindDoc="0" locked="0" layoutInCell="0" allowOverlap="1">
            <wp:simplePos x="0" y="0"/>
            <wp:positionH relativeFrom="column">
              <wp:posOffset>1403350</wp:posOffset>
            </wp:positionH>
            <wp:positionV relativeFrom="paragraph">
              <wp:posOffset>124460</wp:posOffset>
            </wp:positionV>
            <wp:extent cx="4372610" cy="3267075"/>
            <wp:effectExtent l="0" t="0" r="0" b="0"/>
            <wp:wrapSquare wrapText="largest"/>
            <wp:docPr id="8"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6"/>
                    <pic:cNvPicPr>
                      <a:picLocks noChangeAspect="1" noChangeArrowheads="1"/>
                    </pic:cNvPicPr>
                  </pic:nvPicPr>
                  <pic:blipFill>
                    <a:blip r:embed="rId8"/>
                    <a:stretch>
                      <a:fillRect/>
                    </a:stretch>
                  </pic:blipFill>
                  <pic:spPr bwMode="auto">
                    <a:xfrm>
                      <a:off x="0" y="0"/>
                      <a:ext cx="4372610" cy="3267075"/>
                    </a:xfrm>
                    <a:prstGeom prst="rect">
                      <a:avLst/>
                    </a:prstGeom>
                    <a:noFill/>
                  </pic:spPr>
                </pic:pic>
              </a:graphicData>
            </a:graphic>
          </wp:anchor>
        </w:drawing>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Conector Flecha:</w:t>
      </w:r>
    </w:p>
    <w:p>
      <w:pPr>
        <w:pStyle w:val="Normal"/>
        <w:spacing w:before="0" w:after="0"/>
        <w:ind w:hanging="0" w:left="0" w:right="142"/>
        <w:jc w:val="left"/>
        <w:rPr>
          <w:rFonts w:ascii="Times New Roman" w:hAnsi="Times New Roman"/>
          <w:sz w:val="26"/>
          <w:szCs w:val="26"/>
        </w:rPr>
      </w:pPr>
      <w:r>
        <w:drawing>
          <wp:anchor distT="0" distB="0" distL="0" distR="0" simplePos="0" relativeHeight="11" behindDoc="0" locked="0" layoutInCell="0" allowOverlap="1">
            <wp:simplePos x="0" y="0"/>
            <wp:positionH relativeFrom="column">
              <wp:posOffset>2637790</wp:posOffset>
            </wp:positionH>
            <wp:positionV relativeFrom="paragraph">
              <wp:posOffset>15240</wp:posOffset>
            </wp:positionV>
            <wp:extent cx="2009775" cy="2838450"/>
            <wp:effectExtent l="0" t="0" r="0" b="0"/>
            <wp:wrapSquare wrapText="largest"/>
            <wp:docPr id="9"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pic:cNvPicPr>
                      <a:picLocks noChangeAspect="1" noChangeArrowheads="1"/>
                    </pic:cNvPicPr>
                  </pic:nvPicPr>
                  <pic:blipFill>
                    <a:blip r:embed="rId9"/>
                    <a:stretch>
                      <a:fillRect/>
                    </a:stretch>
                  </pic:blipFill>
                  <pic:spPr bwMode="auto">
                    <a:xfrm>
                      <a:off x="0" y="0"/>
                      <a:ext cx="2009775" cy="2838450"/>
                    </a:xfrm>
                    <a:prstGeom prst="rect">
                      <a:avLst/>
                    </a:prstGeom>
                    <a:noFill/>
                  </pic:spPr>
                </pic:pic>
              </a:graphicData>
            </a:graphic>
          </wp:anchor>
        </w:drawing>
      </w:r>
      <w:r>
        <w:rPr>
          <w:rFonts w:ascii="Times New Roman" w:hAnsi="Times New Roman"/>
          <w:sz w:val="26"/>
          <w:szCs w:val="26"/>
        </w:rPr>
        <w:b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t>Delimitadores y operadores simples:</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drawing>
          <wp:anchor distT="0" distB="0" distL="0" distR="0" simplePos="0" relativeHeight="12" behindDoc="0" locked="0" layoutInCell="0" allowOverlap="1">
            <wp:simplePos x="0" y="0"/>
            <wp:positionH relativeFrom="column">
              <wp:posOffset>878840</wp:posOffset>
            </wp:positionH>
            <wp:positionV relativeFrom="paragraph">
              <wp:posOffset>177165</wp:posOffset>
            </wp:positionV>
            <wp:extent cx="5610860" cy="1657350"/>
            <wp:effectExtent l="0" t="0" r="0" b="0"/>
            <wp:wrapSquare wrapText="largest"/>
            <wp:docPr id="10"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pic:cNvPicPr>
                      <a:picLocks noChangeAspect="1" noChangeArrowheads="1"/>
                    </pic:cNvPicPr>
                  </pic:nvPicPr>
                  <pic:blipFill>
                    <a:blip r:embed="rId10"/>
                    <a:stretch>
                      <a:fillRect/>
                    </a:stretch>
                  </pic:blipFill>
                  <pic:spPr bwMode="auto">
                    <a:xfrm>
                      <a:off x="0" y="0"/>
                      <a:ext cx="5610860" cy="1657350"/>
                    </a:xfrm>
                    <a:prstGeom prst="rect">
                      <a:avLst/>
                    </a:prstGeom>
                    <a:noFill/>
                  </pic:spPr>
                </pic:pic>
              </a:graphicData>
            </a:graphic>
          </wp:anchor>
        </w:drawing>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center"/>
        <w:rPr>
          <w:rFonts w:ascii="Times New Roman" w:hAnsi="Times New Roman"/>
          <w:b/>
          <w:bCs/>
          <w:sz w:val="36"/>
          <w:szCs w:val="36"/>
        </w:rPr>
      </w:pPr>
      <w:r>
        <w:rPr>
          <w:rFonts w:ascii="Times New Roman" w:hAnsi="Times New Roman"/>
          <w:b/>
          <w:bCs/>
          <w:sz w:val="36"/>
          <w:szCs w:val="36"/>
        </w:rPr>
        <w:t>Descripción de Manejo de errores</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br/>
      </w:r>
      <w:bookmarkStart w:id="0" w:name="p-rc_c0bb653f9474afa5-63"/>
      <w:bookmarkEnd w:id="0"/>
      <w:r>
        <w:rPr>
          <w:rFonts w:ascii="Times New Roman" w:hAnsi="Times New Roman"/>
          <w:sz w:val="26"/>
          <w:szCs w:val="26"/>
        </w:rPr>
        <w:t xml:space="preserve">El sistema implementa una recuperación de errores léxicos basada en un diseño robusto que garantiza que el análisis no se detenga ante el primer símbolo inválido, cumpliendo con el objetivo de reportar todas las fallas en una sola corrida. </w:t>
      </w:r>
    </w:p>
    <w:p>
      <w:pPr>
        <w:pStyle w:val="BodyText"/>
        <w:spacing w:lineRule="auto" w:line="274" w:before="0" w:after="0"/>
        <w:ind w:hanging="0" w:left="0" w:right="0"/>
        <w:jc w:val="left"/>
        <w:rPr>
          <w:rFonts w:ascii="Times New Roman" w:hAnsi="Times New Roman"/>
          <w:sz w:val="26"/>
          <w:szCs w:val="26"/>
        </w:rPr>
      </w:pPr>
      <w:r>
        <w:rPr>
          <w:rFonts w:ascii="Times New Roman" w:hAnsi="Times New Roman"/>
          <w:sz w:val="26"/>
          <w:szCs w:val="26"/>
        </w:rPr>
        <w:t>El manejo de errores se divide en tres estrategias principales:</w:t>
      </w:r>
    </w:p>
    <w:p>
      <w:pPr>
        <w:pStyle w:val="BodyText"/>
        <w:numPr>
          <w:ilvl w:val="0"/>
          <w:numId w:val="2"/>
        </w:numPr>
        <w:pBdr/>
        <w:tabs>
          <w:tab w:val="clear" w:pos="720"/>
          <w:tab w:val="left" w:pos="0" w:leader="none"/>
        </w:tabs>
        <w:spacing w:lineRule="auto" w:line="274" w:before="0" w:after="0"/>
        <w:ind w:hanging="283" w:left="0" w:right="0"/>
        <w:jc w:val="left"/>
        <w:rPr>
          <w:rFonts w:ascii="Times New Roman" w:hAnsi="Times New Roman"/>
          <w:sz w:val="26"/>
          <w:szCs w:val="26"/>
        </w:rPr>
      </w:pPr>
      <w:r>
        <w:rPr>
          <w:rFonts w:ascii="Times New Roman" w:hAnsi="Times New Roman"/>
          <w:b/>
          <w:sz w:val="26"/>
          <w:szCs w:val="26"/>
        </w:rPr>
        <w:t>Transiciones hacia el Estado de Error:</w:t>
      </w:r>
      <w:r>
        <w:rPr>
          <w:rFonts w:ascii="Times New Roman" w:hAnsi="Times New Roman"/>
          <w:sz w:val="26"/>
          <w:szCs w:val="26"/>
        </w:rPr>
        <w:t xml:space="preserve"> Si el autómata recibe un carácter que no coincide con las transiciones esperadas de su estado actual (por ejemplo, encontrar un símbolo especial como </w:t>
      </w:r>
      <w:r>
        <w:rPr>
          <w:rStyle w:val="Textooriginal"/>
          <w:rFonts w:ascii="Times New Roman" w:hAnsi="Times New Roman"/>
          <w:sz w:val="26"/>
          <w:szCs w:val="26"/>
        </w:rPr>
        <w:t>$</w:t>
      </w:r>
      <w:r>
        <w:rPr>
          <w:rFonts w:ascii="Times New Roman" w:hAnsi="Times New Roman"/>
          <w:sz w:val="26"/>
          <w:szCs w:val="26"/>
        </w:rPr>
        <w:t xml:space="preserve"> en el estado inicial, o un </w:t>
      </w:r>
      <w:r>
        <w:rPr>
          <w:rStyle w:val="Textooriginal"/>
          <w:rFonts w:ascii="Times New Roman" w:hAnsi="Times New Roman"/>
          <w:sz w:val="26"/>
          <w:szCs w:val="26"/>
        </w:rPr>
        <w:t>-</w:t>
      </w:r>
      <w:r>
        <w:rPr>
          <w:rFonts w:ascii="Times New Roman" w:hAnsi="Times New Roman"/>
          <w:sz w:val="26"/>
          <w:szCs w:val="26"/>
        </w:rPr>
        <w:t xml:space="preserve"> que no va seguido de un </w:t>
      </w:r>
      <w:r>
        <w:rPr>
          <w:rStyle w:val="Textooriginal"/>
          <w:rFonts w:ascii="Times New Roman" w:hAnsi="Times New Roman"/>
          <w:sz w:val="26"/>
          <w:szCs w:val="26"/>
        </w:rPr>
        <w:t>&gt;</w:t>
      </w:r>
      <w:r>
        <w:rPr>
          <w:rFonts w:ascii="Times New Roman" w:hAnsi="Times New Roman"/>
          <w:sz w:val="26"/>
          <w:szCs w:val="26"/>
        </w:rPr>
        <w:t xml:space="preserve">), el flujo transita virtualmente hacia el estado de </w:t>
      </w:r>
      <w:r>
        <w:rPr>
          <w:rFonts w:ascii="Times New Roman" w:hAnsi="Times New Roman"/>
          <w:i/>
          <w:sz w:val="26"/>
          <w:szCs w:val="26"/>
        </w:rPr>
        <w:t>ERROR</w:t>
      </w:r>
      <w:r>
        <w:rPr>
          <w:rFonts w:ascii="Times New Roman" w:hAnsi="Times New Roman"/>
          <w:sz w:val="26"/>
          <w:szCs w:val="26"/>
        </w:rPr>
        <w:t xml:space="preserve">. En este punto, el analizador extrae el carácter anómalo, lo registra en la </w:t>
      </w:r>
      <w:r>
        <w:rPr>
          <w:rStyle w:val="Textooriginal"/>
          <w:rFonts w:ascii="Times New Roman" w:hAnsi="Times New Roman"/>
          <w:sz w:val="26"/>
          <w:szCs w:val="26"/>
        </w:rPr>
        <w:t>listaErrores</w:t>
      </w:r>
      <w:r>
        <w:rPr>
          <w:rFonts w:ascii="Times New Roman" w:hAnsi="Times New Roman"/>
          <w:sz w:val="26"/>
          <w:szCs w:val="26"/>
        </w:rPr>
        <w:t xml:space="preserve"> (guardando su lexema, descripción, fila y columna), avanza el puntero de lectura y reinicia el autómata al estado S₀ para evaluar el siguiente símbolo.</w:t>
      </w:r>
    </w:p>
    <w:p>
      <w:pPr>
        <w:pStyle w:val="BodyText"/>
        <w:numPr>
          <w:ilvl w:val="0"/>
          <w:numId w:val="2"/>
        </w:numPr>
        <w:pBdr/>
        <w:tabs>
          <w:tab w:val="clear" w:pos="720"/>
          <w:tab w:val="left" w:pos="0" w:leader="none"/>
        </w:tabs>
        <w:spacing w:lineRule="auto" w:line="274" w:before="0" w:after="0"/>
        <w:ind w:hanging="283" w:left="0" w:right="0"/>
        <w:jc w:val="left"/>
        <w:rPr>
          <w:rFonts w:ascii="Times New Roman" w:hAnsi="Times New Roman"/>
          <w:sz w:val="26"/>
          <w:szCs w:val="26"/>
        </w:rPr>
      </w:pPr>
      <w:r>
        <w:rPr>
          <w:rFonts w:ascii="Times New Roman" w:hAnsi="Times New Roman"/>
          <w:b/>
          <w:sz w:val="26"/>
          <w:szCs w:val="26"/>
        </w:rPr>
        <w:t>Modo Pánico en Cadenas de Texto:</w:t>
      </w:r>
      <w:r>
        <w:rPr>
          <w:rFonts w:ascii="Times New Roman" w:hAnsi="Times New Roman"/>
          <w:sz w:val="26"/>
          <w:szCs w:val="26"/>
        </w:rPr>
        <w:t xml:space="preserve"> Al analizar un </w:t>
      </w:r>
      <w:r>
        <w:rPr>
          <w:rFonts w:ascii="Times New Roman" w:hAnsi="Times New Roman"/>
          <w:i/>
          <w:sz w:val="26"/>
          <w:szCs w:val="26"/>
        </w:rPr>
        <w:t>Literal de Cadena</w:t>
      </w:r>
      <w:r>
        <w:rPr>
          <w:rFonts w:ascii="Times New Roman" w:hAnsi="Times New Roman"/>
          <w:sz w:val="26"/>
          <w:szCs w:val="26"/>
        </w:rPr>
        <w:t xml:space="preserve"> (estado S_7), el autómata espera encontrar una comilla de cierre (</w:t>
      </w:r>
      <w:r>
        <w:rPr>
          <w:rStyle w:val="Textooriginal"/>
          <w:rFonts w:ascii="Times New Roman" w:hAnsi="Times New Roman"/>
          <w:sz w:val="26"/>
          <w:szCs w:val="26"/>
        </w:rPr>
        <w:t>"</w:t>
      </w:r>
      <w:r>
        <w:rPr>
          <w:rFonts w:ascii="Times New Roman" w:hAnsi="Times New Roman"/>
          <w:sz w:val="26"/>
          <w:szCs w:val="26"/>
        </w:rPr>
        <w:t xml:space="preserve">). Si el usuario olvida cerrar las comillas y presiona "Enter" (salto de línea </w:t>
      </w:r>
      <w:r>
        <w:rPr>
          <w:rStyle w:val="Textooriginal"/>
          <w:rFonts w:ascii="Times New Roman" w:hAnsi="Times New Roman"/>
          <w:sz w:val="26"/>
          <w:szCs w:val="26"/>
        </w:rPr>
        <w:t>\n</w:t>
      </w:r>
      <w:r>
        <w:rPr>
          <w:rFonts w:ascii="Times New Roman" w:hAnsi="Times New Roman"/>
          <w:sz w:val="26"/>
          <w:szCs w:val="26"/>
        </w:rPr>
        <w:t>), el analizador detecta el salto, interrumpe el ciclo de lectura inmediatamente (rompiendo el alcance de la cadena), registra el fragmento acumulado como un error de "Cadena sin cerrar" y retorna a S_0 Esto previene el efecto "agujero negro", salvaguardando el resto del código fuente.</w:t>
      </w:r>
    </w:p>
    <w:p>
      <w:pPr>
        <w:pStyle w:val="BodyText"/>
        <w:numPr>
          <w:ilvl w:val="0"/>
          <w:numId w:val="2"/>
        </w:numPr>
        <w:pBdr/>
        <w:tabs>
          <w:tab w:val="clear" w:pos="720"/>
          <w:tab w:val="left" w:pos="0" w:leader="none"/>
        </w:tabs>
        <w:spacing w:lineRule="auto" w:line="274" w:before="0" w:after="0"/>
        <w:ind w:hanging="283" w:left="0" w:right="0"/>
        <w:jc w:val="left"/>
        <w:rPr>
          <w:rFonts w:ascii="Times New Roman" w:hAnsi="Times New Roman"/>
          <w:sz w:val="26"/>
          <w:szCs w:val="26"/>
        </w:rPr>
      </w:pPr>
      <w:bookmarkStart w:id="1" w:name="p-rc_c0bb653f9474afa5-64"/>
      <w:bookmarkEnd w:id="1"/>
      <w:r>
        <w:rPr>
          <w:rFonts w:ascii="Times New Roman" w:hAnsi="Times New Roman"/>
          <w:b/>
          <w:sz w:val="26"/>
          <w:szCs w:val="26"/>
        </w:rPr>
        <w:t>Comentarios Huérfanos y Directivas Falsas:</w:t>
      </w:r>
      <w:r>
        <w:rPr>
          <w:rFonts w:ascii="Times New Roman" w:hAnsi="Times New Roman"/>
          <w:sz w:val="26"/>
          <w:szCs w:val="26"/>
        </w:rPr>
        <w:t xml:space="preserve"> Se implementó validación exhaustiva al finalizar la lectura de un bloque. Si un comentario multilínea (</w:t>
      </w:r>
      <w:r>
        <w:rPr>
          <w:rStyle w:val="Textooriginal"/>
          <w:rFonts w:ascii="Times New Roman" w:hAnsi="Times New Roman"/>
          <w:sz w:val="26"/>
          <w:szCs w:val="26"/>
        </w:rPr>
        <w:t>/*</w:t>
      </w:r>
      <w:r>
        <w:rPr>
          <w:rFonts w:ascii="Times New Roman" w:hAnsi="Times New Roman"/>
          <w:sz w:val="26"/>
          <w:szCs w:val="26"/>
        </w:rPr>
        <w:t>) alcanza el final del archivo sin su respectivo cierre (</w:t>
      </w:r>
      <w:r>
        <w:rPr>
          <w:rStyle w:val="Textooriginal"/>
          <w:rFonts w:ascii="Times New Roman" w:hAnsi="Times New Roman"/>
          <w:sz w:val="26"/>
          <w:szCs w:val="26"/>
        </w:rPr>
        <w:t>*/</w:t>
      </w:r>
      <w:r>
        <w:rPr>
          <w:rFonts w:ascii="Times New Roman" w:hAnsi="Times New Roman"/>
          <w:sz w:val="26"/>
          <w:szCs w:val="26"/>
        </w:rPr>
        <w:t xml:space="preserve">), o si una palabra que inicia con </w:t>
      </w:r>
      <w:r>
        <w:rPr>
          <w:rStyle w:val="Textooriginal"/>
          <w:rFonts w:ascii="Times New Roman" w:hAnsi="Times New Roman"/>
          <w:sz w:val="26"/>
          <w:szCs w:val="26"/>
        </w:rPr>
        <w:t>@</w:t>
      </w:r>
      <w:r>
        <w:rPr>
          <w:rFonts w:ascii="Times New Roman" w:hAnsi="Times New Roman"/>
          <w:sz w:val="26"/>
          <w:szCs w:val="26"/>
        </w:rPr>
        <w:t xml:space="preserve"> no coincide con las directivas oficiales (</w:t>
      </w:r>
      <w:r>
        <w:rPr>
          <w:rStyle w:val="Textooriginal"/>
          <w:rFonts w:ascii="Times New Roman" w:hAnsi="Times New Roman"/>
          <w:sz w:val="26"/>
          <w:szCs w:val="26"/>
        </w:rPr>
        <w:t>@modelo</w:t>
      </w:r>
      <w:r>
        <w:rPr>
          <w:rFonts w:ascii="Times New Roman" w:hAnsi="Times New Roman"/>
          <w:sz w:val="26"/>
          <w:szCs w:val="26"/>
        </w:rPr>
        <w:t xml:space="preserve">, </w:t>
      </w:r>
      <w:r>
        <w:rPr>
          <w:rStyle w:val="Textooriginal"/>
          <w:rFonts w:ascii="Times New Roman" w:hAnsi="Times New Roman"/>
          <w:sz w:val="26"/>
          <w:szCs w:val="26"/>
        </w:rPr>
        <w:t>@rol</w:t>
      </w:r>
      <w:r>
        <w:rPr>
          <w:rFonts w:ascii="Times New Roman" w:hAnsi="Times New Roman"/>
          <w:sz w:val="26"/>
          <w:szCs w:val="26"/>
        </w:rPr>
        <w:t xml:space="preserve">, </w:t>
      </w:r>
      <w:r>
        <w:rPr>
          <w:rStyle w:val="Textooriginal"/>
          <w:rFonts w:ascii="Times New Roman" w:hAnsi="Times New Roman"/>
          <w:sz w:val="26"/>
          <w:szCs w:val="26"/>
        </w:rPr>
        <w:t>@formato</w:t>
      </w:r>
      <w:r>
        <w:rPr>
          <w:rFonts w:ascii="Times New Roman" w:hAnsi="Times New Roman"/>
          <w:sz w:val="26"/>
          <w:szCs w:val="26"/>
        </w:rPr>
        <w:t xml:space="preserve">), el bloque completo se descarta como token válido y se clasifica directamente como error léxico para que el desarrollador reciba retroalimentación precisa en el reporte HTML. </w:t>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left"/>
        <w:rPr>
          <w:rFonts w:ascii="Times New Roman" w:hAnsi="Times New Roman"/>
          <w:sz w:val="26"/>
          <w:szCs w:val="26"/>
        </w:rPr>
      </w:pPr>
      <w:r>
        <w:rPr>
          <w:rFonts w:ascii="Times New Roman" w:hAnsi="Times New Roman"/>
          <w:sz w:val="26"/>
          <w:szCs w:val="26"/>
        </w:rPr>
      </w:r>
    </w:p>
    <w:p>
      <w:pPr>
        <w:pStyle w:val="Normal"/>
        <w:spacing w:before="0" w:after="0"/>
        <w:ind w:hanging="0" w:left="0" w:right="142"/>
        <w:jc w:val="center"/>
        <w:rPr>
          <w:rFonts w:ascii="Times New Roman" w:hAnsi="Times New Roman"/>
          <w:b/>
          <w:bCs/>
          <w:sz w:val="36"/>
          <w:szCs w:val="36"/>
        </w:rPr>
      </w:pPr>
      <w:r>
        <w:rPr>
          <w:rFonts w:ascii="Times New Roman" w:hAnsi="Times New Roman"/>
          <w:b/>
          <w:bCs/>
          <w:sz w:val="36"/>
          <w:szCs w:val="36"/>
        </w:rPr>
        <w:t>Tabla de Tokens</w:t>
      </w:r>
    </w:p>
    <w:p>
      <w:pPr>
        <w:pStyle w:val="Normal"/>
        <w:spacing w:before="0" w:after="0"/>
        <w:ind w:hanging="0" w:left="0" w:right="142"/>
        <w:jc w:val="center"/>
        <w:rPr>
          <w:rFonts w:ascii="Times New Roman" w:hAnsi="Times New Roman"/>
          <w:b/>
          <w:bCs/>
          <w:sz w:val="36"/>
          <w:szCs w:val="36"/>
        </w:rPr>
      </w:pPr>
      <w:r>
        <w:rPr>
          <w:rFonts w:ascii="Times New Roman" w:hAnsi="Times New Roman"/>
          <w:b/>
          <w:bCs/>
          <w:sz w:val="36"/>
          <w:szCs w:val="36"/>
        </w:rPr>
      </w:r>
    </w:p>
    <w:p>
      <w:pPr>
        <w:pStyle w:val="Normal"/>
        <w:spacing w:before="0" w:after="0"/>
        <w:ind w:hanging="0" w:left="0" w:right="142"/>
        <w:jc w:val="center"/>
        <w:rPr>
          <w:rFonts w:ascii="Times New Roman" w:hAnsi="Times New Roman"/>
          <w:b/>
          <w:bCs/>
          <w:sz w:val="36"/>
          <w:szCs w:val="36"/>
        </w:rPr>
      </w:pPr>
      <w:r>
        <w:rPr>
          <w:rFonts w:ascii="Times New Roman" w:hAnsi="Times New Roman"/>
          <w:b/>
          <w:bCs/>
          <w:sz w:val="36"/>
          <w:szCs w:val="36"/>
        </w:rPr>
      </w:r>
    </w:p>
    <w:tbl>
      <w:tblPr>
        <w:tblW w:w="10772" w:type="dxa"/>
        <w:jc w:val="left"/>
        <w:tblInd w:w="180" w:type="dxa"/>
        <w:tblLayout w:type="fixed"/>
        <w:tblCellMar>
          <w:top w:w="120" w:type="dxa"/>
          <w:left w:w="180" w:type="dxa"/>
          <w:bottom w:w="120" w:type="dxa"/>
          <w:right w:w="180" w:type="dxa"/>
        </w:tblCellMar>
      </w:tblPr>
      <w:tblGrid>
        <w:gridCol w:w="1915"/>
        <w:gridCol w:w="3607"/>
        <w:gridCol w:w="5250"/>
      </w:tblGrid>
      <w:tr>
        <w:trPr>
          <w:tblHeader w:val="true"/>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Strong"/>
                <w:rFonts w:ascii="Google Sans Text;sans-serif" w:hAnsi="Google Sans Text;sans-serif"/>
              </w:rPr>
              <w:t>Categoría</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Strong"/>
                <w:rFonts w:ascii="Google Sans Text;sans-serif" w:hAnsi="Google Sans Text;sans-serif"/>
              </w:rPr>
              <w:t>Elementos / Lexemas Reconocidos</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Strong"/>
                <w:rFonts w:ascii="Google Sans Text;sans-serif" w:hAnsi="Google Sans Text;sans-serif"/>
              </w:rPr>
              <w:t>Descripción</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Directivas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@modelo</w:t>
            </w:r>
            <w:r>
              <w:rPr>
                <w:rFonts w:ascii="Google Sans Text;sans-serif" w:hAnsi="Google Sans Text;sans-serif"/>
              </w:rPr>
              <w:t xml:space="preserve">, </w:t>
            </w:r>
            <w:r>
              <w:rPr>
                <w:rStyle w:val="Textooriginal"/>
                <w:rFonts w:ascii="Google Sans Text;sans-serif" w:hAnsi="Google Sans Text;sans-serif"/>
              </w:rPr>
              <w:t>@rol</w:t>
            </w:r>
            <w:r>
              <w:rPr>
                <w:rFonts w:ascii="Google Sans Text;sans-serif" w:hAnsi="Google Sans Text;sans-serif"/>
              </w:rPr>
              <w:t xml:space="preserve">, </w:t>
            </w:r>
            <w:r>
              <w:rPr>
                <w:rStyle w:val="Textooriginal"/>
                <w:rFonts w:ascii="Google Sans Text;sans-serif" w:hAnsi="Google Sans Text;sans-serif"/>
              </w:rPr>
              <w:t>@formato</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2" w:name="p-rc_c0bb653f9474afa5-54"/>
            <w:bookmarkEnd w:id="2"/>
            <w:r>
              <w:rPr>
                <w:rFonts w:ascii="Google Sans Text;sans-serif" w:hAnsi="Google Sans Text;sans-serif"/>
                <w:b/>
                <w:bCs/>
                <w:sz w:val="36"/>
                <w:szCs w:val="36"/>
              </w:rPr>
              <w:t xml:space="preserve">Metadatos iniciales del prompt (empiezan con </w:t>
            </w:r>
            <w:r>
              <w:rPr>
                <w:rStyle w:val="Textooriginal"/>
                <w:rFonts w:ascii="Google Sans Text;sans-serif" w:hAnsi="Google Sans Text;sans-serif"/>
                <w:b/>
                <w:bCs/>
                <w:sz w:val="36"/>
                <w:szCs w:val="36"/>
              </w:rPr>
              <w:t>@</w:t>
            </w:r>
            <w:r>
              <w:rPr>
                <w:rFonts w:ascii="Google Sans Text;sans-serif" w:hAnsi="Google Sans Text;sans-serif"/>
                <w:b/>
                <w:bCs/>
                <w:sz w:val="36"/>
                <w:szCs w:val="36"/>
              </w:rPr>
              <w:t xml:space="preserve">).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Palabras Reservadas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AGENTE</w:t>
            </w:r>
            <w:r>
              <w:rPr>
                <w:rFonts w:ascii="Google Sans Text;sans-serif" w:hAnsi="Google Sans Text;sans-serif"/>
              </w:rPr>
              <w:t xml:space="preserve">, </w:t>
            </w:r>
            <w:r>
              <w:rPr>
                <w:rStyle w:val="Textooriginal"/>
                <w:rFonts w:ascii="Google Sans Text;sans-serif" w:hAnsi="Google Sans Text;sans-serif"/>
              </w:rPr>
              <w:t>contexto</w:t>
            </w:r>
            <w:r>
              <w:rPr>
                <w:rFonts w:ascii="Google Sans Text;sans-serif" w:hAnsi="Google Sans Text;sans-serif"/>
              </w:rPr>
              <w:t xml:space="preserve">, </w:t>
            </w:r>
            <w:r>
              <w:rPr>
                <w:rStyle w:val="Textooriginal"/>
                <w:rFonts w:ascii="Google Sans Text;sans-serif" w:hAnsi="Google Sans Text;sans-serif"/>
              </w:rPr>
              <w:t>variable</w:t>
            </w:r>
            <w:r>
              <w:rPr>
                <w:rFonts w:ascii="Google Sans Text;sans-serif" w:hAnsi="Google Sans Text;sans-serif"/>
              </w:rPr>
              <w:t xml:space="preserve">, </w:t>
            </w:r>
            <w:r>
              <w:rPr>
                <w:rStyle w:val="Textooriginal"/>
                <w:rFonts w:ascii="Google Sans Text;sans-serif" w:hAnsi="Google Sans Text;sans-serif"/>
              </w:rPr>
              <w:t>EJECUTAR</w:t>
            </w:r>
            <w:r>
              <w:rPr>
                <w:rFonts w:ascii="Google Sans Text;sans-serif" w:hAnsi="Google Sans Text;sans-serif"/>
              </w:rPr>
              <w:t xml:space="preserve">, </w:t>
            </w:r>
            <w:r>
              <w:rPr>
                <w:rStyle w:val="Textooriginal"/>
                <w:rFonts w:ascii="Google Sans Text;sans-serif" w:hAnsi="Google Sans Text;sans-serif"/>
              </w:rPr>
              <w:t>EXPORTAR</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3" w:name="p-rc_c0bb653f9474afa5-55"/>
            <w:bookmarkEnd w:id="3"/>
            <w:r>
              <w:rPr>
                <w:rFonts w:ascii="Google Sans Text;sans-serif" w:hAnsi="Google Sans Text;sans-serif"/>
                <w:b/>
                <w:bCs/>
                <w:sz w:val="36"/>
                <w:szCs w:val="36"/>
              </w:rPr>
              <w:t xml:space="preserve">Definen la estructura principal del programa y los agentes.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Comandos de IA</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PREGUNTAR</w:t>
            </w:r>
            <w:r>
              <w:rPr>
                <w:rFonts w:ascii="Google Sans Text;sans-serif" w:hAnsi="Google Sans Text;sans-serif"/>
              </w:rPr>
              <w:t xml:space="preserve">, </w:t>
            </w:r>
            <w:r>
              <w:rPr>
                <w:rStyle w:val="Textooriginal"/>
                <w:rFonts w:ascii="Google Sans Text;sans-serif" w:hAnsi="Google Sans Text;sans-serif"/>
              </w:rPr>
              <w:t>GENERAR</w:t>
            </w:r>
            <w:r>
              <w:rPr>
                <w:rFonts w:ascii="Google Sans Text;sans-serif" w:hAnsi="Google Sans Text;sans-serif"/>
              </w:rPr>
              <w:t xml:space="preserve">, </w:t>
            </w:r>
            <w:r>
              <w:rPr>
                <w:rStyle w:val="Textooriginal"/>
                <w:rFonts w:ascii="Google Sans Text;sans-serif" w:hAnsi="Google Sans Text;sans-serif"/>
              </w:rPr>
              <w:t>RESUMIR</w:t>
            </w:r>
            <w:r>
              <w:rPr>
                <w:rFonts w:ascii="Google Sans Text;sans-serif" w:hAnsi="Google Sans Text;sans-serif"/>
              </w:rPr>
              <w:t xml:space="preserve">, </w:t>
            </w:r>
            <w:r>
              <w:rPr>
                <w:rStyle w:val="Textooriginal"/>
                <w:rFonts w:ascii="Google Sans Text;sans-serif" w:hAnsi="Google Sans Text;sans-serif"/>
              </w:rPr>
              <w:t>ANALIZAR</w:t>
            </w:r>
            <w:r>
              <w:rPr>
                <w:rFonts w:ascii="Google Sans Text;sans-serif" w:hAnsi="Google Sans Text;sans-serif"/>
              </w:rPr>
              <w:t xml:space="preserve">, </w:t>
            </w:r>
            <w:r>
              <w:rPr>
                <w:rStyle w:val="Textooriginal"/>
                <w:rFonts w:ascii="Google Sans Text;sans-serif" w:hAnsi="Google Sans Text;sans-serif"/>
              </w:rPr>
              <w:t>TRADUCIR</w:t>
            </w:r>
            <w:r>
              <w:rPr>
                <w:rFonts w:ascii="Google Sans Text;sans-serif" w:hAnsi="Google Sans Text;sans-serif"/>
              </w:rPr>
              <w:t xml:space="preserve">, </w:t>
            </w:r>
            <w:r>
              <w:rPr>
                <w:rStyle w:val="Textooriginal"/>
                <w:rFonts w:ascii="Google Sans Text;sans-serif" w:hAnsi="Google Sans Text;sans-serif"/>
              </w:rPr>
              <w:t>CLASIFICAR</w:t>
            </w:r>
            <w:r>
              <w:rPr>
                <w:rFonts w:ascii="Google Sans Text;sans-serif" w:hAnsi="Google Sans Text;sans-serif"/>
              </w:rPr>
              <w:t xml:space="preserve">, </w:t>
            </w:r>
            <w:r>
              <w:rPr>
                <w:rStyle w:val="Textooriginal"/>
                <w:rFonts w:ascii="Google Sans Text;sans-serif" w:hAnsi="Google Sans Text;sans-serif"/>
              </w:rPr>
              <w:t>EXTRAER</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4" w:name="p-rc_c0bb653f9474afa5-56"/>
            <w:bookmarkEnd w:id="4"/>
            <w:r>
              <w:rPr>
                <w:rFonts w:ascii="Google Sans Text;sans-serif" w:hAnsi="Google Sans Text;sans-serif"/>
                <w:b/>
                <w:bCs/>
                <w:sz w:val="36"/>
                <w:szCs w:val="36"/>
              </w:rPr>
              <w:t xml:space="preserve">Describen las acciones que se solicitarán a la Inteligencia Artificial.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Funciones del Sistema</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CARGAR</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5" w:name="p-rc_c0bb653f9474afa5-57"/>
            <w:bookmarkEnd w:id="5"/>
            <w:r>
              <w:rPr>
                <w:rFonts w:ascii="Google Sans Text;sans-serif" w:hAnsi="Google Sans Text;sans-serif"/>
                <w:b/>
                <w:bCs/>
                <w:sz w:val="36"/>
                <w:szCs w:val="36"/>
              </w:rPr>
              <w:t xml:space="preserve">Función ejecutada por el programa para leer archivos.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Conectores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SOBRE</w:t>
            </w:r>
            <w:r>
              <w:rPr>
                <w:rFonts w:ascii="Google Sans Text;sans-serif" w:hAnsi="Google Sans Text;sans-serif"/>
              </w:rPr>
              <w:t xml:space="preserve">, </w:t>
            </w:r>
            <w:r>
              <w:rPr>
                <w:rStyle w:val="Textooriginal"/>
                <w:rFonts w:ascii="Google Sans Text;sans-serif" w:hAnsi="Google Sans Text;sans-serif"/>
              </w:rPr>
              <w:t>DESDE</w:t>
            </w:r>
            <w:r>
              <w:rPr>
                <w:rFonts w:ascii="Google Sans Text;sans-serif" w:hAnsi="Google Sans Text;sans-serif"/>
              </w:rPr>
              <w:t xml:space="preserve">, </w:t>
            </w:r>
            <w:r>
              <w:rPr>
                <w:rStyle w:val="Textooriginal"/>
                <w:rFonts w:ascii="Google Sans Text;sans-serif" w:hAnsi="Google Sans Text;sans-serif"/>
              </w:rPr>
              <w:t>EN</w:t>
            </w:r>
            <w:r>
              <w:rPr>
                <w:rFonts w:ascii="Google Sans Text;sans-serif" w:hAnsi="Google Sans Text;sans-serif"/>
              </w:rPr>
              <w:t xml:space="preserve">, </w:t>
            </w:r>
            <w:r>
              <w:rPr>
                <w:rStyle w:val="Textooriginal"/>
                <w:rFonts w:ascii="Google Sans Text;sans-serif" w:hAnsi="Google Sans Text;sans-serif"/>
              </w:rPr>
              <w:t>COMO</w:t>
            </w:r>
            <w:r>
              <w:rPr>
                <w:rFonts w:ascii="Google Sans Text;sans-serif" w:hAnsi="Google Sans Text;sans-serif"/>
              </w:rPr>
              <w:t xml:space="preserve">, </w:t>
            </w:r>
            <w:r>
              <w:rPr>
                <w:rStyle w:val="Textooriginal"/>
                <w:rFonts w:ascii="Google Sans Text;sans-serif" w:hAnsi="Google Sans Text;sans-serif"/>
              </w:rPr>
              <w:t>-&gt;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6" w:name="p-rc_c0bb653f9474afa5-58"/>
            <w:bookmarkEnd w:id="6"/>
            <w:r>
              <w:rPr>
                <w:rFonts w:ascii="Google Sans Text;sans-serif" w:hAnsi="Google Sans Text;sans-serif"/>
                <w:b/>
                <w:bCs/>
                <w:sz w:val="36"/>
                <w:szCs w:val="36"/>
              </w:rPr>
              <w:t xml:space="preserve">Unen comandos con sus argumentos y variables de destino.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Identificadores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Fonts w:ascii="Google Sans Text;sans-serif" w:hAnsi="Google Sans Text;sans-serif"/>
              </w:rPr>
              <w:t xml:space="preserve">Nombres definidos por el usuario (ej. </w:t>
            </w:r>
            <w:r>
              <w:rPr>
                <w:rStyle w:val="Textooriginal"/>
                <w:rFonts w:ascii="Google Sans Text;sans-serif" w:hAnsi="Google Sans Text;sans-serif"/>
              </w:rPr>
              <w:t>analista</w:t>
            </w:r>
            <w:r>
              <w:rPr>
                <w:rFonts w:ascii="Google Sans Text;sans-serif" w:hAnsi="Google Sans Text;sans-serif"/>
              </w:rPr>
              <w:t xml:space="preserve">, </w:t>
            </w:r>
            <w:r>
              <w:rPr>
                <w:rStyle w:val="Textooriginal"/>
                <w:rFonts w:ascii="Google Sans Text;sans-serif" w:hAnsi="Google Sans Text;sans-serif"/>
              </w:rPr>
              <w:t>ventas</w:t>
            </w:r>
            <w:r>
              <w:rPr>
                <w:rFonts w:ascii="Google Sans Text;sans-serif" w:hAnsi="Google Sans Text;sans-serif"/>
              </w:rPr>
              <w: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7" w:name="p-rc_c0bb653f9474afa5-59"/>
            <w:bookmarkEnd w:id="7"/>
            <w:r>
              <w:rPr>
                <w:rFonts w:ascii="Google Sans Text;sans-serif" w:hAnsi="Google Sans Text;sans-serif"/>
                <w:b/>
                <w:bCs/>
                <w:sz w:val="36"/>
                <w:szCs w:val="36"/>
              </w:rPr>
              <w:t xml:space="preserve">Letras y guiones bajos, seguidos de letras, dígitos o guiones bajos.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Literales Numéricos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Fonts w:ascii="Google Sans Text;sans-serif" w:hAnsi="Google Sans Text;sans-serif"/>
              </w:rPr>
              <w:t xml:space="preserve">Enteros (ej. </w:t>
            </w:r>
            <w:r>
              <w:rPr>
                <w:rStyle w:val="Textooriginal"/>
                <w:rFonts w:ascii="Google Sans Text;sans-serif" w:hAnsi="Google Sans Text;sans-serif"/>
              </w:rPr>
              <w:t>10</w:t>
            </w:r>
            <w:r>
              <w:rPr>
                <w:rFonts w:ascii="Google Sans Text;sans-serif" w:hAnsi="Google Sans Text;sans-serif"/>
              </w:rPr>
              <w:t xml:space="preserve">) y Decimales (ej. </w:t>
            </w:r>
            <w:r>
              <w:rPr>
                <w:rStyle w:val="Textooriginal"/>
                <w:rFonts w:ascii="Google Sans Text;sans-serif" w:hAnsi="Google Sans Text;sans-serif"/>
              </w:rPr>
              <w:t>0.7</w:t>
            </w:r>
            <w:r>
              <w:rPr>
                <w:rFonts w:ascii="Google Sans Text;sans-serif" w:hAnsi="Google Sans Text;sans-serif"/>
              </w:rPr>
              <w: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8" w:name="p-rc_c0bb653f9474afa5-60"/>
            <w:bookmarkEnd w:id="8"/>
            <w:r>
              <w:rPr>
                <w:rFonts w:ascii="Google Sans Text;sans-serif" w:hAnsi="Google Sans Text;sans-serif"/>
                <w:b/>
                <w:bCs/>
                <w:sz w:val="36"/>
                <w:szCs w:val="36"/>
              </w:rPr>
              <w:t xml:space="preserve">Valores numéricos que operan dentro del programa.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Literales de Cadena</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Fonts w:ascii="Google Sans Text;sans-serif" w:hAnsi="Google Sans Text;sans-serif"/>
              </w:rPr>
              <w:t xml:space="preserve">Textos entre comillas (ej. </w:t>
            </w:r>
            <w:r>
              <w:rPr>
                <w:rStyle w:val="Textooriginal"/>
                <w:rFonts w:ascii="Google Sans Text;sans-serif" w:hAnsi="Google Sans Text;sans-serif"/>
              </w:rPr>
              <w:t>"markdown"</w:t>
            </w:r>
            <w:r>
              <w:rPr>
                <w:rFonts w:ascii="Google Sans Text;sans-serif" w:hAnsi="Google Sans Text;sans-serif"/>
              </w:rPr>
              <w: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9" w:name="p-rc_c0bb653f9474afa5-61"/>
            <w:bookmarkEnd w:id="9"/>
            <w:r>
              <w:rPr>
                <w:rFonts w:ascii="Google Sans Text;sans-serif" w:hAnsi="Google Sans Text;sans-serif"/>
                <w:b/>
                <w:bCs/>
                <w:sz w:val="36"/>
                <w:szCs w:val="36"/>
              </w:rPr>
              <w:t xml:space="preserve">Textos o valores alfanuméricos estáticos.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Operadores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w:t>
            </w:r>
            <w:r>
              <w:rPr>
                <w:rFonts w:ascii="Google Sans Text;sans-serif" w:hAnsi="Google Sans Text;sans-serif"/>
              </w:rPr>
              <w:t xml:space="preserve">, </w:t>
            </w:r>
            <w:r>
              <w:rPr>
                <w:rStyle w:val="Textooriginal"/>
                <w:rFonts w:ascii="Google Sans Text;sans-serif" w:hAnsi="Google Sans Text;sans-serif"/>
              </w:rPr>
              <w: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jc w:val="center"/>
              <w:rPr>
                <w:rFonts w:ascii="Google Sans Text;sans-serif" w:hAnsi="Google Sans Text;sans-serif" w:eastAsia="Google Sans Text;sans-serif" w:cs="Google Sans Text;sans-serif"/>
              </w:rPr>
            </w:pPr>
            <w:bookmarkStart w:id="10" w:name="p-rc_c0bb653f9474afa5-62"/>
            <w:bookmarkEnd w:id="10"/>
            <w:r>
              <w:rPr>
                <w:rFonts w:ascii="Google Sans Text;sans-serif" w:hAnsi="Google Sans Text;sans-serif"/>
                <w:b/>
                <w:bCs/>
                <w:sz w:val="36"/>
                <w:szCs w:val="36"/>
              </w:rPr>
              <w:t xml:space="preserve">Asignación de variables y concatenación de cadenas. </w:t>
            </w:r>
          </w:p>
        </w:tc>
      </w:tr>
      <w:tr>
        <w:trPr/>
        <w:tc>
          <w:tcPr>
            <w:tcW w:w="1915"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b/>
              </w:rPr>
            </w:pPr>
            <w:r>
              <w:rPr>
                <w:rFonts w:ascii="Google Sans Text;sans-serif" w:hAnsi="Google Sans Text;sans-serif"/>
                <w:b/>
              </w:rPr>
              <w:t>Delimitadores</w:t>
            </w:r>
          </w:p>
        </w:tc>
        <w:tc>
          <w:tcPr>
            <w:tcW w:w="3607"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pPr>
            <w:r>
              <w:rPr>
                <w:rStyle w:val="Textooriginal"/>
                <w:rFonts w:ascii="Google Sans Text;sans-serif" w:hAnsi="Google Sans Text;sans-serif"/>
              </w:rPr>
              <w:t>{</w:t>
            </w:r>
            <w:r>
              <w:rPr>
                <w:rFonts w:ascii="Google Sans Text;sans-serif" w:hAnsi="Google Sans Text;sans-serif"/>
              </w:rPr>
              <w:t xml:space="preserve">, </w:t>
            </w:r>
            <w:r>
              <w:rPr>
                <w:rStyle w:val="Textooriginal"/>
                <w:rFonts w:ascii="Google Sans Text;sans-serif" w:hAnsi="Google Sans Text;sans-serif"/>
              </w:rPr>
              <w:t>}</w:t>
            </w:r>
            <w:r>
              <w:rPr>
                <w:rFonts w:ascii="Google Sans Text;sans-serif" w:hAnsi="Google Sans Text;sans-serif"/>
              </w:rPr>
              <w:t xml:space="preserve">, </w:t>
            </w:r>
            <w:r>
              <w:rPr>
                <w:rStyle w:val="Textooriginal"/>
                <w:rFonts w:ascii="Google Sans Text;sans-serif" w:hAnsi="Google Sans Text;sans-serif"/>
              </w:rPr>
              <w:t>(</w:t>
            </w:r>
            <w:r>
              <w:rPr>
                <w:rFonts w:ascii="Google Sans Text;sans-serif" w:hAnsi="Google Sans Text;sans-serif"/>
              </w:rPr>
              <w:t xml:space="preserve">, </w:t>
            </w:r>
            <w:r>
              <w:rPr>
                <w:rStyle w:val="Textooriginal"/>
                <w:rFonts w:ascii="Google Sans Text;sans-serif" w:hAnsi="Google Sans Text;sans-serif"/>
              </w:rPr>
              <w:t>)</w:t>
            </w:r>
            <w:r>
              <w:rPr>
                <w:rFonts w:ascii="Google Sans Text;sans-serif" w:hAnsi="Google Sans Text;sans-serif"/>
              </w:rPr>
              <w:t xml:space="preserve">, </w:t>
            </w:r>
            <w:r>
              <w:rPr>
                <w:rStyle w:val="Textooriginal"/>
                <w:rFonts w:ascii="Google Sans Text;sans-serif" w:hAnsi="Google Sans Text;sans-serif"/>
              </w:rPr>
              <w:t>,</w:t>
            </w:r>
          </w:p>
        </w:tc>
        <w:tc>
          <w:tcPr>
            <w:tcW w:w="5250" w:type="dxa"/>
            <w:tcBorders>
              <w:top w:val="single" w:sz="2" w:space="0" w:color="C4C7C5"/>
              <w:left w:val="single" w:sz="2" w:space="0" w:color="C4C7C5"/>
              <w:bottom w:val="single" w:sz="2" w:space="0" w:color="C4C7C5"/>
              <w:right w:val="single" w:sz="2" w:space="0" w:color="C4C7C5"/>
            </w:tcBorders>
            <w:vAlign w:val="center"/>
          </w:tcPr>
          <w:p>
            <w:pPr>
              <w:pStyle w:val="Contenidodelatabla"/>
              <w:spacing w:lineRule="auto" w:line="274" w:before="0" w:after="0"/>
              <w:ind w:hanging="0" w:left="0" w:right="0"/>
              <w:rPr>
                <w:rFonts w:ascii="Google Sans Text;sans-serif" w:hAnsi="Google Sans Text;sans-serif"/>
              </w:rPr>
            </w:pPr>
            <w:r>
              <w:rPr>
                <w:rFonts w:ascii="Google Sans Text;sans-serif" w:hAnsi="Google Sans Text;sans-serif"/>
              </w:rPr>
              <w:t>Símbolos de agrupación y separación de argumentos.</w:t>
            </w:r>
          </w:p>
        </w:tc>
      </w:tr>
    </w:tbl>
    <w:p>
      <w:pPr>
        <w:pStyle w:val="Normal"/>
        <w:spacing w:before="0" w:after="0"/>
        <w:ind w:hanging="0" w:left="0" w:right="142"/>
        <w:jc w:val="center"/>
        <w:rPr>
          <w:rFonts w:ascii="Times New Roman" w:hAnsi="Times New Roman"/>
          <w:b/>
          <w:bCs/>
          <w:sz w:val="36"/>
          <w:szCs w:val="36"/>
        </w:rPr>
      </w:pPr>
      <w:r>
        <w:rPr>
          <w:rFonts w:ascii="Times New Roman" w:hAnsi="Times New Roman"/>
          <w:b/>
          <w:bCs/>
          <w:sz w:val="36"/>
          <w:szCs w:val="36"/>
        </w:rPr>
      </w:r>
    </w:p>
    <w:sectPr>
      <w:type w:val="nextPage"/>
      <w:pgSz w:w="11906" w:h="16838"/>
      <w:pgMar w:left="567" w:right="567"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Mono">
    <w:altName w:val="Courier New"/>
    <w:charset w:val="00"/>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0">
    <w:charset w:val="00"/>
    <w:family w:val="roman"/>
    <w:pitch w:val="variable"/>
  </w:font>
  <w:font w:name="Times New Roman">
    <w:charset w:val="01"/>
    <w:family w:val="roman"/>
    <w:pitch w:val="variable"/>
  </w:font>
  <w:font w:name="Google Sans Text">
    <w:altName w:val="sans-serif"/>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20"/>
  <w:autoHyphenation w:val="true"/>
  <w:hyphenationZone w:val="0"/>
  <w:compat>
    <w:ulTrailSpac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s-ES" w:eastAsia="en-US" w:bidi="ar-SA"/>
    </w:rPr>
  </w:style>
  <w:style w:type="paragraph" w:styleId="Heading1">
    <w:name w:val="heading 1"/>
    <w:basedOn w:val="Normal"/>
    <w:uiPriority w:val="1"/>
    <w:qFormat/>
    <w:pPr>
      <w:ind w:right="142"/>
      <w:jc w:val="center"/>
      <w:outlineLvl w:val="1"/>
    </w:pPr>
    <w:rPr>
      <w:rFonts w:ascii="Times New Roman" w:hAnsi="Times New Roman" w:eastAsia="Times New Roman" w:cs="Times New Roman"/>
      <w:b/>
      <w:bCs/>
      <w:sz w:val="36"/>
      <w:szCs w:val="36"/>
      <w:lang w:val="es-ES" w:eastAsia="en-US" w:bidi="ar-SA"/>
    </w:rPr>
  </w:style>
  <w:style w:type="paragraph" w:styleId="Heading2">
    <w:name w:val="heading 2"/>
    <w:basedOn w:val="Normal"/>
    <w:uiPriority w:val="1"/>
    <w:qFormat/>
    <w:pPr>
      <w:ind w:left="437"/>
      <w:jc w:val="both"/>
      <w:outlineLvl w:val="2"/>
    </w:pPr>
    <w:rPr>
      <w:rFonts w:ascii="Times New Roman" w:hAnsi="Times New Roman" w:eastAsia="Times New Roman" w:cs="Times New Roman"/>
      <w:b/>
      <w:bCs/>
      <w:sz w:val="28"/>
      <w:szCs w:val="28"/>
      <w:lang w:val="es-ES" w:eastAsia="en-US" w:bidi="ar-SA"/>
    </w:rPr>
  </w:style>
  <w:style w:type="paragraph" w:styleId="Heading3">
    <w:name w:val="heading 3"/>
    <w:basedOn w:val="Normal"/>
    <w:uiPriority w:val="1"/>
    <w:qFormat/>
    <w:pPr>
      <w:ind w:left="437"/>
      <w:outlineLvl w:val="3"/>
    </w:pPr>
    <w:rPr>
      <w:rFonts w:ascii="Times New Roman" w:hAnsi="Times New Roman" w:eastAsia="Times New Roman" w:cs="Times New Roman"/>
      <w:b/>
      <w:bCs/>
      <w:sz w:val="22"/>
      <w:szCs w:val="22"/>
      <w:lang w:val="es-ES" w:eastAsia="en-US" w:bidi="ar-SA"/>
    </w:rPr>
  </w:style>
  <w:style w:type="character" w:styleId="DefaultParagraphFont" w:default="1">
    <w:name w:val="Default Paragraph Font"/>
    <w:uiPriority w:val="1"/>
    <w:semiHidden/>
    <w:unhideWhenUsed/>
    <w:qFormat/>
    <w:rPr/>
  </w:style>
  <w:style w:type="character" w:styleId="Textooriginaluser">
    <w:name w:val="Texto original (user)"/>
    <w:qFormat/>
    <w:rPr>
      <w:rFonts w:ascii="Liberation Mono" w:hAnsi="Liberation Mono" w:eastAsia="Liberation Mono" w:cs="Liberation Mono"/>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Liberation Mono"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rPr>
      <w:rFonts w:ascii="Times New Roman" w:hAnsi="Times New Roman" w:eastAsia="Times New Roman" w:cs="Times New Roman"/>
      <w:sz w:val="22"/>
      <w:szCs w:val="22"/>
      <w:lang w:val="es-E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uiPriority w:val="1"/>
    <w:qFormat/>
    <w:pPr>
      <w:ind w:firstLine="92" w:left="3628" w:right="3781"/>
      <w:jc w:val="center"/>
    </w:pPr>
    <w:rPr>
      <w:rFonts w:ascii="Times New Roman" w:hAnsi="Times New Roman" w:eastAsia="Times New Roman" w:cs="Times New Roman"/>
      <w:sz w:val="40"/>
      <w:szCs w:val="40"/>
      <w:lang w:val="es-ES" w:eastAsia="en-US" w:bidi="ar-SA"/>
    </w:rPr>
  </w:style>
  <w:style w:type="paragraph" w:styleId="ListParagraph">
    <w:name w:val="List Paragraph"/>
    <w:basedOn w:val="Normal"/>
    <w:uiPriority w:val="1"/>
    <w:qFormat/>
    <w:pPr>
      <w:ind w:hanging="360" w:left="1157"/>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lang w:val="es-ES" w:eastAsia="en-US" w:bidi="ar-SA"/>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Default">
    <w:name w:val="Default"/>
    <w:qFormat/>
    <w:pPr>
      <w:widowControl/>
      <w:suppressAutoHyphens w:val="true"/>
      <w:bidi w:val="0"/>
      <w:spacing w:before="0" w:after="0"/>
      <w:jc w:val="left"/>
    </w:pPr>
    <w:rPr>
      <w:rFonts w:ascii="0" w:hAnsi="0" w:eastAsia="Calibri" w:cs=""/>
      <w:color w:val="000000"/>
      <w:kern w:val="0"/>
      <w:sz w:val="24"/>
      <w:szCs w:val="22"/>
      <w:lang w:val="en-US" w:eastAsia="en-US" w:bidi="ar-SA"/>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TotalTime>
  <Application>LibreOffice/26.2.5.2$Windows_X86_64 LibreOffice_project/cd7284b4cbbfeb507e630c1aac019f4157393acb</Application>
  <AppVersion>15.0000</AppVersion>
  <Pages>6</Pages>
  <Words>638</Words>
  <Characters>3593</Characters>
  <CharactersWithSpaces>4174</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2026-02-19T10:56:00Z</dcterms:created>
  <dc:creator>mauricio castro</dc:creator>
  <dc:description/>
  <dc:language>es-GT</dc:language>
  <cp:lastModifiedBy/>
  <dcterms:modified xsi:type="dcterms:W3CDTF">2026-09-17T23:56:12Z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Word</vt:lpwstr>
  </property>
  <property fmtid="{D5CDD505-2E9C-101B-9397-08002B2CF9AE}" pid="5" name="LastSaved">
    <vt:filetime>2026-08-17T00:00:00Z</vt:filetime>
  </property>
</Properties>
</file>