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uppressAutoHyphens w:val="true"/>
        <w:bidi w:val="0"/>
        <w:spacing w:lineRule="auto" w:line="420" w:before="76" w:after="0"/>
        <w:ind w:hanging="0" w:start="0" w:end="57"/>
        <w:jc w:val="start"/>
        <w:rPr>
          <w:sz w:val="28"/>
          <w:szCs w:val="28"/>
        </w:rPr>
      </w:pPr>
      <w:r>
        <w:rPr>
          <w:b/>
          <w:sz w:val="28"/>
          <w:szCs w:val="28"/>
        </w:rPr>
        <w:t>Universidad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de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z w:val="28"/>
          <w:szCs w:val="28"/>
        </w:rPr>
        <w:t>San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Carlos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de</w:t>
      </w:r>
      <w:r>
        <w:rPr>
          <w:b/>
          <w:spacing w:val="-9"/>
          <w:sz w:val="28"/>
          <w:szCs w:val="28"/>
        </w:rPr>
        <w:t xml:space="preserve"> </w:t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4121785</wp:posOffset>
            </wp:positionH>
            <wp:positionV relativeFrom="paragraph">
              <wp:posOffset>201295</wp:posOffset>
            </wp:positionV>
            <wp:extent cx="2681605" cy="135255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605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Guatemala</w:t>
      </w:r>
    </w:p>
    <w:p>
      <w:pPr>
        <w:pStyle w:val="Normal"/>
        <w:widowControl w:val="false"/>
        <w:suppressAutoHyphens w:val="true"/>
        <w:bidi w:val="0"/>
        <w:spacing w:lineRule="auto" w:line="420" w:before="76" w:after="0"/>
        <w:ind w:hanging="0" w:start="0" w:end="57"/>
        <w:jc w:val="start"/>
        <w:rPr>
          <w:sz w:val="28"/>
          <w:szCs w:val="28"/>
        </w:rPr>
      </w:pPr>
      <w:r>
        <w:rPr>
          <w:b/>
          <w:sz w:val="28"/>
          <w:szCs w:val="28"/>
        </w:rPr>
        <w:t>Centro Universitario de Occidente</w:t>
      </w:r>
    </w:p>
    <w:p>
      <w:pPr>
        <w:pStyle w:val="Normal"/>
        <w:widowControl w:val="false"/>
        <w:suppressAutoHyphens w:val="true"/>
        <w:bidi w:val="0"/>
        <w:spacing w:lineRule="auto" w:line="420" w:before="76" w:after="0"/>
        <w:ind w:hanging="0" w:start="0" w:end="57"/>
        <w:jc w:val="start"/>
        <w:rPr>
          <w:sz w:val="28"/>
          <w:szCs w:val="28"/>
        </w:rPr>
      </w:pPr>
      <w:r>
        <w:rPr>
          <w:b/>
          <w:sz w:val="28"/>
          <w:szCs w:val="28"/>
        </w:rPr>
        <w:t>División de Ciencias de la Ingeniería</w:t>
      </w:r>
    </w:p>
    <w:p>
      <w:pPr>
        <w:pStyle w:val="Normal"/>
        <w:widowControl w:val="false"/>
        <w:suppressAutoHyphens w:val="true"/>
        <w:bidi w:val="0"/>
        <w:spacing w:lineRule="auto" w:line="422" w:before="0" w:after="0"/>
        <w:ind w:hanging="0" w:start="0" w:end="5159"/>
        <w:jc w:val="start"/>
        <w:rPr>
          <w:sz w:val="28"/>
          <w:szCs w:val="28"/>
        </w:rPr>
      </w:pPr>
      <w:r>
        <w:rPr>
          <w:b/>
          <w:i w:val="false"/>
          <w:iCs w:val="false"/>
          <w:sz w:val="28"/>
          <w:szCs w:val="28"/>
        </w:rPr>
        <w:t>Ing.</w:t>
      </w:r>
      <w:r>
        <w:rPr>
          <w:b/>
          <w:i w:val="false"/>
          <w:iCs w:val="false"/>
          <w:spacing w:val="40"/>
          <w:sz w:val="28"/>
          <w:szCs w:val="28"/>
        </w:rPr>
        <w:t xml:space="preserve"> </w:t>
      </w:r>
      <w:r>
        <w:rPr>
          <w:b/>
          <w:i w:val="false"/>
          <w:iCs w:val="false"/>
          <w:spacing w:val="40"/>
          <w:sz w:val="28"/>
          <w:szCs w:val="28"/>
        </w:rPr>
        <w:t>Moisés Granados Guevara</w:t>
      </w:r>
    </w:p>
    <w:p>
      <w:pPr>
        <w:pStyle w:val="Normal"/>
        <w:widowControl w:val="false"/>
        <w:suppressAutoHyphens w:val="true"/>
        <w:bidi w:val="0"/>
        <w:spacing w:lineRule="auto" w:line="422" w:before="0" w:after="0"/>
        <w:ind w:hanging="0" w:start="0" w:end="5216"/>
        <w:jc w:val="start"/>
        <w:rPr>
          <w:sz w:val="28"/>
          <w:szCs w:val="28"/>
        </w:rPr>
      </w:pPr>
      <w:r>
        <w:rPr>
          <w:b/>
          <w:sz w:val="28"/>
          <w:szCs w:val="28"/>
        </w:rPr>
        <w:t>Introducción a la programación IPC2</w:t>
      </w:r>
    </w:p>
    <w:p>
      <w:pPr>
        <w:pStyle w:val="Normal"/>
        <w:spacing w:lineRule="auto" w:line="422" w:before="0" w:after="0"/>
        <w:ind w:hanging="0" w:start="0" w:end="6717"/>
        <w:jc w:val="start"/>
        <w:rPr>
          <w:rFonts w:ascii="Times New Roman" w:hAnsi="Times New Roman"/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ind w:hanging="0" w:start="0" w:end="0"/>
        <w:jc w:val="start"/>
        <w:rPr>
          <w:rFonts w:ascii="Times New Roman" w:hAnsi="Times New Roman"/>
          <w:b/>
          <w:sz w:val="32"/>
          <w:szCs w:val="32"/>
          <w:u w:val="none"/>
        </w:rPr>
      </w:pPr>
      <w:r>
        <w:rPr>
          <w:b/>
          <w:sz w:val="32"/>
          <w:szCs w:val="32"/>
          <w:u w:val="none"/>
        </w:rPr>
      </w:r>
    </w:p>
    <w:p>
      <w:pPr>
        <w:pStyle w:val="BodyText"/>
        <w:rPr>
          <w:b/>
          <w:sz w:val="40"/>
        </w:rPr>
      </w:pPr>
      <w:r>
        <w:rPr>
          <w:b/>
          <w:sz w:val="40"/>
        </w:rPr>
      </w:r>
    </w:p>
    <w:p>
      <w:pPr>
        <w:pStyle w:val="BodyText"/>
        <w:rPr>
          <w:b/>
          <w:sz w:val="40"/>
        </w:rPr>
      </w:pPr>
      <w:r>
        <w:rPr>
          <w:b/>
          <w:sz w:val="40"/>
        </w:rPr>
      </w:r>
    </w:p>
    <w:p>
      <w:pPr>
        <w:pStyle w:val="BodyText"/>
        <w:rPr>
          <w:b/>
          <w:sz w:val="40"/>
        </w:rPr>
      </w:pPr>
      <w:r>
        <w:rPr>
          <w:b/>
          <w:sz w:val="40"/>
        </w:rPr>
      </w:r>
    </w:p>
    <w:p>
      <w:pPr>
        <w:pStyle w:val="BodyText"/>
        <w:spacing w:before="227" w:after="0"/>
        <w:rPr>
          <w:b/>
          <w:sz w:val="40"/>
        </w:rPr>
      </w:pPr>
      <w:r>
        <w:rPr>
          <w:b/>
          <w:sz w:val="40"/>
        </w:rPr>
      </w:r>
    </w:p>
    <w:p>
      <w:pPr>
        <w:pStyle w:val="Title"/>
        <w:widowControl w:val="false"/>
        <w:suppressAutoHyphens w:val="true"/>
        <w:bidi w:val="0"/>
        <w:spacing w:lineRule="auto" w:line="360" w:before="0" w:after="0"/>
        <w:ind w:firstLine="57" w:start="964" w:end="1304"/>
        <w:jc w:val="center"/>
        <w:rPr/>
      </w:pPr>
      <w:r>
        <w:rPr/>
        <w:t>Manual de Usuario</w:t>
      </w:r>
    </w:p>
    <w:p>
      <w:pPr>
        <w:pStyle w:val="Title"/>
        <w:widowControl w:val="false"/>
        <w:suppressAutoHyphens w:val="true"/>
        <w:bidi w:val="0"/>
        <w:spacing w:lineRule="auto" w:line="360" w:before="0" w:after="0"/>
        <w:ind w:firstLine="57" w:start="964" w:end="1304"/>
        <w:jc w:val="center"/>
        <w:rPr/>
      </w:pPr>
      <w:r>
        <w:rPr/>
        <w:t xml:space="preserve"> </w:t>
      </w:r>
      <w:r>
        <w:rPr/>
        <w:t>Sistema Web de Gestión de Empresa de Transportes</w:t>
      </w:r>
    </w:p>
    <w:p>
      <w:pPr>
        <w:pStyle w:val="BodyText"/>
        <w:rPr>
          <w:sz w:val="40"/>
        </w:rPr>
      </w:pPr>
      <w:r>
        <w:rPr>
          <w:sz w:val="40"/>
        </w:rPr>
      </w:r>
    </w:p>
    <w:p>
      <w:pPr>
        <w:pStyle w:val="BodyText"/>
        <w:rPr>
          <w:sz w:val="40"/>
        </w:rPr>
      </w:pPr>
      <w:r>
        <w:rPr>
          <w:sz w:val="40"/>
        </w:rPr>
      </w:r>
    </w:p>
    <w:p>
      <w:pPr>
        <w:pStyle w:val="BodyText"/>
        <w:rPr>
          <w:sz w:val="40"/>
        </w:rPr>
      </w:pPr>
      <w:r>
        <w:rPr>
          <w:sz w:val="40"/>
        </w:rPr>
      </w:r>
    </w:p>
    <w:p>
      <w:pPr>
        <w:pStyle w:val="BodyText"/>
        <w:rPr>
          <w:sz w:val="40"/>
        </w:rPr>
      </w:pPr>
      <w:r>
        <w:rPr>
          <w:sz w:val="40"/>
        </w:rPr>
      </w:r>
    </w:p>
    <w:p>
      <w:pPr>
        <w:pStyle w:val="BodyText"/>
        <w:spacing w:before="101" w:after="0"/>
        <w:rPr>
          <w:sz w:val="40"/>
        </w:rPr>
      </w:pPr>
      <w:r>
        <w:rPr>
          <w:sz w:val="40"/>
        </w:rPr>
      </w:r>
    </w:p>
    <w:p>
      <w:pPr>
        <w:pStyle w:val="Normal"/>
        <w:spacing w:before="0" w:after="0"/>
        <w:ind w:hanging="0" w:start="0" w:end="574"/>
        <w:jc w:val="end"/>
        <w:rPr>
          <w:sz w:val="24"/>
        </w:rPr>
      </w:pPr>
      <w:r>
        <w:rPr>
          <w:sz w:val="24"/>
        </w:rPr>
        <w:t>Guillermo</w:t>
      </w:r>
      <w:r>
        <w:rPr>
          <w:spacing w:val="-1"/>
          <w:sz w:val="24"/>
        </w:rPr>
        <w:t xml:space="preserve"> </w:t>
      </w:r>
      <w:r>
        <w:rPr>
          <w:sz w:val="24"/>
        </w:rPr>
        <w:t>Emanuel</w:t>
      </w:r>
      <w:r>
        <w:rPr>
          <w:spacing w:val="-6"/>
          <w:sz w:val="24"/>
        </w:rPr>
        <w:t xml:space="preserve"> </w:t>
      </w:r>
      <w:r>
        <w:rPr>
          <w:sz w:val="24"/>
        </w:rPr>
        <w:t>Montejo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Martínez</w:t>
      </w:r>
    </w:p>
    <w:p>
      <w:pPr>
        <w:pStyle w:val="Normal"/>
        <w:spacing w:before="14" w:after="0"/>
        <w:ind w:hanging="0" w:start="0" w:end="577"/>
        <w:jc w:val="end"/>
        <w:rPr>
          <w:sz w:val="24"/>
        </w:rPr>
      </w:pPr>
      <w:r>
        <w:rPr>
          <w:sz w:val="24"/>
        </w:rPr>
        <w:t>Carné: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202430624</w:t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52" w:after="0"/>
        <w:rPr>
          <w:sz w:val="24"/>
        </w:rPr>
      </w:pPr>
      <w:r>
        <w:rPr>
          <w:sz w:val="24"/>
        </w:rPr>
      </w:r>
    </w:p>
    <w:p>
      <w:pPr>
        <w:pStyle w:val="BodyText"/>
        <w:spacing w:before="52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start="6" w:end="142"/>
        <w:jc w:val="center"/>
        <w:rPr>
          <w:sz w:val="24"/>
        </w:rPr>
      </w:pPr>
      <w:r>
        <w:rPr>
          <w:sz w:val="24"/>
        </w:rPr>
        <w:t>Quetzaltenango,</w:t>
      </w:r>
      <w:r>
        <w:rPr>
          <w:spacing w:val="-1"/>
          <w:sz w:val="24"/>
        </w:rPr>
        <w:t xml:space="preserve"> </w:t>
      </w:r>
      <w:r>
        <w:rPr>
          <w:spacing w:val="-1"/>
          <w:sz w:val="24"/>
        </w:rPr>
        <w:t>17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septiembre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2026</w:t>
      </w:r>
    </w:p>
    <w:p>
      <w:pPr>
        <w:pStyle w:val="Normal"/>
        <w:spacing w:before="0" w:after="0"/>
        <w:ind w:hanging="0" w:start="6" w:end="142"/>
        <w:jc w:val="center"/>
        <w:rPr>
          <w:sz w:val="24"/>
        </w:rPr>
      </w:pPr>
      <w:r>
        <w:rPr>
          <w:spacing w:val="-4"/>
          <w:sz w:val="24"/>
        </w:rPr>
      </w:r>
    </w:p>
    <w:p>
      <w:pPr>
        <w:pStyle w:val="BodyText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Bienvenido Usuario</w:t>
      </w:r>
    </w:p>
    <w:p>
      <w:pPr>
        <w:pStyle w:val="BodyText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sz w:val="26"/>
          <w:szCs w:val="26"/>
          <w:u w:val="none"/>
        </w:rPr>
      </w:pPr>
      <w:bookmarkStart w:id="0" w:name="docs-internal-guid-50d15e6e-7fff-5cd2-53"/>
      <w:bookmarkEnd w:id="0"/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333333"/>
          <w:sz w:val="26"/>
          <w:szCs w:val="26"/>
          <w:u w:val="none"/>
          <w:effect w:val="none"/>
          <w:shd w:fill="auto" w:val="clear"/>
        </w:rPr>
        <w:t>El sistema "Transportes Quetzal" es una plataforma web integral diseñada para la automatización, administración logística y comercialización de servicios de transporte terrestre de pasajeros y alquiler de viajes privados. La aplicación permite conectar de forma transparente a tres tipos de usuarios: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sz w:val="26"/>
          <w:szCs w:val="26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sz w:val="26"/>
          <w:szCs w:val="26"/>
          <w:u w:val="none"/>
        </w:rPr>
      </w:pPr>
      <w:bookmarkStart w:id="1" w:name="docs-internal-guid-396ffb26-7fff-25a0-da"/>
      <w:bookmarkEnd w:id="1"/>
      <w:r>
        <w:rPr>
          <w:rFonts w:ascii="Inter;sans-serif" w:hAnsi="Inter;sans-serif"/>
          <w:b/>
          <w:bCs w:val="false"/>
          <w:i w:val="false"/>
          <w:caps w:val="false"/>
          <w:smallCaps w:val="false"/>
          <w:strike w:val="false"/>
          <w:dstrike w:val="false"/>
          <w:color w:val="333333"/>
          <w:sz w:val="24"/>
          <w:szCs w:val="26"/>
          <w:u w:val="none"/>
          <w:effect w:val="none"/>
          <w:shd w:fill="auto" w:val="clear"/>
        </w:rPr>
        <w:t>Clientes:</w:t>
      </w:r>
      <w:r>
        <w:rPr>
          <w:rFonts w:ascii="Times New Roman" w:hAnsi="Times New Roman"/>
          <w:b w:val="false"/>
          <w:bCs w:val="false"/>
          <w:caps w:val="false"/>
          <w:smallCaps w:val="false"/>
          <w:strike w:val="false"/>
          <w:dstrike w:val="false"/>
          <w:color w:val="333333"/>
          <w:sz w:val="26"/>
          <w:szCs w:val="26"/>
          <w:u w:val="none"/>
          <w:effect w:val="none"/>
          <w:shd w:fill="auto" w:val="clear"/>
        </w:rPr>
        <w:t xml:space="preserve"> </w:t>
      </w:r>
      <w:r>
        <w:rPr>
          <w:rFonts w:ascii="Inter;sans-serif" w:hAnsi="Inter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333333"/>
          <w:sz w:val="24"/>
          <w:szCs w:val="26"/>
          <w:u w:val="none"/>
          <w:effect w:val="none"/>
          <w:shd w:fill="auto" w:val="clear"/>
        </w:rPr>
        <w:t>Pasajeros que adquieren boletos en línea mediante monedero electrónico, eligen sus butacas y solicitan transporte privado.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sz w:val="26"/>
          <w:szCs w:val="26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sz w:val="26"/>
          <w:szCs w:val="26"/>
          <w:u w:val="none"/>
        </w:rPr>
      </w:pPr>
      <w:bookmarkStart w:id="2" w:name="docs-internal-guid-d74a57f7-7fff-5390-75"/>
      <w:bookmarkEnd w:id="2"/>
      <w:r>
        <w:rPr>
          <w:rFonts w:ascii="Inter;sans-serif" w:hAnsi="Inter;sans-serif"/>
          <w:b/>
          <w:bCs w:val="false"/>
          <w:i w:val="false"/>
          <w:caps w:val="false"/>
          <w:smallCaps w:val="false"/>
          <w:strike w:val="false"/>
          <w:dstrike w:val="false"/>
          <w:color w:val="333333"/>
          <w:sz w:val="24"/>
          <w:szCs w:val="26"/>
          <w:u w:val="none"/>
          <w:effect w:val="none"/>
          <w:shd w:fill="auto" w:val="clear"/>
        </w:rPr>
        <w:t>Administradores de Sucursal:</w:t>
      </w:r>
      <w:r>
        <w:rPr>
          <w:rFonts w:ascii="Times New Roman" w:hAnsi="Times New Roman"/>
          <w:b w:val="false"/>
          <w:bCs w:val="false"/>
          <w:caps w:val="false"/>
          <w:smallCaps w:val="false"/>
          <w:strike w:val="false"/>
          <w:dstrike w:val="false"/>
          <w:color w:val="333333"/>
          <w:sz w:val="26"/>
          <w:szCs w:val="26"/>
          <w:u w:val="none"/>
          <w:effect w:val="none"/>
          <w:shd w:fill="auto" w:val="clear"/>
        </w:rPr>
        <w:t xml:space="preserve"> </w:t>
      </w:r>
      <w:r>
        <w:rPr>
          <w:rFonts w:ascii="Inter;sans-serif" w:hAnsi="Inter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333333"/>
          <w:sz w:val="24"/>
          <w:szCs w:val="26"/>
          <w:u w:val="none"/>
          <w:effect w:val="none"/>
          <w:shd w:fill="auto" w:val="clear"/>
        </w:rPr>
        <w:t>Encargados de la logística en cada terminal física (buses, choferes, itinerarios, despacho y liquidación de costos de viaje).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sz w:val="26"/>
          <w:szCs w:val="26"/>
          <w:u w:val="none"/>
        </w:rPr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sz w:val="26"/>
          <w:szCs w:val="26"/>
          <w:u w:val="none"/>
        </w:rPr>
      </w:pPr>
      <w:bookmarkStart w:id="3" w:name="docs-internal-guid-eca726f6-7fff-686e-e3"/>
      <w:bookmarkEnd w:id="3"/>
      <w:r>
        <w:rPr>
          <w:rFonts w:ascii="Inter;sans-serif" w:hAnsi="Inter;sans-serif"/>
          <w:b/>
          <w:bCs w:val="false"/>
          <w:i w:val="false"/>
          <w:caps w:val="false"/>
          <w:smallCaps w:val="false"/>
          <w:strike w:val="false"/>
          <w:dstrike w:val="false"/>
          <w:color w:val="333333"/>
          <w:sz w:val="24"/>
          <w:szCs w:val="26"/>
          <w:u w:val="none"/>
          <w:effect w:val="none"/>
          <w:shd w:fill="auto" w:val="clear"/>
        </w:rPr>
        <w:t>Administrador del Sistema:</w:t>
      </w:r>
      <w:r>
        <w:rPr>
          <w:rFonts w:ascii="Times New Roman" w:hAnsi="Times New Roman"/>
          <w:b w:val="false"/>
          <w:bCs w:val="false"/>
          <w:caps w:val="false"/>
          <w:smallCaps w:val="false"/>
          <w:strike w:val="false"/>
          <w:dstrike w:val="false"/>
          <w:color w:val="333333"/>
          <w:sz w:val="26"/>
          <w:szCs w:val="26"/>
          <w:u w:val="none"/>
          <w:effect w:val="none"/>
          <w:shd w:fill="auto" w:val="clear"/>
        </w:rPr>
        <w:t xml:space="preserve"> </w:t>
      </w:r>
      <w:r>
        <w:rPr>
          <w:rFonts w:ascii="Inter;sans-serif" w:hAnsi="Inter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333333"/>
          <w:sz w:val="24"/>
          <w:szCs w:val="26"/>
          <w:u w:val="none"/>
          <w:effect w:val="none"/>
          <w:shd w:fill="auto" w:val="clear"/>
        </w:rPr>
        <w:t>Supervisión corporativa, sucursales a nivel nacional, configuración de tarifas globales de depreciación y reportes de inteligencia financiera.</w:t>
      </w:r>
      <w:r>
        <w:rPr>
          <w:rFonts w:ascii="Times New Roman" w:hAnsi="Times New Roman"/>
          <w:b w:val="false"/>
          <w:bCs w:val="false"/>
          <w:sz w:val="26"/>
          <w:szCs w:val="26"/>
          <w:u w:val="none"/>
        </w:rPr>
        <w:t xml:space="preserve"> </w:t>
      </w:r>
    </w:p>
    <w:p>
      <w:pPr>
        <w:pStyle w:val="Normal"/>
        <w:jc w:val="start"/>
        <w:rPr>
          <w:rFonts w:ascii="Times New Roman" w:hAnsi="Times New Roman"/>
          <w:b w:val="false"/>
          <w:bCs w:val="false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sz w:val="26"/>
          <w:szCs w:val="26"/>
          <w:u w:val="none"/>
        </w:rPr>
      </w:r>
    </w:p>
    <w:p>
      <w:pPr>
        <w:pStyle w:val="BodyText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jc w:val="star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                                                    </w:t>
      </w:r>
      <w:r>
        <w:rPr>
          <w:rFonts w:ascii="Times New Roman" w:hAnsi="Times New Roman"/>
          <w:b/>
          <w:bCs/>
          <w:sz w:val="32"/>
          <w:szCs w:val="32"/>
        </w:rPr>
        <w:t>Requisitos de uso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bookmarkStart w:id="4" w:name="docs-internal-guid-f9ad9344-7fff-4efc-f4"/>
      <w:bookmarkEnd w:id="4"/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333333"/>
          <w:sz w:val="26"/>
          <w:szCs w:val="26"/>
          <w:u w:val="none"/>
          <w:effect w:val="none"/>
          <w:shd w:fill="auto" w:val="clear"/>
        </w:rPr>
        <w:t>Para acceder y operar la plataforma de manera fluida, los usuarios deben disponer de:</w:t>
      </w:r>
    </w:p>
    <w:p>
      <w:pPr>
        <w:pStyle w:val="BodyTex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BodyText"/>
        <w:numPr>
          <w:ilvl w:val="0"/>
          <w:numId w:val="1"/>
        </w:numP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</w:rPr>
      </w:pPr>
      <w:bookmarkStart w:id="5" w:name="docs-internal-guid-b1961e27-7fff-6b42-64"/>
      <w:bookmarkEnd w:id="5"/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333333"/>
          <w:sz w:val="26"/>
          <w:szCs w:val="26"/>
          <w:u w:val="none"/>
          <w:effect w:val="none"/>
          <w:shd w:fill="auto" w:val="clear"/>
        </w:rPr>
        <w:t>Dispositivo: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333333"/>
          <w:sz w:val="26"/>
          <w:szCs w:val="26"/>
          <w:u w:val="none"/>
          <w:effect w:val="none"/>
          <w:shd w:fill="auto" w:val="clear"/>
        </w:rPr>
        <w:t xml:space="preserve"> Computadora de escritorio, portátil, tablet o teléfono inteligente.</w:t>
      </w:r>
    </w:p>
    <w:p>
      <w:pPr>
        <w:pStyle w:val="BodyText"/>
        <w:numPr>
          <w:ilvl w:val="0"/>
          <w:numId w:val="1"/>
        </w:numPr>
        <w:pBdr/>
        <w:bidi w:val="0"/>
        <w:spacing w:lineRule="auto" w:line="360" w:before="0" w:after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333333"/>
          <w:sz w:val="26"/>
          <w:szCs w:val="26"/>
          <w:u w:val="none"/>
          <w:effect w:val="none"/>
          <w:shd w:fill="auto" w:val="clear"/>
        </w:rPr>
        <w:t>Navegador Web Compatible: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333333"/>
          <w:sz w:val="26"/>
          <w:szCs w:val="26"/>
          <w:u w:val="none"/>
          <w:effect w:val="none"/>
          <w:shd w:fill="auto" w:val="clear"/>
        </w:rPr>
        <w:t xml:space="preserve"> Google Chrome (versión 100 o superior), Mozilla Firefox, Microsoft Edge o Safari con soporte para JavaScript y HTML5.</w:t>
      </w:r>
    </w:p>
    <w:p>
      <w:pPr>
        <w:pStyle w:val="BodyText"/>
        <w:numPr>
          <w:ilvl w:val="0"/>
          <w:numId w:val="1"/>
        </w:numPr>
        <w:pBdr/>
        <w:bidi w:val="0"/>
        <w:spacing w:lineRule="auto" w:line="360" w:before="0" w:after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333333"/>
          <w:sz w:val="26"/>
          <w:szCs w:val="26"/>
          <w:u w:val="none"/>
          <w:effect w:val="none"/>
          <w:shd w:fill="auto" w:val="clear"/>
        </w:rPr>
        <w:t>Conexión a Red: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333333"/>
          <w:sz w:val="26"/>
          <w:szCs w:val="26"/>
          <w:u w:val="none"/>
          <w:effect w:val="none"/>
          <w:shd w:fill="auto" w:val="clear"/>
        </w:rPr>
        <w:t xml:space="preserve"> Conexión estable a Internet o red corporativa interna (Intranet).</w:t>
      </w:r>
    </w:p>
    <w:p>
      <w:pPr>
        <w:pStyle w:val="BodyText"/>
        <w:numPr>
          <w:ilvl w:val="0"/>
          <w:numId w:val="1"/>
        </w:numPr>
        <w:pBdr/>
        <w:bidi w:val="0"/>
        <w:spacing w:lineRule="auto" w:line="360" w:before="0" w:after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333333"/>
          <w:sz w:val="26"/>
          <w:szCs w:val="26"/>
          <w:u w:val="none"/>
          <w:effect w:val="none"/>
          <w:shd w:fill="auto" w:val="clear"/>
        </w:rPr>
        <w:t>Resolución de Pantalla Recomendada: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333333"/>
          <w:sz w:val="26"/>
          <w:szCs w:val="26"/>
          <w:u w:val="none"/>
          <w:effect w:val="none"/>
          <w:shd w:fill="auto" w:val="clear"/>
        </w:rPr>
        <w:t xml:space="preserve"> Mínimo 1366 x 768 píxeles para administradores (permite visualizar mapas de rutas y tablas operativas completas) y diseño responsivo para clientes móviles.</w:t>
      </w:r>
    </w:p>
    <w:p>
      <w:pPr>
        <w:pStyle w:val="BodyText"/>
        <w:pBdr/>
        <w:bidi w:val="0"/>
        <w:spacing w:lineRule="auto" w:line="360" w:before="0" w:after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333333"/>
          <w:sz w:val="26"/>
          <w:szCs w:val="26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333333"/>
          <w:sz w:val="26"/>
          <w:szCs w:val="26"/>
          <w:u w:val="none"/>
          <w:effect w:val="none"/>
          <w:shd w:fill="auto" w:val="clear"/>
        </w:rPr>
      </w:r>
    </w:p>
    <w:p>
      <w:pPr>
        <w:pStyle w:val="BodyText"/>
        <w:pBdr/>
        <w:bidi w:val="0"/>
        <w:spacing w:lineRule="auto" w:line="360" w:before="0" w:after="0"/>
        <w:rPr/>
      </w:pPr>
      <w:r>
        <w:rPr/>
      </w:r>
    </w:p>
    <w:p>
      <w:pPr>
        <w:pStyle w:val="BodyText"/>
        <w:pBdr/>
        <w:bidi w:val="0"/>
        <w:spacing w:lineRule="auto" w:line="360" w:before="0" w:after="0"/>
        <w:rPr/>
      </w:pPr>
      <w:r>
        <w:rPr/>
      </w:r>
    </w:p>
    <w:p>
      <w:pPr>
        <w:pStyle w:val="BodyText"/>
        <w:pBdr/>
        <w:bidi w:val="0"/>
        <w:spacing w:lineRule="auto" w:line="360" w:before="0" w:after="0"/>
        <w:rPr/>
      </w:pPr>
      <w:r>
        <w:rPr/>
      </w:r>
    </w:p>
    <w:p>
      <w:pPr>
        <w:pStyle w:val="BodyText"/>
        <w:pBdr/>
        <w:bidi w:val="0"/>
        <w:spacing w:lineRule="auto" w:line="360" w:before="0" w:after="0"/>
        <w:rPr/>
      </w:pPr>
      <w:r>
        <w:rPr/>
      </w:r>
    </w:p>
    <w:p>
      <w:pPr>
        <w:pStyle w:val="BodyText"/>
        <w:pBdr/>
        <w:bidi w:val="0"/>
        <w:spacing w:lineRule="auto" w:line="360" w:before="0" w:after="0"/>
        <w:rPr/>
      </w:pPr>
      <w:r>
        <w:rPr/>
      </w:r>
    </w:p>
    <w:p>
      <w:pPr>
        <w:pStyle w:val="BodyText"/>
        <w:pBdr/>
        <w:bidi w:val="0"/>
        <w:spacing w:lineRule="auto" w:line="360" w:before="0" w:after="0"/>
        <w:rPr/>
      </w:pPr>
      <w:r>
        <w:rPr/>
      </w:r>
    </w:p>
    <w:p>
      <w:pPr>
        <w:pStyle w:val="BodyText"/>
        <w:pBdr/>
        <w:bidi w:val="0"/>
        <w:spacing w:lineRule="auto" w:line="360" w:before="0" w:after="0"/>
        <w:rPr/>
      </w:pPr>
      <w:r>
        <w:rPr/>
      </w:r>
    </w:p>
    <w:p>
      <w:pPr>
        <w:pStyle w:val="BodyText"/>
        <w:pBdr/>
        <w:bidi w:val="0"/>
        <w:spacing w:lineRule="auto" w:line="360" w:before="0" w:after="0"/>
        <w:rPr/>
      </w:pPr>
      <w:r>
        <w:rPr/>
      </w:r>
    </w:p>
    <w:p>
      <w:pPr>
        <w:pStyle w:val="BodyText"/>
        <w:pBdr/>
        <w:bidi w:val="0"/>
        <w:spacing w:lineRule="auto" w:line="360" w:before="0" w:after="0"/>
        <w:rPr/>
      </w:pPr>
      <w:r>
        <w:rPr/>
      </w:r>
    </w:p>
    <w:p>
      <w:pPr>
        <w:pStyle w:val="BodyText"/>
        <w:pBdr/>
        <w:bidi w:val="0"/>
        <w:spacing w:lineRule="auto" w:line="360" w:before="0" w:after="0"/>
        <w:rPr/>
      </w:pPr>
      <w:r>
        <w:rPr/>
      </w:r>
    </w:p>
    <w:p>
      <w:pPr>
        <w:pStyle w:val="BodyText"/>
        <w:pBdr/>
        <w:bidi w:val="0"/>
        <w:spacing w:lineRule="auto" w:line="360" w:before="0" w:after="0"/>
        <w:rPr/>
      </w:pPr>
      <w:r>
        <w:rPr/>
      </w:r>
    </w:p>
    <w:p>
      <w:pPr>
        <w:pStyle w:val="BodyText"/>
        <w:pBdr/>
        <w:bidi w:val="0"/>
        <w:spacing w:lineRule="auto" w:line="360" w:before="0" w:after="0"/>
        <w:rPr/>
      </w:pPr>
      <w:r>
        <w:rPr/>
      </w:r>
    </w:p>
    <w:p>
      <w:pPr>
        <w:pStyle w:val="BodyText"/>
        <w:pBdr/>
        <w:bidi w:val="0"/>
        <w:spacing w:lineRule="auto" w:line="360" w:before="0" w:after="0"/>
        <w:rPr/>
      </w:pPr>
      <w:r>
        <w:rPr/>
      </w:r>
    </w:p>
    <w:p>
      <w:pPr>
        <w:pStyle w:val="BodyText"/>
        <w:pBdr/>
        <w:bidi w:val="0"/>
        <w:spacing w:lineRule="auto" w:line="360" w:before="0" w:after="0"/>
        <w:rPr/>
      </w:pPr>
      <w:r>
        <w:rPr/>
      </w:r>
    </w:p>
    <w:p>
      <w:pPr>
        <w:pStyle w:val="BodyText"/>
        <w:pBdr/>
        <w:bidi w:val="0"/>
        <w:spacing w:lineRule="auto" w:line="360" w:before="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Menú Principal</w:t>
      </w:r>
    </w:p>
    <w:p>
      <w:pPr>
        <w:pStyle w:val="BodyText"/>
        <w:pBdr/>
        <w:bidi w:val="0"/>
        <w:spacing w:lineRule="auto" w:line="360" w:before="0" w:after="0"/>
        <w:jc w:val="start"/>
        <w:rPr>
          <w:b w:val="false"/>
          <w:bCs w:val="false"/>
          <w:sz w:val="26"/>
          <w:szCs w:val="26"/>
        </w:rPr>
      </w:pPr>
      <w:r>
        <w:rPr>
          <w:b w:val="false"/>
          <w:bCs w:val="false"/>
          <w:sz w:val="26"/>
          <w:szCs w:val="26"/>
        </w:rPr>
        <w:t xml:space="preserve">Cuando recién entramos nos recibe esta pantalla de principal lo que debemos es darle clic en iniciar sesión  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2933700"/>
            <wp:effectExtent l="0" t="0" r="0" b="0"/>
            <wp:wrapSquare wrapText="largest"/>
            <wp:docPr id="2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16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t xml:space="preserve">En este apartado inicias sesión si ya tienes una existente, de lo contrario dale clic en crear nueva cuenta 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55880</wp:posOffset>
            </wp:positionV>
            <wp:extent cx="6840220" cy="3244850"/>
            <wp:effectExtent l="0" t="0" r="0" b="0"/>
            <wp:wrapSquare wrapText="largest"/>
            <wp:docPr id="3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24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rPr>
          <w:rFonts w:ascii="Calibri" w:hAnsi="Calibri"/>
        </w:rPr>
      </w:pPr>
      <w:r>
        <mc:AlternateContent>
          <mc:Choice Requires="wps">
            <w:drawing>
              <wp:anchor distT="0" distB="0" distL="635" distR="0" simplePos="0" relativeHeight="2" behindDoc="1" locked="0" layoutInCell="0" allowOverlap="1">
                <wp:simplePos x="0" y="0"/>
                <wp:positionH relativeFrom="page">
                  <wp:posOffset>457835</wp:posOffset>
                </wp:positionH>
                <wp:positionV relativeFrom="paragraph">
                  <wp:posOffset>186690</wp:posOffset>
                </wp:positionV>
                <wp:extent cx="130810" cy="170815"/>
                <wp:effectExtent l="0" t="0" r="0" b="0"/>
                <wp:wrapTopAndBottom/>
                <wp:docPr id="4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80" cy="17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6.05pt;margin-top:14.7pt;width:10.25pt;height:13.4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rPr>
                          <w:rFonts w:ascii="Calibri" w:hAnsi="Calibri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ascii="Calibri" w:hAnsi="Calibri"/>
        </w:rPr>
        <w:t>Dicha opción abrirá un nuevo apartado para crear tu perfil y así navegar en el sistema.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rPr>
          <w:rFonts w:ascii="Calibri" w:hAnsi="Calibri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3120390"/>
            <wp:effectExtent l="0" t="0" r="0" b="0"/>
            <wp:wrapSquare wrapText="largest"/>
            <wp:docPr id="5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12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</w:rPr>
        <w:br/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t>Llena los datos que te pide y dale en registrar cuenta, esto te regresara a la pantalla de login y ahora con una cuenta existente inicia sesión.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-47625</wp:posOffset>
            </wp:positionH>
            <wp:positionV relativeFrom="paragraph">
              <wp:posOffset>398780</wp:posOffset>
            </wp:positionV>
            <wp:extent cx="6840220" cy="3227070"/>
            <wp:effectExtent l="0" t="0" r="0" b="0"/>
            <wp:wrapSquare wrapText="largest"/>
            <wp:docPr id="6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227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jc w:val="start"/>
        <w:rPr>
          <w:rFonts w:ascii="Calibri" w:hAnsi="Calibri"/>
        </w:rPr>
      </w:pPr>
      <w:r>
        <w:rPr>
          <w:rFonts w:ascii="Calibri" w:hAnsi="Calibri"/>
        </w:rPr>
        <w:t>Ingresa tu numero de DPI y contraseña y dale a iniciar sesión</w:t>
        <w:br/>
        <w:br/>
        <w:t>A partir de este punto las opciones varían dependiendo el rol que tengas en la empresa, comencemos por los usuarios normales los clientes.</w:t>
      </w:r>
    </w:p>
    <w:p>
      <w:pPr>
        <w:pStyle w:val="BodyText"/>
        <w:jc w:val="start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BodyText"/>
        <w:jc w:val="start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BodyText"/>
        <w:jc w:val="start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BodyText"/>
        <w:jc w:val="start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BodyText"/>
        <w:jc w:val="center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  <w:t>Clientes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Lo primero que veras al iniciar sesión es la pantalla de inicio aquí tienes varias opciones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3364865"/>
            <wp:effectExtent l="0" t="0" r="0" b="0"/>
            <wp:wrapSquare wrapText="largest"/>
            <wp:docPr id="7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36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/>
          <w:bCs/>
          <w:sz w:val="28"/>
          <w:szCs w:val="28"/>
        </w:rPr>
        <w:t>P</w:t>
      </w:r>
      <w:r>
        <w:rPr>
          <w:rFonts w:ascii="Calibri" w:hAnsi="Calibri"/>
          <w:b/>
          <w:bCs/>
          <w:sz w:val="28"/>
          <w:szCs w:val="28"/>
        </w:rPr>
        <w:t>arte superior derecha</w:t>
      </w:r>
      <w:r>
        <w:rPr>
          <w:rFonts w:ascii="Calibri" w:hAnsi="Calibri"/>
          <w:b/>
          <w:bCs/>
          <w:sz w:val="24"/>
          <w:szCs w:val="24"/>
        </w:rPr>
        <w:t>:</w:t>
      </w:r>
      <w:r>
        <w:rPr>
          <w:rFonts w:ascii="Calibri" w:hAnsi="Calibri"/>
          <w:b w:val="false"/>
          <w:bCs w:val="false"/>
          <w:sz w:val="24"/>
          <w:szCs w:val="24"/>
        </w:rPr>
        <w:t xml:space="preserve"> </w:t>
      </w:r>
      <w:r>
        <w:rPr>
          <w:rFonts w:ascii="Calibri" w:hAnsi="Calibri"/>
          <w:b w:val="false"/>
          <w:bCs w:val="false"/>
          <w:sz w:val="24"/>
          <w:szCs w:val="24"/>
        </w:rPr>
        <w:t xml:space="preserve">Aquí </w:t>
      </w:r>
      <w:r>
        <w:rPr>
          <w:rFonts w:ascii="Calibri" w:hAnsi="Calibri"/>
          <w:b w:val="false"/>
          <w:bCs w:val="false"/>
          <w:sz w:val="24"/>
          <w:szCs w:val="24"/>
        </w:rPr>
        <w:t>t</w:t>
      </w:r>
      <w:r>
        <w:rPr>
          <w:rFonts w:ascii="Calibri" w:hAnsi="Calibri"/>
          <w:b w:val="false"/>
          <w:bCs w:val="false"/>
          <w:sz w:val="24"/>
          <w:szCs w:val="24"/>
        </w:rPr>
        <w:t>endrás</w:t>
      </w:r>
      <w:r>
        <w:rPr>
          <w:rFonts w:ascii="Calibri" w:hAnsi="Calibri"/>
          <w:b w:val="false"/>
          <w:bCs w:val="false"/>
          <w:sz w:val="24"/>
          <w:szCs w:val="24"/>
        </w:rPr>
        <w:t xml:space="preserve"> tus opciones como usuario las cuales incluyen: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77565" cy="2339975"/>
            <wp:effectExtent l="0" t="0" r="0" b="0"/>
            <wp:wrapSquare wrapText="largest"/>
            <wp:docPr id="8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565" cy="233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BodyText"/>
        <w:jc w:val="center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BodyText"/>
        <w:jc w:val="center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BodyText"/>
        <w:jc w:val="center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BodyText"/>
        <w:jc w:val="center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BodyText"/>
        <w:jc w:val="center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BodyText"/>
        <w:jc w:val="center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BodyText"/>
        <w:jc w:val="center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BodyText"/>
        <w:jc w:val="center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BodyText"/>
        <w:jc w:val="center"/>
        <w:rPr>
          <w:rFonts w:ascii="Calibri" w:hAnsi="Calibri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1) Mi perfil: En esta opción podrás actualizar tus datos y cambiar tu contraseña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1800860</wp:posOffset>
            </wp:positionH>
            <wp:positionV relativeFrom="paragraph">
              <wp:posOffset>73025</wp:posOffset>
            </wp:positionV>
            <wp:extent cx="3414395" cy="2391410"/>
            <wp:effectExtent l="0" t="0" r="0" b="0"/>
            <wp:wrapSquare wrapText="largest"/>
            <wp:docPr id="9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1339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395" cy="239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2)</w:t>
      </w:r>
      <w:r>
        <w:rPr>
          <w:rFonts w:ascii="Calibri" w:hAnsi="Calibri"/>
          <w:b w:val="false"/>
          <w:bCs w:val="false"/>
          <w:sz w:val="24"/>
          <w:szCs w:val="24"/>
        </w:rPr>
        <w:t>Recargar Saldo: aquí podrás recargar el saldo de tu cartera digital.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1993265</wp:posOffset>
            </wp:positionH>
            <wp:positionV relativeFrom="paragraph">
              <wp:posOffset>266700</wp:posOffset>
            </wp:positionV>
            <wp:extent cx="3025140" cy="2258695"/>
            <wp:effectExtent l="0" t="0" r="0" b="0"/>
            <wp:wrapSquare wrapText="largest"/>
            <wp:docPr id="10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2258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false"/>
          <w:bCs w:val="false"/>
          <w:sz w:val="24"/>
          <w:szCs w:val="24"/>
        </w:rPr>
        <w:t xml:space="preserve"> 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3)Mis boletos: aquí puedes gestionar tus  boletos comprados.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352425</wp:posOffset>
            </wp:positionH>
            <wp:positionV relativeFrom="paragraph">
              <wp:posOffset>175895</wp:posOffset>
            </wp:positionV>
            <wp:extent cx="6021070" cy="1944370"/>
            <wp:effectExtent l="0" t="0" r="0" b="0"/>
            <wp:wrapSquare wrapText="largest"/>
            <wp:docPr id="11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070" cy="194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4) Cerrar sesión: con ese botón cierras tu sesión y sales del sistema.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/>
          <w:bCs/>
          <w:sz w:val="26"/>
          <w:szCs w:val="26"/>
        </w:rPr>
        <w:t>Parte superior izquierda</w:t>
      </w:r>
      <w:r>
        <w:rPr>
          <w:rFonts w:ascii="Calibri" w:hAnsi="Calibri"/>
          <w:b/>
          <w:bCs/>
          <w:sz w:val="24"/>
          <w:szCs w:val="24"/>
        </w:rPr>
        <w:t>:</w:t>
      </w:r>
      <w:r>
        <w:rPr>
          <w:rFonts w:ascii="Calibri" w:hAnsi="Calibri"/>
          <w:b w:val="false"/>
          <w:bCs w:val="false"/>
          <w:sz w:val="24"/>
          <w:szCs w:val="24"/>
        </w:rPr>
        <w:t xml:space="preserve"> aquí tendrás las opciones de compra de boletos y reservación a viajes privados.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2474595</wp:posOffset>
            </wp:positionH>
            <wp:positionV relativeFrom="paragraph">
              <wp:posOffset>37465</wp:posOffset>
            </wp:positionV>
            <wp:extent cx="2062480" cy="2500630"/>
            <wp:effectExtent l="0" t="0" r="0" b="0"/>
            <wp:wrapSquare wrapText="largest"/>
            <wp:docPr id="12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80" cy="2500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6"/>
          <w:szCs w:val="26"/>
        </w:rPr>
        <w:t xml:space="preserve">1) Comprar Boletos: </w:t>
      </w:r>
      <w:r>
        <w:rPr>
          <w:rFonts w:ascii="Calibri" w:hAnsi="Calibri"/>
          <w:b w:val="false"/>
          <w:bCs w:val="false"/>
          <w:sz w:val="24"/>
          <w:szCs w:val="24"/>
        </w:rPr>
        <w:t xml:space="preserve">En este apartado se mostrara el listado de los viajes que están </w:t>
      </w:r>
      <w:r>
        <w:rPr>
          <w:rFonts w:ascii="Calibri" w:hAnsi="Calibri"/>
          <w:b w:val="false"/>
          <w:bCs w:val="false"/>
          <w:sz w:val="24"/>
          <w:szCs w:val="24"/>
        </w:rPr>
        <w:t xml:space="preserve">programados </w:t>
      </w:r>
      <w:r>
        <w:rPr>
          <w:rFonts w:ascii="Calibri" w:hAnsi="Calibri"/>
          <w:b w:val="false"/>
          <w:bCs w:val="false"/>
          <w:sz w:val="24"/>
          <w:szCs w:val="24"/>
        </w:rPr>
        <w:t xml:space="preserve"> </w:t>
      </w:r>
      <w:r>
        <w:rPr>
          <w:rFonts w:ascii="Calibri" w:hAnsi="Calibri"/>
          <w:b w:val="false"/>
          <w:bCs w:val="false"/>
          <w:sz w:val="24"/>
          <w:szCs w:val="24"/>
        </w:rPr>
        <w:t>global y por sucursal, si quieres un boleto del viaje que esta en la tabla basta con dar clic en el ticket que dice comprar eso te dirige al formulario de compra.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2688590"/>
            <wp:effectExtent l="0" t="0" r="0" b="0"/>
            <wp:wrapSquare wrapText="largest"/>
            <wp:docPr id="13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68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Formulario de compra:</w:t>
      </w:r>
      <w:r>
        <w:rPr>
          <w:rFonts w:ascii="Calibri" w:hAnsi="Calibri"/>
          <w:b/>
          <w:bCs/>
          <w:sz w:val="24"/>
          <w:szCs w:val="24"/>
        </w:rPr>
        <w:t xml:space="preserve"> </w:t>
      </w:r>
      <w:r>
        <w:rPr>
          <w:rFonts w:ascii="Calibri" w:hAnsi="Calibri"/>
          <w:b w:val="false"/>
          <w:bCs w:val="false"/>
          <w:sz w:val="24"/>
          <w:szCs w:val="24"/>
        </w:rPr>
        <w:t>aquí seleccionas los asientos que deseas comprar y luego le das a pagar, el ingreso de la fecha de compra es obligatorio por favor llenarlo.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247650</wp:posOffset>
            </wp:positionV>
            <wp:extent cx="6840220" cy="3986530"/>
            <wp:effectExtent l="0" t="0" r="0" b="0"/>
            <wp:wrapSquare wrapText="largest"/>
            <wp:docPr id="14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98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 xml:space="preserve">2)Alquiler Privado: </w:t>
      </w:r>
      <w:r>
        <w:rPr>
          <w:rFonts w:ascii="Calibri" w:hAnsi="Calibri"/>
          <w:b w:val="false"/>
          <w:bCs w:val="false"/>
          <w:sz w:val="24"/>
          <w:szCs w:val="24"/>
        </w:rPr>
        <w:t>en este apartado puedes solicitar viajes privados dando clic en la opción solicitar nuevo viaje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3761740"/>
            <wp:effectExtent l="0" t="0" r="0" b="0"/>
            <wp:wrapSquare wrapText="largest"/>
            <wp:docPr id="15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761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Llena el formulario y dale enviar solicitud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4347845"/>
            <wp:effectExtent l="0" t="0" r="0" b="0"/>
            <wp:wrapSquare wrapText="largest"/>
            <wp:docPr id="16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347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Cuando el administrador cotiza te saldar en la tabla de abajo para que puedas pagar, dale a la opcion de pagar ahora si cuentas con el saldo suficiente </w:t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1310005"/>
            <wp:effectExtent l="0" t="0" r="0" b="0"/>
            <wp:wrapSquare wrapText="largest"/>
            <wp:docPr id="17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310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Cuando pagues el viaje saldrá en la tabla de abajo hast que el viaje finalice para que tengas a mano el viaje en el sistema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840220" cy="1028065"/>
            <wp:effectExtent l="0" t="0" r="0" b="0"/>
            <wp:wrapSquare wrapText="largest"/>
            <wp:docPr id="18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028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 xml:space="preserve">Cabe aclarar que estas funciones están disponibles para todos los usuarios </w:t>
      </w:r>
      <w:r>
        <w:rPr>
          <w:rFonts w:ascii="Calibri" w:hAnsi="Calibri"/>
          <w:b/>
          <w:bCs/>
          <w:sz w:val="24"/>
          <w:szCs w:val="24"/>
        </w:rPr>
        <w:t>del sistema</w:t>
      </w:r>
      <w:r>
        <w:rPr>
          <w:rFonts w:ascii="Calibri" w:hAnsi="Calibri"/>
          <w:b/>
          <w:bCs/>
          <w:sz w:val="24"/>
          <w:szCs w:val="24"/>
        </w:rPr>
        <w:t>.</w:t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Administrador de Sucursal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Si eres administrador de una sucursal se te habilitaran nuevas funciones dentro del sistema las cuales podras ver en la cortina derecha: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2667635</wp:posOffset>
            </wp:positionH>
            <wp:positionV relativeFrom="paragraph">
              <wp:posOffset>29210</wp:posOffset>
            </wp:positionV>
            <wp:extent cx="2040890" cy="3904615"/>
            <wp:effectExtent l="0" t="0" r="0" b="0"/>
            <wp:wrapSquare wrapText="largest"/>
            <wp:docPr id="19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890" cy="390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 xml:space="preserve">Buses y mantenimiento: </w:t>
      </w:r>
      <w:r>
        <w:rPr>
          <w:rFonts w:ascii="Calibri" w:hAnsi="Calibri"/>
          <w:b w:val="false"/>
          <w:bCs w:val="false"/>
          <w:sz w:val="24"/>
          <w:szCs w:val="24"/>
        </w:rPr>
        <w:t>este apartado es para que gestiones tus autobuses de la sucursal, con el boton registrar nuevo bus puedes ingresar los datos y registrar un nuevo bus ingresando los campos.</w:t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-47625</wp:posOffset>
            </wp:positionH>
            <wp:positionV relativeFrom="paragraph">
              <wp:posOffset>88265</wp:posOffset>
            </wp:positionV>
            <wp:extent cx="6840220" cy="1344295"/>
            <wp:effectExtent l="0" t="0" r="0" b="0"/>
            <wp:wrapSquare wrapText="largest"/>
            <wp:docPr id="20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344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posOffset>1129030</wp:posOffset>
            </wp:positionH>
            <wp:positionV relativeFrom="paragraph">
              <wp:posOffset>1542415</wp:posOffset>
            </wp:positionV>
            <wp:extent cx="4582795" cy="2881630"/>
            <wp:effectExtent l="0" t="0" r="0" b="0"/>
            <wp:wrapSquare wrapText="largest"/>
            <wp:docPr id="21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795" cy="2881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 xml:space="preserve">Botones: </w:t>
      </w:r>
      <w:r>
        <w:rPr>
          <w:rFonts w:ascii="Calibri" w:hAnsi="Calibri"/>
          <w:b w:val="false"/>
          <w:bCs w:val="false"/>
          <w:sz w:val="24"/>
          <w:szCs w:val="24"/>
        </w:rPr>
        <w:t>el botón rojo sirve para inactivar un autobús, el botón azul para editar sus datos y el botón gris para registrar si envías un autobús a mantenimiento.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posOffset>156845</wp:posOffset>
            </wp:positionH>
            <wp:positionV relativeFrom="paragraph">
              <wp:posOffset>134620</wp:posOffset>
            </wp:positionV>
            <wp:extent cx="3097530" cy="3166110"/>
            <wp:effectExtent l="0" t="0" r="0" b="0"/>
            <wp:wrapSquare wrapText="largest"/>
            <wp:docPr id="22" name="Imagen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530" cy="316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posOffset>3557270</wp:posOffset>
            </wp:positionH>
            <wp:positionV relativeFrom="paragraph">
              <wp:posOffset>118745</wp:posOffset>
            </wp:positionV>
            <wp:extent cx="3137535" cy="3219450"/>
            <wp:effectExtent l="0" t="0" r="0" b="0"/>
            <wp:wrapSquare wrapText="largest"/>
            <wp:docPr id="23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535" cy="321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Choferes:</w:t>
      </w:r>
      <w:r>
        <w:rPr>
          <w:rFonts w:ascii="Calibri" w:hAnsi="Calibri"/>
          <w:b w:val="false"/>
          <w:bCs w:val="false"/>
          <w:sz w:val="24"/>
          <w:szCs w:val="24"/>
        </w:rPr>
        <w:t>En este aparatado puedes gestionar a los choferes de tu sucursal, puedes añadir nuevos choferes al sistema cuando los contrates.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1186180"/>
            <wp:effectExtent l="0" t="0" r="0" b="0"/>
            <wp:wrapSquare wrapText="largest"/>
            <wp:docPr id="24" name="Imagen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186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Ademas con los botones que están en la tabla del chofer puedes deshabilitar a un chofer o modificar sus datos.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posOffset>2647950</wp:posOffset>
            </wp:positionH>
            <wp:positionV relativeFrom="paragraph">
              <wp:posOffset>85725</wp:posOffset>
            </wp:positionV>
            <wp:extent cx="3858895" cy="2860675"/>
            <wp:effectExtent l="0" t="0" r="0" b="0"/>
            <wp:wrapSquare wrapText="largest"/>
            <wp:docPr id="25" name="Imagen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895" cy="286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posOffset>372110</wp:posOffset>
            </wp:positionH>
            <wp:positionV relativeFrom="paragraph">
              <wp:posOffset>24765</wp:posOffset>
            </wp:positionV>
            <wp:extent cx="1505585" cy="1050290"/>
            <wp:effectExtent l="0" t="0" r="0" b="0"/>
            <wp:wrapSquare wrapText="largest"/>
            <wp:docPr id="26" name="Imagen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1050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posOffset>443865</wp:posOffset>
            </wp:positionH>
            <wp:positionV relativeFrom="paragraph">
              <wp:posOffset>103505</wp:posOffset>
            </wp:positionV>
            <wp:extent cx="1414780" cy="890905"/>
            <wp:effectExtent l="0" t="0" r="0" b="0"/>
            <wp:wrapSquare wrapText="largest"/>
            <wp:docPr id="27" name="Imagen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780" cy="890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Control de Viajes regulares</w:t>
      </w:r>
      <w:r>
        <w:rPr>
          <w:rFonts w:ascii="Calibri" w:hAnsi="Calibri"/>
          <w:b w:val="false"/>
          <w:bCs w:val="false"/>
          <w:sz w:val="24"/>
          <w:szCs w:val="24"/>
        </w:rPr>
        <w:t>: en este apartado puedes gestionar los viajes regulares, puedes añadir uno nuevo para la venta de boletos .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987425"/>
            <wp:effectExtent l="0" t="0" r="0" b="0"/>
            <wp:wrapSquare wrapText="largest"/>
            <wp:docPr id="28" name="Imagen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2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8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posOffset>852805</wp:posOffset>
            </wp:positionH>
            <wp:positionV relativeFrom="paragraph">
              <wp:posOffset>1491615</wp:posOffset>
            </wp:positionV>
            <wp:extent cx="5020945" cy="2624455"/>
            <wp:effectExtent l="0" t="0" r="0" b="0"/>
            <wp:wrapSquare wrapText="largest"/>
            <wp:docPr id="29" name="Imagen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2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945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Simplemente llena los datos y dale a confirmar viaje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posOffset>4058285</wp:posOffset>
            </wp:positionH>
            <wp:positionV relativeFrom="paragraph">
              <wp:posOffset>128905</wp:posOffset>
            </wp:positionV>
            <wp:extent cx="1638300" cy="552450"/>
            <wp:effectExtent l="0" t="0" r="0" b="0"/>
            <wp:wrapSquare wrapText="largest"/>
            <wp:docPr id="30" name="Imagen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2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24"/>
          <w:szCs w:val="24"/>
        </w:rPr>
        <w:t>Con los botones puedes hacer lo siguiente: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Botón azul: iniciar y finalizar un viaje</w:t>
        <w:br/>
        <w:t xml:space="preserve">Botón amarillo; modificar los datos del viaje </w:t>
        <w:br/>
        <w:t>Botón rojo: eliminar el viaje si aun no se ha iniciado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Control de viajes Privados: en este apartado se gestiona los viajes privados solicitados en tu sucursal, como puedes ver en la imagen hay opciones que puedes tener para cada viaje.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drawing>
          <wp:anchor distT="0" distB="0" distL="0" distR="0" simplePos="0" relativeHeight="33" behindDoc="0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156845</wp:posOffset>
            </wp:positionV>
            <wp:extent cx="6840220" cy="1602740"/>
            <wp:effectExtent l="0" t="0" r="0" b="0"/>
            <wp:wrapSquare wrapText="largest"/>
            <wp:docPr id="31" name="Imagen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2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60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false"/>
          <w:bCs w:val="false"/>
          <w:sz w:val="24"/>
          <w:szCs w:val="24"/>
        </w:rPr>
        <w:t>Cuando el viaje recién lo solicitaron tienes la opción de cotizar, en esta opción ingresas el precio que le das al viaje, el chofer y el bus que desea asignar a dicho viaje.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34" behindDoc="0" locked="0" layoutInCell="0" allowOverlap="1">
            <wp:simplePos x="0" y="0"/>
            <wp:positionH relativeFrom="column">
              <wp:posOffset>2224405</wp:posOffset>
            </wp:positionH>
            <wp:positionV relativeFrom="paragraph">
              <wp:posOffset>62230</wp:posOffset>
            </wp:positionV>
            <wp:extent cx="2600960" cy="2663190"/>
            <wp:effectExtent l="0" t="0" r="0" b="0"/>
            <wp:wrapSquare wrapText="largest"/>
            <wp:docPr id="32" name="Imagen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3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960" cy="2663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Después de darle a confirmar se envía al cliente la cotización y cuando el pague se nos habilita la opcion de inicia y finalizar cuando el viaje ya ha empezado.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307975"/>
            <wp:effectExtent l="0" t="0" r="0" b="0"/>
            <wp:wrapSquare wrapText="largest"/>
            <wp:docPr id="33" name="Imagen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3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07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false"/>
          <w:bCs w:val="false"/>
          <w:sz w:val="24"/>
          <w:szCs w:val="24"/>
        </w:rPr>
        <w:t>Puedes modificar y eliminar un viaje mientras aun no este pagado o en ruta, para ello tienes dos botones iguales a los del chofer o bus en los cuales el botón amarillo sirve para modificar la cotización y el rojo para eliminar el viaje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36" behindDoc="0" locked="0" layoutInCell="0" allowOverlap="1">
            <wp:simplePos x="0" y="0"/>
            <wp:positionH relativeFrom="column">
              <wp:posOffset>2143760</wp:posOffset>
            </wp:positionH>
            <wp:positionV relativeFrom="paragraph">
              <wp:posOffset>61595</wp:posOffset>
            </wp:positionV>
            <wp:extent cx="2686050" cy="1323975"/>
            <wp:effectExtent l="0" t="0" r="0" b="0"/>
            <wp:wrapSquare wrapText="largest"/>
            <wp:docPr id="34" name="Imagen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3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Rutas y Viajes:</w:t>
      </w: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37" behindDoc="0" locked="0" layoutInCell="0" allowOverlap="1">
            <wp:simplePos x="0" y="0"/>
            <wp:positionH relativeFrom="column">
              <wp:posOffset>-47625</wp:posOffset>
            </wp:positionH>
            <wp:positionV relativeFrom="paragraph">
              <wp:posOffset>400050</wp:posOffset>
            </wp:positionV>
            <wp:extent cx="6840220" cy="1515110"/>
            <wp:effectExtent l="0" t="0" r="0" b="0"/>
            <wp:wrapSquare wrapText="largest"/>
            <wp:docPr id="35" name="Imagen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3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515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false"/>
          <w:bCs w:val="false"/>
          <w:sz w:val="24"/>
          <w:szCs w:val="24"/>
        </w:rPr>
        <w:t xml:space="preserve"> aquí puedes crear nuevas rutas con el botón crear nueva ruta.</w:t>
        <w:br/>
        <w:br/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Basta con seleccionar la sucursal destino, precio de boleto y la distancia estimada. Luego darle a confirmar y listo.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38" behindDoc="0" locked="0" layoutInCell="0" allowOverlap="1">
            <wp:simplePos x="0" y="0"/>
            <wp:positionH relativeFrom="column">
              <wp:posOffset>2136140</wp:posOffset>
            </wp:positionH>
            <wp:positionV relativeFrom="paragraph">
              <wp:posOffset>38735</wp:posOffset>
            </wp:positionV>
            <wp:extent cx="2875280" cy="1951355"/>
            <wp:effectExtent l="0" t="0" r="0" b="0"/>
            <wp:wrapSquare wrapText="largest"/>
            <wp:docPr id="36" name="Imagen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3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280" cy="1951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Igual que antes aquí también hay botones que nos ayudan.</w:t>
        <w:br/>
        <w:t>El botón rojo sirve para eliminar y una ruta siempre y cuando no tenga ya mínimo un viaje vinculado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El botón amarillo sirve para cambiar el estado de la ruta a desactivada.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39" behindDoc="0" locked="0" layoutInCell="0" allowOverlap="1">
            <wp:simplePos x="0" y="0"/>
            <wp:positionH relativeFrom="column">
              <wp:posOffset>3015615</wp:posOffset>
            </wp:positionH>
            <wp:positionV relativeFrom="paragraph">
              <wp:posOffset>36195</wp:posOffset>
            </wp:positionV>
            <wp:extent cx="1019175" cy="723900"/>
            <wp:effectExtent l="0" t="0" r="0" b="0"/>
            <wp:wrapSquare wrapText="largest"/>
            <wp:docPr id="37" name="Imagen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3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Por ultimo tenemos los reportes locales en este apartado se te mostraran los reportes exclusivos de la sucursal: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40" behindDoc="0" locked="0" layoutInCell="0" allowOverlap="1">
            <wp:simplePos x="0" y="0"/>
            <wp:positionH relativeFrom="column">
              <wp:posOffset>2377440</wp:posOffset>
            </wp:positionH>
            <wp:positionV relativeFrom="paragraph">
              <wp:posOffset>143510</wp:posOffset>
            </wp:positionV>
            <wp:extent cx="2276475" cy="2238375"/>
            <wp:effectExtent l="0" t="0" r="0" b="0"/>
            <wp:wrapSquare wrapText="largest"/>
            <wp:docPr id="38" name="Imagen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3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Administrador del Sistema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Si eres el administrador general del sistema tendrás el siguiente catalogo </w:t>
      </w:r>
      <w:r>
        <w:rPr>
          <w:rFonts w:ascii="Calibri" w:hAnsi="Calibri"/>
          <w:b w:val="false"/>
          <w:bCs w:val="false"/>
          <w:sz w:val="24"/>
          <w:szCs w:val="24"/>
        </w:rPr>
        <w:t>de opciones disponible.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182245</wp:posOffset>
            </wp:positionV>
            <wp:extent cx="6840220" cy="3228340"/>
            <wp:effectExtent l="0" t="0" r="0" b="0"/>
            <wp:wrapSquare wrapText="largest"/>
            <wp:docPr id="39" name="Imagen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3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22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Como puedes ver tienes acceso a las opciones del administrador de sucursal pero con la limitación que esas opciones son solo como espectador.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Las opciones exclusivas del administrador global son las siguientes: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42" behindDoc="0" locked="0" layoutInCell="0" allowOverlap="1">
            <wp:simplePos x="0" y="0"/>
            <wp:positionH relativeFrom="column">
              <wp:posOffset>2463165</wp:posOffset>
            </wp:positionH>
            <wp:positionV relativeFrom="paragraph">
              <wp:posOffset>185420</wp:posOffset>
            </wp:positionV>
            <wp:extent cx="2100580" cy="1785620"/>
            <wp:effectExtent l="0" t="0" r="0" b="0"/>
            <wp:wrapSquare wrapText="largest"/>
            <wp:docPr id="40" name="Imagen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3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580" cy="1785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1)Sucursal:</w:t>
      </w:r>
      <w:r>
        <w:rPr>
          <w:rFonts w:ascii="Calibri" w:hAnsi="Calibri"/>
          <w:b w:val="false"/>
          <w:bCs w:val="false"/>
          <w:sz w:val="24"/>
          <w:szCs w:val="24"/>
        </w:rPr>
        <w:t xml:space="preserve"> aquí podrás crear nuevas sucursales y modificar sus datos la interfaz se maneja con mapa para que </w:t>
      </w:r>
      <w:r>
        <w:drawing>
          <wp:anchor distT="0" distB="0" distL="0" distR="0" simplePos="0" relativeHeight="4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435610</wp:posOffset>
            </wp:positionV>
            <wp:extent cx="6840220" cy="1946910"/>
            <wp:effectExtent l="0" t="0" r="0" b="0"/>
            <wp:wrapSquare wrapText="largest"/>
            <wp:docPr id="41" name="Imagen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39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94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false"/>
          <w:bCs w:val="false"/>
          <w:sz w:val="24"/>
          <w:szCs w:val="24"/>
        </w:rPr>
        <w:t>puedas señalar la ubicación exacta de la sucursal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posOffset>948055</wp:posOffset>
            </wp:positionH>
            <wp:positionV relativeFrom="paragraph">
              <wp:posOffset>47625</wp:posOffset>
            </wp:positionV>
            <wp:extent cx="4944110" cy="2836545"/>
            <wp:effectExtent l="0" t="0" r="0" b="0"/>
            <wp:wrapSquare wrapText="largest"/>
            <wp:docPr id="42" name="Imagen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4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2836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false"/>
          <w:bCs w:val="false"/>
          <w:sz w:val="24"/>
          <w:szCs w:val="24"/>
        </w:rPr>
        <w:br/>
        <w:t xml:space="preserve"> 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Una vez terminado dale en guardar y listo.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Por su parte la opción de modificar sucursal tiene la misma interfaz por lo que sera el mismo proceso.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 xml:space="preserve">2)Usuarios: </w:t>
      </w:r>
      <w:r>
        <w:rPr>
          <w:rFonts w:ascii="Calibri" w:hAnsi="Calibri"/>
          <w:b w:val="false"/>
          <w:bCs w:val="false"/>
          <w:sz w:val="24"/>
          <w:szCs w:val="24"/>
        </w:rPr>
        <w:t>en este apartado podrás agregar a los nuevos administradores de sucursal y desactivar a los usuarios del sistema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115570</wp:posOffset>
            </wp:positionV>
            <wp:extent cx="6840220" cy="3220085"/>
            <wp:effectExtent l="0" t="0" r="0" b="0"/>
            <wp:wrapSquare wrapText="largest"/>
            <wp:docPr id="43" name="Imagen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4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22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Con la opción de nuevo administrador de sucursal tendrás que llenar el formulario con los datos específicos, luego dale en guardar y guardaras a tu nuevo administrado.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46" behindDoc="0" locked="0" layoutInCell="0" allowOverlap="1">
            <wp:simplePos x="0" y="0"/>
            <wp:positionH relativeFrom="column">
              <wp:posOffset>1533525</wp:posOffset>
            </wp:positionH>
            <wp:positionV relativeFrom="paragraph">
              <wp:posOffset>-41275</wp:posOffset>
            </wp:positionV>
            <wp:extent cx="4182745" cy="3145790"/>
            <wp:effectExtent l="0" t="0" r="0" b="0"/>
            <wp:wrapSquare wrapText="largest"/>
            <wp:docPr id="44" name="Imagen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4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745" cy="314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Configuración:</w:t>
      </w:r>
      <w:r>
        <w:rPr>
          <w:rFonts w:ascii="Calibri" w:hAnsi="Calibri"/>
          <w:b w:val="false"/>
          <w:bCs w:val="false"/>
          <w:sz w:val="24"/>
          <w:szCs w:val="24"/>
        </w:rPr>
        <w:t xml:space="preserve"> aquí especificas el monto de depreciación por kilómetro recorrido que se aplica a los viajes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47" behindDoc="0" locked="0" layoutInCell="0" allowOverlap="1">
            <wp:simplePos x="0" y="0"/>
            <wp:positionH relativeFrom="column">
              <wp:posOffset>1688465</wp:posOffset>
            </wp:positionH>
            <wp:positionV relativeFrom="paragraph">
              <wp:posOffset>143510</wp:posOffset>
            </wp:positionV>
            <wp:extent cx="3577590" cy="2102485"/>
            <wp:effectExtent l="0" t="0" r="0" b="0"/>
            <wp:wrapSquare wrapText="largest"/>
            <wp:docPr id="45" name="Imagen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43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590" cy="2102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Y por ultimo los reportes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48" behindDoc="0" locked="0" layoutInCell="0" allowOverlap="1">
            <wp:simplePos x="0" y="0"/>
            <wp:positionH relativeFrom="column">
              <wp:posOffset>2396490</wp:posOffset>
            </wp:positionH>
            <wp:positionV relativeFrom="paragraph">
              <wp:posOffset>154940</wp:posOffset>
            </wp:positionV>
            <wp:extent cx="2428875" cy="2000250"/>
            <wp:effectExtent l="0" t="0" r="0" b="0"/>
            <wp:wrapSquare wrapText="largest"/>
            <wp:docPr id="46" name="Imagen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44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00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Ganancias Netas:</w:t>
        <w:br/>
        <w:br/>
      </w:r>
      <w:r>
        <w:drawing>
          <wp:anchor distT="0" distB="0" distL="0" distR="0" simplePos="0" relativeHeight="49" behindDoc="0" locked="0" layoutInCell="0" allowOverlap="1">
            <wp:simplePos x="0" y="0"/>
            <wp:positionH relativeFrom="column">
              <wp:posOffset>-38100</wp:posOffset>
            </wp:positionH>
            <wp:positionV relativeFrom="paragraph">
              <wp:posOffset>285750</wp:posOffset>
            </wp:positionV>
            <wp:extent cx="6840220" cy="2619375"/>
            <wp:effectExtent l="0" t="0" r="0" b="0"/>
            <wp:wrapSquare wrapText="largest"/>
            <wp:docPr id="47" name="Imagen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4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false"/>
          <w:bCs w:val="false"/>
          <w:sz w:val="24"/>
          <w:szCs w:val="24"/>
        </w:rPr>
        <w:t>Costos operativos: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5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91440</wp:posOffset>
            </wp:positionV>
            <wp:extent cx="6840220" cy="1684020"/>
            <wp:effectExtent l="0" t="0" r="0" b="0"/>
            <wp:wrapSquare wrapText="largest"/>
            <wp:docPr id="48" name="Imagen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4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68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Rutas más demandadas: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5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100330</wp:posOffset>
            </wp:positionV>
            <wp:extent cx="6840220" cy="1772285"/>
            <wp:effectExtent l="0" t="0" r="0" b="0"/>
            <wp:wrapSquare wrapText="largest"/>
            <wp:docPr id="49" name="Imagen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4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77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Mapa de rutas activas</w:t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BodyText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52" behindDoc="0" locked="0" layoutInCell="0" allowOverlap="1">
            <wp:simplePos x="0" y="0"/>
            <wp:positionH relativeFrom="column">
              <wp:posOffset>755015</wp:posOffset>
            </wp:positionH>
            <wp:positionV relativeFrom="paragraph">
              <wp:posOffset>47625</wp:posOffset>
            </wp:positionV>
            <wp:extent cx="5673090" cy="2275840"/>
            <wp:effectExtent l="0" t="0" r="0" b="0"/>
            <wp:wrapSquare wrapText="largest"/>
            <wp:docPr id="50" name="Imagen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4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227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0">
    <w:charset w:val="00" w:characterSet="windows-1252"/>
    <w:family w:val="roman"/>
    <w:pitch w:val="variable"/>
  </w:font>
  <w:font w:name="Times New Roman">
    <w:charset w:val="01"/>
    <w:family w:val="roman"/>
    <w:pitch w:val="variable"/>
  </w:font>
  <w:font w:name="Inter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end="142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s-ES" w:eastAsia="en-US" w:bidi="ar-SA"/>
    </w:rPr>
  </w:style>
  <w:style w:type="paragraph" w:styleId="Heading2">
    <w:name w:val="heading 2"/>
    <w:basedOn w:val="Normal"/>
    <w:uiPriority w:val="1"/>
    <w:qFormat/>
    <w:pPr>
      <w:ind w:start="437"/>
      <w:jc w:val="both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s-ES" w:eastAsia="en-US" w:bidi="ar-SA"/>
    </w:rPr>
  </w:style>
  <w:style w:type="paragraph" w:styleId="Heading3">
    <w:name w:val="heading 3"/>
    <w:basedOn w:val="Normal"/>
    <w:uiPriority w:val="1"/>
    <w:qFormat/>
    <w:pPr>
      <w:ind w:start="437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originaluser">
    <w:name w:val="Texto original (user)"/>
    <w:qFormat/>
    <w:rPr>
      <w:rFonts w:ascii="Liberation Mono" w:hAnsi="Liberation Mono" w:eastAsia="Liberation Mono" w:cs="Liberation Mono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ind w:firstLine="92" w:start="3628" w:end="3781"/>
      <w:jc w:val="center"/>
    </w:pPr>
    <w:rPr>
      <w:rFonts w:ascii="Times New Roman" w:hAnsi="Times New Roman" w:eastAsia="Times New Roman" w:cs="Times New Roman"/>
      <w:sz w:val="40"/>
      <w:szCs w:val="40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hanging="360" w:start="1157"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Contenidodelmarco">
    <w:name w:val="Contenido del marco"/>
    <w:basedOn w:val="Normal"/>
    <w:qFormat/>
    <w:pPr/>
    <w:rPr/>
  </w:style>
  <w:style w:type="paragraph" w:styleId="Contenidodelmarcouser">
    <w:name w:val="Contenido del marco (user)"/>
    <w:basedOn w:val="Normal"/>
    <w:qFormat/>
    <w:pPr/>
    <w:rPr/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0" w:hAnsi="0" w:eastAsia="Calibri" w:cs=""/>
      <w:color w:val="000000"/>
      <w:kern w:val="0"/>
      <w:sz w:val="24"/>
      <w:szCs w:val="22"/>
      <w:lang w:val="en-US" w:eastAsia="en-US" w:bidi="ar-SA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numbering" Target="numbering.xml"/><Relationship Id="rId52" Type="http://schemas.openxmlformats.org/officeDocument/2006/relationships/fontTable" Target="fontTable.xml"/><Relationship Id="rId53" Type="http://schemas.openxmlformats.org/officeDocument/2006/relationships/settings" Target="settings.xml"/><Relationship Id="rId5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LibreOffice/26.2.5.2$Windows_X86_64 LibreOffice_project/cd7284b4cbbfeb507e630c1aac019f4157393acb</Application>
  <AppVersion>15.0000</AppVersion>
  <Pages>17</Pages>
  <Words>1210</Words>
  <Characters>6283</Characters>
  <CharactersWithSpaces>7483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2026-02-19T10:56:00Z</dcterms:created>
  <dc:creator>mauricio castro</dc:creator>
  <dc:description/>
  <dc:language>es-GT</dc:language>
  <cp:lastModifiedBy/>
  <dcterms:modified xsi:type="dcterms:W3CDTF">2026-09-17T20:44:08Z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2026-08-17T00:00:00Z</vt:filetime>
  </property>
</Properties>
</file>