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roid Sans Mono" w:cs="Droid Sans Mono" w:eastAsia="Droid Sans Mono" w:hAnsi="Droid Sans Mono"/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2.3- SSH con clave pública/privada</w:t>
      </w:r>
    </w:p>
    <w:p w:rsidR="00000000" w:rsidDel="00000000" w:rsidP="00000000" w:rsidRDefault="00000000" w:rsidRPr="00000000" w14:paraId="00000002">
      <w:pPr>
        <w:pageBreakBefore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 el archivo de configuración, descomentamos la línes de AuthorizedKeys e indicamos la ruta donde se va a encontrar el archivo de las claves autorizadas.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 el CLIENTE, dentro de la carpeta /home/nombredeusuario, creamos la carpeta .ssh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 esa carpeta generamos las claves mediante ssh-keygen.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Enviamos la clave pública (acaba en .pub) al servidor.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08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NOTA: Utilizando el siguiente comando, copiamos directamente la clave en el servidor, sin necesidad de realizar los pasos posterioriores: </w:t>
      </w:r>
      <w:r w:rsidDel="00000000" w:rsidR="00000000" w:rsidRPr="00000000">
        <w:rPr>
          <w:rFonts w:ascii="Courier New" w:cs="Courier New" w:eastAsia="Courier New" w:hAnsi="Courier New"/>
          <w:color w:val="7a7a7a"/>
          <w:sz w:val="23"/>
          <w:szCs w:val="23"/>
          <w:shd w:fill="eeeeee" w:val="clear"/>
          <w:rtl w:val="0"/>
        </w:rPr>
        <w:t xml:space="preserve">ssh-copy-id -i /clave.pub usuario@direcciónip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08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Dentro del servidor, añadimos la clave pública al archivo de claves (cat origen &gt;&gt; destino)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Es posible que el archivo de claves no esté habilitado (lo habilitamos en /etc/ssh/sshd_config) así como la posibilidad de autenticarnos mediante clave pública, puede también que el archivo authorized_keys no esté creado (lo creamos con touch authorized_keys).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Para añadir seguridad, en el archivo de configuración, podemos añadir PasswordAuthentication no, de tal manera que solo nos deje autenticarnos mediante clave pública.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La conexión desde el cliente ya debe autenticarse automáticamente con las claves pública/privada.</w:t>
      </w:r>
    </w:p>
    <w:p w:rsidR="00000000" w:rsidDel="00000000" w:rsidP="00000000" w:rsidRDefault="00000000" w:rsidRPr="00000000" w14:paraId="00000014">
      <w:pPr>
        <w:pageBreakBefore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Droid Sans Mono" w:cs="Droid Sans Mono" w:eastAsia="Droid Sans Mono" w:hAnsi="Droid Sans Mono"/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POSIBLES ERRORES:</w:t>
      </w:r>
    </w:p>
    <w:p w:rsidR="00000000" w:rsidDel="00000000" w:rsidP="00000000" w:rsidRDefault="00000000" w:rsidRPr="00000000" w14:paraId="00000016">
      <w:pPr>
        <w:pageBreakBefore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-Cuidado al añadir la clave al archivo authorized_keys, no debemos tocar nada mediante editor de texto ya que puede dar error.</w:t>
      </w:r>
    </w:p>
    <w:p w:rsidR="00000000" w:rsidDel="00000000" w:rsidP="00000000" w:rsidRDefault="00000000" w:rsidRPr="00000000" w14:paraId="00000018">
      <w:pPr>
        <w:pageBreakBefore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-Cuidado con cómo están conectadas las máquinas virtuales.</w:t>
      </w:r>
    </w:p>
    <w:p w:rsidR="00000000" w:rsidDel="00000000" w:rsidP="00000000" w:rsidRDefault="00000000" w:rsidRPr="00000000" w14:paraId="00000019">
      <w:pPr>
        <w:pageBreakBefore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-Reinicia el servicio si es necesario.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iberation Serif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"/>
      <w:lvlJc w:val="left"/>
      <w:pPr>
        <w:ind w:left="720" w:hanging="360"/>
      </w:pPr>
      <w:rPr/>
    </w:lvl>
    <w:lvl w:ilvl="1">
      <w:start w:val="1"/>
      <w:numFmt w:val="bullet"/>
      <w:lvlText w:val=""/>
      <w:lvlJc w:val="left"/>
      <w:pPr>
        <w:ind w:left="1080" w:hanging="360"/>
      </w:pPr>
      <w:rPr/>
    </w:lvl>
    <w:lvl w:ilvl="2">
      <w:start w:val="1"/>
      <w:numFmt w:val="bullet"/>
      <w:lvlText w:val=""/>
      <w:lvlJc w:val="left"/>
      <w:pPr>
        <w:ind w:left="1440" w:hanging="360"/>
      </w:pPr>
      <w:rPr/>
    </w:lvl>
    <w:lvl w:ilvl="3">
      <w:start w:val="1"/>
      <w:numFmt w:val="bullet"/>
      <w:lvlText w:val=""/>
      <w:lvlJc w:val="left"/>
      <w:pPr>
        <w:ind w:left="1800" w:hanging="360"/>
      </w:pPr>
      <w:rPr/>
    </w:lvl>
    <w:lvl w:ilvl="4">
      <w:start w:val="1"/>
      <w:numFmt w:val="bullet"/>
      <w:lvlText w:val=""/>
      <w:lvlJc w:val="left"/>
      <w:pPr>
        <w:ind w:left="2160" w:hanging="360"/>
      </w:pPr>
      <w:rPr/>
    </w:lvl>
    <w:lvl w:ilvl="5">
      <w:start w:val="1"/>
      <w:numFmt w:val="bullet"/>
      <w:lvlText w:val=""/>
      <w:lvlJc w:val="left"/>
      <w:pPr>
        <w:ind w:left="2520" w:hanging="360"/>
      </w:pPr>
      <w:rPr/>
    </w:lvl>
    <w:lvl w:ilvl="6">
      <w:start w:val="1"/>
      <w:numFmt w:val="bullet"/>
      <w:lvlText w:val=""/>
      <w:lvlJc w:val="left"/>
      <w:pPr>
        <w:ind w:left="2880" w:hanging="360"/>
      </w:pPr>
      <w:rPr/>
    </w:lvl>
    <w:lvl w:ilvl="7">
      <w:start w:val="1"/>
      <w:numFmt w:val="bullet"/>
      <w:lvlText w:val=""/>
      <w:lvlJc w:val="left"/>
      <w:pPr>
        <w:ind w:left="3240" w:hanging="360"/>
      </w:pPr>
      <w:rPr/>
    </w:lvl>
    <w:lvl w:ilvl="8">
      <w:start w:val="1"/>
      <w:numFmt w:val="bullet"/>
      <w:lvlText w:val="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