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73E5" w14:textId="25D8272B" w:rsidR="00DA47B1" w:rsidRPr="00DA47B1" w:rsidRDefault="00DA47B1" w:rsidP="00DA47B1">
      <w:pPr>
        <w:pStyle w:val="Title"/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>Specificity</w:t>
      </w:r>
      <w:r w:rsidRPr="00DA47B1">
        <w:rPr>
          <w:rFonts w:ascii="Aptos Serif" w:hAnsi="Aptos Serif" w:cs="Aptos Serif"/>
        </w:rPr>
        <w:t xml:space="preserve"> calculation</w:t>
      </w:r>
    </w:p>
    <w:p w14:paraId="235F2E00" w14:textId="77777777" w:rsidR="00DA47B1" w:rsidRPr="00DA47B1" w:rsidRDefault="00DA47B1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  <w:noProof/>
          <w:color w:val="000000"/>
        </w:rPr>
      </w:pPr>
    </w:p>
    <w:p w14:paraId="412DC6CA" w14:textId="093A79CC" w:rsidR="00846A87" w:rsidRPr="00DA47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  <w:color w:val="000000"/>
        </w:rPr>
      </w:pPr>
      <w:r w:rsidRPr="00DA47B1">
        <w:rPr>
          <w:rFonts w:ascii="Aptos Serif" w:hAnsi="Aptos Serif" w:cs="Aptos Serif"/>
          <w:noProof/>
          <w:color w:val="000000"/>
        </w:rPr>
        <w:drawing>
          <wp:inline distT="19050" distB="19050" distL="19050" distR="19050" wp14:anchorId="6C385B90" wp14:editId="491DA65D">
            <wp:extent cx="2857500" cy="19907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FFD44" w14:textId="77777777" w:rsidR="00846A87" w:rsidRPr="00DA47B1" w:rsidRDefault="00846A87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  <w:color w:val="000000"/>
        </w:rPr>
      </w:pPr>
    </w:p>
    <w:p w14:paraId="6342E8EA" w14:textId="77777777" w:rsidR="00846A87" w:rsidRPr="00DA47B1" w:rsidRDefault="00846A87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  <w:b/>
        </w:rPr>
      </w:pPr>
    </w:p>
    <w:p w14:paraId="64D6B532" w14:textId="4C606592" w:rsidR="00DA47B1" w:rsidRPr="00DA47B1" w:rsidRDefault="00DA47B1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  <w:bCs/>
        </w:rPr>
      </w:pPr>
      <w:r w:rsidRPr="00DA47B1">
        <w:rPr>
          <w:rFonts w:ascii="Aptos Serif" w:hAnsi="Aptos Serif" w:cs="Aptos Serif"/>
          <w:bCs/>
        </w:rPr>
        <w:t>In the given order:</w:t>
      </w:r>
    </w:p>
    <w:p w14:paraId="34D24936" w14:textId="77777777" w:rsidR="00DA47B1" w:rsidRPr="00DA47B1" w:rsidRDefault="00DA47B1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  <w:b/>
        </w:rPr>
      </w:pPr>
    </w:p>
    <w:p w14:paraId="18EE4A87" w14:textId="328ACAB5" w:rsidR="00846A87" w:rsidRPr="00DA47B1" w:rsidRDefault="00DA47B1" w:rsidP="00DA47B1">
      <w:pPr>
        <w:pStyle w:val="Heading1"/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>Specificity</w:t>
      </w:r>
      <w:r w:rsidR="00000000" w:rsidRPr="00DA47B1">
        <w:rPr>
          <w:rFonts w:ascii="Aptos Serif" w:hAnsi="Aptos Serif" w:cs="Aptos Serif"/>
        </w:rPr>
        <w:t>:</w:t>
      </w:r>
    </w:p>
    <w:p w14:paraId="08ADD7A4" w14:textId="77777777" w:rsidR="00846A87" w:rsidRPr="00DA47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[ </w:t>
      </w:r>
      <w:proofErr w:type="gramStart"/>
      <w:r w:rsidRPr="00DA47B1">
        <w:rPr>
          <w:rFonts w:ascii="Aptos Serif" w:hAnsi="Aptos Serif" w:cs="Aptos Serif"/>
        </w:rPr>
        <w:t>0 ,</w:t>
      </w:r>
      <w:proofErr w:type="gramEnd"/>
      <w:r w:rsidRPr="00DA47B1">
        <w:rPr>
          <w:rFonts w:ascii="Aptos Serif" w:hAnsi="Aptos Serif" w:cs="Aptos Serif"/>
        </w:rPr>
        <w:t xml:space="preserve"> 1 , 2 ] 012</w:t>
      </w:r>
    </w:p>
    <w:p w14:paraId="103663B5" w14:textId="77777777" w:rsidR="00846A87" w:rsidRPr="00DA47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[ </w:t>
      </w:r>
      <w:proofErr w:type="gramStart"/>
      <w:r w:rsidRPr="00DA47B1">
        <w:rPr>
          <w:rFonts w:ascii="Aptos Serif" w:hAnsi="Aptos Serif" w:cs="Aptos Serif"/>
        </w:rPr>
        <w:t>1 ,</w:t>
      </w:r>
      <w:proofErr w:type="gramEnd"/>
      <w:r w:rsidRPr="00DA47B1">
        <w:rPr>
          <w:rFonts w:ascii="Aptos Serif" w:hAnsi="Aptos Serif" w:cs="Aptos Serif"/>
        </w:rPr>
        <w:t xml:space="preserve"> 1 , 1] 111</w:t>
      </w:r>
    </w:p>
    <w:p w14:paraId="119BC1EA" w14:textId="77777777" w:rsidR="00846A87" w:rsidRPr="00DA47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[ </w:t>
      </w:r>
      <w:proofErr w:type="gramStart"/>
      <w:r w:rsidRPr="00DA47B1">
        <w:rPr>
          <w:rFonts w:ascii="Aptos Serif" w:hAnsi="Aptos Serif" w:cs="Aptos Serif"/>
        </w:rPr>
        <w:t>0 ,</w:t>
      </w:r>
      <w:proofErr w:type="gramEnd"/>
      <w:r w:rsidRPr="00DA47B1">
        <w:rPr>
          <w:rFonts w:ascii="Aptos Serif" w:hAnsi="Aptos Serif" w:cs="Aptos Serif"/>
        </w:rPr>
        <w:t xml:space="preserve"> 2 , 2] 022</w:t>
      </w:r>
    </w:p>
    <w:p w14:paraId="1F6AF977" w14:textId="77777777" w:rsidR="00846A87" w:rsidRPr="00DA47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[ </w:t>
      </w:r>
      <w:proofErr w:type="gramStart"/>
      <w:r w:rsidRPr="00DA47B1">
        <w:rPr>
          <w:rFonts w:ascii="Aptos Serif" w:hAnsi="Aptos Serif" w:cs="Aptos Serif"/>
        </w:rPr>
        <w:t>0 ,</w:t>
      </w:r>
      <w:proofErr w:type="gramEnd"/>
      <w:r w:rsidRPr="00DA47B1">
        <w:rPr>
          <w:rFonts w:ascii="Aptos Serif" w:hAnsi="Aptos Serif" w:cs="Aptos Serif"/>
        </w:rPr>
        <w:t xml:space="preserve"> 0 , 3] 003</w:t>
      </w:r>
    </w:p>
    <w:p w14:paraId="65F0FA55" w14:textId="77777777" w:rsidR="00846A87" w:rsidRPr="00DA47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[ </w:t>
      </w:r>
      <w:proofErr w:type="gramStart"/>
      <w:r w:rsidRPr="00DA47B1">
        <w:rPr>
          <w:rFonts w:ascii="Aptos Serif" w:hAnsi="Aptos Serif" w:cs="Aptos Serif"/>
        </w:rPr>
        <w:t>1 ,</w:t>
      </w:r>
      <w:proofErr w:type="gramEnd"/>
      <w:r w:rsidRPr="00DA47B1">
        <w:rPr>
          <w:rFonts w:ascii="Aptos Serif" w:hAnsi="Aptos Serif" w:cs="Aptos Serif"/>
        </w:rPr>
        <w:t xml:space="preserve"> 1 , 1] 111</w:t>
      </w:r>
    </w:p>
    <w:p w14:paraId="68C0803E" w14:textId="77777777" w:rsidR="00846A87" w:rsidRPr="00DA47B1" w:rsidRDefault="00846A87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</w:p>
    <w:p w14:paraId="3C04C3E8" w14:textId="77777777" w:rsidR="00846A87" w:rsidRPr="00DA47B1" w:rsidRDefault="00000000" w:rsidP="00DA47B1">
      <w:pPr>
        <w:pStyle w:val="Heading1"/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>Ordered:</w:t>
      </w:r>
    </w:p>
    <w:p w14:paraId="1DDC7F03" w14:textId="77777777" w:rsidR="00846A87" w:rsidRPr="00DA47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#main </w:t>
      </w:r>
      <w:proofErr w:type="gramStart"/>
      <w:r w:rsidRPr="00DA47B1">
        <w:rPr>
          <w:rFonts w:ascii="Aptos Serif" w:hAnsi="Aptos Serif" w:cs="Aptos Serif"/>
        </w:rPr>
        <w:t>a:focus</w:t>
      </w:r>
      <w:proofErr w:type="gramEnd"/>
    </w:p>
    <w:p w14:paraId="2F0166DD" w14:textId="77777777" w:rsidR="00846A87" w:rsidRPr="00DA47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#news &gt; </w:t>
      </w:r>
      <w:proofErr w:type="spellStart"/>
      <w:proofErr w:type="gramStart"/>
      <w:r w:rsidRPr="00DA47B1">
        <w:rPr>
          <w:rFonts w:ascii="Aptos Serif" w:hAnsi="Aptos Serif" w:cs="Aptos Serif"/>
        </w:rPr>
        <w:t>img</w:t>
      </w:r>
      <w:proofErr w:type="spellEnd"/>
      <w:r w:rsidRPr="00DA47B1">
        <w:rPr>
          <w:rFonts w:ascii="Aptos Serif" w:hAnsi="Aptos Serif" w:cs="Aptos Serif"/>
        </w:rPr>
        <w:t>[</w:t>
      </w:r>
      <w:proofErr w:type="gramEnd"/>
      <w:r w:rsidRPr="00DA47B1">
        <w:rPr>
          <w:rFonts w:ascii="Aptos Serif" w:hAnsi="Aptos Serif" w:cs="Aptos Serif"/>
        </w:rPr>
        <w:t>SRC|="logo"]</w:t>
      </w:r>
    </w:p>
    <w:p w14:paraId="63D3FEC8" w14:textId="77777777" w:rsidR="00846A87" w:rsidRPr="00DA47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proofErr w:type="gramStart"/>
      <w:r w:rsidRPr="00DA47B1">
        <w:rPr>
          <w:rFonts w:ascii="Aptos Serif" w:hAnsi="Aptos Serif" w:cs="Aptos Serif"/>
        </w:rPr>
        <w:t>aside .menu</w:t>
      </w:r>
      <w:proofErr w:type="gramEnd"/>
      <w:r w:rsidRPr="00DA47B1">
        <w:rPr>
          <w:rFonts w:ascii="Aptos Serif" w:hAnsi="Aptos Serif" w:cs="Aptos Serif"/>
        </w:rPr>
        <w:t xml:space="preserve"> </w:t>
      </w:r>
      <w:proofErr w:type="spellStart"/>
      <w:r w:rsidRPr="00DA47B1">
        <w:rPr>
          <w:rFonts w:ascii="Aptos Serif" w:hAnsi="Aptos Serif" w:cs="Aptos Serif"/>
        </w:rPr>
        <w:t>li:last-child</w:t>
      </w:r>
      <w:proofErr w:type="spellEnd"/>
    </w:p>
    <w:p w14:paraId="56E217F8" w14:textId="77777777" w:rsidR="00846A87" w:rsidRPr="00DA47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p </w:t>
      </w:r>
      <w:proofErr w:type="spellStart"/>
      <w:r w:rsidRPr="00DA47B1">
        <w:rPr>
          <w:rFonts w:ascii="Aptos Serif" w:hAnsi="Aptos Serif" w:cs="Aptos Serif"/>
        </w:rPr>
        <w:t>a.ref</w:t>
      </w:r>
      <w:proofErr w:type="spellEnd"/>
    </w:p>
    <w:p w14:paraId="3ABE72B7" w14:textId="77777777" w:rsidR="00846A87" w:rsidRPr="00DA47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>Section h2+i</w:t>
      </w:r>
    </w:p>
    <w:p w14:paraId="3743A65B" w14:textId="77777777" w:rsidR="00846A87" w:rsidRPr="00DA47B1" w:rsidRDefault="00846A87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</w:p>
    <w:p w14:paraId="3951BCA9" w14:textId="33469099" w:rsidR="00846A87" w:rsidRPr="00DA47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In the case of the two first </w:t>
      </w:r>
      <w:r w:rsidR="00DA47B1" w:rsidRPr="00DA47B1">
        <w:rPr>
          <w:rFonts w:ascii="Aptos Serif" w:hAnsi="Aptos Serif" w:cs="Aptos Serif"/>
        </w:rPr>
        <w:t>selectors,</w:t>
      </w:r>
      <w:r w:rsidRPr="00DA47B1">
        <w:rPr>
          <w:rFonts w:ascii="Aptos Serif" w:hAnsi="Aptos Serif" w:cs="Aptos Serif"/>
        </w:rPr>
        <w:t xml:space="preserve"> they have the same weight, in the case of no one having an </w:t>
      </w:r>
      <w:r w:rsidRPr="00DA47B1">
        <w:rPr>
          <w:rFonts w:ascii="Aptos Serif" w:hAnsi="Aptos Serif" w:cs="Aptos Serif"/>
          <w:b/>
        </w:rPr>
        <w:t>!important</w:t>
      </w:r>
      <w:r w:rsidRPr="00DA47B1">
        <w:rPr>
          <w:rFonts w:ascii="Aptos Serif" w:hAnsi="Aptos Serif" w:cs="Aptos Serif"/>
        </w:rPr>
        <w:t xml:space="preserve"> rule the one selected with more </w:t>
      </w:r>
      <w:r w:rsidR="00DA47B1" w:rsidRPr="00DA47B1">
        <w:rPr>
          <w:rFonts w:ascii="Aptos Serif" w:hAnsi="Aptos Serif" w:cs="Aptos Serif"/>
        </w:rPr>
        <w:t>specificity</w:t>
      </w:r>
      <w:r w:rsidRPr="00DA47B1">
        <w:rPr>
          <w:rFonts w:ascii="Aptos Serif" w:hAnsi="Aptos Serif" w:cs="Aptos Serif"/>
        </w:rPr>
        <w:t xml:space="preserve"> is the first one given, so that is why I have ordered them in that way.</w:t>
      </w:r>
    </w:p>
    <w:p w14:paraId="0FBF83CD" w14:textId="7ADE0E3B" w:rsidR="00846A87" w:rsidRPr="00DA47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ptos Serif" w:hAnsi="Aptos Serif" w:cs="Aptos Serif"/>
        </w:rPr>
      </w:pPr>
      <w:r w:rsidRPr="00DA47B1">
        <w:rPr>
          <w:rFonts w:ascii="Aptos Serif" w:hAnsi="Aptos Serif" w:cs="Aptos Serif"/>
        </w:rPr>
        <w:t xml:space="preserve">For the others I simply ordered the numbers from higher to lower as </w:t>
      </w:r>
      <w:r w:rsidR="00DA47B1" w:rsidRPr="00DA47B1">
        <w:rPr>
          <w:rFonts w:ascii="Aptos Serif" w:hAnsi="Aptos Serif" w:cs="Aptos Serif"/>
        </w:rPr>
        <w:t>specificity</w:t>
      </w:r>
      <w:r w:rsidRPr="00DA47B1">
        <w:rPr>
          <w:rFonts w:ascii="Aptos Serif" w:hAnsi="Aptos Serif" w:cs="Aptos Serif"/>
        </w:rPr>
        <w:t xml:space="preserve"> rules says.</w:t>
      </w:r>
    </w:p>
    <w:p w14:paraId="4130123C" w14:textId="77777777" w:rsidR="00846A87" w:rsidRDefault="00846A87">
      <w:pPr>
        <w:pBdr>
          <w:top w:val="nil"/>
          <w:left w:val="nil"/>
          <w:bottom w:val="nil"/>
          <w:right w:val="nil"/>
          <w:between w:val="nil"/>
        </w:pBdr>
      </w:pPr>
    </w:p>
    <w:sectPr w:rsidR="00846A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373"/>
    <w:multiLevelType w:val="multilevel"/>
    <w:tmpl w:val="D1543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16932"/>
    <w:multiLevelType w:val="multilevel"/>
    <w:tmpl w:val="EB3AB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378333">
    <w:abstractNumId w:val="1"/>
  </w:num>
  <w:num w:numId="2" w16cid:durableId="79287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87"/>
    <w:rsid w:val="00846A87"/>
    <w:rsid w:val="00BC3245"/>
    <w:rsid w:val="00D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DEC6"/>
  <w15:docId w15:val="{C75B8C02-BC41-43A3-8521-77A38917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Cuenca Fornelio</cp:lastModifiedBy>
  <cp:revision>3</cp:revision>
  <dcterms:created xsi:type="dcterms:W3CDTF">2023-11-21T18:18:00Z</dcterms:created>
  <dcterms:modified xsi:type="dcterms:W3CDTF">2023-11-21T19:01:00Z</dcterms:modified>
</cp:coreProperties>
</file>