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left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Exercício Gobstones / Mumuki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Continuaremos com as lições da plataforma Mumuki. Nesta oportunidade, vamos continuar a partir da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lição 3 - Procedimentos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pStyle w:val="Heading2"/>
        <w:pageBreakBefore w:val="0"/>
        <w:jc w:val="left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Desenvolver a habilidade de comprimir em uma única ação todas as etapas necessárias para realizá-la. Compreendemos que colocar bolas em si é um ato atômico, e que ao relacioná-lo com outras ações atômicas, elas se fundem em uma ação de maior complexidade.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ind w:right="-6.259842519683616"/>
        <w:jc w:val="left"/>
        <w:rPr/>
      </w:pPr>
      <w:bookmarkStart w:colFirst="0" w:colLast="0" w:name="_1ft9fid0sngn" w:id="3"/>
      <w:bookmarkEnd w:id="3"/>
      <w:r w:rsidDel="00000000" w:rsidR="00000000" w:rsidRPr="00000000">
        <w:rPr>
          <w:rtl w:val="0"/>
        </w:rPr>
        <w:t xml:space="preserve">Instruções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1039500" cy="1833563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500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Em algumas empresas, as equipes realizam uma tarefa chamada </w:t>
      </w:r>
      <w:r w:rsidDel="00000000" w:rsidR="00000000" w:rsidRPr="00000000">
        <w:rPr>
          <w:b w:val="1"/>
          <w:rtl w:val="0"/>
        </w:rPr>
        <w:t xml:space="preserve">Extreme Programming</w:t>
      </w:r>
      <w:r w:rsidDel="00000000" w:rsidR="00000000" w:rsidRPr="00000000">
        <w:rPr>
          <w:rtl w:val="0"/>
        </w:rPr>
        <w:t xml:space="preserve">, em que alguém assume o controle do teclado e, portanto, o domínio sobre o código. Enquanto isso, outras pessoas determinam o caminho a seguir. Isso gira a cada 5 minutos aproximadamente. Vamos tentar fazer esses exercícios desta forma e não individualmente.</w:t>
      </w:r>
    </w:p>
    <w:p w:rsidR="00000000" w:rsidDel="00000000" w:rsidP="00000000" w:rsidRDefault="00000000" w:rsidRPr="00000000" w14:paraId="00000008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Boa sorte!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0" w:right="-6.259842519683616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umuki.io/br/lessons/231-fundamentos-de-programacao-procedimento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