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anchor allowOverlap="1" behindDoc="0" distB="0" distT="0" distL="0" distR="0" hidden="0" layoutInCell="1" locked="0" relativeHeight="0" simplePos="0">
            <wp:simplePos x="0" y="0"/>
            <wp:positionH relativeFrom="page">
              <wp:posOffset>3338</wp:posOffset>
            </wp:positionH>
            <wp:positionV relativeFrom="page">
              <wp:posOffset>-6476</wp:posOffset>
            </wp:positionV>
            <wp:extent cx="7553325" cy="10191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17433" l="0" r="0" t="4259"/>
                    <a:stretch>
                      <a:fillRect/>
                    </a:stretch>
                  </pic:blipFill>
                  <pic:spPr>
                    <a:xfrm>
                      <a:off x="0" y="0"/>
                      <a:ext cx="7553325" cy="101917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Subtitle"/>
        <w:pageBreakBefore w:val="0"/>
        <w:spacing w:after="0" w:line="360" w:lineRule="auto"/>
        <w:rPr>
          <w:rFonts w:ascii="Open Sans" w:cs="Open Sans" w:eastAsia="Open Sans" w:hAnsi="Open Sans"/>
          <w:b w:val="1"/>
          <w:sz w:val="24"/>
          <w:szCs w:val="24"/>
        </w:rPr>
      </w:pPr>
      <w:bookmarkStart w:colFirst="0" w:colLast="0" w:name="_gjdgxs" w:id="0"/>
      <w:bookmarkEnd w:id="0"/>
      <w:r w:rsidDel="00000000" w:rsidR="00000000" w:rsidRPr="00000000">
        <w:rPr>
          <w:rFonts w:ascii="Rajdhani" w:cs="Rajdhani" w:eastAsia="Rajdhani" w:hAnsi="Rajdhani"/>
          <w:color w:val="000000"/>
          <w:sz w:val="36"/>
          <w:szCs w:val="36"/>
        </w:rPr>
        <w:drawing>
          <wp:inline distB="114300" distT="114300" distL="114300" distR="114300">
            <wp:extent cx="3552825" cy="1085850"/>
            <wp:effectExtent b="0" l="0" r="0" t="0"/>
            <wp:docPr id="2" name="image2.png"/>
            <a:graphic>
              <a:graphicData uri="http://schemas.openxmlformats.org/drawingml/2006/picture">
                <pic:pic>
                  <pic:nvPicPr>
                    <pic:cNvPr id="0" name="image2.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Subtitle"/>
        <w:pageBreakBefore w:val="0"/>
        <w:spacing w:after="0" w:line="360" w:lineRule="auto"/>
        <w:rPr>
          <w:rFonts w:ascii="Open Sans" w:cs="Open Sans" w:eastAsia="Open Sans" w:hAnsi="Open Sans"/>
          <w:b w:val="1"/>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04">
      <w:pPr>
        <w:pageBreakBefore w:val="0"/>
        <w:spacing w:line="276"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5">
      <w:pPr>
        <w:pageBreakBefore w:val="0"/>
        <w:spacing w:line="276"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Título: Um pouco mais sobre strings...</w:t>
      </w:r>
    </w:p>
    <w:p w:rsidR="00000000" w:rsidDel="00000000" w:rsidP="00000000" w:rsidRDefault="00000000" w:rsidRPr="00000000" w14:paraId="00000006">
      <w:pPr>
        <w:pageBreakBefore w:val="0"/>
        <w:spacing w:line="276"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Bloco:</w:t>
      </w:r>
      <w:r w:rsidDel="00000000" w:rsidR="00000000" w:rsidRPr="00000000">
        <w:rPr>
          <w:rFonts w:ascii="Open Sans" w:cs="Open Sans" w:eastAsia="Open Sans" w:hAnsi="Open Sans"/>
          <w:sz w:val="24"/>
          <w:szCs w:val="24"/>
          <w:rtl w:val="0"/>
        </w:rPr>
        <w:t xml:space="preserve"> texto</w:t>
      </w:r>
    </w:p>
    <w:p w:rsidR="00000000" w:rsidDel="00000000" w:rsidP="00000000" w:rsidRDefault="00000000" w:rsidRPr="00000000" w14:paraId="00000007">
      <w:pPr>
        <w:pageBreakBefore w:val="0"/>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pageBreakBefore w:val="0"/>
        <w:spacing w:line="276" w:lineRule="auto"/>
        <w:rPr>
          <w:b w:val="1"/>
          <w:color w:val="ff0000"/>
          <w:sz w:val="36"/>
          <w:szCs w:val="36"/>
        </w:rPr>
      </w:pPr>
      <w:r w:rsidDel="00000000" w:rsidR="00000000" w:rsidRPr="00000000">
        <w:rPr>
          <w:rFonts w:ascii="Open Sans" w:cs="Open Sans" w:eastAsia="Open Sans" w:hAnsi="Open Sans"/>
          <w:sz w:val="24"/>
          <w:szCs w:val="24"/>
          <w:rtl w:val="0"/>
        </w:rPr>
        <w:t xml:space="preserve">Antes de mergulharmos nos métodos de string, vamos lembrar que, em muitos sentidos, para a linguagem JavaScript, uma string nada mais é do que uma coleção de caracteres. Essas strings de texto, parecem ser tão simples, mas têm alto potencial. No próximo vídeo veremos que podemos fazer muito mais com uma string, do que apenas gerar textos.</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