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18EE1D" w14:textId="77777777" w:rsidR="00EC71BE" w:rsidRPr="00EC71BE" w:rsidRDefault="00EC71BE" w:rsidP="00EC71BE">
      <w:pPr>
        <w:jc w:val="both"/>
        <w:rPr>
          <w:rFonts w:ascii="Arial" w:hAnsi="Arial" w:cs="Arial"/>
          <w:b/>
          <w:bCs/>
        </w:rPr>
      </w:pPr>
      <w:r w:rsidRPr="00EC71BE">
        <w:rPr>
          <w:rFonts w:ascii="Arial" w:hAnsi="Arial" w:cs="Arial"/>
          <w:b/>
          <w:bCs/>
        </w:rPr>
        <w:t>1. Introducción</w:t>
      </w:r>
    </w:p>
    <w:p w14:paraId="5F738B00" w14:textId="77777777" w:rsidR="00EC71BE" w:rsidRPr="00EC71BE" w:rsidRDefault="00EC71BE" w:rsidP="00EC71BE">
      <w:pPr>
        <w:jc w:val="both"/>
        <w:rPr>
          <w:rFonts w:ascii="Arial" w:hAnsi="Arial" w:cs="Arial"/>
        </w:rPr>
      </w:pP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 xml:space="preserve">El análisis incluye las etapas de carga y validación del </w:t>
      </w:r>
      <w:proofErr w:type="spellStart"/>
      <w:r w:rsidRPr="00EC71BE">
        <w:rPr>
          <w:rFonts w:ascii="Arial" w:hAnsi="Arial" w:cs="Arial"/>
        </w:rPr>
        <w:t>dataset</w:t>
      </w:r>
      <w:proofErr w:type="spellEnd"/>
      <w:r w:rsidRPr="00EC71BE">
        <w:rPr>
          <w:rFonts w:ascii="Arial" w:hAnsi="Arial" w:cs="Arial"/>
        </w:rPr>
        <w: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77777777" w:rsidR="008A621F" w:rsidRPr="00EC71BE"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C387C4C" w14:textId="77777777" w:rsidR="00EC71BE" w:rsidRPr="00EC71BE" w:rsidRDefault="00EC71BE" w:rsidP="00EC71BE">
      <w:pPr>
        <w:jc w:val="both"/>
        <w:rPr>
          <w:rFonts w:ascii="Arial" w:hAnsi="Arial" w:cs="Arial"/>
          <w:b/>
          <w:bCs/>
        </w:rPr>
      </w:pPr>
      <w:r w:rsidRPr="00EC71BE">
        <w:rPr>
          <w:rFonts w:ascii="Arial" w:hAnsi="Arial" w:cs="Arial"/>
          <w:b/>
          <w:bCs/>
        </w:rPr>
        <w:t xml:space="preserve">2. Justificación de la selección del </w:t>
      </w:r>
      <w:proofErr w:type="spellStart"/>
      <w:r w:rsidRPr="00EC71BE">
        <w:rPr>
          <w:rFonts w:ascii="Arial" w:hAnsi="Arial" w:cs="Arial"/>
          <w:b/>
          <w:bCs/>
        </w:rPr>
        <w:t>dataset</w:t>
      </w:r>
      <w:proofErr w:type="spellEnd"/>
    </w:p>
    <w:p w14:paraId="0E054C73" w14:textId="77777777" w:rsidR="00EC71BE" w:rsidRPr="00EC71BE" w:rsidRDefault="00EC71BE" w:rsidP="00EC71BE">
      <w:pPr>
        <w:jc w:val="both"/>
        <w:rPr>
          <w:rFonts w:ascii="Arial" w:hAnsi="Arial" w:cs="Arial"/>
        </w:rPr>
      </w:pPr>
    </w:p>
    <w:p w14:paraId="7C528D46" w14:textId="77777777" w:rsidR="00EC71BE" w:rsidRPr="00EC71BE" w:rsidRDefault="00EC71BE" w:rsidP="00EC71BE">
      <w:pPr>
        <w:jc w:val="both"/>
        <w:rPr>
          <w:rFonts w:ascii="Arial" w:hAnsi="Arial" w:cs="Arial"/>
        </w:rPr>
      </w:pPr>
      <w:r w:rsidRPr="00EC71BE">
        <w:rPr>
          <w:rFonts w:ascii="Arial" w:hAnsi="Arial" w:cs="Arial"/>
        </w:rPr>
        <w:t xml:space="preserve">El </w:t>
      </w:r>
      <w:proofErr w:type="spellStart"/>
      <w:r w:rsidRPr="00EC71BE">
        <w:rPr>
          <w:rFonts w:ascii="Arial" w:hAnsi="Arial" w:cs="Arial"/>
        </w:rPr>
        <w:t>dataset</w:t>
      </w:r>
      <w:proofErr w:type="spellEnd"/>
      <w:r w:rsidRPr="00EC71BE">
        <w:rPr>
          <w:rFonts w:ascii="Arial" w:hAnsi="Arial" w:cs="Arial"/>
        </w:rPr>
        <w:t xml:space="preserve"> de nacidos vivos fue seleccionado debido a que cumplía con los requisitos del proyecto al contar con un </w:t>
      </w:r>
      <w:r>
        <w:rPr>
          <w:rFonts w:ascii="Arial" w:hAnsi="Arial" w:cs="Arial"/>
        </w:rPr>
        <w:t>considerable (aunque no llega a cumplir el mínimo de 8000 registros)</w:t>
      </w:r>
      <w:r w:rsidRPr="00EC71BE">
        <w:rPr>
          <w:rFonts w:ascii="Arial" w:hAnsi="Arial" w:cs="Arial"/>
        </w:rPr>
        <w:t xml:space="preserve"> 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 xml:space="preserve">Además, se priorizó un conjunto de datos con una temática relativamente fácil de interpretar y comprender. Durante la exploración de otras alternativas se encontraron </w:t>
      </w:r>
      <w:proofErr w:type="spellStart"/>
      <w:r w:rsidRPr="00EC71BE">
        <w:rPr>
          <w:rFonts w:ascii="Arial" w:hAnsi="Arial" w:cs="Arial"/>
        </w:rPr>
        <w:t>datasets</w:t>
      </w:r>
      <w:proofErr w:type="spellEnd"/>
      <w:r w:rsidRPr="00EC71BE">
        <w:rPr>
          <w:rFonts w:ascii="Arial" w:hAnsi="Arial" w:cs="Arial"/>
        </w:rPr>
        <w:t xml:space="preserve"> con variables altamente específicas, especialmente en áreas ambientales o técnicas, que requerían conocimientos más especializados para su adecuada interpretación. En otros casos, algunos </w:t>
      </w:r>
      <w:proofErr w:type="spellStart"/>
      <w:r w:rsidRPr="00EC71BE">
        <w:rPr>
          <w:rFonts w:ascii="Arial" w:hAnsi="Arial" w:cs="Arial"/>
        </w:rPr>
        <w:t>datasets</w:t>
      </w:r>
      <w:proofErr w:type="spellEnd"/>
      <w:r w:rsidRPr="00EC71BE">
        <w:rPr>
          <w:rFonts w:ascii="Arial" w:hAnsi="Arial" w:cs="Arial"/>
        </w:rPr>
        <w:t xml:space="preserve">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77777777" w:rsidR="00EC71BE" w:rsidRDefault="00EC71BE" w:rsidP="00EC71BE">
      <w:pPr>
        <w:jc w:val="both"/>
        <w:rPr>
          <w:rFonts w:ascii="Arial" w:hAnsi="Arial" w:cs="Arial"/>
        </w:rPr>
      </w:pPr>
      <w:r w:rsidRPr="00EC71BE">
        <w:rPr>
          <w:rFonts w:ascii="Arial" w:hAnsi="Arial" w:cs="Arial"/>
        </w:rPr>
        <w:lastRenderedPageBreak/>
        <w:t xml:space="preserve">Finalmente, el </w:t>
      </w:r>
      <w:proofErr w:type="spellStart"/>
      <w:r w:rsidRPr="00EC71BE">
        <w:rPr>
          <w:rFonts w:ascii="Arial" w:hAnsi="Arial" w:cs="Arial"/>
        </w:rPr>
        <w:t>dataset</w:t>
      </w:r>
      <w:proofErr w:type="spellEnd"/>
      <w:r w:rsidRPr="00EC71BE">
        <w:rPr>
          <w:rFonts w:ascii="Arial" w:hAnsi="Arial" w:cs="Arial"/>
        </w:rPr>
        <w:t xml:space="preserve"> seleccionado presentaba problemas de calidad que requerían tratamiento explícito, como inconsistencias en nomenclaturas y formatos de datos, lo cual permitía desarrollar un flujo completo de preparación y análisis de información.</w:t>
      </w:r>
    </w:p>
    <w:p w14:paraId="30829276" w14:textId="77777777" w:rsidR="00892477" w:rsidRPr="00892477" w:rsidRDefault="00892477" w:rsidP="00892477">
      <w:pPr>
        <w:jc w:val="both"/>
        <w:rPr>
          <w:rFonts w:ascii="Arial" w:hAnsi="Arial" w:cs="Arial"/>
          <w:b/>
          <w:bCs/>
        </w:rPr>
      </w:pPr>
      <w:r w:rsidRPr="00892477">
        <w:rPr>
          <w:rFonts w:ascii="Arial" w:hAnsi="Arial" w:cs="Arial"/>
          <w:b/>
          <w:bCs/>
        </w:rPr>
        <w:t xml:space="preserve">3. Descripción del </w:t>
      </w:r>
      <w:proofErr w:type="spellStart"/>
      <w:r w:rsidRPr="00892477">
        <w:rPr>
          <w:rFonts w:ascii="Arial" w:hAnsi="Arial" w:cs="Arial"/>
          <w:b/>
          <w:bCs/>
        </w:rPr>
        <w:t>dataset</w:t>
      </w:r>
      <w:proofErr w:type="spellEnd"/>
    </w:p>
    <w:p w14:paraId="1C397D34" w14:textId="77777777" w:rsidR="00892477" w:rsidRPr="00892477" w:rsidRDefault="00892477" w:rsidP="00892477">
      <w:pPr>
        <w:jc w:val="both"/>
        <w:rPr>
          <w:rFonts w:ascii="Arial" w:hAnsi="Arial" w:cs="Arial"/>
        </w:rPr>
      </w:pPr>
    </w:p>
    <w:p w14:paraId="6485008A" w14:textId="77777777" w:rsidR="00892477" w:rsidRPr="00892477" w:rsidRDefault="00892477" w:rsidP="00892477">
      <w:pPr>
        <w:jc w:val="both"/>
        <w:rPr>
          <w:rFonts w:ascii="Arial" w:hAnsi="Arial" w:cs="Arial"/>
        </w:rPr>
      </w:pPr>
      <w:r w:rsidRPr="00892477">
        <w:rPr>
          <w:rFonts w:ascii="Arial" w:hAnsi="Arial" w:cs="Arial"/>
        </w:rPr>
        <w:t xml:space="preserve">El </w:t>
      </w:r>
      <w:proofErr w:type="spellStart"/>
      <w:r w:rsidRPr="00892477">
        <w:rPr>
          <w:rFonts w:ascii="Arial" w:hAnsi="Arial" w:cs="Arial"/>
        </w:rPr>
        <w:t>dataset</w:t>
      </w:r>
      <w:proofErr w:type="spellEnd"/>
      <w:r w:rsidRPr="00892477">
        <w:rPr>
          <w:rFonts w:ascii="Arial" w:hAnsi="Arial" w:cs="Arial"/>
        </w:rPr>
        <w:t xml:space="preserve">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5D72A75E" w14:textId="77777777" w:rsidR="00892477" w:rsidRPr="00892477" w:rsidRDefault="00892477" w:rsidP="00892477">
      <w:pPr>
        <w:jc w:val="both"/>
        <w:rPr>
          <w:rFonts w:ascii="Arial" w:hAnsi="Arial" w:cs="Arial"/>
        </w:rPr>
      </w:pP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102A7492" w14:textId="77777777" w:rsidR="00892477" w:rsidRPr="00892477" w:rsidRDefault="00892477" w:rsidP="00892477">
      <w:pPr>
        <w:jc w:val="both"/>
        <w:rPr>
          <w:rFonts w:ascii="Arial" w:hAnsi="Arial" w:cs="Arial"/>
        </w:rPr>
      </w:pP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046"/>
        <w:gridCol w:w="2234"/>
        <w:gridCol w:w="2660"/>
      </w:tblGrid>
      <w:tr w:rsidR="00892477" w:rsidRPr="00892477" w14:paraId="22697D50" w14:textId="77777777" w:rsidTr="00892477">
        <w:trPr>
          <w:trHeight w:val="300"/>
        </w:trPr>
        <w:tc>
          <w:tcPr>
            <w:tcW w:w="281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079"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262"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709"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Fecha_Nacimiento</w:t>
            </w:r>
            <w:proofErr w:type="spellEnd"/>
          </w:p>
        </w:tc>
        <w:tc>
          <w:tcPr>
            <w:tcW w:w="2079"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262"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709"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079"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709"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079"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709"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92477">
        <w:trPr>
          <w:trHeight w:val="900"/>
        </w:trPr>
        <w:tc>
          <w:tcPr>
            <w:tcW w:w="281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079"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709"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079"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709"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Tiempo_Gestación</w:t>
            </w:r>
            <w:proofErr w:type="spellEnd"/>
          </w:p>
        </w:tc>
        <w:tc>
          <w:tcPr>
            <w:tcW w:w="2079"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709"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Tipo_Parto</w:t>
            </w:r>
            <w:proofErr w:type="spellEnd"/>
          </w:p>
        </w:tc>
        <w:tc>
          <w:tcPr>
            <w:tcW w:w="2079"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709"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Multiplicidad_Embarazo</w:t>
            </w:r>
            <w:proofErr w:type="spellEnd"/>
          </w:p>
        </w:tc>
        <w:tc>
          <w:tcPr>
            <w:tcW w:w="2079"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709"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Régimen_Seguridad_Social</w:t>
            </w:r>
            <w:proofErr w:type="spellEnd"/>
          </w:p>
        </w:tc>
        <w:tc>
          <w:tcPr>
            <w:tcW w:w="2079"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709"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lastRenderedPageBreak/>
              <w:t>EPS</w:t>
            </w:r>
          </w:p>
        </w:tc>
        <w:tc>
          <w:tcPr>
            <w:tcW w:w="2079"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262"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709"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079"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262"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709"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92477">
        <w:trPr>
          <w:trHeight w:val="600"/>
        </w:trPr>
        <w:tc>
          <w:tcPr>
            <w:tcW w:w="281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079"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709"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w:t>
            </w:r>
            <w:proofErr w:type="gramStart"/>
            <w:r w:rsidRPr="00892477">
              <w:rPr>
                <w:rFonts w:ascii="Aptos Narrow" w:hAnsi="Aptos Narrow"/>
                <w:color w:val="000000"/>
                <w:kern w:val="0"/>
                <w:sz w:val="22"/>
                <w:szCs w:val="22"/>
              </w:rPr>
              <w:t>A,AAA</w:t>
            </w:r>
            <w:proofErr w:type="gramEnd"/>
            <w:r w:rsidRPr="00892477">
              <w:rPr>
                <w:rFonts w:ascii="Aptos Narrow" w:hAnsi="Aptos Narrow"/>
                <w:color w:val="000000"/>
                <w:kern w:val="0"/>
                <w:sz w:val="22"/>
                <w:szCs w:val="22"/>
              </w:rPr>
              <w:t>)</w:t>
            </w:r>
          </w:p>
        </w:tc>
      </w:tr>
      <w:tr w:rsidR="00892477" w:rsidRPr="00892477" w14:paraId="197559C6"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Edad_Madre</w:t>
            </w:r>
            <w:proofErr w:type="spellEnd"/>
          </w:p>
        </w:tc>
        <w:tc>
          <w:tcPr>
            <w:tcW w:w="2079"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709"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079"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709"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079"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262"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709"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92477">
        <w:trPr>
          <w:trHeight w:val="300"/>
        </w:trPr>
        <w:tc>
          <w:tcPr>
            <w:tcW w:w="281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Hora_Nacimiento</w:t>
            </w:r>
            <w:proofErr w:type="spellEnd"/>
          </w:p>
        </w:tc>
        <w:tc>
          <w:tcPr>
            <w:tcW w:w="2079"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262"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709"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92477">
        <w:trPr>
          <w:trHeight w:val="615"/>
        </w:trPr>
        <w:tc>
          <w:tcPr>
            <w:tcW w:w="281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proofErr w:type="spellStart"/>
            <w:r w:rsidRPr="00892477">
              <w:rPr>
                <w:rFonts w:ascii="Arial Unicode MS" w:hAnsi="Arial Unicode MS"/>
                <w:color w:val="000000"/>
                <w:kern w:val="0"/>
                <w:sz w:val="20"/>
                <w:szCs w:val="20"/>
              </w:rPr>
              <w:t>Número_Consultas_Prenatales</w:t>
            </w:r>
            <w:proofErr w:type="spellEnd"/>
          </w:p>
        </w:tc>
        <w:tc>
          <w:tcPr>
            <w:tcW w:w="2079"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262"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709"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14E614B9" w14:textId="77777777" w:rsidR="00892477" w:rsidRDefault="00892477" w:rsidP="00892477">
      <w:pPr>
        <w:jc w:val="both"/>
        <w:rPr>
          <w:rFonts w:ascii="Arial" w:hAnsi="Arial" w:cs="Arial"/>
        </w:rPr>
      </w:pPr>
      <w:r w:rsidRPr="00892477">
        <w:rPr>
          <w:rFonts w:ascii="Arial" w:hAnsi="Arial" w:cs="Arial"/>
        </w:rPr>
        <w:t>Adicionalmente, durante el proceso de preparación de datos se generaron variables derivadas orientadas a enriquecer el análisis, las cuales serán descritas posteriormente.</w:t>
      </w:r>
    </w:p>
    <w:p w14:paraId="59B5C8BC" w14:textId="77777777" w:rsid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 xml:space="preserve">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w:t>
      </w:r>
      <w:proofErr w:type="spellStart"/>
      <w:r w:rsidRPr="00892477">
        <w:rPr>
          <w:rFonts w:ascii="Arial" w:hAnsi="Arial" w:cs="Arial"/>
        </w:rPr>
        <w:t>errors</w:t>
      </w:r>
      <w:proofErr w:type="spellEnd"/>
      <w:r w:rsidRPr="00892477">
        <w:rPr>
          <w:rFonts w:ascii="Arial" w:hAnsi="Arial" w:cs="Arial"/>
        </w:rPr>
        <w:t>="coerce"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 xml:space="preserve">Otro problema identificado fue la inconsistencia en la nomenclatura de las EPS, donde una misma entidad aparecía registrada bajo múltiples nombres. Por ejemplo, algunas EPS presentaban variaciones por siglas, diferencias ortográficas o inclusión </w:t>
      </w:r>
      <w:r w:rsidRPr="00892477">
        <w:rPr>
          <w:rFonts w:ascii="Arial" w:hAnsi="Arial" w:cs="Arial"/>
        </w:rPr>
        <w:lastRenderedPageBreak/>
        <w:t>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 xml:space="preserve">En relación con las variables temporales, </w:t>
      </w:r>
      <w:proofErr w:type="spellStart"/>
      <w:r w:rsidRPr="00892477">
        <w:rPr>
          <w:rFonts w:ascii="Arial" w:hAnsi="Arial" w:cs="Arial"/>
        </w:rPr>
        <w:t>Fecha_Nacimiento</w:t>
      </w:r>
      <w:proofErr w:type="spellEnd"/>
      <w:r w:rsidRPr="00892477">
        <w:rPr>
          <w:rFonts w:ascii="Arial" w:hAnsi="Arial" w:cs="Arial"/>
        </w:rPr>
        <w:t xml:space="preserve">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77777777" w:rsidR="00892477" w:rsidRDefault="00892477" w:rsidP="00892477">
      <w:pPr>
        <w:jc w:val="both"/>
        <w:rPr>
          <w:rFonts w:ascii="Arial" w:hAnsi="Arial" w:cs="Arial"/>
        </w:rPr>
      </w:pPr>
      <w:r w:rsidRPr="00892477">
        <w:rPr>
          <w:rFonts w:ascii="Arial" w:hAnsi="Arial" w:cs="Arial"/>
        </w:rPr>
        <w:t xml:space="preserve">Finalmente, se realizó una validación estructural del </w:t>
      </w:r>
      <w:proofErr w:type="spellStart"/>
      <w:r w:rsidRPr="00892477">
        <w:rPr>
          <w:rFonts w:ascii="Arial" w:hAnsi="Arial" w:cs="Arial"/>
        </w:rPr>
        <w:t>dataset</w:t>
      </w:r>
      <w:proofErr w:type="spellEnd"/>
      <w:r w:rsidRPr="00892477">
        <w:rPr>
          <w:rFonts w:ascii="Arial" w:hAnsi="Arial" w:cs="Arial"/>
        </w:rPr>
        <w:t xml:space="preserve"> verificando la presencia de las columnas obligatorias requeridas por el programa, garantizando la integridad mínima necesaria para ejecutar los análisis planteados.</w:t>
      </w:r>
    </w:p>
    <w:p w14:paraId="489098ED" w14:textId="77777777" w:rsidR="00E52968" w:rsidRDefault="00E52968" w:rsidP="00892477">
      <w:pPr>
        <w:jc w:val="both"/>
        <w:rPr>
          <w:rFonts w:ascii="Arial" w:hAnsi="Arial" w:cs="Arial"/>
        </w:rPr>
      </w:pPr>
    </w:p>
    <w:p w14:paraId="6E4798A2"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 xml:space="preserve">. Enriquecimiento del </w:t>
      </w:r>
      <w:proofErr w:type="spellStart"/>
      <w:r w:rsidRPr="00E52968">
        <w:rPr>
          <w:rFonts w:ascii="Arial" w:hAnsi="Arial" w:cs="Arial"/>
        </w:rPr>
        <w:t>dataset</w:t>
      </w:r>
      <w:proofErr w:type="spellEnd"/>
      <w:r w:rsidRPr="00E52968">
        <w:rPr>
          <w:rFonts w:ascii="Arial" w:hAnsi="Arial" w:cs="Arial"/>
        </w:rPr>
        <w:t xml:space="preserve">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 xml:space="preserve">Con el propósito de ampliar las posibilidades analíticas del </w:t>
      </w:r>
      <w:proofErr w:type="spellStart"/>
      <w:r w:rsidRPr="00E52968">
        <w:rPr>
          <w:rFonts w:ascii="Arial" w:hAnsi="Arial" w:cs="Arial"/>
        </w:rPr>
        <w:t>dataset</w:t>
      </w:r>
      <w:proofErr w:type="spellEnd"/>
      <w:r w:rsidRPr="00E52968">
        <w:rPr>
          <w:rFonts w:ascii="Arial" w:hAnsi="Arial" w:cs="Arial"/>
        </w:rPr>
        <w: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w:t>
      </w:r>
      <w:proofErr w:type="spellStart"/>
      <w:r w:rsidRPr="00E52968">
        <w:rPr>
          <w:rFonts w:ascii="Arial" w:hAnsi="Arial" w:cs="Arial"/>
        </w:rPr>
        <w:t>dataset</w:t>
      </w:r>
      <w:proofErr w:type="spellEnd"/>
      <w:r w:rsidRPr="00E52968">
        <w:rPr>
          <w:rFonts w:ascii="Arial" w:hAnsi="Arial" w:cs="Arial"/>
        </w:rPr>
        <w:t xml:space="preserve">.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lastRenderedPageBreak/>
        <w:t xml:space="preserve">A partir de la variable </w:t>
      </w:r>
      <w:proofErr w:type="spellStart"/>
      <w:r w:rsidRPr="00E52968">
        <w:rPr>
          <w:rFonts w:ascii="Arial" w:hAnsi="Arial" w:cs="Arial"/>
          <w:b/>
          <w:bCs/>
        </w:rPr>
        <w:t>Edad_Madre</w:t>
      </w:r>
      <w:proofErr w:type="spellEnd"/>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Pr="00E52968" w:rsidRDefault="00E52968" w:rsidP="00E52968">
      <w:pPr>
        <w:jc w:val="both"/>
        <w:rPr>
          <w:rFonts w:ascii="Arial" w:hAnsi="Arial" w:cs="Arial"/>
        </w:rPr>
      </w:pPr>
    </w:p>
    <w:p w14:paraId="11754DCA"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proofErr w:type="spellStart"/>
      <w:r w:rsidRPr="00E52968">
        <w:rPr>
          <w:rFonts w:ascii="Arial" w:hAnsi="Arial" w:cs="Arial"/>
          <w:b/>
          <w:bCs/>
        </w:rPr>
        <w:t>Tiempo_Gestación</w:t>
      </w:r>
      <w:proofErr w:type="spellEnd"/>
      <w:r w:rsidRPr="00E52968">
        <w:rPr>
          <w:rFonts w:ascii="Arial" w:hAnsi="Arial" w:cs="Arial"/>
        </w:rPr>
        <w:t xml:space="preserve"> fue transformada en la variable categórica </w:t>
      </w:r>
      <w:proofErr w:type="spellStart"/>
      <w:r w:rsidRPr="00E52968">
        <w:rPr>
          <w:rFonts w:ascii="Arial" w:hAnsi="Arial" w:cs="Arial"/>
          <w:b/>
          <w:bCs/>
        </w:rPr>
        <w:t>grupo_edad_gestacional</w:t>
      </w:r>
      <w:proofErr w:type="spellEnd"/>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lastRenderedPageBreak/>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t xml:space="preserve">El calculo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noProof/>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Al final se multiplica por 100’000 en vez de 100 por la conversión de unidades porque el peso del nacido esta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77777777" w:rsidR="00E52968" w:rsidRPr="00E52968" w:rsidRDefault="00E52968" w:rsidP="00E52968">
      <w:pPr>
        <w:jc w:val="both"/>
        <w:rPr>
          <w:rFonts w:ascii="Arial" w:hAnsi="Arial" w:cs="Arial"/>
        </w:rPr>
      </w:pPr>
      <w:r w:rsidRPr="00E52968">
        <w:rPr>
          <w:rFonts w:ascii="Arial" w:hAnsi="Arial" w:cs="Arial"/>
        </w:rPr>
        <w:lastRenderedPageBreak/>
        <w:t>Esta clasificación permitió realizar comparaciones entre grupos poblacionales y explorar posibles diferencias relacionadas con características maternas y del embarazo.</w:t>
      </w:r>
    </w:p>
    <w:p w14:paraId="43E06DA2" w14:textId="77777777" w:rsidR="00E52968" w:rsidRPr="00E52968" w:rsidRDefault="00E52968" w:rsidP="00E52968">
      <w:pPr>
        <w:jc w:val="both"/>
        <w:rPr>
          <w:rFonts w:ascii="Arial" w:hAnsi="Arial" w:cs="Arial"/>
        </w:rPr>
      </w:pPr>
    </w:p>
    <w:p w14:paraId="13DAAEFB" w14:textId="77777777" w:rsidR="00E52968" w:rsidRPr="00E52968" w:rsidRDefault="00F90C75" w:rsidP="00E52968">
      <w:pPr>
        <w:jc w:val="both"/>
        <w:rPr>
          <w:rFonts w:ascii="Arial" w:hAnsi="Arial" w:cs="Arial"/>
        </w:rPr>
      </w:pPr>
      <w:r>
        <w:rPr>
          <w:rFonts w:ascii="Arial" w:hAnsi="Arial" w:cs="Arial"/>
        </w:rPr>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24D2B10" w14:textId="0B04B536" w:rsidR="008901F3" w:rsidRDefault="008901F3" w:rsidP="00E52968">
      <w:pPr>
        <w:jc w:val="both"/>
        <w:rPr>
          <w:rFonts w:ascii="Arial" w:hAnsi="Arial" w:cs="Arial"/>
        </w:rPr>
      </w:pPr>
      <w:r>
        <w:rPr>
          <w:rFonts w:ascii="Arial" w:hAnsi="Arial" w:cs="Arial"/>
        </w:rPr>
        <w:t>FC: fecha de concepción estimada.</w:t>
      </w:r>
    </w:p>
    <w:p w14:paraId="59B79E4E" w14:textId="0B2E51CC" w:rsidR="008901F3" w:rsidRDefault="008901F3" w:rsidP="00E52968">
      <w:pPr>
        <w:jc w:val="both"/>
        <w:rPr>
          <w:rFonts w:ascii="Arial" w:hAnsi="Arial" w:cs="Arial"/>
        </w:rPr>
      </w:pPr>
      <w:r>
        <w:rPr>
          <w:rFonts w:ascii="Arial" w:hAnsi="Arial" w:cs="Arial"/>
        </w:rPr>
        <w:t>FN: fecha de nacimiento del bebe.</w:t>
      </w:r>
    </w:p>
    <w:p w14:paraId="6EDF8D5D" w14:textId="252B2743" w:rsidR="008901F3" w:rsidRDefault="008901F3" w:rsidP="00E52968">
      <w:pPr>
        <w:jc w:val="both"/>
        <w:rPr>
          <w:rFonts w:ascii="Arial" w:hAnsi="Arial" w:cs="Arial"/>
        </w:rPr>
      </w:pPr>
      <w:r>
        <w:rPr>
          <w:rFonts w:ascii="Arial" w:hAnsi="Arial" w:cs="Arial"/>
        </w:rPr>
        <w:t>TG: el tiempo de gestación, dado en semanas</w:t>
      </w:r>
    </w:p>
    <w:p w14:paraId="42C1F00F" w14:textId="335EC9B7" w:rsidR="008901F3" w:rsidRPr="00E52968" w:rsidRDefault="008901F3" w:rsidP="00E52968">
      <w:pPr>
        <w:jc w:val="both"/>
        <w:rPr>
          <w:rFonts w:ascii="Arial" w:hAnsi="Arial" w:cs="Arial"/>
        </w:rPr>
      </w:pPr>
      <m:oMathPara>
        <m:oMath>
          <m:r>
            <w:rPr>
              <w:rFonts w:ascii="Cambria Math" w:hAnsi="Cambria Math" w:cs="Arial"/>
            </w:rPr>
            <m:t>FC=FN-(TG×7)+14</m:t>
          </m:r>
        </m:oMath>
      </m:oMathPara>
    </w:p>
    <w:p w14:paraId="1BC75710" w14:textId="77777777" w:rsidR="00E52968" w:rsidRPr="00E52968" w:rsidRDefault="00E52968" w:rsidP="00E52968">
      <w:pPr>
        <w:jc w:val="both"/>
        <w:rPr>
          <w:rFonts w:ascii="Arial" w:hAnsi="Arial" w:cs="Arial"/>
        </w:rPr>
      </w:pPr>
    </w:p>
    <w:p w14:paraId="4963D16F" w14:textId="2AA63B0D"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w:t>
      </w:r>
      <w:r w:rsidR="008901F3">
        <w:rPr>
          <w:rFonts w:ascii="Arial" w:hAnsi="Arial" w:cs="Arial"/>
        </w:rPr>
        <w:t xml:space="preserve"> (tiempo asociado el último tiempo del periodo menstrual en que la mujer es fértil)</w:t>
      </w:r>
      <w:r w:rsidRPr="00E52968">
        <w:rPr>
          <w:rFonts w:ascii="Arial" w:hAnsi="Arial" w:cs="Arial"/>
        </w:rPr>
        <w:t>,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noProof/>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Default="00E52968" w:rsidP="00E52968">
      <w:pPr>
        <w:jc w:val="both"/>
        <w:rPr>
          <w:rFonts w:ascii="Arial" w:hAnsi="Arial" w:cs="Arial"/>
        </w:rPr>
      </w:pPr>
      <w:r w:rsidRPr="00E52968">
        <w:rPr>
          <w:rFonts w:ascii="Arial" w:hAnsi="Arial" w:cs="Arial"/>
        </w:rPr>
        <w:lastRenderedPageBreak/>
        <w:t xml:space="preserve">A partir de esta variable se derivaron adicionalmente las columnas </w:t>
      </w:r>
      <w:proofErr w:type="spellStart"/>
      <w:r w:rsidRPr="00E52968">
        <w:rPr>
          <w:rFonts w:ascii="Arial" w:hAnsi="Arial" w:cs="Arial"/>
          <w:b/>
          <w:bCs/>
        </w:rPr>
        <w:t>anio_concepcion</w:t>
      </w:r>
      <w:proofErr w:type="spellEnd"/>
      <w:r w:rsidRPr="00E52968">
        <w:rPr>
          <w:rFonts w:ascii="Arial" w:hAnsi="Arial" w:cs="Arial"/>
        </w:rPr>
        <w:t xml:space="preserve"> y </w:t>
      </w:r>
      <w:proofErr w:type="spellStart"/>
      <w:r w:rsidRPr="00E52968">
        <w:rPr>
          <w:rFonts w:ascii="Arial" w:hAnsi="Arial" w:cs="Arial"/>
          <w:b/>
          <w:bCs/>
        </w:rPr>
        <w:t>semana_concepcion</w:t>
      </w:r>
      <w:proofErr w:type="spellEnd"/>
      <w:r w:rsidRPr="00E52968">
        <w:rPr>
          <w:rFonts w:ascii="Arial" w:hAnsi="Arial" w:cs="Arial"/>
        </w:rPr>
        <w:t>, permitiendo estudiar patrones temporales de concepción según semanas del año.</w:t>
      </w:r>
    </w:p>
    <w:p w14:paraId="7EEBC34A" w14:textId="77777777" w:rsidR="000920E3" w:rsidRDefault="000920E3" w:rsidP="00E52968">
      <w:pPr>
        <w:jc w:val="both"/>
        <w:rPr>
          <w:rFonts w:ascii="Arial" w:hAnsi="Arial" w:cs="Arial"/>
        </w:rPr>
      </w:pPr>
    </w:p>
    <w:p w14:paraId="0D3F1F3C" w14:textId="55B7E014" w:rsidR="000920E3" w:rsidRPr="000920E3" w:rsidRDefault="000920E3" w:rsidP="000920E3">
      <w:pPr>
        <w:jc w:val="both"/>
        <w:rPr>
          <w:rFonts w:ascii="Arial" w:hAnsi="Arial" w:cs="Arial"/>
        </w:rPr>
      </w:pPr>
      <w:r>
        <w:rPr>
          <w:rFonts w:ascii="Arial" w:hAnsi="Arial" w:cs="Arial"/>
        </w:rPr>
        <w:t>6</w:t>
      </w:r>
      <w:r w:rsidRPr="000920E3">
        <w:rPr>
          <w:rFonts w:ascii="Arial" w:hAnsi="Arial" w:cs="Arial"/>
        </w:rPr>
        <w:t>. Análisis y visualizaciones</w:t>
      </w:r>
    </w:p>
    <w:p w14:paraId="499DF087" w14:textId="77777777" w:rsidR="000920E3" w:rsidRPr="000920E3" w:rsidRDefault="000920E3" w:rsidP="000920E3">
      <w:pPr>
        <w:jc w:val="both"/>
        <w:rPr>
          <w:rFonts w:ascii="Arial" w:hAnsi="Arial" w:cs="Arial"/>
        </w:rPr>
      </w:pPr>
    </w:p>
    <w:p w14:paraId="4B213991" w14:textId="36F74FB7" w:rsidR="000920E3" w:rsidRPr="000920E3" w:rsidRDefault="000920E3" w:rsidP="000920E3">
      <w:pPr>
        <w:jc w:val="both"/>
        <w:rPr>
          <w:rFonts w:ascii="Arial" w:hAnsi="Arial" w:cs="Arial"/>
        </w:rPr>
      </w:pPr>
      <w:r w:rsidRPr="000920E3">
        <w:rPr>
          <w:rFonts w:ascii="Arial" w:hAnsi="Arial" w:cs="Arial"/>
        </w:rPr>
        <w:t>Para el desarrollo del análisis exploratorio</w:t>
      </w:r>
      <w:r>
        <w:rPr>
          <w:rFonts w:ascii="Arial" w:hAnsi="Arial" w:cs="Arial"/>
        </w:rPr>
        <w:t xml:space="preserve"> en el módulo </w:t>
      </w:r>
      <w:r w:rsidRPr="000920E3">
        <w:rPr>
          <w:rFonts w:ascii="Arial" w:hAnsi="Arial" w:cs="Arial"/>
          <w:b/>
          <w:bCs/>
        </w:rPr>
        <w:t>graphs_generator</w:t>
      </w:r>
      <w:r w:rsidRPr="000920E3">
        <w:rPr>
          <w:rFonts w:ascii="Arial" w:hAnsi="Arial" w:cs="Arial"/>
          <w:b/>
          <w:bCs/>
        </w:rPr>
        <w:t>.py</w:t>
      </w:r>
      <w:r w:rsidRPr="000920E3">
        <w:rPr>
          <w:rFonts w:ascii="Arial" w:hAnsi="Arial" w:cs="Arial"/>
        </w:rPr>
        <w:t xml:space="preserve"> se implementaron funciones reutilizables orientadas a la generación</w:t>
      </w:r>
      <w:r>
        <w:rPr>
          <w:rFonts w:ascii="Arial" w:hAnsi="Arial" w:cs="Arial"/>
        </w:rPr>
        <w:t xml:space="preserve"> </w:t>
      </w:r>
      <w:r w:rsidRPr="000920E3">
        <w:rPr>
          <w:rFonts w:ascii="Arial" w:hAnsi="Arial" w:cs="Arial"/>
        </w:rPr>
        <w:t xml:space="preserve">de visualizaciones a partir del </w:t>
      </w:r>
      <w:proofErr w:type="spellStart"/>
      <w:r w:rsidRPr="000920E3">
        <w:rPr>
          <w:rFonts w:ascii="Arial" w:hAnsi="Arial" w:cs="Arial"/>
        </w:rPr>
        <w:t>dataset</w:t>
      </w:r>
      <w:proofErr w:type="spellEnd"/>
      <w:r>
        <w:rPr>
          <w:rFonts w:ascii="Arial" w:hAnsi="Arial" w:cs="Arial"/>
        </w:rPr>
        <w:t xml:space="preserve"> </w:t>
      </w:r>
      <w:r w:rsidRPr="000920E3">
        <w:rPr>
          <w:rFonts w:ascii="Arial" w:hAnsi="Arial" w:cs="Arial"/>
        </w:rPr>
        <w:t>limpio</w:t>
      </w:r>
      <w:r>
        <w:rPr>
          <w:rFonts w:ascii="Arial" w:hAnsi="Arial" w:cs="Arial"/>
        </w:rPr>
        <w:t>(</w:t>
      </w:r>
      <w:r w:rsidRPr="000920E3">
        <w:rPr>
          <w:rFonts w:ascii="Arial" w:hAnsi="Arial" w:cs="Arial"/>
        </w:rPr>
        <w:t>nacidos_vivos_limpio</w:t>
      </w:r>
      <w:r>
        <w:rPr>
          <w:rFonts w:ascii="Arial" w:hAnsi="Arial" w:cs="Arial"/>
        </w:rPr>
        <w:t>.csv)</w:t>
      </w:r>
      <w:r w:rsidRPr="000920E3">
        <w:rPr>
          <w:rFonts w:ascii="Arial" w:hAnsi="Arial" w:cs="Arial"/>
        </w:rPr>
        <w:t>. Estas funciones permitieron construir gráficos de dispersión, barras, barras agrupadas y diagramas de caja y bigotes, facilitando la comparación entre variables numéricas y categóricas.</w:t>
      </w:r>
    </w:p>
    <w:p w14:paraId="54AA574D" w14:textId="77777777" w:rsidR="000920E3" w:rsidRPr="000920E3" w:rsidRDefault="000920E3" w:rsidP="000920E3">
      <w:pPr>
        <w:jc w:val="both"/>
        <w:rPr>
          <w:rFonts w:ascii="Arial" w:hAnsi="Arial" w:cs="Arial"/>
        </w:rPr>
      </w:pPr>
    </w:p>
    <w:p w14:paraId="5DD3A927" w14:textId="77777777" w:rsidR="000920E3" w:rsidRDefault="000920E3" w:rsidP="000920E3">
      <w:pPr>
        <w:jc w:val="both"/>
        <w:rPr>
          <w:rFonts w:ascii="Arial" w:hAnsi="Arial" w:cs="Arial"/>
        </w:rPr>
      </w:pPr>
      <w:r w:rsidRPr="000920E3">
        <w:rPr>
          <w:rFonts w:ascii="Arial" w:hAnsi="Arial" w:cs="Arial"/>
        </w:rPr>
        <w:t>Entre las funciones desarrolladas se encuentran</w:t>
      </w:r>
      <w:r>
        <w:rPr>
          <w:rFonts w:ascii="Arial" w:hAnsi="Arial" w:cs="Arial"/>
        </w:rPr>
        <w:t xml:space="preserve">: </w:t>
      </w:r>
    </w:p>
    <w:p w14:paraId="3F7D1F46" w14:textId="56417538" w:rsidR="000920E3" w:rsidRDefault="000920E3" w:rsidP="000920E3">
      <w:pPr>
        <w:jc w:val="both"/>
        <w:rPr>
          <w:rFonts w:ascii="Arial" w:hAnsi="Arial" w:cs="Arial"/>
          <w:i/>
          <w:iCs/>
        </w:rPr>
      </w:pPr>
      <w:proofErr w:type="spellStart"/>
      <w:r w:rsidRPr="000920E3">
        <w:rPr>
          <w:rFonts w:ascii="Arial" w:hAnsi="Arial" w:cs="Arial"/>
          <w:i/>
          <w:iCs/>
        </w:rPr>
        <w:t>generate_scatter_</w:t>
      </w:r>
      <w:proofErr w:type="gramStart"/>
      <w:r w:rsidRPr="000920E3">
        <w:rPr>
          <w:rFonts w:ascii="Arial" w:hAnsi="Arial" w:cs="Arial"/>
          <w:i/>
          <w:iCs/>
        </w:rPr>
        <w:t>plot</w:t>
      </w:r>
      <w:proofErr w:type="spellEnd"/>
      <w:r w:rsidRPr="000920E3">
        <w:rPr>
          <w:rFonts w:ascii="Arial" w:hAnsi="Arial" w:cs="Arial"/>
          <w:i/>
          <w:iCs/>
        </w:rPr>
        <w:t>(</w:t>
      </w:r>
      <w:proofErr w:type="gramEnd"/>
      <w:r w:rsidRPr="000920E3">
        <w:rPr>
          <w:rFonts w:ascii="Arial" w:hAnsi="Arial" w:cs="Arial"/>
          <w:i/>
          <w:iCs/>
        </w:rPr>
        <w:t>)</w:t>
      </w:r>
      <w:r>
        <w:rPr>
          <w:rFonts w:ascii="Arial" w:hAnsi="Arial" w:cs="Arial"/>
          <w:i/>
          <w:iCs/>
        </w:rPr>
        <w:t>: para generar un gráfico de dispersión simple con dos variables numéricas</w:t>
      </w:r>
    </w:p>
    <w:p w14:paraId="45458799" w14:textId="63334CAF" w:rsidR="000920E3" w:rsidRDefault="000920E3" w:rsidP="000920E3">
      <w:pPr>
        <w:jc w:val="both"/>
        <w:rPr>
          <w:rFonts w:ascii="Arial" w:hAnsi="Arial" w:cs="Arial"/>
          <w:i/>
          <w:iCs/>
        </w:rPr>
      </w:pPr>
      <w:proofErr w:type="spellStart"/>
      <w:r w:rsidRPr="000920E3">
        <w:rPr>
          <w:rFonts w:ascii="Arial" w:hAnsi="Arial" w:cs="Arial"/>
          <w:i/>
          <w:iCs/>
        </w:rPr>
        <w:t>generate_grouped_scatter_</w:t>
      </w:r>
      <w:proofErr w:type="gramStart"/>
      <w:r w:rsidRPr="000920E3">
        <w:rPr>
          <w:rFonts w:ascii="Arial" w:hAnsi="Arial" w:cs="Arial"/>
          <w:i/>
          <w:iCs/>
        </w:rPr>
        <w:t>plot</w:t>
      </w:r>
      <w:proofErr w:type="spellEnd"/>
      <w:r w:rsidRPr="000920E3">
        <w:rPr>
          <w:rFonts w:ascii="Arial" w:hAnsi="Arial" w:cs="Arial"/>
          <w:i/>
          <w:iCs/>
        </w:rPr>
        <w:t>(</w:t>
      </w:r>
      <w:proofErr w:type="gramEnd"/>
      <w:r w:rsidRPr="000920E3">
        <w:rPr>
          <w:rFonts w:ascii="Arial" w:hAnsi="Arial" w:cs="Arial"/>
          <w:i/>
          <w:iCs/>
        </w:rPr>
        <w:t>)</w:t>
      </w:r>
      <w:r>
        <w:rPr>
          <w:rFonts w:ascii="Arial" w:hAnsi="Arial" w:cs="Arial"/>
          <w:i/>
          <w:iCs/>
        </w:rPr>
        <w:t>: para generar gráficos de dispersión con distinción categorías por colores, recibe tres variables, dos de ellas numéricas y una categórica.</w:t>
      </w:r>
    </w:p>
    <w:p w14:paraId="363586A4" w14:textId="76A652CD" w:rsidR="000920E3" w:rsidRDefault="000920E3" w:rsidP="000920E3">
      <w:pPr>
        <w:jc w:val="both"/>
        <w:rPr>
          <w:rFonts w:ascii="Arial" w:hAnsi="Arial" w:cs="Arial"/>
          <w:i/>
          <w:iCs/>
        </w:rPr>
      </w:pPr>
      <w:proofErr w:type="spellStart"/>
      <w:r w:rsidRPr="000920E3">
        <w:rPr>
          <w:rFonts w:ascii="Arial" w:hAnsi="Arial" w:cs="Arial"/>
          <w:i/>
          <w:iCs/>
        </w:rPr>
        <w:t>generate_bar_</w:t>
      </w:r>
      <w:proofErr w:type="gramStart"/>
      <w:r w:rsidRPr="000920E3">
        <w:rPr>
          <w:rFonts w:ascii="Arial" w:hAnsi="Arial" w:cs="Arial"/>
          <w:i/>
          <w:iCs/>
        </w:rPr>
        <w:t>plot</w:t>
      </w:r>
      <w:proofErr w:type="spellEnd"/>
      <w:r w:rsidRPr="000920E3">
        <w:rPr>
          <w:rFonts w:ascii="Arial" w:hAnsi="Arial" w:cs="Arial"/>
          <w:i/>
          <w:iCs/>
        </w:rPr>
        <w:t>(</w:t>
      </w:r>
      <w:proofErr w:type="gramEnd"/>
      <w:r w:rsidRPr="000920E3">
        <w:rPr>
          <w:rFonts w:ascii="Arial" w:hAnsi="Arial" w:cs="Arial"/>
          <w:i/>
          <w:iCs/>
        </w:rPr>
        <w:t>)</w:t>
      </w:r>
      <w:r>
        <w:rPr>
          <w:rFonts w:ascii="Arial" w:hAnsi="Arial" w:cs="Arial"/>
          <w:i/>
          <w:iCs/>
        </w:rPr>
        <w:t>: para generar gráficos de barras</w:t>
      </w:r>
      <w:r w:rsidR="0063775E">
        <w:rPr>
          <w:rFonts w:ascii="Arial" w:hAnsi="Arial" w:cs="Arial"/>
          <w:i/>
          <w:iCs/>
        </w:rPr>
        <w:t xml:space="preserve"> simples, recibe una variable categórica.</w:t>
      </w:r>
    </w:p>
    <w:p w14:paraId="2126850C" w14:textId="071DF6BB" w:rsidR="000920E3" w:rsidRDefault="000920E3" w:rsidP="000920E3">
      <w:pPr>
        <w:jc w:val="both"/>
        <w:rPr>
          <w:rFonts w:ascii="Arial" w:hAnsi="Arial" w:cs="Arial"/>
          <w:i/>
          <w:iCs/>
        </w:rPr>
      </w:pPr>
      <w:proofErr w:type="spellStart"/>
      <w:r w:rsidRPr="000920E3">
        <w:rPr>
          <w:rFonts w:ascii="Arial" w:hAnsi="Arial" w:cs="Arial"/>
          <w:i/>
          <w:iCs/>
        </w:rPr>
        <w:t>generate_grouped_bar_</w:t>
      </w:r>
      <w:proofErr w:type="gramStart"/>
      <w:r w:rsidRPr="000920E3">
        <w:rPr>
          <w:rFonts w:ascii="Arial" w:hAnsi="Arial" w:cs="Arial"/>
          <w:i/>
          <w:iCs/>
        </w:rPr>
        <w:t>plot</w:t>
      </w:r>
      <w:proofErr w:type="spellEnd"/>
      <w:r w:rsidRPr="000920E3">
        <w:rPr>
          <w:rFonts w:ascii="Arial" w:hAnsi="Arial" w:cs="Arial"/>
          <w:i/>
          <w:iCs/>
        </w:rPr>
        <w:t>(</w:t>
      </w:r>
      <w:proofErr w:type="gramEnd"/>
      <w:r w:rsidRPr="000920E3">
        <w:rPr>
          <w:rFonts w:ascii="Arial" w:hAnsi="Arial" w:cs="Arial"/>
          <w:i/>
          <w:iCs/>
        </w:rPr>
        <w:t>)</w:t>
      </w:r>
      <w:r w:rsidR="0063775E">
        <w:rPr>
          <w:rFonts w:ascii="Arial" w:hAnsi="Arial" w:cs="Arial"/>
          <w:i/>
          <w:iCs/>
        </w:rPr>
        <w:t xml:space="preserve"> para generar gráficos de barras agrupados donde se muestran variables categóricas y segregando otra variable categórica, recibe dos variables categóricas, tiene la opción de normalizar la grafica mostrando porcentajes que permiten apreciar mejores distribuciones en diferentes niveles de categorías</w:t>
      </w:r>
    </w:p>
    <w:p w14:paraId="79CC4EA8" w14:textId="727FD3D6" w:rsidR="000920E3" w:rsidRDefault="000920E3" w:rsidP="000920E3">
      <w:pPr>
        <w:jc w:val="both"/>
        <w:rPr>
          <w:rFonts w:ascii="Arial" w:hAnsi="Arial" w:cs="Arial"/>
          <w:i/>
          <w:iCs/>
        </w:rPr>
      </w:pPr>
      <w:proofErr w:type="spellStart"/>
      <w:r w:rsidRPr="000920E3">
        <w:rPr>
          <w:rFonts w:ascii="Arial" w:hAnsi="Arial" w:cs="Arial"/>
          <w:i/>
          <w:iCs/>
        </w:rPr>
        <w:t>generate_boxplot_</w:t>
      </w:r>
      <w:proofErr w:type="gramStart"/>
      <w:r w:rsidRPr="000920E3">
        <w:rPr>
          <w:rFonts w:ascii="Arial" w:hAnsi="Arial" w:cs="Arial"/>
          <w:i/>
          <w:iCs/>
        </w:rPr>
        <w:t>vertical</w:t>
      </w:r>
      <w:proofErr w:type="spellEnd"/>
      <w:r w:rsidRPr="000920E3">
        <w:rPr>
          <w:rFonts w:ascii="Arial" w:hAnsi="Arial" w:cs="Arial"/>
          <w:i/>
          <w:iCs/>
        </w:rPr>
        <w:t>(</w:t>
      </w:r>
      <w:proofErr w:type="gramEnd"/>
      <w:r w:rsidRPr="000920E3">
        <w:rPr>
          <w:rFonts w:ascii="Arial" w:hAnsi="Arial" w:cs="Arial"/>
          <w:i/>
          <w:iCs/>
        </w:rPr>
        <w:t>)</w:t>
      </w:r>
      <w:r w:rsidR="0063775E">
        <w:rPr>
          <w:rFonts w:ascii="Arial" w:hAnsi="Arial" w:cs="Arial"/>
          <w:i/>
          <w:iCs/>
        </w:rPr>
        <w:t>: para generar gráficos de caja y bigotes para apreciar promedios y distribuciones de datos entre categorías, recibe una variable categórica y una numérica.</w:t>
      </w:r>
    </w:p>
    <w:p w14:paraId="25E406D5" w14:textId="726055B6" w:rsidR="000920E3" w:rsidRPr="000920E3" w:rsidRDefault="000920E3" w:rsidP="000920E3">
      <w:pPr>
        <w:jc w:val="both"/>
        <w:rPr>
          <w:rFonts w:ascii="Arial" w:hAnsi="Arial" w:cs="Arial"/>
        </w:rPr>
      </w:pPr>
      <w:proofErr w:type="spellStart"/>
      <w:r w:rsidRPr="000920E3">
        <w:rPr>
          <w:rFonts w:ascii="Arial" w:hAnsi="Arial" w:cs="Arial"/>
          <w:i/>
          <w:iCs/>
        </w:rPr>
        <w:t>generate_boxplot_</w:t>
      </w:r>
      <w:proofErr w:type="gramStart"/>
      <w:r w:rsidRPr="000920E3">
        <w:rPr>
          <w:rFonts w:ascii="Arial" w:hAnsi="Arial" w:cs="Arial"/>
          <w:i/>
          <w:iCs/>
        </w:rPr>
        <w:t>horizontal</w:t>
      </w:r>
      <w:proofErr w:type="spellEnd"/>
      <w:r w:rsidRPr="000920E3">
        <w:rPr>
          <w:rFonts w:ascii="Arial" w:hAnsi="Arial" w:cs="Arial"/>
          <w:i/>
          <w:iCs/>
        </w:rPr>
        <w:t>(</w:t>
      </w:r>
      <w:proofErr w:type="gramEnd"/>
      <w:r w:rsidRPr="000920E3">
        <w:rPr>
          <w:rFonts w:ascii="Arial" w:hAnsi="Arial" w:cs="Arial"/>
          <w:i/>
          <w:iCs/>
        </w:rPr>
        <w:t>)</w:t>
      </w:r>
      <w:r w:rsidR="0063775E">
        <w:rPr>
          <w:rFonts w:ascii="Arial" w:hAnsi="Arial" w:cs="Arial"/>
          <w:i/>
          <w:iCs/>
        </w:rPr>
        <w:t>: tiene la misma funciona que la gráfica anterior solo cambia el orden de los ejes de la gráfica mostrando los datos de cada nivel de categorías horizontalmente, adecuado cuando se poseen muchos valores distintos en una categoría.</w:t>
      </w:r>
    </w:p>
    <w:p w14:paraId="37E6D566" w14:textId="77777777" w:rsidR="000920E3" w:rsidRPr="000920E3" w:rsidRDefault="000920E3" w:rsidP="000920E3">
      <w:pPr>
        <w:jc w:val="both"/>
        <w:rPr>
          <w:rFonts w:ascii="Arial" w:hAnsi="Arial" w:cs="Arial"/>
        </w:rPr>
      </w:pPr>
    </w:p>
    <w:p w14:paraId="2D95707D" w14:textId="7720E98B" w:rsidR="000920E3" w:rsidRPr="000920E3" w:rsidRDefault="000920E3" w:rsidP="000920E3">
      <w:pPr>
        <w:jc w:val="both"/>
        <w:rPr>
          <w:rFonts w:ascii="Arial" w:hAnsi="Arial" w:cs="Arial"/>
        </w:rPr>
      </w:pPr>
      <w:r>
        <w:rPr>
          <w:rFonts w:ascii="Arial" w:hAnsi="Arial" w:cs="Arial"/>
        </w:rPr>
        <w:lastRenderedPageBreak/>
        <w:t>6</w:t>
      </w:r>
      <w:r w:rsidRPr="000920E3">
        <w:rPr>
          <w:rFonts w:ascii="Arial" w:hAnsi="Arial" w:cs="Arial"/>
        </w:rPr>
        <w:t>.1 Relación entre tiempo de gestación y peso al nacer</w:t>
      </w:r>
    </w:p>
    <w:p w14:paraId="59093B5C" w14:textId="77777777" w:rsidR="000920E3" w:rsidRPr="000920E3" w:rsidRDefault="000920E3" w:rsidP="000920E3">
      <w:pPr>
        <w:jc w:val="both"/>
        <w:rPr>
          <w:rFonts w:ascii="Arial" w:hAnsi="Arial" w:cs="Arial"/>
        </w:rPr>
      </w:pPr>
    </w:p>
    <w:p w14:paraId="52370AFE" w14:textId="46F5EF67" w:rsidR="000920E3" w:rsidRPr="000920E3" w:rsidRDefault="000920E3" w:rsidP="000920E3">
      <w:pPr>
        <w:jc w:val="both"/>
        <w:rPr>
          <w:rFonts w:ascii="Arial" w:hAnsi="Arial" w:cs="Arial"/>
        </w:rPr>
      </w:pPr>
      <w:r w:rsidRPr="000920E3">
        <w:rPr>
          <w:rFonts w:ascii="Arial" w:hAnsi="Arial" w:cs="Arial"/>
        </w:rPr>
        <w:t xml:space="preserve">Para analizar la relación entre el tiempo de gestación y el peso neonatal, se empleó la función </w:t>
      </w:r>
      <w:proofErr w:type="spellStart"/>
      <w:r w:rsidRPr="000920E3">
        <w:rPr>
          <w:rFonts w:ascii="Arial" w:hAnsi="Arial" w:cs="Arial"/>
        </w:rPr>
        <w:t>generate_scatter_</w:t>
      </w:r>
      <w:proofErr w:type="gramStart"/>
      <w:r w:rsidRPr="000920E3">
        <w:rPr>
          <w:rFonts w:ascii="Arial" w:hAnsi="Arial" w:cs="Arial"/>
        </w:rPr>
        <w:t>plot</w:t>
      </w:r>
      <w:proofErr w:type="spellEnd"/>
      <w:r w:rsidRPr="000920E3">
        <w:rPr>
          <w:rFonts w:ascii="Arial" w:hAnsi="Arial" w:cs="Arial"/>
        </w:rPr>
        <w:t>(</w:t>
      </w:r>
      <w:proofErr w:type="gramEnd"/>
      <w:r w:rsidRPr="000920E3">
        <w:rPr>
          <w:rFonts w:ascii="Arial" w:hAnsi="Arial" w:cs="Arial"/>
        </w:rPr>
        <w:t>), generando un gráfico de dispersión entre ambas variables.</w:t>
      </w:r>
    </w:p>
    <w:p w14:paraId="24AD928F" w14:textId="630E337F" w:rsidR="000920E3" w:rsidRPr="000920E3" w:rsidRDefault="0063775E" w:rsidP="000920E3">
      <w:pPr>
        <w:jc w:val="both"/>
        <w:rPr>
          <w:rFonts w:ascii="Arial" w:hAnsi="Arial" w:cs="Arial"/>
        </w:rPr>
      </w:pPr>
      <w:r>
        <w:rPr>
          <w:noProof/>
        </w:rPr>
        <w:drawing>
          <wp:inline distT="0" distB="0" distL="0" distR="0" wp14:anchorId="7830250D" wp14:editId="5AC8C3D9">
            <wp:extent cx="5191125" cy="4162425"/>
            <wp:effectExtent l="0" t="0" r="9525" b="9525"/>
            <wp:docPr id="8276386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191125" cy="4162425"/>
                    </a:xfrm>
                    <a:prstGeom prst="rect">
                      <a:avLst/>
                    </a:prstGeom>
                    <a:noFill/>
                    <a:ln>
                      <a:noFill/>
                    </a:ln>
                  </pic:spPr>
                </pic:pic>
              </a:graphicData>
            </a:graphic>
          </wp:inline>
        </w:drawing>
      </w:r>
    </w:p>
    <w:p w14:paraId="31DC3B16" w14:textId="77777777" w:rsidR="000920E3" w:rsidRPr="000920E3" w:rsidRDefault="000920E3" w:rsidP="000920E3">
      <w:pPr>
        <w:jc w:val="both"/>
        <w:rPr>
          <w:rFonts w:ascii="Arial" w:hAnsi="Arial" w:cs="Arial"/>
        </w:rPr>
      </w:pPr>
      <w:r w:rsidRPr="000920E3">
        <w:rPr>
          <w:rFonts w:ascii="Arial" w:hAnsi="Arial" w:cs="Arial"/>
        </w:rPr>
        <w:t>La visualización muestra una relación positiva entre el tiempo de gestación y el peso del recién nacido. En general, los nacimientos con menor duración gestacional presentan pesos inferiores, mientras que los nacimientos cercanos al término muestran pesos mayores y una mayor dispersión de valores.</w:t>
      </w:r>
    </w:p>
    <w:p w14:paraId="68D38B3D" w14:textId="77777777" w:rsidR="000920E3" w:rsidRPr="000920E3" w:rsidRDefault="000920E3" w:rsidP="000920E3">
      <w:pPr>
        <w:jc w:val="both"/>
        <w:rPr>
          <w:rFonts w:ascii="Arial" w:hAnsi="Arial" w:cs="Arial"/>
        </w:rPr>
      </w:pPr>
    </w:p>
    <w:p w14:paraId="698BB71B" w14:textId="7A1DC25A" w:rsidR="000920E3" w:rsidRPr="000920E3" w:rsidRDefault="000920E3" w:rsidP="000920E3">
      <w:pPr>
        <w:jc w:val="both"/>
        <w:rPr>
          <w:rFonts w:ascii="Arial" w:hAnsi="Arial" w:cs="Arial"/>
        </w:rPr>
      </w:pPr>
    </w:p>
    <w:p w14:paraId="2FFC71CF" w14:textId="76C86A29" w:rsidR="000920E3" w:rsidRPr="000920E3" w:rsidRDefault="008112BA" w:rsidP="000920E3">
      <w:pPr>
        <w:jc w:val="both"/>
        <w:rPr>
          <w:rFonts w:ascii="Arial" w:hAnsi="Arial" w:cs="Arial"/>
        </w:rPr>
      </w:pPr>
      <w:r>
        <w:rPr>
          <w:rFonts w:ascii="Arial" w:hAnsi="Arial" w:cs="Arial"/>
        </w:rPr>
        <w:t>6</w:t>
      </w:r>
      <w:r w:rsidR="000920E3" w:rsidRPr="000920E3">
        <w:rPr>
          <w:rFonts w:ascii="Arial" w:hAnsi="Arial" w:cs="Arial"/>
        </w:rPr>
        <w:t>.2 Distribución de nacimientos según EPS</w:t>
      </w:r>
    </w:p>
    <w:p w14:paraId="02A6D45D" w14:textId="77777777" w:rsidR="000920E3" w:rsidRPr="000920E3" w:rsidRDefault="000920E3" w:rsidP="000920E3">
      <w:pPr>
        <w:jc w:val="both"/>
        <w:rPr>
          <w:rFonts w:ascii="Arial" w:hAnsi="Arial" w:cs="Arial"/>
        </w:rPr>
      </w:pPr>
    </w:p>
    <w:p w14:paraId="552DB62C" w14:textId="77777777" w:rsidR="000920E3" w:rsidRDefault="000920E3" w:rsidP="000920E3">
      <w:pPr>
        <w:jc w:val="both"/>
        <w:rPr>
          <w:rFonts w:ascii="Arial" w:hAnsi="Arial" w:cs="Arial"/>
        </w:rPr>
      </w:pPr>
      <w:r w:rsidRPr="000920E3">
        <w:rPr>
          <w:rFonts w:ascii="Arial" w:hAnsi="Arial" w:cs="Arial"/>
        </w:rPr>
        <w:lastRenderedPageBreak/>
        <w:t>Con el objetivo de contextualizar la distribución de registros por entidad promotora de salud, se utilizó la función `</w:t>
      </w:r>
      <w:proofErr w:type="spellStart"/>
      <w:r w:rsidRPr="000920E3">
        <w:rPr>
          <w:rFonts w:ascii="Arial" w:hAnsi="Arial" w:cs="Arial"/>
        </w:rPr>
        <w:t>generate_bar_</w:t>
      </w:r>
      <w:proofErr w:type="gramStart"/>
      <w:r w:rsidRPr="000920E3">
        <w:rPr>
          <w:rFonts w:ascii="Arial" w:hAnsi="Arial" w:cs="Arial"/>
        </w:rPr>
        <w:t>plot</w:t>
      </w:r>
      <w:proofErr w:type="spellEnd"/>
      <w:r w:rsidRPr="000920E3">
        <w:rPr>
          <w:rFonts w:ascii="Arial" w:hAnsi="Arial" w:cs="Arial"/>
        </w:rPr>
        <w:t>(</w:t>
      </w:r>
      <w:proofErr w:type="gramEnd"/>
      <w:r w:rsidRPr="000920E3">
        <w:rPr>
          <w:rFonts w:ascii="Arial" w:hAnsi="Arial" w:cs="Arial"/>
        </w:rPr>
        <w:t>)` sobre la variable `EPS_NORMALIZADA`.</w:t>
      </w:r>
    </w:p>
    <w:p w14:paraId="198D4B7B" w14:textId="561A164B" w:rsidR="008112BA" w:rsidRPr="000920E3" w:rsidRDefault="008112BA" w:rsidP="000920E3">
      <w:pPr>
        <w:jc w:val="both"/>
        <w:rPr>
          <w:rFonts w:ascii="Arial" w:hAnsi="Arial" w:cs="Arial"/>
        </w:rPr>
      </w:pPr>
      <w:r>
        <w:rPr>
          <w:noProof/>
        </w:rPr>
        <w:drawing>
          <wp:inline distT="0" distB="0" distL="0" distR="0" wp14:anchorId="263AD129" wp14:editId="02E8D034">
            <wp:extent cx="5612130" cy="3349625"/>
            <wp:effectExtent l="0" t="0" r="7620" b="3175"/>
            <wp:docPr id="3826503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12130" cy="3349625"/>
                    </a:xfrm>
                    <a:prstGeom prst="rect">
                      <a:avLst/>
                    </a:prstGeom>
                    <a:noFill/>
                    <a:ln>
                      <a:noFill/>
                    </a:ln>
                  </pic:spPr>
                </pic:pic>
              </a:graphicData>
            </a:graphic>
          </wp:inline>
        </w:drawing>
      </w:r>
    </w:p>
    <w:p w14:paraId="55B28D47" w14:textId="77777777" w:rsidR="000920E3" w:rsidRPr="000920E3" w:rsidRDefault="000920E3" w:rsidP="000920E3">
      <w:pPr>
        <w:jc w:val="both"/>
        <w:rPr>
          <w:rFonts w:ascii="Arial" w:hAnsi="Arial" w:cs="Arial"/>
        </w:rPr>
      </w:pPr>
    </w:p>
    <w:p w14:paraId="3DE2BEBA" w14:textId="68B597A7" w:rsidR="000920E3" w:rsidRPr="000920E3" w:rsidRDefault="000920E3" w:rsidP="000920E3">
      <w:pPr>
        <w:jc w:val="both"/>
        <w:rPr>
          <w:rFonts w:ascii="Arial" w:hAnsi="Arial" w:cs="Arial"/>
        </w:rPr>
      </w:pPr>
      <w:r w:rsidRPr="000920E3">
        <w:rPr>
          <w:rFonts w:ascii="Arial" w:hAnsi="Arial" w:cs="Arial"/>
        </w:rPr>
        <w:t>Los resultados muestran una mayor concentración de nacimientos registrados en entidades como Nueva EPS, Coosalud y Sanitas, mientras que otras EPS presentan una participación considerablemente menor dentro del conjunto de datos analizado</w:t>
      </w:r>
      <w:r w:rsidR="008112BA">
        <w:rPr>
          <w:rFonts w:ascii="Arial" w:hAnsi="Arial" w:cs="Arial"/>
        </w:rPr>
        <w:t>, esto puede ser evidencia de que las tres primeras brindan una mejor atención a la población de San Gil (por lo menos en temas de atención a la mujer embarazada) o son las EPS que tienen una mayor cobertura cuando para la captación de afiliados que son decisión de la empresas con sus trabajadores u otros casos</w:t>
      </w:r>
      <w:r w:rsidRPr="000920E3">
        <w:rPr>
          <w:rFonts w:ascii="Arial" w:hAnsi="Arial" w:cs="Arial"/>
        </w:rPr>
        <w:t>.</w:t>
      </w:r>
    </w:p>
    <w:p w14:paraId="403E3843" w14:textId="588A6794" w:rsidR="000920E3" w:rsidRPr="000920E3" w:rsidRDefault="000920E3" w:rsidP="000920E3">
      <w:pPr>
        <w:jc w:val="both"/>
        <w:rPr>
          <w:rFonts w:ascii="Arial" w:hAnsi="Arial" w:cs="Arial"/>
        </w:rPr>
      </w:pPr>
    </w:p>
    <w:p w14:paraId="2E0132AA" w14:textId="77777777" w:rsidR="000920E3" w:rsidRPr="000920E3" w:rsidRDefault="000920E3" w:rsidP="000920E3">
      <w:pPr>
        <w:jc w:val="both"/>
        <w:rPr>
          <w:rFonts w:ascii="Arial" w:hAnsi="Arial" w:cs="Arial"/>
        </w:rPr>
      </w:pPr>
    </w:p>
    <w:p w14:paraId="7F0172CE" w14:textId="1987D49C" w:rsidR="000920E3" w:rsidRPr="000920E3" w:rsidRDefault="000920E3" w:rsidP="000920E3">
      <w:pPr>
        <w:jc w:val="both"/>
        <w:rPr>
          <w:rFonts w:ascii="Arial" w:hAnsi="Arial" w:cs="Arial"/>
        </w:rPr>
      </w:pPr>
      <w:r w:rsidRPr="000920E3">
        <w:rPr>
          <w:rFonts w:ascii="Arial" w:hAnsi="Arial" w:cs="Arial"/>
        </w:rPr>
        <w:t>8.3 Número de consultas prenatales según EPS</w:t>
      </w:r>
    </w:p>
    <w:p w14:paraId="759E3AE0" w14:textId="77777777" w:rsidR="000920E3" w:rsidRPr="000920E3" w:rsidRDefault="000920E3" w:rsidP="000920E3">
      <w:pPr>
        <w:jc w:val="both"/>
        <w:rPr>
          <w:rFonts w:ascii="Arial" w:hAnsi="Arial" w:cs="Arial"/>
        </w:rPr>
      </w:pPr>
    </w:p>
    <w:p w14:paraId="52458EE5" w14:textId="0C4344EC" w:rsidR="000920E3" w:rsidRDefault="000920E3" w:rsidP="000920E3">
      <w:pPr>
        <w:jc w:val="both"/>
        <w:rPr>
          <w:rFonts w:ascii="Arial" w:hAnsi="Arial" w:cs="Arial"/>
        </w:rPr>
      </w:pPr>
      <w:r w:rsidRPr="000920E3">
        <w:rPr>
          <w:rFonts w:ascii="Arial" w:hAnsi="Arial" w:cs="Arial"/>
        </w:rPr>
        <w:t xml:space="preserve">Para comparar la distribución de controles prenatales entre entidades de salud se empleó la función </w:t>
      </w:r>
      <w:proofErr w:type="spellStart"/>
      <w:r w:rsidRPr="000920E3">
        <w:rPr>
          <w:rFonts w:ascii="Arial" w:hAnsi="Arial" w:cs="Arial"/>
        </w:rPr>
        <w:t>generate_boxplot_</w:t>
      </w:r>
      <w:proofErr w:type="gramStart"/>
      <w:r w:rsidRPr="000920E3">
        <w:rPr>
          <w:rFonts w:ascii="Arial" w:hAnsi="Arial" w:cs="Arial"/>
        </w:rPr>
        <w:t>horizontal</w:t>
      </w:r>
      <w:proofErr w:type="spellEnd"/>
      <w:r w:rsidRPr="000920E3">
        <w:rPr>
          <w:rFonts w:ascii="Arial" w:hAnsi="Arial" w:cs="Arial"/>
        </w:rPr>
        <w:t>(</w:t>
      </w:r>
      <w:proofErr w:type="gramEnd"/>
      <w:r w:rsidRPr="000920E3">
        <w:rPr>
          <w:rFonts w:ascii="Arial" w:hAnsi="Arial" w:cs="Arial"/>
        </w:rPr>
        <w:t>)</w:t>
      </w:r>
    </w:p>
    <w:p w14:paraId="247735E5" w14:textId="00103B5E" w:rsidR="003B5CD8" w:rsidRPr="000920E3" w:rsidRDefault="003B5CD8" w:rsidP="000920E3">
      <w:pPr>
        <w:jc w:val="both"/>
        <w:rPr>
          <w:rFonts w:ascii="Arial" w:hAnsi="Arial" w:cs="Arial"/>
        </w:rPr>
      </w:pPr>
      <w:r>
        <w:rPr>
          <w:noProof/>
        </w:rPr>
        <w:lastRenderedPageBreak/>
        <w:drawing>
          <wp:inline distT="0" distB="0" distL="0" distR="0" wp14:anchorId="099A12D2" wp14:editId="2E15BC15">
            <wp:extent cx="5612130" cy="3533140"/>
            <wp:effectExtent l="0" t="0" r="7620" b="0"/>
            <wp:docPr id="1644021336"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12130" cy="3533140"/>
                    </a:xfrm>
                    <a:prstGeom prst="rect">
                      <a:avLst/>
                    </a:prstGeom>
                    <a:noFill/>
                    <a:ln>
                      <a:noFill/>
                    </a:ln>
                  </pic:spPr>
                </pic:pic>
              </a:graphicData>
            </a:graphic>
          </wp:inline>
        </w:drawing>
      </w:r>
    </w:p>
    <w:p w14:paraId="5187DA35" w14:textId="77777777" w:rsidR="000920E3" w:rsidRPr="000920E3" w:rsidRDefault="000920E3" w:rsidP="000920E3">
      <w:pPr>
        <w:jc w:val="both"/>
        <w:rPr>
          <w:rFonts w:ascii="Arial" w:hAnsi="Arial" w:cs="Arial"/>
        </w:rPr>
      </w:pPr>
    </w:p>
    <w:p w14:paraId="63CAF61F" w14:textId="77777777" w:rsidR="000920E3" w:rsidRPr="000920E3" w:rsidRDefault="000920E3" w:rsidP="000920E3">
      <w:pPr>
        <w:jc w:val="both"/>
        <w:rPr>
          <w:rFonts w:ascii="Arial" w:hAnsi="Arial" w:cs="Arial"/>
        </w:rPr>
      </w:pPr>
      <w:r w:rsidRPr="000920E3">
        <w:rPr>
          <w:rFonts w:ascii="Arial" w:hAnsi="Arial" w:cs="Arial"/>
        </w:rPr>
        <w:t>El análisis evidencia diferencias en el número de consultas prenatales registradas entre EPS. Algunas entidades presentan medianas más elevadas y una mayor concentración de observaciones en rangos superiores de consultas, mientras que otras muestran distribuciones más reducidas o mayor dispersión.</w:t>
      </w:r>
    </w:p>
    <w:p w14:paraId="66EDCA36" w14:textId="2EEB6204" w:rsidR="000920E3" w:rsidRPr="000920E3" w:rsidRDefault="003B5CD8" w:rsidP="000920E3">
      <w:pPr>
        <w:jc w:val="both"/>
        <w:rPr>
          <w:rFonts w:ascii="Arial" w:hAnsi="Arial" w:cs="Arial"/>
        </w:rPr>
      </w:pPr>
      <w:r>
        <w:rPr>
          <w:rFonts w:ascii="Arial" w:hAnsi="Arial" w:cs="Arial"/>
        </w:rPr>
        <w:t xml:space="preserve">Desde arriba se muestran las EPS que en promedio sus pacientes registran más controles prenatales, en primer </w:t>
      </w:r>
      <w:proofErr w:type="gramStart"/>
      <w:r>
        <w:rPr>
          <w:rFonts w:ascii="Arial" w:hAnsi="Arial" w:cs="Arial"/>
        </w:rPr>
        <w:t>lugar</w:t>
      </w:r>
      <w:proofErr w:type="gramEnd"/>
      <w:r>
        <w:rPr>
          <w:rFonts w:ascii="Arial" w:hAnsi="Arial" w:cs="Arial"/>
        </w:rPr>
        <w:t xml:space="preserve"> teniendo la atención de las Fuerzas militares y con una menor dispersión (en este caso por solo tener tres afiliadas), seguida por Sanitas que en el anterior análisis era el tercero con más afiliados por eso mismo tiene una variabilidad muy alta y que registra el mayor valor puntual con 24 controles prenatales, </w:t>
      </w:r>
    </w:p>
    <w:p w14:paraId="4B7359F9" w14:textId="69EF2702"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.4 Número de consultas prenatales según régimen de seguridad social</w:t>
      </w:r>
    </w:p>
    <w:p w14:paraId="234F95ED" w14:textId="77777777" w:rsidR="000920E3" w:rsidRPr="000920E3" w:rsidRDefault="000920E3" w:rsidP="000920E3">
      <w:pPr>
        <w:jc w:val="both"/>
        <w:rPr>
          <w:rFonts w:ascii="Arial" w:hAnsi="Arial" w:cs="Arial"/>
        </w:rPr>
      </w:pPr>
    </w:p>
    <w:p w14:paraId="3F37713A" w14:textId="6880E61D" w:rsidR="000920E3" w:rsidRPr="000920E3" w:rsidRDefault="000920E3" w:rsidP="000920E3">
      <w:pPr>
        <w:jc w:val="both"/>
        <w:rPr>
          <w:rFonts w:ascii="Arial" w:hAnsi="Arial" w:cs="Arial"/>
        </w:rPr>
      </w:pPr>
      <w:r w:rsidRPr="000920E3">
        <w:rPr>
          <w:rFonts w:ascii="Arial" w:hAnsi="Arial" w:cs="Arial"/>
        </w:rPr>
        <w:t xml:space="preserve">Con el fin de analizar diferencias en el acceso o registro de controles prenatales según tipo de afiliación, se utilizó la función </w:t>
      </w:r>
      <w:proofErr w:type="spellStart"/>
      <w:r w:rsidRPr="000920E3">
        <w:rPr>
          <w:rFonts w:ascii="Arial" w:hAnsi="Arial" w:cs="Arial"/>
        </w:rPr>
        <w:t>generate_boxplot_</w:t>
      </w:r>
      <w:proofErr w:type="gramStart"/>
      <w:r w:rsidRPr="000920E3">
        <w:rPr>
          <w:rFonts w:ascii="Arial" w:hAnsi="Arial" w:cs="Arial"/>
        </w:rPr>
        <w:t>vertical</w:t>
      </w:r>
      <w:proofErr w:type="spellEnd"/>
      <w:r w:rsidRPr="000920E3">
        <w:rPr>
          <w:rFonts w:ascii="Arial" w:hAnsi="Arial" w:cs="Arial"/>
        </w:rPr>
        <w:t>(</w:t>
      </w:r>
      <w:proofErr w:type="gramEnd"/>
      <w:r w:rsidRPr="000920E3">
        <w:rPr>
          <w:rFonts w:ascii="Arial" w:hAnsi="Arial" w:cs="Arial"/>
        </w:rPr>
        <w:t xml:space="preserve">) sobre la variable </w:t>
      </w:r>
      <w:proofErr w:type="spellStart"/>
      <w:r w:rsidRPr="000920E3">
        <w:rPr>
          <w:rFonts w:ascii="Arial" w:hAnsi="Arial" w:cs="Arial"/>
        </w:rPr>
        <w:t>Régimen_Seguridad_Social</w:t>
      </w:r>
      <w:proofErr w:type="spellEnd"/>
      <w:r w:rsidRPr="000920E3">
        <w:rPr>
          <w:rFonts w:ascii="Arial" w:hAnsi="Arial" w:cs="Arial"/>
        </w:rPr>
        <w:t>.</w:t>
      </w:r>
    </w:p>
    <w:p w14:paraId="4CFF8687" w14:textId="0FB5B156" w:rsidR="000920E3" w:rsidRPr="000920E3" w:rsidRDefault="009E36FB" w:rsidP="000920E3">
      <w:pPr>
        <w:jc w:val="both"/>
        <w:rPr>
          <w:rFonts w:ascii="Arial" w:hAnsi="Arial" w:cs="Arial"/>
        </w:rPr>
      </w:pPr>
      <w:r>
        <w:rPr>
          <w:noProof/>
        </w:rPr>
        <w:lastRenderedPageBreak/>
        <w:drawing>
          <wp:inline distT="0" distB="0" distL="0" distR="0" wp14:anchorId="7A0FB1FD" wp14:editId="64DD0009">
            <wp:extent cx="5612130" cy="3548380"/>
            <wp:effectExtent l="0" t="0" r="7620" b="0"/>
            <wp:docPr id="17929775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2130" cy="3548380"/>
                    </a:xfrm>
                    <a:prstGeom prst="rect">
                      <a:avLst/>
                    </a:prstGeom>
                    <a:noFill/>
                    <a:ln>
                      <a:noFill/>
                    </a:ln>
                  </pic:spPr>
                </pic:pic>
              </a:graphicData>
            </a:graphic>
          </wp:inline>
        </w:drawing>
      </w:r>
    </w:p>
    <w:p w14:paraId="01D8B553" w14:textId="77777777" w:rsidR="000920E3" w:rsidRDefault="000920E3" w:rsidP="000920E3">
      <w:pPr>
        <w:jc w:val="both"/>
        <w:rPr>
          <w:rFonts w:ascii="Arial" w:hAnsi="Arial" w:cs="Arial"/>
        </w:rPr>
      </w:pPr>
      <w:r w:rsidRPr="000920E3">
        <w:rPr>
          <w:rFonts w:ascii="Arial" w:hAnsi="Arial" w:cs="Arial"/>
        </w:rPr>
        <w:t>La visualización muestra diferencias entre regímenes. En particular, el grupo de personas no aseguradas presenta una menor cantidad de consultas prenatales en comparación con los regímenes contributivo y subsidiado, los cuales muestran medianas superiores y mayor concentración de observaciones en rangos medios y altos.</w:t>
      </w:r>
    </w:p>
    <w:p w14:paraId="518C14BB" w14:textId="799E5E76" w:rsidR="009E36FB" w:rsidRPr="000920E3" w:rsidRDefault="009E36FB" w:rsidP="000920E3">
      <w:pPr>
        <w:jc w:val="both"/>
        <w:rPr>
          <w:rFonts w:ascii="Arial" w:hAnsi="Arial" w:cs="Arial"/>
        </w:rPr>
      </w:pPr>
      <w:r>
        <w:rPr>
          <w:rFonts w:ascii="Arial" w:hAnsi="Arial" w:cs="Arial"/>
        </w:rPr>
        <w:t xml:space="preserve">Los otros tres regímenes no presentan un promedio muy diferenciado pero el contributivo si presentan valores por fuera de la varianza principalmente por arriba por lo que pueden presentar casos en los que se den mas controles prenatales </w:t>
      </w:r>
    </w:p>
    <w:p w14:paraId="71B0E12E" w14:textId="77777777" w:rsidR="000920E3" w:rsidRPr="000920E3" w:rsidRDefault="000920E3" w:rsidP="000920E3">
      <w:pPr>
        <w:jc w:val="both"/>
        <w:rPr>
          <w:rFonts w:ascii="Arial" w:hAnsi="Arial" w:cs="Arial"/>
        </w:rPr>
      </w:pPr>
    </w:p>
    <w:p w14:paraId="1AFAFC65" w14:textId="77777777" w:rsidR="000920E3" w:rsidRPr="000920E3" w:rsidRDefault="000920E3" w:rsidP="000920E3">
      <w:pPr>
        <w:jc w:val="both"/>
        <w:rPr>
          <w:rFonts w:ascii="Arial" w:hAnsi="Arial" w:cs="Arial"/>
        </w:rPr>
      </w:pPr>
    </w:p>
    <w:p w14:paraId="29B16996" w14:textId="0BD07D9A"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.5 Distribución del índice ponderal según rango de edad materna</w:t>
      </w:r>
    </w:p>
    <w:p w14:paraId="162C707E" w14:textId="77777777" w:rsidR="000920E3" w:rsidRPr="000920E3" w:rsidRDefault="000920E3" w:rsidP="000920E3">
      <w:pPr>
        <w:jc w:val="both"/>
        <w:rPr>
          <w:rFonts w:ascii="Arial" w:hAnsi="Arial" w:cs="Arial"/>
        </w:rPr>
      </w:pPr>
    </w:p>
    <w:p w14:paraId="41E452D0" w14:textId="77777777" w:rsidR="000920E3" w:rsidRPr="000920E3" w:rsidRDefault="000920E3" w:rsidP="000920E3">
      <w:pPr>
        <w:jc w:val="both"/>
        <w:rPr>
          <w:rFonts w:ascii="Arial" w:hAnsi="Arial" w:cs="Arial"/>
        </w:rPr>
      </w:pPr>
      <w:r w:rsidRPr="000920E3">
        <w:rPr>
          <w:rFonts w:ascii="Arial" w:hAnsi="Arial" w:cs="Arial"/>
        </w:rPr>
        <w:t>Para comparar la distribución del índice ponderal neonatal entre grupos de edad materna, se empleó la función `</w:t>
      </w:r>
      <w:proofErr w:type="spellStart"/>
      <w:r w:rsidRPr="000920E3">
        <w:rPr>
          <w:rFonts w:ascii="Arial" w:hAnsi="Arial" w:cs="Arial"/>
        </w:rPr>
        <w:t>generate_grouped_bar_</w:t>
      </w:r>
      <w:proofErr w:type="gramStart"/>
      <w:r w:rsidRPr="000920E3">
        <w:rPr>
          <w:rFonts w:ascii="Arial" w:hAnsi="Arial" w:cs="Arial"/>
        </w:rPr>
        <w:t>plot</w:t>
      </w:r>
      <w:proofErr w:type="spellEnd"/>
      <w:r w:rsidRPr="000920E3">
        <w:rPr>
          <w:rFonts w:ascii="Arial" w:hAnsi="Arial" w:cs="Arial"/>
        </w:rPr>
        <w:t>(</w:t>
      </w:r>
      <w:proofErr w:type="gramEnd"/>
      <w:r w:rsidRPr="000920E3">
        <w:rPr>
          <w:rFonts w:ascii="Arial" w:hAnsi="Arial" w:cs="Arial"/>
        </w:rPr>
        <w:t>)` utilizando porcentajes relativos.</w:t>
      </w:r>
    </w:p>
    <w:p w14:paraId="6F49C283" w14:textId="19477E5B" w:rsidR="000920E3" w:rsidRDefault="009E36FB" w:rsidP="000920E3">
      <w:pPr>
        <w:jc w:val="both"/>
        <w:rPr>
          <w:rFonts w:ascii="Arial" w:hAnsi="Arial" w:cs="Arial"/>
        </w:rPr>
      </w:pPr>
      <w:r>
        <w:rPr>
          <w:noProof/>
        </w:rPr>
        <w:lastRenderedPageBreak/>
        <w:drawing>
          <wp:inline distT="0" distB="0" distL="0" distR="0" wp14:anchorId="5DBCBCE7" wp14:editId="5A3CB127">
            <wp:extent cx="5612130" cy="2771775"/>
            <wp:effectExtent l="0" t="0" r="7620" b="9525"/>
            <wp:docPr id="1232226102"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6E27A671" w14:textId="77777777" w:rsidR="009E36FB" w:rsidRDefault="009E36FB" w:rsidP="000920E3">
      <w:pPr>
        <w:jc w:val="both"/>
        <w:rPr>
          <w:rFonts w:ascii="Arial" w:hAnsi="Arial" w:cs="Arial"/>
        </w:rPr>
      </w:pPr>
    </w:p>
    <w:p w14:paraId="7E658EE1" w14:textId="39A7AC2A" w:rsidR="009E36FB" w:rsidRPr="000920E3" w:rsidRDefault="009E36FB" w:rsidP="000920E3">
      <w:pPr>
        <w:jc w:val="both"/>
        <w:rPr>
          <w:rFonts w:ascii="Arial" w:hAnsi="Arial" w:cs="Arial"/>
        </w:rPr>
      </w:pPr>
      <w:r>
        <w:rPr>
          <w:noProof/>
        </w:rPr>
        <w:drawing>
          <wp:inline distT="0" distB="0" distL="0" distR="0" wp14:anchorId="738073A1" wp14:editId="2F7072C9">
            <wp:extent cx="5612130" cy="2771775"/>
            <wp:effectExtent l="0" t="0" r="7620" b="9525"/>
            <wp:docPr id="143332947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7BB80A55" w14:textId="62B6F610" w:rsidR="000920E3" w:rsidRPr="000920E3" w:rsidRDefault="000920E3" w:rsidP="000920E3">
      <w:pPr>
        <w:jc w:val="both"/>
        <w:rPr>
          <w:rFonts w:ascii="Arial" w:hAnsi="Arial" w:cs="Arial"/>
        </w:rPr>
      </w:pPr>
      <w:r w:rsidRPr="000920E3">
        <w:rPr>
          <w:rFonts w:ascii="Arial" w:hAnsi="Arial" w:cs="Arial"/>
        </w:rPr>
        <w:t xml:space="preserve">Los resultados muestran que en todos los grupos de edad predomina la categoría </w:t>
      </w:r>
      <w:r w:rsidR="009E36FB">
        <w:rPr>
          <w:rFonts w:ascii="Arial" w:hAnsi="Arial" w:cs="Arial"/>
        </w:rPr>
        <w:t>“</w:t>
      </w:r>
      <w:r w:rsidRPr="000920E3">
        <w:rPr>
          <w:rFonts w:ascii="Arial" w:hAnsi="Arial" w:cs="Arial"/>
        </w:rPr>
        <w:t>Normal / Armónico</w:t>
      </w:r>
      <w:r w:rsidR="009E36FB">
        <w:rPr>
          <w:rFonts w:ascii="Arial" w:hAnsi="Arial" w:cs="Arial"/>
        </w:rPr>
        <w:t>”</w:t>
      </w:r>
      <w:r w:rsidRPr="000920E3">
        <w:rPr>
          <w:rFonts w:ascii="Arial" w:hAnsi="Arial" w:cs="Arial"/>
        </w:rPr>
        <w:t xml:space="preserve">, representando aproximadamente entre el 59 % y el 62 % de los casos. Por otro lado, la categoría </w:t>
      </w:r>
      <w:r w:rsidR="009E36FB">
        <w:rPr>
          <w:rFonts w:ascii="Arial" w:hAnsi="Arial" w:cs="Arial"/>
        </w:rPr>
        <w:t>“</w:t>
      </w:r>
      <w:r w:rsidRPr="000920E3">
        <w:rPr>
          <w:rFonts w:ascii="Arial" w:hAnsi="Arial" w:cs="Arial"/>
        </w:rPr>
        <w:t>Bajo / Asimétrico</w:t>
      </w:r>
      <w:r w:rsidR="009E36FB">
        <w:rPr>
          <w:rFonts w:ascii="Arial" w:hAnsi="Arial" w:cs="Arial"/>
        </w:rPr>
        <w:t>”</w:t>
      </w:r>
      <w:r w:rsidRPr="000920E3">
        <w:rPr>
          <w:rFonts w:ascii="Arial" w:hAnsi="Arial" w:cs="Arial"/>
        </w:rPr>
        <w:t xml:space="preserve"> presenta proporciones relativamente similares entre grupos, oscilando alrededor del 36 % al 40 %.</w:t>
      </w:r>
    </w:p>
    <w:p w14:paraId="5E714AB3" w14:textId="77777777" w:rsidR="000920E3" w:rsidRPr="000920E3" w:rsidRDefault="000920E3" w:rsidP="000920E3">
      <w:pPr>
        <w:jc w:val="both"/>
        <w:rPr>
          <w:rFonts w:ascii="Arial" w:hAnsi="Arial" w:cs="Arial"/>
        </w:rPr>
      </w:pPr>
    </w:p>
    <w:p w14:paraId="3B4B9D8E" w14:textId="3DF7D31A" w:rsidR="000920E3" w:rsidRPr="000920E3" w:rsidRDefault="000920E3" w:rsidP="000920E3">
      <w:pPr>
        <w:jc w:val="both"/>
        <w:rPr>
          <w:rFonts w:ascii="Arial" w:hAnsi="Arial" w:cs="Arial"/>
        </w:rPr>
      </w:pPr>
      <w:r w:rsidRPr="000920E3">
        <w:rPr>
          <w:rFonts w:ascii="Arial" w:hAnsi="Arial" w:cs="Arial"/>
        </w:rPr>
        <w:t xml:space="preserve">La categoría </w:t>
      </w:r>
      <w:r w:rsidR="009E36FB">
        <w:rPr>
          <w:rFonts w:ascii="Arial" w:hAnsi="Arial" w:cs="Arial"/>
        </w:rPr>
        <w:t>“</w:t>
      </w:r>
      <w:r w:rsidRPr="000920E3">
        <w:rPr>
          <w:rFonts w:ascii="Arial" w:hAnsi="Arial" w:cs="Arial"/>
        </w:rPr>
        <w:t>Alto / Macrosómico</w:t>
      </w:r>
      <w:r w:rsidR="009E36FB">
        <w:rPr>
          <w:rFonts w:ascii="Arial" w:hAnsi="Arial" w:cs="Arial"/>
        </w:rPr>
        <w:t>”</w:t>
      </w:r>
      <w:r w:rsidRPr="000920E3">
        <w:rPr>
          <w:rFonts w:ascii="Arial" w:hAnsi="Arial" w:cs="Arial"/>
        </w:rPr>
        <w:t xml:space="preserve"> presenta una baja frecuencia en todos los grupos, aunque se observa una proporción ligeramente mayor en madres pertenecientes al rango de edad reproductiva óptima.</w:t>
      </w:r>
    </w:p>
    <w:p w14:paraId="5EE812F9" w14:textId="77777777" w:rsidR="000920E3" w:rsidRPr="000920E3" w:rsidRDefault="000920E3" w:rsidP="000920E3">
      <w:pPr>
        <w:jc w:val="both"/>
        <w:rPr>
          <w:rFonts w:ascii="Arial" w:hAnsi="Arial" w:cs="Arial"/>
        </w:rPr>
      </w:pPr>
    </w:p>
    <w:p w14:paraId="082CB1C1" w14:textId="77777777" w:rsidR="000920E3" w:rsidRPr="000920E3" w:rsidRDefault="000920E3" w:rsidP="000920E3">
      <w:pPr>
        <w:jc w:val="both"/>
        <w:rPr>
          <w:rFonts w:ascii="Arial" w:hAnsi="Arial" w:cs="Arial"/>
        </w:rPr>
      </w:pPr>
      <w:r w:rsidRPr="000920E3">
        <w:rPr>
          <w:rFonts w:ascii="Arial" w:hAnsi="Arial" w:cs="Arial"/>
        </w:rPr>
        <w:lastRenderedPageBreak/>
        <w:t>En términos generales, no se evidencian diferencias marcadas en la distribución del índice ponderal entre grupos de edad materna, lo que sugiere un comportamiento relativamente estable de este indicador dentro de la población analizada.</w:t>
      </w:r>
    </w:p>
    <w:p w14:paraId="35ABDDAE" w14:textId="77777777" w:rsidR="000920E3" w:rsidRPr="000920E3" w:rsidRDefault="000920E3" w:rsidP="000920E3">
      <w:pPr>
        <w:jc w:val="both"/>
        <w:rPr>
          <w:rFonts w:ascii="Arial" w:hAnsi="Arial" w:cs="Arial"/>
        </w:rPr>
      </w:pPr>
    </w:p>
    <w:p w14:paraId="1D642844" w14:textId="75BDC8E4"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.6 Patrones temporales de concepción estimada</w:t>
      </w:r>
    </w:p>
    <w:p w14:paraId="26697A31" w14:textId="77777777" w:rsidR="000920E3" w:rsidRPr="000920E3" w:rsidRDefault="000920E3" w:rsidP="000920E3">
      <w:pPr>
        <w:jc w:val="both"/>
        <w:rPr>
          <w:rFonts w:ascii="Arial" w:hAnsi="Arial" w:cs="Arial"/>
        </w:rPr>
      </w:pPr>
    </w:p>
    <w:p w14:paraId="37817A33" w14:textId="77777777" w:rsidR="000920E3" w:rsidRDefault="000920E3" w:rsidP="000920E3">
      <w:pPr>
        <w:jc w:val="both"/>
        <w:rPr>
          <w:rFonts w:ascii="Arial" w:hAnsi="Arial" w:cs="Arial"/>
        </w:rPr>
      </w:pPr>
      <w:r w:rsidRPr="000920E3">
        <w:rPr>
          <w:rFonts w:ascii="Arial" w:hAnsi="Arial" w:cs="Arial"/>
        </w:rPr>
        <w:t>Finalmente, mediante la función `</w:t>
      </w:r>
      <w:proofErr w:type="spellStart"/>
      <w:r w:rsidRPr="000920E3">
        <w:rPr>
          <w:rFonts w:ascii="Arial" w:hAnsi="Arial" w:cs="Arial"/>
        </w:rPr>
        <w:t>generate_conception_pattern_</w:t>
      </w:r>
      <w:proofErr w:type="gramStart"/>
      <w:r w:rsidRPr="000920E3">
        <w:rPr>
          <w:rFonts w:ascii="Arial" w:hAnsi="Arial" w:cs="Arial"/>
        </w:rPr>
        <w:t>graph</w:t>
      </w:r>
      <w:proofErr w:type="spellEnd"/>
      <w:r w:rsidRPr="000920E3">
        <w:rPr>
          <w:rFonts w:ascii="Arial" w:hAnsi="Arial" w:cs="Arial"/>
        </w:rPr>
        <w:t>(</w:t>
      </w:r>
      <w:proofErr w:type="gramEnd"/>
      <w:r w:rsidRPr="000920E3">
        <w:rPr>
          <w:rFonts w:ascii="Arial" w:hAnsi="Arial" w:cs="Arial"/>
        </w:rPr>
        <w:t>)` se analizaron las concepciones estimadas por semana del año, utilizando la variable derivada `FECHA_CONCEPCION_ESTIMADA`.</w:t>
      </w:r>
    </w:p>
    <w:p w14:paraId="3F656C73" w14:textId="275A747C" w:rsidR="009E36FB" w:rsidRPr="000920E3" w:rsidRDefault="009E36FB" w:rsidP="000920E3">
      <w:pPr>
        <w:jc w:val="both"/>
        <w:rPr>
          <w:rFonts w:ascii="Arial" w:hAnsi="Arial" w:cs="Arial"/>
        </w:rPr>
      </w:pPr>
      <w:r>
        <w:rPr>
          <w:noProof/>
        </w:rPr>
        <w:drawing>
          <wp:inline distT="0" distB="0" distL="0" distR="0" wp14:anchorId="0D4AC2D3" wp14:editId="014F7BB8">
            <wp:extent cx="5783661" cy="2505075"/>
            <wp:effectExtent l="0" t="0" r="7620" b="0"/>
            <wp:docPr id="195181697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85321" cy="2505794"/>
                    </a:xfrm>
                    <a:prstGeom prst="rect">
                      <a:avLst/>
                    </a:prstGeom>
                    <a:noFill/>
                    <a:ln>
                      <a:noFill/>
                    </a:ln>
                  </pic:spPr>
                </pic:pic>
              </a:graphicData>
            </a:graphic>
          </wp:inline>
        </w:drawing>
      </w:r>
    </w:p>
    <w:p w14:paraId="7D39CC8B" w14:textId="77777777" w:rsidR="000920E3" w:rsidRPr="000920E3" w:rsidRDefault="000920E3" w:rsidP="000920E3">
      <w:pPr>
        <w:jc w:val="both"/>
        <w:rPr>
          <w:rFonts w:ascii="Arial" w:hAnsi="Arial" w:cs="Arial"/>
        </w:rPr>
      </w:pPr>
    </w:p>
    <w:p w14:paraId="2D68DE6B" w14:textId="77777777" w:rsidR="000920E3" w:rsidRPr="000920E3" w:rsidRDefault="000920E3" w:rsidP="000920E3">
      <w:pPr>
        <w:jc w:val="both"/>
        <w:rPr>
          <w:rFonts w:ascii="Arial" w:hAnsi="Arial" w:cs="Arial"/>
        </w:rPr>
      </w:pPr>
      <w:r w:rsidRPr="000920E3">
        <w:rPr>
          <w:rFonts w:ascii="Arial" w:hAnsi="Arial" w:cs="Arial"/>
        </w:rPr>
        <w:t>La visualización permite identificar fluctuaciones temporales en la cantidad estimada de concepciones entre semanas y años observados. Aunque el comportamiento no presenta un patrón completamente uniforme, se evidencian variaciones en determinados periodos del calendario.</w:t>
      </w:r>
    </w:p>
    <w:p w14:paraId="3B1C5ED8" w14:textId="0257C1DC" w:rsidR="004641CE" w:rsidRDefault="009E36FB" w:rsidP="000920E3">
      <w:pPr>
        <w:jc w:val="both"/>
        <w:rPr>
          <w:rFonts w:ascii="Arial" w:hAnsi="Arial" w:cs="Arial"/>
        </w:rPr>
      </w:pPr>
      <w:r>
        <w:rPr>
          <w:rFonts w:ascii="Arial" w:hAnsi="Arial" w:cs="Arial"/>
        </w:rPr>
        <w:t xml:space="preserve">En los picos más altos se pueden encontrar la semana 27 y 37 del 2022 estas semanas se pueden destacar las vacaciones de mediados de año y </w:t>
      </w:r>
      <w:r w:rsidR="00DD0017">
        <w:rPr>
          <w:rFonts w:ascii="Arial" w:hAnsi="Arial" w:cs="Arial"/>
        </w:rPr>
        <w:t xml:space="preserve">celebración de amor y amistas de la segunda semana de </w:t>
      </w:r>
      <w:proofErr w:type="gramStart"/>
      <w:r w:rsidR="00DD0017">
        <w:rPr>
          <w:rFonts w:ascii="Arial" w:hAnsi="Arial" w:cs="Arial"/>
        </w:rPr>
        <w:t>septiembre</w:t>
      </w:r>
      <w:proofErr w:type="gramEnd"/>
      <w:r w:rsidR="00DD0017">
        <w:rPr>
          <w:rFonts w:ascii="Arial" w:hAnsi="Arial" w:cs="Arial"/>
        </w:rPr>
        <w:t xml:space="preserve"> pero puntualmente este pico se le puede adjudicar puntualmente al levantamiento definitivo de las medidas sanitarias por la pandemia del covid-19 haciendo que fechas de actividad social sean mas concurridas </w:t>
      </w:r>
      <w:r w:rsidR="007131A8">
        <w:rPr>
          <w:rFonts w:ascii="Arial" w:hAnsi="Arial" w:cs="Arial"/>
        </w:rPr>
        <w:t>que en años anteriores y posteriores (porque se normaliza en los siguientes años)</w:t>
      </w:r>
    </w:p>
    <w:p w14:paraId="7BB4CADE" w14:textId="77777777" w:rsidR="004641CE" w:rsidRDefault="004641CE">
      <w:pPr>
        <w:rPr>
          <w:rFonts w:ascii="Arial" w:hAnsi="Arial" w:cs="Arial"/>
        </w:rPr>
      </w:pPr>
      <w:r>
        <w:rPr>
          <w:rFonts w:ascii="Arial" w:hAnsi="Arial" w:cs="Arial"/>
        </w:rPr>
        <w:br w:type="page"/>
      </w:r>
    </w:p>
    <w:p w14:paraId="58116253" w14:textId="3942D4EA" w:rsidR="007131A8" w:rsidRPr="007131A8" w:rsidRDefault="004641CE" w:rsidP="007131A8">
      <w:pPr>
        <w:jc w:val="both"/>
        <w:rPr>
          <w:rFonts w:ascii="Arial" w:hAnsi="Arial" w:cs="Arial"/>
        </w:rPr>
      </w:pPr>
      <w:r>
        <w:rPr>
          <w:rFonts w:ascii="Arial" w:hAnsi="Arial" w:cs="Arial"/>
        </w:rPr>
        <w:lastRenderedPageBreak/>
        <w:t>7</w:t>
      </w:r>
      <w:r w:rsidR="007131A8" w:rsidRPr="007131A8">
        <w:rPr>
          <w:rFonts w:ascii="Arial" w:hAnsi="Arial" w:cs="Arial"/>
        </w:rPr>
        <w:t>. Uso de inteligencia artificial generativa</w:t>
      </w:r>
    </w:p>
    <w:p w14:paraId="4EF8C4C5" w14:textId="1F59BCE1" w:rsidR="007131A8" w:rsidRPr="007131A8" w:rsidRDefault="007131A8" w:rsidP="007131A8">
      <w:pPr>
        <w:jc w:val="both"/>
        <w:rPr>
          <w:rFonts w:ascii="Arial" w:hAnsi="Arial" w:cs="Arial"/>
        </w:rPr>
      </w:pPr>
      <w:r w:rsidRPr="007131A8">
        <w:rPr>
          <w:rFonts w:ascii="Arial" w:hAnsi="Arial" w:cs="Arial"/>
        </w:rPr>
        <w:t xml:space="preserve">Durante el desarrollo del proyecto se utilizó </w:t>
      </w:r>
      <w:proofErr w:type="spellStart"/>
      <w:r w:rsidRPr="007131A8">
        <w:rPr>
          <w:rFonts w:ascii="Arial" w:hAnsi="Arial" w:cs="Arial"/>
        </w:rPr>
        <w:t>ChatGPT</w:t>
      </w:r>
      <w:proofErr w:type="spellEnd"/>
      <w:r w:rsidRPr="007131A8">
        <w:rPr>
          <w:rFonts w:ascii="Arial" w:hAnsi="Arial" w:cs="Arial"/>
        </w:rPr>
        <w:t xml:space="preserve"> como herramienta de inteligencia artificial generativa de apoyo en diferentes etapas del proceso.</w:t>
      </w:r>
    </w:p>
    <w:p w14:paraId="2AF3FF32" w14:textId="205C9219" w:rsidR="007131A8" w:rsidRPr="007131A8" w:rsidRDefault="007131A8" w:rsidP="007131A8">
      <w:pPr>
        <w:jc w:val="both"/>
        <w:rPr>
          <w:rFonts w:ascii="Arial" w:hAnsi="Arial" w:cs="Arial"/>
        </w:rPr>
      </w:pPr>
      <w:r w:rsidRPr="007131A8">
        <w:rPr>
          <w:rFonts w:ascii="Arial" w:hAnsi="Arial" w:cs="Arial"/>
        </w:rPr>
        <w:t>Su uso estuvo enfocado principalmente en la corrección, organización y documentación del código, contribuyendo a mejorar aspectos relacionados con modularidad, legibilidad, estructura de funciones y claridad de comentarios. Este apoyo fue especialmente relevante en los módulos relacionados con la generación de gráficas** y en la organización general del flujo del programa.</w:t>
      </w:r>
    </w:p>
    <w:p w14:paraId="10635490" w14:textId="4A2C8583" w:rsidR="007131A8" w:rsidRPr="007131A8" w:rsidRDefault="007131A8" w:rsidP="007131A8">
      <w:pPr>
        <w:jc w:val="both"/>
        <w:rPr>
          <w:rFonts w:ascii="Arial" w:hAnsi="Arial" w:cs="Arial"/>
        </w:rPr>
      </w:pPr>
      <w:r w:rsidRPr="007131A8">
        <w:rPr>
          <w:rFonts w:ascii="Arial" w:hAnsi="Arial" w:cs="Arial"/>
        </w:rPr>
        <w:t>Adicionalmente, se utilizó Claude como apoyo en la construcción del menú e interfaz de usuario del programa, facilitando la estructuración de opciones de interacción y la organización de la lógica de navegación dentro de la aplicación.</w:t>
      </w:r>
    </w:p>
    <w:p w14:paraId="6B0A62FC" w14:textId="300A8816" w:rsidR="007131A8" w:rsidRPr="007131A8" w:rsidRDefault="007131A8" w:rsidP="007131A8">
      <w:pPr>
        <w:jc w:val="both"/>
        <w:rPr>
          <w:rFonts w:ascii="Arial" w:hAnsi="Arial" w:cs="Arial"/>
        </w:rPr>
      </w:pPr>
      <w:r w:rsidRPr="007131A8">
        <w:rPr>
          <w:rFonts w:ascii="Arial" w:hAnsi="Arial" w:cs="Arial"/>
        </w:rPr>
        <w:t xml:space="preserve">Las herramientas de inteligencia artificial también fueron utilizadas como apoyo puntual en la propuesta de transformaciones analíticas y enriquecimiento del </w:t>
      </w:r>
      <w:proofErr w:type="spellStart"/>
      <w:r w:rsidRPr="007131A8">
        <w:rPr>
          <w:rFonts w:ascii="Arial" w:hAnsi="Arial" w:cs="Arial"/>
        </w:rPr>
        <w:t>dataset</w:t>
      </w:r>
      <w:proofErr w:type="spellEnd"/>
      <w:r w:rsidRPr="007131A8">
        <w:rPr>
          <w:rFonts w:ascii="Arial" w:hAnsi="Arial" w:cs="Arial"/>
        </w:rPr>
        <w:t>, particularmente en la exploración de métricas derivadas como el **Índice Ponderal Neonatal y la lógica utilizada para la estimación de la fecha de concepción, las cuales posteriormente fueron revisadas, ajustadas e implementadas dentro del contexto del proyecto.</w:t>
      </w:r>
    </w:p>
    <w:p w14:paraId="5780B258" w14:textId="15EAA980" w:rsidR="007131A8" w:rsidRPr="007131A8" w:rsidRDefault="007131A8" w:rsidP="007131A8">
      <w:pPr>
        <w:jc w:val="both"/>
        <w:rPr>
          <w:rFonts w:ascii="Arial" w:hAnsi="Arial" w:cs="Arial"/>
        </w:rPr>
      </w:pPr>
      <w:r w:rsidRPr="007131A8">
        <w:rPr>
          <w:rFonts w:ascii="Arial" w:hAnsi="Arial" w:cs="Arial"/>
        </w:rPr>
        <w:t xml:space="preserve">Finalmente, </w:t>
      </w:r>
      <w:proofErr w:type="spellStart"/>
      <w:r w:rsidRPr="007131A8">
        <w:rPr>
          <w:rFonts w:ascii="Arial" w:hAnsi="Arial" w:cs="Arial"/>
        </w:rPr>
        <w:t>ChatGPT</w:t>
      </w:r>
      <w:proofErr w:type="spellEnd"/>
      <w:r w:rsidRPr="007131A8">
        <w:rPr>
          <w:rFonts w:ascii="Arial" w:hAnsi="Arial" w:cs="Arial"/>
        </w:rPr>
        <w:t xml:space="preserve"> fue utilizado como apoyo en la redacción, organización y mejora de la estructura del informe escrito, permitiendo fortalecer la claridad y coherencia en la documentación del proceso analítico.</w:t>
      </w:r>
    </w:p>
    <w:p w14:paraId="488679F6" w14:textId="56643E42" w:rsidR="007131A8" w:rsidRPr="00EC71BE" w:rsidRDefault="007131A8" w:rsidP="007131A8">
      <w:pPr>
        <w:jc w:val="both"/>
        <w:rPr>
          <w:rFonts w:ascii="Arial" w:hAnsi="Arial" w:cs="Arial"/>
        </w:rPr>
      </w:pPr>
      <w:r w:rsidRPr="007131A8">
        <w:rPr>
          <w:rFonts w:ascii="Arial" w:hAnsi="Arial" w:cs="Arial"/>
        </w:rPr>
        <w:t>Es importante resaltar que todas las decisiones relacionadas con limpieza de datos, selección de variables, interpretación de resultados y validación del código fueron revisadas y adaptadas manualmente por los integrantes del proyecto, utilizando la inteligencia artificial como una herramienta de apoyo y no como sustituto del proceso analítico.</w:t>
      </w:r>
    </w:p>
    <w:sectPr w:rsidR="007131A8"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SystemFonts/>
  <w:bordersDoNotSurroundHeader/>
  <w:bordersDoNotSurroundFooter/>
  <w:proofState w:spelling="clean" w:grammar="clean"/>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0920E3"/>
    <w:rsid w:val="00334977"/>
    <w:rsid w:val="003B5CD8"/>
    <w:rsid w:val="003F4B92"/>
    <w:rsid w:val="004641CE"/>
    <w:rsid w:val="00566877"/>
    <w:rsid w:val="0063775E"/>
    <w:rsid w:val="007131A8"/>
    <w:rsid w:val="008112BA"/>
    <w:rsid w:val="008901F3"/>
    <w:rsid w:val="008912BB"/>
    <w:rsid w:val="00892477"/>
    <w:rsid w:val="008A621F"/>
    <w:rsid w:val="009E36FB"/>
    <w:rsid w:val="00D0577E"/>
    <w:rsid w:val="00DD0017"/>
    <w:rsid w:val="00E52968"/>
    <w:rsid w:val="00EC71BE"/>
    <w:rsid w:val="00F061A0"/>
    <w:rsid w:val="00F90C75"/>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 w:type="character" w:styleId="Textodelmarcadordeposicin">
    <w:name w:val="Placeholder Text"/>
    <w:basedOn w:val="Fuentedeprrafopredeter"/>
    <w:uiPriority w:val="99"/>
    <w:semiHidden/>
    <w:rsid w:val="008901F3"/>
    <w:rPr>
      <w:color w:val="666666"/>
    </w:rPr>
  </w:style>
  <w:style w:type="paragraph" w:styleId="Prrafodelista">
    <w:name w:val="List Paragraph"/>
    <w:basedOn w:val="Normal"/>
    <w:uiPriority w:val="34"/>
    <w:qFormat/>
    <w:rsid w:val="000920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1</TotalTime>
  <Pages>15</Pages>
  <Words>2840</Words>
  <Characters>15626</Characters>
  <Application>Microsoft Office Word</Application>
  <DocSecurity>0</DocSecurity>
  <Lines>130</Lines>
  <Paragraphs>36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2</cp:revision>
  <dcterms:created xsi:type="dcterms:W3CDTF">2026-06-14T16:04:00Z</dcterms:created>
  <dcterms:modified xsi:type="dcterms:W3CDTF">2026-06-14T16:04:00Z</dcterms:modified>
</cp:coreProperties>
</file>