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4DC95ADD" w:rsidR="00161685" w:rsidRPr="00624B94" w:rsidRDefault="00161685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  <w:lang w:val="en-US"/>
        </w:rPr>
      </w:pPr>
      <w:r w:rsidRPr="00624B94">
        <w:rPr>
          <w:rFonts w:ascii="Arial" w:eastAsia="Arial" w:hAnsi="Arial" w:cs="Arial"/>
          <w:b/>
          <w:sz w:val="24"/>
          <w:lang w:val="en-US"/>
        </w:rPr>
        <w:t xml:space="preserve">CHALLENGE </w:t>
      </w:r>
      <w:r w:rsidR="00062476" w:rsidRPr="00624B94">
        <w:rPr>
          <w:rFonts w:ascii="Arial" w:eastAsia="Arial" w:hAnsi="Arial" w:cs="Arial"/>
          <w:b/>
          <w:sz w:val="24"/>
          <w:lang w:val="en-US"/>
        </w:rPr>
        <w:t>Sanofi</w:t>
      </w:r>
      <w:r w:rsidR="0083212B" w:rsidRPr="00624B94">
        <w:rPr>
          <w:rFonts w:ascii="Arial" w:eastAsia="Arial" w:hAnsi="Arial" w:cs="Arial"/>
          <w:b/>
          <w:sz w:val="24"/>
          <w:lang w:val="en-US"/>
        </w:rPr>
        <w:t xml:space="preserve"> </w:t>
      </w:r>
      <w:r w:rsidRPr="00624B94">
        <w:rPr>
          <w:rFonts w:ascii="Arial" w:eastAsia="Arial" w:hAnsi="Arial" w:cs="Arial"/>
          <w:b/>
          <w:sz w:val="24"/>
          <w:lang w:val="en-US"/>
        </w:rPr>
        <w:t xml:space="preserve">SPRINT </w:t>
      </w:r>
      <w:r w:rsidR="00DC6585" w:rsidRPr="00624B94">
        <w:rPr>
          <w:rFonts w:ascii="Arial" w:eastAsia="Arial" w:hAnsi="Arial" w:cs="Arial"/>
          <w:b/>
          <w:sz w:val="24"/>
          <w:lang w:val="en-US"/>
        </w:rPr>
        <w:t>2</w:t>
      </w:r>
    </w:p>
    <w:p w14:paraId="36A1B32E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7463B510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30262059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41B3C1C9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281E127D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24B8106A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445A8587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5FC16FC5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1AE9CFB4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16D1FEE4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112C23C8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656576E9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008FBEE3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259AAFB5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3A5370CC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2E1B1060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5F4FEEF7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188F6D7F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51686CF7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2E2912AD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78BE539B" w14:textId="77777777" w:rsidR="00161685" w:rsidRPr="00624B94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  <w:lang w:val="en-US"/>
        </w:rPr>
      </w:pPr>
    </w:p>
    <w:p w14:paraId="389A5C91" w14:textId="77777777" w:rsidR="00161685" w:rsidRPr="00624B94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  <w:lang w:val="en-US"/>
        </w:rPr>
      </w:pPr>
      <w:bookmarkStart w:id="1" w:name="_Hlk113439794"/>
      <w:r w:rsidRPr="00624B94">
        <w:rPr>
          <w:rFonts w:ascii="Arial" w:eastAsia="Arial" w:hAnsi="Arial" w:cs="Arial"/>
          <w:b/>
          <w:sz w:val="24"/>
          <w:lang w:val="en-US"/>
        </w:rPr>
        <w:t>SÃO PAULO – SP</w:t>
      </w:r>
    </w:p>
    <w:p w14:paraId="14DDF8E0" w14:textId="2C9A50C2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062476">
        <w:rPr>
          <w:rFonts w:ascii="Arial" w:eastAsia="Arial" w:hAnsi="Arial" w:cs="Arial"/>
          <w:b/>
          <w:sz w:val="24"/>
        </w:rPr>
        <w:t>4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1EB856CD" w14:textId="2FEC699C" w:rsidR="00161685" w:rsidRPr="00161685" w:rsidRDefault="00062476" w:rsidP="00062476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062476">
        <w:rPr>
          <w:rFonts w:ascii="Arial" w:eastAsia="Arial" w:hAnsi="Arial" w:cs="Arial"/>
          <w:sz w:val="24"/>
          <w:szCs w:val="24"/>
        </w:rPr>
        <w:t>Engenharia de Software</w:t>
      </w: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D9B88DC" w14:textId="77777777" w:rsidR="001A7716" w:rsidRDefault="001A7716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1A7716">
        <w:rPr>
          <w:rFonts w:ascii="Arial" w:eastAsia="Arial" w:hAnsi="Arial" w:cs="Arial"/>
          <w:sz w:val="24"/>
          <w:szCs w:val="24"/>
        </w:rPr>
        <w:t>Vitor de Andrade Ferreira Dias – RM 957132</w:t>
      </w:r>
    </w:p>
    <w:p w14:paraId="34FC9F16" w14:textId="77777777" w:rsidR="006513E8" w:rsidRDefault="006513E8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6513E8">
        <w:rPr>
          <w:rFonts w:ascii="Arial" w:eastAsia="Arial" w:hAnsi="Arial" w:cs="Arial"/>
          <w:sz w:val="24"/>
          <w:szCs w:val="24"/>
        </w:rPr>
        <w:t>BENJAMIM LUCAS RODRIGUES GONÇALO - RM96026</w:t>
      </w:r>
    </w:p>
    <w:p w14:paraId="152EC840" w14:textId="74C7EDD9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Kaique Carvalho da Silva - RM: 93040</w:t>
      </w:r>
    </w:p>
    <w:p w14:paraId="7A7B2BD4" w14:textId="5A6B396F" w:rsidR="00161685" w:rsidRPr="00161685" w:rsidRDefault="006513E8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r w:rsidRPr="006513E8">
        <w:rPr>
          <w:rFonts w:ascii="Arial" w:eastAsia="Arial" w:hAnsi="Arial" w:cs="Arial"/>
          <w:sz w:val="24"/>
          <w:szCs w:val="24"/>
        </w:rPr>
        <w:t>Julio Cesar de Andrade Santana – RM 88100</w:t>
      </w: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0E6CF149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6513E8">
        <w:rPr>
          <w:rFonts w:ascii="Arial" w:eastAsia="Arial" w:hAnsi="Arial" w:cs="Arial"/>
          <w:b/>
          <w:sz w:val="24"/>
        </w:rPr>
        <w:t>4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77777777" w:rsidR="003461D3" w:rsidRDefault="003461D3" w:rsidP="007B199E"/>
    <w:p w14:paraId="310A2B23" w14:textId="77777777" w:rsidR="00624B94" w:rsidRDefault="00624B94" w:rsidP="00624B94">
      <w:pPr>
        <w:pStyle w:val="Ttulo2"/>
      </w:pPr>
      <w:r>
        <w:lastRenderedPageBreak/>
        <w:t>Relatório de Progresso do Projeto de Automação e Centralização de Dados na Sanofi</w:t>
      </w:r>
    </w:p>
    <w:p w14:paraId="6E25BA06" w14:textId="77777777" w:rsidR="00624B94" w:rsidRDefault="00624B94" w:rsidP="00624B94">
      <w:pPr>
        <w:pStyle w:val="Ttulo3"/>
      </w:pPr>
      <w:r>
        <w:t>1. Introdução e Conceituação Teórica</w:t>
      </w:r>
    </w:p>
    <w:p w14:paraId="385E6FFE" w14:textId="77777777" w:rsidR="00624B94" w:rsidRDefault="00624B94" w:rsidP="00624B94">
      <w:pPr>
        <w:pStyle w:val="NormalWeb"/>
      </w:pPr>
      <w:r>
        <w:t>A Sanofi enfrenta desafios na gestão de dados e processos internos, impactando a eficiência e a tomada de decisões. Para solucionar esses problemas, estamos desenvolvendo uma solução que integra automação de processos, centralização de dados e visualização interativa.</w:t>
      </w:r>
    </w:p>
    <w:p w14:paraId="19FB27D6" w14:textId="77777777" w:rsidR="00624B94" w:rsidRDefault="00624B94" w:rsidP="00624B94">
      <w:pPr>
        <w:pStyle w:val="NormalWeb"/>
      </w:pPr>
      <w:r>
        <w:rPr>
          <w:rStyle w:val="Forte"/>
          <w:rFonts w:eastAsiaTheme="majorEastAsia"/>
        </w:rPr>
        <w:t>Conceitos-chave:</w:t>
      </w:r>
    </w:p>
    <w:p w14:paraId="5333F7EF" w14:textId="77777777" w:rsidR="00624B94" w:rsidRDefault="00624B94" w:rsidP="00624B9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Robotic Process Automation (RPA):</w:t>
      </w:r>
      <w:r>
        <w:t xml:space="preserve"> Tecnologia que permite a automação de tarefas repetitivas e baseadas em regras, liberando os colaboradores para atividades de maior valor agregado.</w:t>
      </w:r>
    </w:p>
    <w:p w14:paraId="0BBB78B3" w14:textId="77777777" w:rsidR="00624B94" w:rsidRDefault="00624B94" w:rsidP="00624B9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Banco de Dados SQL e Data Warehouse:</w:t>
      </w:r>
      <w:r>
        <w:t xml:space="preserve"> Estruturas para armazenar e organizar grandes volumes de dados de forma eficiente e segura, permitindo análises complexas e geração de relatórios personalizados.</w:t>
      </w:r>
    </w:p>
    <w:p w14:paraId="32121B95" w14:textId="77777777" w:rsidR="00624B94" w:rsidRDefault="00624B94" w:rsidP="00624B9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ETL (Extract, Transform, Load):</w:t>
      </w:r>
      <w:r>
        <w:t xml:space="preserve"> Processo de extração, transformação e carregamento de dados de diversas fontes para um destino centralizado, garantindo a qualidade e a consistência das informações.</w:t>
      </w:r>
    </w:p>
    <w:p w14:paraId="7BB8F193" w14:textId="77777777" w:rsidR="00624B94" w:rsidRDefault="00624B94" w:rsidP="00624B9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Dashboards:</w:t>
      </w:r>
      <w:r>
        <w:t xml:space="preserve"> Ferramentas de visualização de dados que permitem aos usuários explorar e analisar informações de forma intuitiva e interativa.</w:t>
      </w:r>
    </w:p>
    <w:p w14:paraId="01189B6D" w14:textId="77777777" w:rsidR="00624B94" w:rsidRDefault="00624B94" w:rsidP="00624B9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ODBC (Open Database Connectivity):</w:t>
      </w:r>
      <w:r>
        <w:t xml:space="preserve"> Interface padrão para acessar diferentes tipos de bancos de dados, permitindo a integração de dados entre sistemas.</w:t>
      </w:r>
    </w:p>
    <w:p w14:paraId="280F645D" w14:textId="77777777" w:rsidR="00624B94" w:rsidRDefault="00624B94" w:rsidP="00624B9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Inner Join:</w:t>
      </w:r>
      <w:r>
        <w:t xml:space="preserve"> Operação em SQL que combina linhas de duas ou mais tabelas com base em uma condição de igualdade entre colunas relacionadas.</w:t>
      </w:r>
    </w:p>
    <w:p w14:paraId="718A0D5D" w14:textId="77777777" w:rsidR="00624B94" w:rsidRDefault="00624B94" w:rsidP="00624B94">
      <w:pPr>
        <w:pStyle w:val="Ttulo3"/>
      </w:pPr>
      <w:r>
        <w:t>2. Objetivos e Escopo</w:t>
      </w:r>
    </w:p>
    <w:p w14:paraId="582F9C5C" w14:textId="77777777" w:rsidR="00624B94" w:rsidRDefault="00624B94" w:rsidP="00624B94">
      <w:pPr>
        <w:pStyle w:val="NormalWeb"/>
      </w:pPr>
      <w:r>
        <w:t>O objetivo principal do projeto é otimizar os processos da Sanofi através da automação e centralização de dados, proporcionando maior eficiência, agilidade e qualidade nas informações. O escopo do projeto abrange:</w:t>
      </w:r>
    </w:p>
    <w:p w14:paraId="358E697D" w14:textId="77777777" w:rsidR="00624B94" w:rsidRDefault="00624B94" w:rsidP="00624B9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Automação da coleta de dados de planilhas Excel, e-mails e sistema SAP.</w:t>
      </w:r>
    </w:p>
    <w:p w14:paraId="3371A1C0" w14:textId="77777777" w:rsidR="00624B94" w:rsidRDefault="00624B94" w:rsidP="00624B9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Validação, limpeza e consolidação dos dados em um banco de dados SQL e Data Warehouse.</w:t>
      </w:r>
    </w:p>
    <w:p w14:paraId="29570537" w14:textId="77777777" w:rsidR="00624B94" w:rsidRDefault="00624B94" w:rsidP="00624B9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Unificação de dados de múltiplas planilhas em uma única planilha centralizada, utilizando </w:t>
      </w:r>
      <w:r>
        <w:rPr>
          <w:rStyle w:val="CdigoHTML"/>
          <w:rFonts w:eastAsiaTheme="majorEastAsia"/>
        </w:rPr>
        <w:t>INNER JOIN</w:t>
      </w:r>
      <w:r>
        <w:t>.</w:t>
      </w:r>
    </w:p>
    <w:p w14:paraId="0A6FC6E1" w14:textId="77777777" w:rsidR="00624B94" w:rsidRDefault="00624B94" w:rsidP="00624B9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Criação de dashboards interativos e relatórios automatizados.</w:t>
      </w:r>
    </w:p>
    <w:p w14:paraId="7D2D6C8B" w14:textId="77777777" w:rsidR="00624B94" w:rsidRDefault="00624B94" w:rsidP="00624B9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Implementação de conexão ODBC para atualização em tempo real da planilha centralizada.</w:t>
      </w:r>
    </w:p>
    <w:p w14:paraId="52AA0349" w14:textId="77777777" w:rsidR="00624B94" w:rsidRDefault="00624B94" w:rsidP="00624B9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Garantia da segurança e privacidade dos dados.</w:t>
      </w:r>
    </w:p>
    <w:p w14:paraId="5F4CEBD9" w14:textId="77777777" w:rsidR="00624B94" w:rsidRDefault="00624B94" w:rsidP="00624B94">
      <w:pPr>
        <w:pStyle w:val="Ttulo3"/>
      </w:pPr>
      <w:r>
        <w:t>3. Contextualização e Arquitetura do Sistema</w:t>
      </w:r>
    </w:p>
    <w:p w14:paraId="2500C5FD" w14:textId="77777777" w:rsidR="00624B94" w:rsidRDefault="00624B94" w:rsidP="00624B94">
      <w:pPr>
        <w:pStyle w:val="NormalWeb"/>
      </w:pPr>
      <w:r>
        <w:t xml:space="preserve">A solução proposta visa resolver as dores da Sanofi relacionadas à fragmentação de dados e ao controle manual de periféricos. A automação da coleta de dados eliminará o retrabalho e os erros humanos, enquanto a centralização em um banco de dados SQL e Data Warehouse permitirá análises mais completas e eficientes. A unificação de </w:t>
      </w:r>
      <w:r>
        <w:lastRenderedPageBreak/>
        <w:t>planilhas em uma única fonte centralizada, atualizada em tempo real via ODBC, facilitará o acesso e a gestão das informações.</w:t>
      </w:r>
    </w:p>
    <w:p w14:paraId="29B852CD" w14:textId="77777777" w:rsidR="00624B94" w:rsidRDefault="00624B94" w:rsidP="00624B94">
      <w:pPr>
        <w:pStyle w:val="NormalWeb"/>
      </w:pPr>
      <w:r>
        <w:rPr>
          <w:rStyle w:val="Forte"/>
          <w:rFonts w:eastAsiaTheme="majorEastAsia"/>
        </w:rPr>
        <w:t>Arquitetura do Sistema:</w:t>
      </w:r>
    </w:p>
    <w:p w14:paraId="1F4D5EC9" w14:textId="77777777" w:rsidR="00624B94" w:rsidRDefault="00624B94" w:rsidP="00624B94">
      <w:pPr>
        <w:pStyle w:val="NormalWeb"/>
      </w:pPr>
      <w:r>
        <w:t>[Diagrama da arquitetura do sistema]</w:t>
      </w:r>
    </w:p>
    <w:p w14:paraId="763A1677" w14:textId="77777777" w:rsidR="00624B94" w:rsidRDefault="00624B94" w:rsidP="00624B94">
      <w:pPr>
        <w:pStyle w:val="NormalWeb"/>
      </w:pPr>
      <w:r>
        <w:t>O diagrama apresenta os principais componentes da solução:</w:t>
      </w:r>
    </w:p>
    <w:p w14:paraId="2D7CBE14" w14:textId="77777777" w:rsidR="00624B94" w:rsidRDefault="00624B94" w:rsidP="00624B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Fontes de Dados:</w:t>
      </w:r>
      <w:r>
        <w:t xml:space="preserve"> Planilhas Excel, e-mails e sistema SAP.</w:t>
      </w:r>
    </w:p>
    <w:p w14:paraId="2594E001" w14:textId="77777777" w:rsidR="00624B94" w:rsidRDefault="00624B94" w:rsidP="00624B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RPA:</w:t>
      </w:r>
      <w:r>
        <w:t xml:space="preserve"> Responsável pela automação da coleta de dados.</w:t>
      </w:r>
    </w:p>
    <w:p w14:paraId="5B625EED" w14:textId="77777777" w:rsidR="00624B94" w:rsidRDefault="00624B94" w:rsidP="00624B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ETL:</w:t>
      </w:r>
      <w:r>
        <w:t xml:space="preserve"> Extrai, transforma e carrega os dados para o banco de dados.</w:t>
      </w:r>
    </w:p>
    <w:p w14:paraId="67E09EC2" w14:textId="77777777" w:rsidR="00624B94" w:rsidRDefault="00624B94" w:rsidP="00624B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Banco de Dados SQL:</w:t>
      </w:r>
      <w:r>
        <w:t xml:space="preserve"> Armazena os dados de forma estruturada e segura.</w:t>
      </w:r>
    </w:p>
    <w:p w14:paraId="2F377190" w14:textId="77777777" w:rsidR="00624B94" w:rsidRDefault="00624B94" w:rsidP="00624B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Data Warehouse:</w:t>
      </w:r>
      <w:r>
        <w:t xml:space="preserve"> Consolida os dados para análise e geração de relatórios.</w:t>
      </w:r>
    </w:p>
    <w:p w14:paraId="7D0C692A" w14:textId="77777777" w:rsidR="00624B94" w:rsidRDefault="00624B94" w:rsidP="00624B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Dashboards:</w:t>
      </w:r>
      <w:r>
        <w:t xml:space="preserve"> Interface para visualização e análise dos dados.</w:t>
      </w:r>
    </w:p>
    <w:p w14:paraId="602B77E0" w14:textId="77777777" w:rsidR="00624B94" w:rsidRDefault="00624B94" w:rsidP="00624B9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ODBC:</w:t>
      </w:r>
      <w:r>
        <w:t xml:space="preserve"> Conecta a planilha centralizada ao banco de dados para atualização em tempo real.</w:t>
      </w:r>
    </w:p>
    <w:p w14:paraId="7EA2C3E2" w14:textId="77777777" w:rsidR="00624B94" w:rsidRDefault="00624B94" w:rsidP="00624B94">
      <w:pPr>
        <w:pStyle w:val="Ttulo3"/>
      </w:pPr>
      <w:r>
        <w:t>4. Materiais e Métodos</w:t>
      </w:r>
    </w:p>
    <w:p w14:paraId="4541AA70" w14:textId="77777777" w:rsidR="00624B94" w:rsidRDefault="00624B94" w:rsidP="00624B9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Hardware:</w:t>
      </w:r>
      <w:r>
        <w:t xml:space="preserve"> Servidor em nuvem para hospedar o banco de dados Oracle e a aplicação de dashboards.</w:t>
      </w:r>
    </w:p>
    <w:p w14:paraId="033475EA" w14:textId="77777777" w:rsidR="00624B94" w:rsidRDefault="00624B94" w:rsidP="00624B9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Forte"/>
        </w:rPr>
        <w:t>Software:</w:t>
      </w:r>
    </w:p>
    <w:p w14:paraId="0E9C42B7" w14:textId="77777777" w:rsidR="00624B94" w:rsidRDefault="00624B94" w:rsidP="00624B9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Linguagem de programação Python para desenvolvimento dos scripts de RPA e ETL.</w:t>
      </w:r>
    </w:p>
    <w:p w14:paraId="1BB81C82" w14:textId="77777777" w:rsidR="00624B94" w:rsidRDefault="00624B94" w:rsidP="00624B9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Banco de dados Oracle em nuvem.</w:t>
      </w:r>
    </w:p>
    <w:p w14:paraId="012A7049" w14:textId="77777777" w:rsidR="00624B94" w:rsidRDefault="00624B94" w:rsidP="00624B9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Ferramenta de RPA (UiPath, Automation Anywhere, etc.).</w:t>
      </w:r>
    </w:p>
    <w:p w14:paraId="542257D1" w14:textId="77777777" w:rsidR="00624B94" w:rsidRDefault="00624B94" w:rsidP="00624B9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Ferramenta de ETL (Talend, Pentaho, etc.).</w:t>
      </w:r>
    </w:p>
    <w:p w14:paraId="448FC8B7" w14:textId="77777777" w:rsidR="00624B94" w:rsidRDefault="00624B94" w:rsidP="00624B94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Ferramenta de Business Intelligence (Power BI, Tableau, etc.) para criação de dashboards.</w:t>
      </w:r>
    </w:p>
    <w:p w14:paraId="5B13E6FA" w14:textId="77777777" w:rsidR="00624B94" w:rsidRDefault="00624B94" w:rsidP="00624B94">
      <w:pPr>
        <w:pStyle w:val="Ttulo3"/>
      </w:pPr>
      <w:r>
        <w:t>5. Cronograma</w:t>
      </w:r>
    </w:p>
    <w:p w14:paraId="2590DE23" w14:textId="77777777" w:rsidR="00624B94" w:rsidRDefault="00624B94" w:rsidP="00624B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Sprint 1 (Concluído):</w:t>
      </w:r>
      <w:r>
        <w:t xml:space="preserve"> Levantamento de requisitos, análise do problema e definição da solução.</w:t>
      </w:r>
    </w:p>
    <w:p w14:paraId="41A6ABF9" w14:textId="77777777" w:rsidR="00624B94" w:rsidRDefault="00624B94" w:rsidP="00624B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Sprint 2 (Em andamento):</w:t>
      </w:r>
      <w:r>
        <w:t xml:space="preserve"> Configuração do ambiente de desenvolvimento, criação do banco de dados Oracle em nuvem e desenvolvimento dos scripts de RPA e ETL.</w:t>
      </w:r>
    </w:p>
    <w:p w14:paraId="32203F55" w14:textId="77777777" w:rsidR="00624B94" w:rsidRDefault="00624B94" w:rsidP="00624B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Sprint 3:</w:t>
      </w:r>
      <w:r>
        <w:t xml:space="preserve"> Implementação da conexão ODBC, desenvolvimento dos dashboards e testes integrados.</w:t>
      </w:r>
    </w:p>
    <w:p w14:paraId="1A2A6B7C" w14:textId="77777777" w:rsidR="00624B94" w:rsidRDefault="00624B94" w:rsidP="00624B9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Sprint 4:</w:t>
      </w:r>
      <w:r>
        <w:t xml:space="preserve"> Implantação da solução em ambiente de produção e treinamento dos usuários.</w:t>
      </w:r>
    </w:p>
    <w:p w14:paraId="686A3216" w14:textId="77777777" w:rsidR="00624B94" w:rsidRDefault="00624B94" w:rsidP="00624B94">
      <w:pPr>
        <w:pStyle w:val="Ttulo3"/>
      </w:pPr>
      <w:r>
        <w:t>6. Desenvolvimento</w:t>
      </w:r>
    </w:p>
    <w:p w14:paraId="4D105F1E" w14:textId="77777777" w:rsidR="00624B94" w:rsidRDefault="00624B94" w:rsidP="00624B94">
      <w:pPr>
        <w:pStyle w:val="NormalWeb"/>
      </w:pPr>
      <w:r>
        <w:t>Até o momento, foram realizados os seguintes desenvolvimentos:</w:t>
      </w:r>
    </w:p>
    <w:p w14:paraId="081DD5AC" w14:textId="77777777" w:rsidR="00624B94" w:rsidRDefault="00624B94" w:rsidP="00624B9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Levantamento de requisitos e definição da solução.</w:t>
      </w:r>
    </w:p>
    <w:p w14:paraId="7B9ADDCE" w14:textId="77777777" w:rsidR="00624B94" w:rsidRDefault="00624B94" w:rsidP="00624B9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Criação do banco de dados Oracle em nuvem e modelagem inicial das tabelas.</w:t>
      </w:r>
    </w:p>
    <w:p w14:paraId="7F3C1C1F" w14:textId="77777777" w:rsidR="00624B94" w:rsidRDefault="00624B94" w:rsidP="00624B9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Desenvolvimento dos scripts de RPA para coleta de dados de planilhas e e-mails.</w:t>
      </w:r>
    </w:p>
    <w:p w14:paraId="400FCDDE" w14:textId="77777777" w:rsidR="00624B94" w:rsidRDefault="00624B94" w:rsidP="00624B9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Início do desenvolvimento dos scripts de ETL.</w:t>
      </w:r>
    </w:p>
    <w:p w14:paraId="39599A30" w14:textId="77777777" w:rsidR="00624B94" w:rsidRDefault="00624B94" w:rsidP="00624B94">
      <w:pPr>
        <w:pStyle w:val="Ttulo3"/>
      </w:pPr>
      <w:r>
        <w:lastRenderedPageBreak/>
        <w:t>7. Comentários e Perspectivas</w:t>
      </w:r>
    </w:p>
    <w:p w14:paraId="3D7CE36D" w14:textId="77777777" w:rsidR="00624B94" w:rsidRDefault="00624B94" w:rsidP="00624B94">
      <w:pPr>
        <w:pStyle w:val="NormalWeb"/>
      </w:pPr>
      <w:r>
        <w:t>A equipe está progredindo no desenvolvimento da solução, com foco na automação da coleta de dados e na criação do banco de dados. A colaboração com a Sanofi tem sido fundamental para o entendimento das necessidades e para a definição dos requisitos.</w:t>
      </w:r>
    </w:p>
    <w:p w14:paraId="7B2DAB14" w14:textId="77777777" w:rsidR="00624B94" w:rsidRDefault="00624B94" w:rsidP="00624B94">
      <w:pPr>
        <w:pStyle w:val="NormalWeb"/>
      </w:pPr>
      <w:r>
        <w:t>As perspectivas para as próximas etapas são:</w:t>
      </w:r>
    </w:p>
    <w:p w14:paraId="22092058" w14:textId="77777777" w:rsidR="00624B94" w:rsidRDefault="00624B94" w:rsidP="00624B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Finalizar o desenvolvimento dos scripts de RPA e ETL.</w:t>
      </w:r>
    </w:p>
    <w:p w14:paraId="532A9008" w14:textId="77777777" w:rsidR="00624B94" w:rsidRDefault="00624B94" w:rsidP="00624B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Implementar a conexão ODBC e os dashboards.</w:t>
      </w:r>
    </w:p>
    <w:p w14:paraId="22E4685C" w14:textId="77777777" w:rsidR="00624B94" w:rsidRDefault="00624B94" w:rsidP="00624B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Realizar testes integrados e ajustes finos na solução.</w:t>
      </w:r>
    </w:p>
    <w:p w14:paraId="2F846904" w14:textId="77777777" w:rsidR="00624B94" w:rsidRDefault="00624B94" w:rsidP="00624B9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Implantar a solução em ambiente de produção e treinar os usuários.</w:t>
      </w:r>
    </w:p>
    <w:p w14:paraId="05BD7EE5" w14:textId="77777777" w:rsidR="00624B94" w:rsidRDefault="00624B94" w:rsidP="00624B94">
      <w:pPr>
        <w:pStyle w:val="NormalWeb"/>
      </w:pPr>
      <w:r>
        <w:t>Acreditamos que a solução proposta trará benefícios significativos para a Sanofi, melhorando a eficiência, a qualidade dos dados e a tomada de decisões.</w:t>
      </w:r>
    </w:p>
    <w:p w14:paraId="366254C4" w14:textId="3BDFAD6D" w:rsidR="004668D6" w:rsidRDefault="004668D6" w:rsidP="004668D6">
      <w:pPr>
        <w:pStyle w:val="Ttulo2"/>
      </w:pPr>
      <w:r>
        <w:t>8.</w:t>
      </w:r>
      <w:r>
        <w:t>Detalhes Técnicos da Solução</w:t>
      </w:r>
    </w:p>
    <w:p w14:paraId="74DDF36D" w14:textId="77777777" w:rsidR="004668D6" w:rsidRPr="004668D6" w:rsidRDefault="004668D6" w:rsidP="004668D6"/>
    <w:p w14:paraId="755ABAA4" w14:textId="77777777" w:rsidR="004668D6" w:rsidRDefault="004668D6" w:rsidP="004668D6">
      <w:pPr>
        <w:pStyle w:val="Ttulo3"/>
      </w:pPr>
      <w:r>
        <w:t>Automação da Coleta de Dados</w:t>
      </w:r>
    </w:p>
    <w:p w14:paraId="34B724CF" w14:textId="77777777" w:rsidR="004668D6" w:rsidRDefault="004668D6" w:rsidP="004668D6">
      <w:pPr>
        <w:pStyle w:val="NormalWeb"/>
      </w:pPr>
      <w:r>
        <w:t>A automação da coleta de dados será realizada através de RPA (Robotic Process Automation). Bots de software serão desenvolvidos em Python para acessar as planilhas Excel, extrair os dados relevantes e transferi-los para o banco de dados SQL. Essa automação eliminará a necessidade de intervenção manual, reduzindo o tempo gasto na coleta de dados e minimizando o risco de erros humanos.</w:t>
      </w:r>
    </w:p>
    <w:p w14:paraId="710BDD28" w14:textId="77777777" w:rsidR="004668D6" w:rsidRDefault="004668D6" w:rsidP="004668D6">
      <w:pPr>
        <w:pStyle w:val="Ttulo3"/>
      </w:pPr>
      <w:r>
        <w:t>Banco de Dados SQL e Data Warehouse</w:t>
      </w:r>
    </w:p>
    <w:p w14:paraId="6F303E11" w14:textId="77777777" w:rsidR="004668D6" w:rsidRDefault="004668D6" w:rsidP="004668D6">
      <w:pPr>
        <w:pStyle w:val="NormalWeb"/>
      </w:pPr>
      <w:r>
        <w:t>Um banco de dados SQL será criado para armazenar os dados de forma estruturada e segura. As tabelas do banco de dados serão modeladas de acordo com as informações presentes nas planilhas Excel, garantindo a integridade e a consistência dos dados.</w:t>
      </w:r>
    </w:p>
    <w:p w14:paraId="28C9F9CE" w14:textId="77777777" w:rsidR="004668D6" w:rsidRDefault="004668D6" w:rsidP="004668D6">
      <w:pPr>
        <w:pStyle w:val="NormalWeb"/>
      </w:pPr>
      <w:r>
        <w:t>Além do banco de dados SQL, será implementado um Data Warehouse para otimizar a análise e a geração de relatórios. O Data Warehouse será modelado dimensionalmente, separando os dados em tabelas de fatos (que armazenam as métricas de negócio) e tabelas de dimensões (que fornecem o contexto para as métricas). Essa estrutura permite análises mais rápidas e eficientes, além de facilitar a criação de relatórios personalizados.</w:t>
      </w:r>
    </w:p>
    <w:p w14:paraId="67810F67" w14:textId="77777777" w:rsidR="004668D6" w:rsidRDefault="004668D6" w:rsidP="004668D6">
      <w:pPr>
        <w:pStyle w:val="Ttulo3"/>
      </w:pPr>
      <w:r>
        <w:t>Unificação de Dados com INNER JOIN</w:t>
      </w:r>
    </w:p>
    <w:p w14:paraId="5D38CBC4" w14:textId="77777777" w:rsidR="004668D6" w:rsidRDefault="004668D6" w:rsidP="004668D6">
      <w:pPr>
        <w:pStyle w:val="NormalWeb"/>
      </w:pPr>
      <w:r>
        <w:t xml:space="preserve">A unificação dos dados de múltiplas planilhas será realizada através de </w:t>
      </w:r>
      <w:r>
        <w:rPr>
          <w:rStyle w:val="CdigoHTML"/>
          <w:rFonts w:eastAsiaTheme="majorEastAsia"/>
        </w:rPr>
        <w:t>INNER JOIN</w:t>
      </w:r>
      <w:r>
        <w:t xml:space="preserve"> no banco de dados SQL. Essa operação permite combinar linhas de diferentes tabelas com base em uma condição de igualdade entre colunas relacionadas. No caso da Sanofi, as chaves primárias e estrangeiras das tabelas serão utilizadas para estabelecer as relações entre os dados e garantir a correta combinação das informações.</w:t>
      </w:r>
    </w:p>
    <w:p w14:paraId="66EE06E0" w14:textId="77777777" w:rsidR="004668D6" w:rsidRDefault="004668D6" w:rsidP="004668D6">
      <w:pPr>
        <w:pStyle w:val="NormalWeb"/>
      </w:pPr>
      <w:r>
        <w:lastRenderedPageBreak/>
        <w:t xml:space="preserve">O resultado do </w:t>
      </w:r>
      <w:r>
        <w:rPr>
          <w:rStyle w:val="CdigoHTML"/>
          <w:rFonts w:eastAsiaTheme="majorEastAsia"/>
        </w:rPr>
        <w:t>INNER JOIN</w:t>
      </w:r>
      <w:r>
        <w:t xml:space="preserve"> será uma única tabela consolidada, contendo todas as informações relevantes das planilhas originais, sem redundâncias e com maior facilidade de análise.</w:t>
      </w:r>
    </w:p>
    <w:p w14:paraId="548AB60F" w14:textId="77777777" w:rsidR="004668D6" w:rsidRDefault="004668D6" w:rsidP="004668D6">
      <w:pPr>
        <w:pStyle w:val="Ttulo3"/>
      </w:pPr>
      <w:r>
        <w:t>Atualização em Tempo Real com ODBC</w:t>
      </w:r>
    </w:p>
    <w:p w14:paraId="687752DC" w14:textId="77777777" w:rsidR="004668D6" w:rsidRDefault="004668D6" w:rsidP="004668D6">
      <w:pPr>
        <w:pStyle w:val="NormalWeb"/>
      </w:pPr>
      <w:r>
        <w:t>A planilha centralizada será conectada ao banco de dados SQL através de uma conexão ODBC (Open Database Connectivity). O ODBC é uma interface padrão que permite que diferentes aplicativos acessem e manipulem dados em bancos de dados heterogêneos.</w:t>
      </w:r>
    </w:p>
    <w:p w14:paraId="44B2B3F6" w14:textId="77777777" w:rsidR="004668D6" w:rsidRDefault="004668D6" w:rsidP="004668D6">
      <w:pPr>
        <w:pStyle w:val="NormalWeb"/>
      </w:pPr>
      <w:r>
        <w:t>A conexão ODBC permitirá que a planilha seja atualizada em tempo real, sempre que houver alterações nos dados do banco de dados. Isso garante que os usuários da Sanofi tenham acesso às informações mais recentes, sem a necessidade de intervenção manual.</w:t>
      </w:r>
    </w:p>
    <w:p w14:paraId="16AECFBE" w14:textId="77777777" w:rsidR="004668D6" w:rsidRDefault="004668D6" w:rsidP="004668D6">
      <w:pPr>
        <w:pStyle w:val="Ttulo3"/>
      </w:pPr>
      <w:r>
        <w:t>Benefícios para a Sanofi</w:t>
      </w:r>
    </w:p>
    <w:p w14:paraId="4B646AAA" w14:textId="77777777" w:rsidR="004668D6" w:rsidRDefault="004668D6" w:rsidP="004668D6">
      <w:pPr>
        <w:pStyle w:val="NormalWeb"/>
      </w:pPr>
      <w:r>
        <w:t>A implementação dessa solução trará os seguintes benefícios para a Sanofi:</w:t>
      </w:r>
    </w:p>
    <w:p w14:paraId="665CCFE6" w14:textId="77777777" w:rsidR="004668D6" w:rsidRDefault="004668D6" w:rsidP="004668D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Redução de Erros:</w:t>
      </w:r>
      <w:r>
        <w:t xml:space="preserve"> A automação da coleta de dados e a centralização em um banco de dados SQL reduzirão significativamente os erros humanos e a inconsistência das informações.</w:t>
      </w:r>
    </w:p>
    <w:p w14:paraId="11A0AA16" w14:textId="77777777" w:rsidR="004668D6" w:rsidRDefault="004668D6" w:rsidP="004668D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Aumento da Eficiência:</w:t>
      </w:r>
      <w:r>
        <w:t xml:space="preserve"> A automação de tarefas repetitivas e a atualização em tempo real da planilha centralizada liberarão os colaboradores para atividades mais estratégicas.</w:t>
      </w:r>
    </w:p>
    <w:p w14:paraId="5BA9C750" w14:textId="77777777" w:rsidR="004668D6" w:rsidRDefault="004668D6" w:rsidP="004668D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Melhora na Tomada de Decisões:</w:t>
      </w:r>
      <w:r>
        <w:t xml:space="preserve"> A disponibilidade de dados consolidados e atualizados em um único local facilitará a análise e a tomada de decisões baseadas em informações precisas e confiáveis.</w:t>
      </w:r>
    </w:p>
    <w:p w14:paraId="1B50202E" w14:textId="77777777" w:rsidR="004668D6" w:rsidRDefault="004668D6" w:rsidP="004668D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Redução de Custos:</w:t>
      </w:r>
      <w:r>
        <w:t xml:space="preserve"> A otimização dos processos e a eliminação de retrabalho resultarão em economia de tempo e recursos.</w:t>
      </w:r>
    </w:p>
    <w:p w14:paraId="17BC2606" w14:textId="53AD0E4B" w:rsidR="00C61DE5" w:rsidRPr="003461D3" w:rsidRDefault="00C61DE5" w:rsidP="00624B94">
      <w:pPr>
        <w:rPr>
          <w:b/>
          <w:bCs/>
        </w:rPr>
      </w:pPr>
    </w:p>
    <w:sectPr w:rsidR="00C61DE5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62AC4"/>
    <w:multiLevelType w:val="multilevel"/>
    <w:tmpl w:val="DAE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03C0"/>
    <w:multiLevelType w:val="multilevel"/>
    <w:tmpl w:val="31D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03369"/>
    <w:multiLevelType w:val="multilevel"/>
    <w:tmpl w:val="1B10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D0494"/>
    <w:multiLevelType w:val="multilevel"/>
    <w:tmpl w:val="BFA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F3981"/>
    <w:multiLevelType w:val="multilevel"/>
    <w:tmpl w:val="9A5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24E89"/>
    <w:multiLevelType w:val="multilevel"/>
    <w:tmpl w:val="658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234B3"/>
    <w:multiLevelType w:val="multilevel"/>
    <w:tmpl w:val="C55A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046FF"/>
    <w:multiLevelType w:val="multilevel"/>
    <w:tmpl w:val="D02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58014">
    <w:abstractNumId w:val="8"/>
  </w:num>
  <w:num w:numId="2" w16cid:durableId="2102483134">
    <w:abstractNumId w:val="5"/>
  </w:num>
  <w:num w:numId="3" w16cid:durableId="1816143558">
    <w:abstractNumId w:val="3"/>
  </w:num>
  <w:num w:numId="4" w16cid:durableId="145560489">
    <w:abstractNumId w:val="2"/>
  </w:num>
  <w:num w:numId="5" w16cid:durableId="1273710643">
    <w:abstractNumId w:val="7"/>
  </w:num>
  <w:num w:numId="6" w16cid:durableId="1120219100">
    <w:abstractNumId w:val="0"/>
  </w:num>
  <w:num w:numId="7" w16cid:durableId="1554463537">
    <w:abstractNumId w:val="6"/>
  </w:num>
  <w:num w:numId="8" w16cid:durableId="1403260259">
    <w:abstractNumId w:val="1"/>
  </w:num>
  <w:num w:numId="9" w16cid:durableId="472450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062476"/>
    <w:rsid w:val="000A1923"/>
    <w:rsid w:val="00130C1B"/>
    <w:rsid w:val="00161685"/>
    <w:rsid w:val="00183835"/>
    <w:rsid w:val="001A4FE3"/>
    <w:rsid w:val="001A6BD2"/>
    <w:rsid w:val="001A7716"/>
    <w:rsid w:val="001D6BBC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40287C"/>
    <w:rsid w:val="00435AAC"/>
    <w:rsid w:val="004668D6"/>
    <w:rsid w:val="004763DA"/>
    <w:rsid w:val="004A2DD4"/>
    <w:rsid w:val="004A42EB"/>
    <w:rsid w:val="004C3874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24B94"/>
    <w:rsid w:val="006513E8"/>
    <w:rsid w:val="00675BEF"/>
    <w:rsid w:val="00696CE7"/>
    <w:rsid w:val="00702784"/>
    <w:rsid w:val="007B199E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2236E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4B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4B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624B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4B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4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24B9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24B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9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8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customXml/itemProps2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D4B013-7907-4808-A08A-F2EC2B8FE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1350</Words>
  <Characters>7296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</cp:lastModifiedBy>
  <cp:revision>3</cp:revision>
  <cp:lastPrinted>2023-06-18T23:27:00Z</cp:lastPrinted>
  <dcterms:created xsi:type="dcterms:W3CDTF">2024-06-12T18:24:00Z</dcterms:created>
  <dcterms:modified xsi:type="dcterms:W3CDTF">2024-06-12T18:25:00Z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