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7463B510" w14:textId="1AD84AD1" w:rsidR="00161685" w:rsidRPr="003461D3" w:rsidRDefault="00A8598A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  <w:proofErr w:type="spellStart"/>
      <w:r w:rsidRPr="00A8598A">
        <w:rPr>
          <w:rFonts w:ascii="Arial" w:eastAsia="Arial" w:hAnsi="Arial" w:cs="Arial"/>
          <w:b/>
          <w:sz w:val="24"/>
        </w:rPr>
        <w:t>Electronics</w:t>
      </w:r>
      <w:proofErr w:type="spellEnd"/>
      <w:r w:rsidRPr="00A8598A">
        <w:rPr>
          <w:rFonts w:ascii="Arial" w:eastAsia="Arial" w:hAnsi="Arial" w:cs="Arial"/>
          <w:b/>
          <w:sz w:val="24"/>
        </w:rPr>
        <w:t xml:space="preserve"> </w:t>
      </w:r>
      <w:proofErr w:type="spellStart"/>
      <w:r w:rsidRPr="00A8598A">
        <w:rPr>
          <w:rFonts w:ascii="Arial" w:eastAsia="Arial" w:hAnsi="Arial" w:cs="Arial"/>
          <w:b/>
          <w:sz w:val="24"/>
        </w:rPr>
        <w:t>Engineering</w:t>
      </w:r>
      <w:proofErr w:type="spellEnd"/>
      <w:r w:rsidRPr="00A8598A">
        <w:rPr>
          <w:rFonts w:ascii="Arial" w:eastAsia="Arial" w:hAnsi="Arial" w:cs="Arial"/>
          <w:b/>
          <w:sz w:val="24"/>
        </w:rPr>
        <w:t xml:space="preserve"> Technology</w:t>
      </w: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20E6BA5C" w14:textId="3A1E44AD" w:rsidR="00161685" w:rsidRPr="00161685" w:rsidRDefault="00A8598A" w:rsidP="006D1EA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Checkpoint 3 </w:t>
      </w: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16BD1BEF" w14:textId="16F94554" w:rsidR="00963369" w:rsidRPr="00963369" w:rsidRDefault="00963369" w:rsidP="00963369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40"/>
          <w:szCs w:val="40"/>
        </w:rPr>
      </w:pPr>
      <w:r w:rsidRPr="00963369">
        <w:rPr>
          <w:rFonts w:ascii="Arial" w:eastAsia="Arial" w:hAnsi="Arial" w:cs="Arial"/>
          <w:sz w:val="40"/>
          <w:szCs w:val="40"/>
        </w:rPr>
        <w:t>Circuito de automação com transistor</w:t>
      </w: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178D01F7" w14:textId="77777777" w:rsidR="006D1EAA" w:rsidRDefault="006D1EA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4CFA6ED" w14:textId="6969D95F" w:rsidR="006D1EAA" w:rsidRDefault="006D1EA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F062DFF" w14:textId="77777777" w:rsidR="006D1EAA" w:rsidRDefault="006D1EA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D6ADCB2" w14:textId="77777777" w:rsidR="00A8598A" w:rsidRDefault="00A8598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52EC840" w14:textId="363D6C2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7A7B2BD4" w14:textId="77777777" w:rsid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685285D" w14:textId="77777777" w:rsidR="006D1EAA" w:rsidRPr="00161685" w:rsidRDefault="006D1EAA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28278127" w14:textId="2FE9F0E9" w:rsidR="006D1EAA" w:rsidRPr="00702D39" w:rsidRDefault="00161685" w:rsidP="00702D39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963369" w:rsidRPr="0096336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AF4EF1" wp14:editId="773361D5">
            <wp:extent cx="5400040" cy="6777990"/>
            <wp:effectExtent l="0" t="0" r="0" b="3810"/>
            <wp:docPr id="1492651529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51529" name="Imagem 1" descr="Tabel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369" w:rsidRPr="0096336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39A2C8" wp14:editId="08FF09FE">
            <wp:extent cx="5400040" cy="6868160"/>
            <wp:effectExtent l="0" t="0" r="0" b="8890"/>
            <wp:docPr id="1173615820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15820" name="Imagem 1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38B7" w14:textId="4147A14E" w:rsidR="006D1EAA" w:rsidRPr="00963369" w:rsidRDefault="00963369" w:rsidP="00C61DE5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Datasheet do transistor </w:t>
      </w:r>
    </w:p>
    <w:p w14:paraId="2ACA5900" w14:textId="35FBA67F" w:rsidR="006D1EAA" w:rsidRDefault="006D1EAA" w:rsidP="00C61DE5">
      <w:pPr>
        <w:rPr>
          <w:b/>
          <w:bCs/>
          <w:sz w:val="28"/>
          <w:szCs w:val="28"/>
        </w:rPr>
      </w:pPr>
    </w:p>
    <w:p w14:paraId="77B127BE" w14:textId="77777777" w:rsidR="00702D39" w:rsidRDefault="00702D39" w:rsidP="00C61DE5">
      <w:pPr>
        <w:rPr>
          <w:b/>
          <w:bCs/>
          <w:sz w:val="28"/>
          <w:szCs w:val="28"/>
        </w:rPr>
      </w:pPr>
    </w:p>
    <w:p w14:paraId="7B3916AF" w14:textId="77777777" w:rsidR="00702D39" w:rsidRDefault="00702D39" w:rsidP="00C61DE5">
      <w:pPr>
        <w:rPr>
          <w:b/>
          <w:bCs/>
          <w:sz w:val="28"/>
          <w:szCs w:val="28"/>
        </w:rPr>
      </w:pPr>
    </w:p>
    <w:p w14:paraId="0758242C" w14:textId="77777777" w:rsidR="00702D39" w:rsidRDefault="00702D39" w:rsidP="00C61DE5">
      <w:pPr>
        <w:rPr>
          <w:b/>
          <w:bCs/>
          <w:sz w:val="28"/>
          <w:szCs w:val="28"/>
        </w:rPr>
      </w:pPr>
    </w:p>
    <w:p w14:paraId="0AAB679C" w14:textId="59380DA5" w:rsidR="00702D39" w:rsidRDefault="00702D39" w:rsidP="00C61DE5">
      <w:pPr>
        <w:rPr>
          <w:b/>
          <w:bCs/>
          <w:sz w:val="28"/>
          <w:szCs w:val="28"/>
        </w:rPr>
      </w:pPr>
    </w:p>
    <w:p w14:paraId="3676ADA3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lastRenderedPageBreak/>
        <w:t>Tensões e correntes do transistor BC548</w:t>
      </w:r>
    </w:p>
    <w:p w14:paraId="01F0077B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705BB52D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O transistor BC548 é um transistor bipolar de junção (BJT) NPN de uso geral. É um componente eletrônico versátil que pode ser usado em uma variedade de aplicações, incluindo amplificadores, chaves e reguladores de tensão.</w:t>
      </w:r>
    </w:p>
    <w:p w14:paraId="094261BC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52AC205E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As tensões e correntes do BC548 são importantes para entender seu comportamento e dimensionar circuitos que o utilizam. As seguintes informações são fornecidas no datasheet do transistor:</w:t>
      </w:r>
    </w:p>
    <w:p w14:paraId="3062A365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53232D16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Ganho de corrente (beta, β): O ganho de corrente do BC548 (ou qualquer transistor) pode variar significativamente com a corrente e a tensão de operação. O valor típico é geralmente fornecido no datasheet. O ganho de corrente é uma relação entre a corrente de coletor (</w:t>
      </w:r>
      <w:proofErr w:type="spellStart"/>
      <w:r w:rsidRPr="00702D39">
        <w:rPr>
          <w:b/>
          <w:bCs/>
          <w:sz w:val="28"/>
          <w:szCs w:val="28"/>
        </w:rPr>
        <w:t>Ic</w:t>
      </w:r>
      <w:proofErr w:type="spellEnd"/>
      <w:r w:rsidRPr="00702D39">
        <w:rPr>
          <w:b/>
          <w:bCs/>
          <w:sz w:val="28"/>
          <w:szCs w:val="28"/>
        </w:rPr>
        <w:t>) e a corrente de base (</w:t>
      </w:r>
      <w:proofErr w:type="spellStart"/>
      <w:r w:rsidRPr="00702D39">
        <w:rPr>
          <w:b/>
          <w:bCs/>
          <w:sz w:val="28"/>
          <w:szCs w:val="28"/>
        </w:rPr>
        <w:t>Ib</w:t>
      </w:r>
      <w:proofErr w:type="spellEnd"/>
      <w:r w:rsidRPr="00702D39">
        <w:rPr>
          <w:b/>
          <w:bCs/>
          <w:sz w:val="28"/>
          <w:szCs w:val="28"/>
        </w:rPr>
        <w:t>). Ter o valor real de β é importante para calcular a corrente de base necessária com precisão.</w:t>
      </w:r>
    </w:p>
    <w:p w14:paraId="07858534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2853D80F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Tensão base-emissor (VBE): O valor típico da tensão base-emissor (VBE) indica a queda de tensão entre a base e o emissor do transistor quando ele está ligado em condução. Isso é importante para determinar a tensão na base do transistor.</w:t>
      </w:r>
    </w:p>
    <w:p w14:paraId="33948BD2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64C4BEFE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Corrente máxima de coletor (</w:t>
      </w:r>
      <w:proofErr w:type="spellStart"/>
      <w:r w:rsidRPr="00702D39">
        <w:rPr>
          <w:b/>
          <w:bCs/>
          <w:sz w:val="28"/>
          <w:szCs w:val="28"/>
        </w:rPr>
        <w:t>Ic</w:t>
      </w:r>
      <w:proofErr w:type="spellEnd"/>
      <w:r w:rsidRPr="00702D39">
        <w:rPr>
          <w:b/>
          <w:bCs/>
          <w:sz w:val="28"/>
          <w:szCs w:val="28"/>
        </w:rPr>
        <w:t xml:space="preserve"> Max): Esta especificação fornece a corrente máxima que o transistor pode suportar na condição de saturação (com a base corretamente polarizada).</w:t>
      </w:r>
    </w:p>
    <w:p w14:paraId="6AE00FF4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30D1033F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Potência máxima de coletor (</w:t>
      </w:r>
      <w:proofErr w:type="spellStart"/>
      <w:r w:rsidRPr="00702D39">
        <w:rPr>
          <w:b/>
          <w:bCs/>
          <w:sz w:val="28"/>
          <w:szCs w:val="28"/>
        </w:rPr>
        <w:t>Pc</w:t>
      </w:r>
      <w:proofErr w:type="spellEnd"/>
      <w:r w:rsidRPr="00702D39">
        <w:rPr>
          <w:b/>
          <w:bCs/>
          <w:sz w:val="28"/>
          <w:szCs w:val="28"/>
        </w:rPr>
        <w:t xml:space="preserve"> Max): A potência máxima que o transistor pode dissipar sem danos.</w:t>
      </w:r>
    </w:p>
    <w:p w14:paraId="5D764840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1DBE9A37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lastRenderedPageBreak/>
        <w:t xml:space="preserve">Curvas de ganho de corrente (β vs. </w:t>
      </w:r>
      <w:proofErr w:type="spellStart"/>
      <w:r w:rsidRPr="00702D39">
        <w:rPr>
          <w:b/>
          <w:bCs/>
          <w:sz w:val="28"/>
          <w:szCs w:val="28"/>
        </w:rPr>
        <w:t>Ic</w:t>
      </w:r>
      <w:proofErr w:type="spellEnd"/>
      <w:r w:rsidRPr="00702D39">
        <w:rPr>
          <w:b/>
          <w:bCs/>
          <w:sz w:val="28"/>
          <w:szCs w:val="28"/>
        </w:rPr>
        <w:t>): Os datasheets geralmente incluem gráficos que mostram como β varia com a corrente de coletor. Isso é útil para ajustar o valor de β com base na corrente de operação.</w:t>
      </w:r>
    </w:p>
    <w:p w14:paraId="342EF717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08C9EF4C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 xml:space="preserve">Curvas de VBE vs. </w:t>
      </w:r>
      <w:proofErr w:type="spellStart"/>
      <w:r w:rsidRPr="00702D39">
        <w:rPr>
          <w:b/>
          <w:bCs/>
          <w:sz w:val="28"/>
          <w:szCs w:val="28"/>
        </w:rPr>
        <w:t>Ic</w:t>
      </w:r>
      <w:proofErr w:type="spellEnd"/>
      <w:r w:rsidRPr="00702D39">
        <w:rPr>
          <w:b/>
          <w:bCs/>
          <w:sz w:val="28"/>
          <w:szCs w:val="28"/>
        </w:rPr>
        <w:t>: Alguns datasheets fornecem curvas que mostram como a tensão VBE varia com a corrente de coletor. Isso pode ser útil para obter uma estimativa mais precisa da queda de tensão VBE em diferentes condições de operação.</w:t>
      </w:r>
    </w:p>
    <w:p w14:paraId="45EDE417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52542A02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Dimensionamento do circuito</w:t>
      </w:r>
    </w:p>
    <w:p w14:paraId="01DC7EE6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02FCEDD0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Com base nos dados fornecidos no datasheet do transistor BC548, podemos usar as seguintes informações para dimensionar o circuito:</w:t>
      </w:r>
    </w:p>
    <w:p w14:paraId="3C3BF724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638501DA" w14:textId="77777777" w:rsidR="00702D39" w:rsidRP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Ganho de corrente (beta, β): O valor mínimo do ganho de corrente (</w:t>
      </w:r>
      <w:proofErr w:type="spellStart"/>
      <w:r w:rsidRPr="00702D39">
        <w:rPr>
          <w:b/>
          <w:bCs/>
          <w:sz w:val="28"/>
          <w:szCs w:val="28"/>
        </w:rPr>
        <w:t>hFE</w:t>
      </w:r>
      <w:proofErr w:type="spellEnd"/>
      <w:r w:rsidRPr="00702D39">
        <w:rPr>
          <w:b/>
          <w:bCs/>
          <w:sz w:val="28"/>
          <w:szCs w:val="28"/>
        </w:rPr>
        <w:t>) é de 110. Você pode usar esse valor como uma estimativa conservadora do β.</w:t>
      </w:r>
    </w:p>
    <w:p w14:paraId="00A50255" w14:textId="77777777" w:rsidR="00702D39" w:rsidRPr="00702D39" w:rsidRDefault="00702D39" w:rsidP="00702D39">
      <w:pPr>
        <w:rPr>
          <w:b/>
          <w:bCs/>
          <w:sz w:val="28"/>
          <w:szCs w:val="28"/>
        </w:rPr>
      </w:pPr>
    </w:p>
    <w:p w14:paraId="7C12DC96" w14:textId="55572D33" w:rsidR="00702D39" w:rsidRDefault="00702D39" w:rsidP="00702D39">
      <w:pPr>
        <w:rPr>
          <w:b/>
          <w:bCs/>
          <w:sz w:val="28"/>
          <w:szCs w:val="28"/>
        </w:rPr>
      </w:pPr>
      <w:r w:rsidRPr="00702D39">
        <w:rPr>
          <w:b/>
          <w:bCs/>
          <w:sz w:val="28"/>
          <w:szCs w:val="28"/>
        </w:rPr>
        <w:t>Tensão base-emissor (VBE): A queda de tensão típica VBE do BC548 não é especificada neste datasheet. No entanto, uma estimativa típica da queda de tensão VBE para um transistor NPN como o BC548 é de cerca de 0,7 V.</w:t>
      </w:r>
    </w:p>
    <w:p w14:paraId="70E2C0A1" w14:textId="77777777" w:rsidR="00702D39" w:rsidRDefault="00702D39" w:rsidP="00702D39">
      <w:pPr>
        <w:rPr>
          <w:b/>
          <w:bCs/>
          <w:sz w:val="28"/>
          <w:szCs w:val="28"/>
        </w:rPr>
      </w:pPr>
    </w:p>
    <w:p w14:paraId="435DC15C" w14:textId="77777777" w:rsidR="00702D39" w:rsidRDefault="00702D39" w:rsidP="00702D39">
      <w:pPr>
        <w:rPr>
          <w:b/>
          <w:bCs/>
          <w:sz w:val="28"/>
          <w:szCs w:val="28"/>
        </w:rPr>
      </w:pPr>
    </w:p>
    <w:p w14:paraId="0282C25A" w14:textId="77777777" w:rsidR="00702D39" w:rsidRDefault="00702D39" w:rsidP="00702D39">
      <w:pPr>
        <w:rPr>
          <w:b/>
          <w:bCs/>
          <w:sz w:val="28"/>
          <w:szCs w:val="28"/>
        </w:rPr>
      </w:pPr>
    </w:p>
    <w:p w14:paraId="1810DAD9" w14:textId="77777777" w:rsidR="00702D39" w:rsidRDefault="00702D39" w:rsidP="00702D39">
      <w:pPr>
        <w:rPr>
          <w:b/>
          <w:bCs/>
          <w:sz w:val="28"/>
          <w:szCs w:val="28"/>
        </w:rPr>
      </w:pPr>
    </w:p>
    <w:p w14:paraId="309B00FD" w14:textId="77777777" w:rsidR="00702D39" w:rsidRDefault="00702D39" w:rsidP="00702D39">
      <w:pPr>
        <w:rPr>
          <w:b/>
          <w:bCs/>
          <w:sz w:val="28"/>
          <w:szCs w:val="28"/>
        </w:rPr>
      </w:pPr>
    </w:p>
    <w:p w14:paraId="373362E5" w14:textId="77777777" w:rsidR="00702D39" w:rsidRDefault="00702D39" w:rsidP="00C61DE5">
      <w:pPr>
        <w:rPr>
          <w:b/>
          <w:bCs/>
          <w:sz w:val="28"/>
          <w:szCs w:val="28"/>
        </w:rPr>
      </w:pPr>
    </w:p>
    <w:p w14:paraId="611F0BBF" w14:textId="77777777" w:rsidR="00702D39" w:rsidRPr="006D1EAA" w:rsidRDefault="00702D39" w:rsidP="00C61DE5">
      <w:pPr>
        <w:rPr>
          <w:b/>
          <w:bCs/>
          <w:sz w:val="28"/>
          <w:szCs w:val="28"/>
        </w:rPr>
      </w:pPr>
    </w:p>
    <w:p w14:paraId="1B98D0F0" w14:textId="77777777" w:rsidR="006D1EAA" w:rsidRDefault="006D1EAA" w:rsidP="00C61DE5">
      <w:pPr>
        <w:rPr>
          <w:b/>
          <w:bCs/>
        </w:rPr>
      </w:pPr>
    </w:p>
    <w:p w14:paraId="64DFD7CB" w14:textId="2ADDBD62" w:rsidR="006D1EAA" w:rsidRDefault="00702D39" w:rsidP="00C61DE5">
      <w:pPr>
        <w:rPr>
          <w:b/>
          <w:bCs/>
        </w:rPr>
      </w:pPr>
      <w:r w:rsidRPr="00702D39">
        <w:rPr>
          <w:b/>
          <w:bCs/>
        </w:rPr>
        <w:lastRenderedPageBreak/>
        <w:drawing>
          <wp:inline distT="0" distB="0" distL="0" distR="0" wp14:anchorId="17B72435" wp14:editId="65701BD7">
            <wp:extent cx="5400040" cy="2604135"/>
            <wp:effectExtent l="0" t="0" r="0" b="5715"/>
            <wp:docPr id="167812033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0333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36F9" w14:textId="77777777" w:rsidR="006D1EAA" w:rsidRDefault="006D1EAA" w:rsidP="00C61DE5">
      <w:pPr>
        <w:rPr>
          <w:b/>
          <w:bCs/>
        </w:rPr>
      </w:pPr>
    </w:p>
    <w:p w14:paraId="7848E179" w14:textId="77777777" w:rsidR="006D1EAA" w:rsidRDefault="006D1EAA" w:rsidP="00C61DE5">
      <w:pPr>
        <w:rPr>
          <w:b/>
          <w:bCs/>
        </w:rPr>
      </w:pPr>
    </w:p>
    <w:p w14:paraId="2660D3E4" w14:textId="015F1152" w:rsidR="006D1EAA" w:rsidRDefault="00702D39" w:rsidP="00C61DE5">
      <w:pPr>
        <w:rPr>
          <w:b/>
          <w:bCs/>
        </w:rPr>
      </w:pPr>
      <w:r w:rsidRPr="00702D39">
        <w:rPr>
          <w:b/>
          <w:bCs/>
        </w:rPr>
        <w:drawing>
          <wp:inline distT="0" distB="0" distL="0" distR="0" wp14:anchorId="3728229F" wp14:editId="5F9FA5D9">
            <wp:extent cx="5400040" cy="3220085"/>
            <wp:effectExtent l="0" t="0" r="0" b="0"/>
            <wp:docPr id="1590147557" name="Imagem 1" descr="Tela de celula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7557" name="Imagem 1" descr="Tela de celular com texto preto sobre fundo bran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0C27F1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371F30"/>
    <w:rsid w:val="0040287C"/>
    <w:rsid w:val="00435AAC"/>
    <w:rsid w:val="004763DA"/>
    <w:rsid w:val="004A2DD4"/>
    <w:rsid w:val="004A42EB"/>
    <w:rsid w:val="004C3874"/>
    <w:rsid w:val="004E07FC"/>
    <w:rsid w:val="004F3CC0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6D1EAA"/>
    <w:rsid w:val="00702784"/>
    <w:rsid w:val="00702D39"/>
    <w:rsid w:val="007B199E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63369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E6F15"/>
    <w:rsid w:val="009F0BB9"/>
    <w:rsid w:val="009F180E"/>
    <w:rsid w:val="00A15515"/>
    <w:rsid w:val="00A666C6"/>
    <w:rsid w:val="00A8598A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7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81883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752525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0733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33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596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43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5637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430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cp:lastPrinted>2023-10-31T22:35:00Z</cp:lastPrinted>
  <dcterms:created xsi:type="dcterms:W3CDTF">2023-11-09T20:41:00Z</dcterms:created>
  <dcterms:modified xsi:type="dcterms:W3CDTF">2023-11-09T20:41:00Z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