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acomgrade"/>
        <w:tblW w:w="0" w:type="auto"/>
        <w:tblLook w:val="04A0" w:firstRow="1" w:lastRow="0" w:firstColumn="1" w:lastColumn="0" w:noHBand="0" w:noVBand="1"/>
      </w:tblPr>
      <w:tblGrid>
        <w:gridCol w:w="7366"/>
        <w:gridCol w:w="1128"/>
      </w:tblGrid>
      <w:tr w:rsidR="001B5B8A" w14:paraId="2BA40452" w14:textId="77777777" w:rsidTr="00C726D6">
        <w:tc>
          <w:tcPr>
            <w:tcW w:w="7366" w:type="dxa"/>
          </w:tcPr>
          <w:p w14:paraId="4D91AA72" w14:textId="3E94A9C5" w:rsidR="00763509" w:rsidRPr="006C6B36" w:rsidRDefault="00763509" w:rsidP="00C726D6">
            <w:pPr>
              <w:rPr>
                <w:rFonts w:ascii="Times New Roman" w:eastAsia="Times New Roman" w:hAnsi="Times New Roman" w:cs="Times New Roman"/>
                <w:b/>
                <w:bCs/>
                <w:color w:val="000000"/>
                <w:sz w:val="24"/>
                <w:szCs w:val="24"/>
                <w:lang w:eastAsia="pt-BR"/>
              </w:rPr>
            </w:pPr>
            <w:r w:rsidRPr="006C6B36">
              <w:rPr>
                <w:rFonts w:ascii="Times New Roman" w:eastAsia="Times New Roman" w:hAnsi="Times New Roman" w:cs="Times New Roman"/>
                <w:b/>
                <w:bCs/>
                <w:color w:val="000000"/>
                <w:sz w:val="24"/>
                <w:szCs w:val="24"/>
                <w:lang w:eastAsia="pt-BR"/>
              </w:rPr>
              <w:t xml:space="preserve">FIAP_Prova </w:t>
            </w:r>
            <w:r w:rsidR="00F15172">
              <w:rPr>
                <w:rFonts w:ascii="Times New Roman" w:eastAsia="Times New Roman" w:hAnsi="Times New Roman" w:cs="Times New Roman"/>
                <w:b/>
                <w:bCs/>
                <w:color w:val="000000"/>
                <w:sz w:val="24"/>
                <w:szCs w:val="24"/>
                <w:lang w:eastAsia="pt-BR"/>
              </w:rPr>
              <w:t>Engenharia de Computação</w:t>
            </w:r>
            <w:r w:rsidRPr="006C6B36">
              <w:rPr>
                <w:rFonts w:ascii="Times New Roman" w:eastAsia="Times New Roman" w:hAnsi="Times New Roman" w:cs="Times New Roman"/>
                <w:b/>
                <w:bCs/>
                <w:color w:val="000000"/>
                <w:sz w:val="24"/>
                <w:szCs w:val="24"/>
                <w:lang w:eastAsia="pt-BR"/>
              </w:rPr>
              <w:t xml:space="preserve">_ </w:t>
            </w:r>
          </w:p>
          <w:p w14:paraId="4CB64AF0" w14:textId="77777777" w:rsidR="00763509" w:rsidRPr="006C6B36" w:rsidRDefault="00763509" w:rsidP="00C726D6">
            <w:pPr>
              <w:rPr>
                <w:rFonts w:ascii="Times New Roman" w:eastAsia="Times New Roman" w:hAnsi="Times New Roman" w:cs="Times New Roman"/>
                <w:b/>
                <w:bCs/>
                <w:color w:val="000000"/>
                <w:sz w:val="24"/>
                <w:szCs w:val="24"/>
                <w:lang w:eastAsia="pt-BR"/>
              </w:rPr>
            </w:pPr>
          </w:p>
          <w:p w14:paraId="25F847BE" w14:textId="31087CFD" w:rsidR="001B5B8A" w:rsidRPr="006C6B36" w:rsidRDefault="001B5B8A" w:rsidP="00C726D6">
            <w:pPr>
              <w:rPr>
                <w:rFonts w:ascii="Times New Roman" w:eastAsia="Times New Roman" w:hAnsi="Times New Roman" w:cs="Times New Roman"/>
                <w:b/>
                <w:bCs/>
                <w:color w:val="000000"/>
                <w:sz w:val="24"/>
                <w:szCs w:val="24"/>
                <w:lang w:eastAsia="pt-BR"/>
              </w:rPr>
            </w:pPr>
            <w:r w:rsidRPr="006C6B36">
              <w:rPr>
                <w:rFonts w:ascii="Times New Roman" w:eastAsia="Times New Roman" w:hAnsi="Times New Roman" w:cs="Times New Roman"/>
                <w:b/>
                <w:bCs/>
                <w:color w:val="000000"/>
                <w:sz w:val="24"/>
                <w:szCs w:val="24"/>
                <w:lang w:eastAsia="pt-BR"/>
              </w:rPr>
              <w:t>Sistemas de Informação e Resultados  Empresariais _</w:t>
            </w:r>
            <w:r w:rsidRPr="006C6B36">
              <w:rPr>
                <w:rFonts w:ascii="Times New Roman" w:eastAsia="Times New Roman" w:hAnsi="Times New Roman" w:cs="Times New Roman"/>
                <w:b/>
                <w:bCs/>
                <w:color w:val="000000"/>
                <w:sz w:val="28"/>
                <w:szCs w:val="28"/>
                <w:lang w:eastAsia="pt-BR"/>
              </w:rPr>
              <w:t>Modelo 2</w:t>
            </w:r>
          </w:p>
          <w:p w14:paraId="2F6A07F6" w14:textId="77777777" w:rsidR="001A1F5C" w:rsidRPr="006C6B36" w:rsidRDefault="001A1F5C" w:rsidP="00763509">
            <w:pPr>
              <w:rPr>
                <w:rFonts w:ascii="Times New Roman" w:eastAsia="Times New Roman" w:hAnsi="Times New Roman" w:cs="Times New Roman"/>
                <w:b/>
                <w:bCs/>
                <w:color w:val="000000"/>
                <w:sz w:val="24"/>
                <w:szCs w:val="24"/>
                <w:lang w:eastAsia="pt-BR"/>
              </w:rPr>
            </w:pPr>
          </w:p>
        </w:tc>
        <w:tc>
          <w:tcPr>
            <w:tcW w:w="1128" w:type="dxa"/>
          </w:tcPr>
          <w:p w14:paraId="11C02D14" w14:textId="77777777" w:rsidR="001B5B8A" w:rsidRPr="006C6B36" w:rsidRDefault="001B5B8A" w:rsidP="00C726D6">
            <w:pPr>
              <w:rPr>
                <w:rFonts w:ascii="Calibri" w:eastAsia="Times New Roman" w:hAnsi="Calibri" w:cs="Calibri"/>
                <w:b/>
                <w:bCs/>
                <w:color w:val="000000"/>
                <w:lang w:eastAsia="pt-BR"/>
              </w:rPr>
            </w:pPr>
            <w:r w:rsidRPr="006C6B36">
              <w:rPr>
                <w:rFonts w:ascii="Calibri" w:eastAsia="Times New Roman" w:hAnsi="Calibri" w:cs="Calibri"/>
                <w:b/>
                <w:bCs/>
                <w:color w:val="000000"/>
                <w:lang w:eastAsia="pt-BR"/>
              </w:rPr>
              <w:t xml:space="preserve">SALA: </w:t>
            </w:r>
          </w:p>
          <w:p w14:paraId="40578197" w14:textId="77777777" w:rsidR="001B5B8A" w:rsidRDefault="001B5B8A" w:rsidP="00C726D6">
            <w:pPr>
              <w:rPr>
                <w:rFonts w:ascii="Calibri" w:eastAsia="Times New Roman" w:hAnsi="Calibri" w:cs="Calibri"/>
                <w:b/>
                <w:bCs/>
                <w:color w:val="000000"/>
                <w:lang w:eastAsia="pt-BR"/>
              </w:rPr>
            </w:pPr>
          </w:p>
          <w:p w14:paraId="148E2166" w14:textId="563B677D" w:rsidR="00F15172" w:rsidRPr="006C6B36" w:rsidRDefault="00F15172" w:rsidP="00C726D6">
            <w:pPr>
              <w:rPr>
                <w:rFonts w:ascii="Calibri" w:eastAsia="Times New Roman" w:hAnsi="Calibri" w:cs="Calibri"/>
                <w:b/>
                <w:bCs/>
                <w:color w:val="000000"/>
                <w:lang w:eastAsia="pt-BR"/>
              </w:rPr>
            </w:pPr>
            <w:r>
              <w:rPr>
                <w:rFonts w:ascii="Calibri" w:eastAsia="Times New Roman" w:hAnsi="Calibri" w:cs="Calibri"/>
                <w:b/>
                <w:bCs/>
                <w:color w:val="000000"/>
                <w:lang w:eastAsia="pt-BR"/>
              </w:rPr>
              <w:t>1º ECR</w:t>
            </w:r>
          </w:p>
        </w:tc>
      </w:tr>
      <w:tr w:rsidR="001B5B8A" w14:paraId="2A11E3DE" w14:textId="77777777" w:rsidTr="00C726D6">
        <w:trPr>
          <w:trHeight w:val="270"/>
        </w:trPr>
        <w:tc>
          <w:tcPr>
            <w:tcW w:w="7366" w:type="dxa"/>
            <w:vMerge w:val="restart"/>
          </w:tcPr>
          <w:p w14:paraId="4E469574" w14:textId="749524B1" w:rsidR="001B5B8A" w:rsidRPr="006C6B36" w:rsidRDefault="001B5B8A" w:rsidP="00C726D6">
            <w:pPr>
              <w:rPr>
                <w:rFonts w:ascii="Times New Roman" w:eastAsia="Times New Roman" w:hAnsi="Times New Roman" w:cs="Times New Roman"/>
                <w:b/>
                <w:bCs/>
                <w:color w:val="000000"/>
                <w:sz w:val="24"/>
                <w:szCs w:val="24"/>
                <w:lang w:eastAsia="pt-BR"/>
              </w:rPr>
            </w:pPr>
            <w:r w:rsidRPr="006C6B36">
              <w:rPr>
                <w:rFonts w:ascii="Times New Roman" w:eastAsia="Times New Roman" w:hAnsi="Times New Roman" w:cs="Times New Roman"/>
                <w:b/>
                <w:bCs/>
                <w:color w:val="000000"/>
                <w:sz w:val="24"/>
                <w:szCs w:val="24"/>
                <w:lang w:eastAsia="pt-BR"/>
              </w:rPr>
              <w:t>Nome</w:t>
            </w:r>
            <w:r w:rsidR="00763509" w:rsidRPr="006C6B36">
              <w:rPr>
                <w:rFonts w:ascii="Times New Roman" w:eastAsia="Times New Roman" w:hAnsi="Times New Roman" w:cs="Times New Roman"/>
                <w:b/>
                <w:bCs/>
                <w:color w:val="000000"/>
                <w:sz w:val="24"/>
                <w:szCs w:val="24"/>
                <w:lang w:eastAsia="pt-BR"/>
              </w:rPr>
              <w:t xml:space="preserve"> (por extenso)</w:t>
            </w:r>
            <w:r w:rsidRPr="006C6B36">
              <w:rPr>
                <w:rFonts w:ascii="Times New Roman" w:eastAsia="Times New Roman" w:hAnsi="Times New Roman" w:cs="Times New Roman"/>
                <w:b/>
                <w:bCs/>
                <w:color w:val="000000"/>
                <w:sz w:val="24"/>
                <w:szCs w:val="24"/>
                <w:lang w:eastAsia="pt-BR"/>
              </w:rPr>
              <w:t xml:space="preserve">: </w:t>
            </w:r>
          </w:p>
        </w:tc>
        <w:tc>
          <w:tcPr>
            <w:tcW w:w="1128" w:type="dxa"/>
          </w:tcPr>
          <w:p w14:paraId="04E070EA" w14:textId="77777777" w:rsidR="001B5B8A" w:rsidRPr="006C6B36" w:rsidRDefault="001B5B8A" w:rsidP="00C726D6">
            <w:pPr>
              <w:rPr>
                <w:rFonts w:ascii="Calibri" w:eastAsia="Times New Roman" w:hAnsi="Calibri" w:cs="Calibri"/>
                <w:b/>
                <w:bCs/>
                <w:color w:val="000000"/>
                <w:lang w:eastAsia="pt-BR"/>
              </w:rPr>
            </w:pPr>
            <w:r w:rsidRPr="006C6B36">
              <w:rPr>
                <w:rFonts w:ascii="Calibri" w:eastAsia="Times New Roman" w:hAnsi="Calibri" w:cs="Calibri"/>
                <w:b/>
                <w:bCs/>
                <w:color w:val="000000"/>
                <w:lang w:eastAsia="pt-BR"/>
              </w:rPr>
              <w:t>RM:</w:t>
            </w:r>
          </w:p>
          <w:p w14:paraId="31587875" w14:textId="77777777" w:rsidR="001B5B8A" w:rsidRPr="006C6B36" w:rsidRDefault="001B5B8A" w:rsidP="00C726D6">
            <w:pPr>
              <w:rPr>
                <w:rFonts w:ascii="Calibri" w:eastAsia="Times New Roman" w:hAnsi="Calibri" w:cs="Calibri"/>
                <w:b/>
                <w:bCs/>
                <w:color w:val="000000"/>
                <w:lang w:eastAsia="pt-BR"/>
              </w:rPr>
            </w:pPr>
          </w:p>
        </w:tc>
      </w:tr>
      <w:tr w:rsidR="001B5B8A" w14:paraId="273EB5D8" w14:textId="77777777" w:rsidTr="00C726D6">
        <w:trPr>
          <w:trHeight w:val="270"/>
        </w:trPr>
        <w:tc>
          <w:tcPr>
            <w:tcW w:w="7366" w:type="dxa"/>
            <w:vMerge/>
          </w:tcPr>
          <w:p w14:paraId="0B5F7A71" w14:textId="77777777" w:rsidR="001B5B8A" w:rsidRPr="006C6B36" w:rsidRDefault="001B5B8A" w:rsidP="00C726D6">
            <w:pPr>
              <w:rPr>
                <w:rFonts w:ascii="Times New Roman" w:eastAsia="Times New Roman" w:hAnsi="Times New Roman" w:cs="Times New Roman"/>
                <w:b/>
                <w:bCs/>
                <w:color w:val="000000"/>
                <w:sz w:val="24"/>
                <w:szCs w:val="24"/>
                <w:lang w:eastAsia="pt-BR"/>
              </w:rPr>
            </w:pPr>
          </w:p>
        </w:tc>
        <w:tc>
          <w:tcPr>
            <w:tcW w:w="1128" w:type="dxa"/>
          </w:tcPr>
          <w:p w14:paraId="68E8FCC4" w14:textId="77777777" w:rsidR="001B5B8A" w:rsidRPr="006C6B36" w:rsidRDefault="001B5B8A" w:rsidP="00C726D6">
            <w:pPr>
              <w:rPr>
                <w:rFonts w:ascii="Calibri" w:eastAsia="Times New Roman" w:hAnsi="Calibri" w:cs="Calibri"/>
                <w:b/>
                <w:bCs/>
                <w:color w:val="000000"/>
                <w:lang w:eastAsia="pt-BR"/>
              </w:rPr>
            </w:pPr>
            <w:r w:rsidRPr="006C6B36">
              <w:rPr>
                <w:rFonts w:ascii="Calibri" w:eastAsia="Times New Roman" w:hAnsi="Calibri" w:cs="Calibri"/>
                <w:b/>
                <w:bCs/>
                <w:color w:val="000000"/>
                <w:lang w:eastAsia="pt-BR"/>
              </w:rPr>
              <w:t>Nota:</w:t>
            </w:r>
          </w:p>
          <w:p w14:paraId="4D35E27D" w14:textId="77777777" w:rsidR="001B5B8A" w:rsidRPr="006C6B36" w:rsidRDefault="001B5B8A" w:rsidP="00C726D6">
            <w:pPr>
              <w:rPr>
                <w:rFonts w:ascii="Calibri" w:eastAsia="Times New Roman" w:hAnsi="Calibri" w:cs="Calibri"/>
                <w:b/>
                <w:bCs/>
                <w:color w:val="000000"/>
                <w:lang w:eastAsia="pt-BR"/>
              </w:rPr>
            </w:pPr>
          </w:p>
        </w:tc>
      </w:tr>
    </w:tbl>
    <w:p w14:paraId="2BD2F08B" w14:textId="3D85C02C" w:rsidR="001B5B8A" w:rsidRDefault="001B5B8A" w:rsidP="001B5B8A">
      <w:pPr>
        <w:spacing w:after="0" w:line="240" w:lineRule="auto"/>
        <w:rPr>
          <w:rFonts w:ascii="Calibri" w:eastAsia="Times New Roman" w:hAnsi="Calibri" w:cs="Calibri"/>
          <w:color w:val="000000"/>
          <w:lang w:eastAsia="pt-BR"/>
        </w:rPr>
      </w:pPr>
    </w:p>
    <w:p w14:paraId="4F2A2B27" w14:textId="77777777" w:rsidR="00F15C05" w:rsidRPr="007F75A0" w:rsidRDefault="00F15C05" w:rsidP="001B5B8A">
      <w:pPr>
        <w:spacing w:after="0" w:line="240" w:lineRule="auto"/>
        <w:rPr>
          <w:rFonts w:ascii="Calibri" w:eastAsia="Times New Roman" w:hAnsi="Calibri" w:cs="Calibri"/>
          <w:color w:val="000000"/>
          <w:lang w:eastAsia="pt-BR"/>
        </w:rPr>
      </w:pPr>
    </w:p>
    <w:p w14:paraId="2901212A" w14:textId="77777777" w:rsidR="00A13CB3" w:rsidRPr="00891377" w:rsidRDefault="00A13CB3" w:rsidP="00A13CB3">
      <w:pPr>
        <w:pStyle w:val="PargrafodaLista"/>
        <w:numPr>
          <w:ilvl w:val="0"/>
          <w:numId w:val="5"/>
        </w:numPr>
        <w:spacing w:after="200" w:line="276" w:lineRule="auto"/>
        <w:rPr>
          <w:b/>
          <w:sz w:val="40"/>
          <w:szCs w:val="40"/>
        </w:rPr>
      </w:pPr>
      <w:r w:rsidRPr="00891377">
        <w:rPr>
          <w:b/>
          <w:sz w:val="40"/>
          <w:szCs w:val="40"/>
        </w:rPr>
        <w:t>Critérios de avaliação:</w:t>
      </w:r>
    </w:p>
    <w:p w14:paraId="2B620D7E" w14:textId="77777777" w:rsidR="00A13CB3" w:rsidRDefault="00A13CB3" w:rsidP="00A13CB3">
      <w:pPr>
        <w:pStyle w:val="PargrafodaLista"/>
        <w:numPr>
          <w:ilvl w:val="0"/>
          <w:numId w:val="4"/>
        </w:numPr>
        <w:spacing w:after="200" w:line="276" w:lineRule="auto"/>
        <w:rPr>
          <w:b/>
          <w:sz w:val="28"/>
          <w:szCs w:val="28"/>
        </w:rPr>
      </w:pPr>
      <w:r>
        <w:rPr>
          <w:b/>
          <w:sz w:val="28"/>
          <w:szCs w:val="28"/>
        </w:rPr>
        <w:t>A versão entregue para correção será em papel.</w:t>
      </w:r>
    </w:p>
    <w:p w14:paraId="6BAC6E51" w14:textId="77777777" w:rsidR="00A13CB3" w:rsidRDefault="00A13CB3" w:rsidP="00A13CB3">
      <w:pPr>
        <w:pStyle w:val="PargrafodaLista"/>
        <w:numPr>
          <w:ilvl w:val="0"/>
          <w:numId w:val="4"/>
        </w:numPr>
        <w:spacing w:after="200" w:line="276" w:lineRule="auto"/>
        <w:rPr>
          <w:b/>
          <w:sz w:val="28"/>
          <w:szCs w:val="28"/>
        </w:rPr>
      </w:pPr>
      <w:r>
        <w:rPr>
          <w:b/>
          <w:sz w:val="28"/>
          <w:szCs w:val="28"/>
        </w:rPr>
        <w:t>Todos os cálculos necessariamente na prova.</w:t>
      </w:r>
    </w:p>
    <w:p w14:paraId="51110792" w14:textId="77777777" w:rsidR="00A13CB3" w:rsidRPr="00850136" w:rsidRDefault="00A13CB3" w:rsidP="00A13CB3">
      <w:pPr>
        <w:pStyle w:val="PargrafodaLista"/>
        <w:numPr>
          <w:ilvl w:val="0"/>
          <w:numId w:val="4"/>
        </w:numPr>
        <w:spacing w:after="200" w:line="276" w:lineRule="auto"/>
        <w:rPr>
          <w:b/>
          <w:sz w:val="28"/>
          <w:szCs w:val="28"/>
        </w:rPr>
      </w:pPr>
      <w:r w:rsidRPr="00850136">
        <w:rPr>
          <w:b/>
          <w:sz w:val="28"/>
          <w:szCs w:val="28"/>
        </w:rPr>
        <w:t>As equações devem ser escritas na prova.</w:t>
      </w:r>
      <w:r>
        <w:rPr>
          <w:b/>
          <w:sz w:val="28"/>
          <w:szCs w:val="28"/>
        </w:rPr>
        <w:t xml:space="preserve"> (não necessariamente no formato Excel, pode ser no formato conceitual)</w:t>
      </w:r>
    </w:p>
    <w:p w14:paraId="155C467B" w14:textId="77777777" w:rsidR="00A13CB3" w:rsidRDefault="00A13CB3" w:rsidP="00A13CB3">
      <w:pPr>
        <w:pStyle w:val="PargrafodaLista"/>
        <w:numPr>
          <w:ilvl w:val="0"/>
          <w:numId w:val="4"/>
        </w:numPr>
        <w:spacing w:after="200" w:line="276" w:lineRule="auto"/>
        <w:rPr>
          <w:b/>
          <w:sz w:val="28"/>
          <w:szCs w:val="28"/>
        </w:rPr>
      </w:pPr>
      <w:r>
        <w:rPr>
          <w:b/>
          <w:sz w:val="28"/>
          <w:szCs w:val="28"/>
        </w:rPr>
        <w:t>O acesso ao Excel se dá para instrumentalizar os cálculos, sua responsabilidade é justificá-los na prova.</w:t>
      </w:r>
    </w:p>
    <w:p w14:paraId="10089961" w14:textId="77777777" w:rsidR="00A13CB3" w:rsidRDefault="00A13CB3" w:rsidP="00A13CB3">
      <w:pPr>
        <w:pStyle w:val="PargrafodaLista"/>
        <w:numPr>
          <w:ilvl w:val="0"/>
          <w:numId w:val="4"/>
        </w:numPr>
        <w:spacing w:after="200" w:line="276" w:lineRule="auto"/>
        <w:rPr>
          <w:b/>
          <w:sz w:val="28"/>
          <w:szCs w:val="28"/>
        </w:rPr>
      </w:pPr>
      <w:r>
        <w:rPr>
          <w:b/>
          <w:sz w:val="28"/>
          <w:szCs w:val="28"/>
        </w:rPr>
        <w:t>Cuidado para não inverter X por Y.</w:t>
      </w:r>
    </w:p>
    <w:p w14:paraId="34F0D6A9" w14:textId="0B344062" w:rsidR="00A13CB3" w:rsidRDefault="00A13CB3" w:rsidP="00A13CB3">
      <w:pPr>
        <w:pStyle w:val="PargrafodaLista"/>
        <w:numPr>
          <w:ilvl w:val="0"/>
          <w:numId w:val="4"/>
        </w:numPr>
        <w:spacing w:after="200" w:line="276" w:lineRule="auto"/>
        <w:rPr>
          <w:b/>
          <w:sz w:val="28"/>
          <w:szCs w:val="28"/>
        </w:rPr>
      </w:pPr>
      <w:r>
        <w:rPr>
          <w:b/>
          <w:sz w:val="28"/>
          <w:szCs w:val="28"/>
        </w:rPr>
        <w:t xml:space="preserve"> Atenção para os critérios de avalição em cada Análise (note que na Análise 0</w:t>
      </w:r>
      <w:r w:rsidR="007A7AEA">
        <w:rPr>
          <w:b/>
          <w:sz w:val="28"/>
          <w:szCs w:val="28"/>
        </w:rPr>
        <w:t>5</w:t>
      </w:r>
      <w:r>
        <w:rPr>
          <w:b/>
          <w:sz w:val="28"/>
          <w:szCs w:val="28"/>
        </w:rPr>
        <w:t xml:space="preserve"> todos eles se complementam).</w:t>
      </w:r>
    </w:p>
    <w:p w14:paraId="1667E29F" w14:textId="77777777" w:rsidR="00A13CB3" w:rsidRDefault="00A13CB3" w:rsidP="00A13CB3">
      <w:pPr>
        <w:pStyle w:val="PargrafodaLista"/>
        <w:rPr>
          <w:b/>
          <w:sz w:val="28"/>
          <w:szCs w:val="28"/>
        </w:rPr>
      </w:pPr>
    </w:p>
    <w:tbl>
      <w:tblPr>
        <w:tblStyle w:val="Tabelacomgrade"/>
        <w:tblW w:w="0" w:type="auto"/>
        <w:tblLook w:val="04A0" w:firstRow="1" w:lastRow="0" w:firstColumn="1" w:lastColumn="0" w:noHBand="0" w:noVBand="1"/>
      </w:tblPr>
      <w:tblGrid>
        <w:gridCol w:w="8494"/>
      </w:tblGrid>
      <w:tr w:rsidR="00A13CB3" w14:paraId="660FBF3F" w14:textId="77777777" w:rsidTr="00A13CB3">
        <w:tc>
          <w:tcPr>
            <w:tcW w:w="8494" w:type="dxa"/>
          </w:tcPr>
          <w:p w14:paraId="4A39F98F" w14:textId="77777777" w:rsidR="00A13CB3" w:rsidRPr="00FF65DE" w:rsidRDefault="00A13CB3" w:rsidP="00A13CB3">
            <w:pPr>
              <w:pStyle w:val="PargrafodaLista"/>
              <w:jc w:val="center"/>
              <w:rPr>
                <w:b/>
                <w:sz w:val="36"/>
                <w:szCs w:val="36"/>
              </w:rPr>
            </w:pPr>
            <w:r w:rsidRPr="00FF65DE">
              <w:rPr>
                <w:b/>
                <w:sz w:val="36"/>
                <w:szCs w:val="36"/>
              </w:rPr>
              <w:t>Atenção para a Composição da prova</w:t>
            </w:r>
          </w:p>
          <w:p w14:paraId="2D27AC75" w14:textId="77777777" w:rsidR="00A13CB3" w:rsidRPr="00850136" w:rsidRDefault="00A13CB3" w:rsidP="00A13CB3">
            <w:pPr>
              <w:pStyle w:val="PargrafodaLista"/>
              <w:jc w:val="center"/>
              <w:rPr>
                <w:b/>
                <w:sz w:val="28"/>
                <w:szCs w:val="28"/>
              </w:rPr>
            </w:pPr>
            <w:r w:rsidRPr="00FF65DE">
              <w:rPr>
                <w:b/>
                <w:sz w:val="36"/>
                <w:szCs w:val="36"/>
              </w:rPr>
              <w:t>(valor 10)</w:t>
            </w:r>
          </w:p>
        </w:tc>
      </w:tr>
      <w:tr w:rsidR="00A13CB3" w14:paraId="4E011A68" w14:textId="77777777" w:rsidTr="00A13CB3">
        <w:tc>
          <w:tcPr>
            <w:tcW w:w="8494" w:type="dxa"/>
          </w:tcPr>
          <w:p w14:paraId="0528BD51" w14:textId="77777777" w:rsidR="00A13CB3" w:rsidRDefault="00A13CB3" w:rsidP="00A13CB3">
            <w:pPr>
              <w:rPr>
                <w:b/>
                <w:sz w:val="28"/>
                <w:szCs w:val="28"/>
              </w:rPr>
            </w:pPr>
            <w:r>
              <w:rPr>
                <w:b/>
                <w:sz w:val="28"/>
                <w:szCs w:val="28"/>
              </w:rPr>
              <w:t>Análise 01 (valor 1,0)</w:t>
            </w:r>
          </w:p>
          <w:p w14:paraId="44034F2C" w14:textId="29666ECA" w:rsidR="00A13CB3" w:rsidRDefault="00A13CB3" w:rsidP="00AB605A">
            <w:pPr>
              <w:rPr>
                <w:b/>
                <w:sz w:val="28"/>
                <w:szCs w:val="28"/>
              </w:rPr>
            </w:pPr>
            <w:r>
              <w:rPr>
                <w:b/>
                <w:sz w:val="28"/>
                <w:szCs w:val="28"/>
              </w:rPr>
              <w:t xml:space="preserve">Conceitual, conceitos de Industria 4.0 e </w:t>
            </w:r>
            <w:r w:rsidR="00AB605A">
              <w:rPr>
                <w:b/>
                <w:sz w:val="28"/>
                <w:szCs w:val="28"/>
              </w:rPr>
              <w:t>impactos no relacionamento com o cliente.</w:t>
            </w:r>
          </w:p>
        </w:tc>
      </w:tr>
      <w:tr w:rsidR="00A13CB3" w14:paraId="779F53AB" w14:textId="77777777" w:rsidTr="00A13CB3">
        <w:tc>
          <w:tcPr>
            <w:tcW w:w="8494" w:type="dxa"/>
          </w:tcPr>
          <w:p w14:paraId="1B5EF64E" w14:textId="77777777" w:rsidR="00A13CB3" w:rsidRDefault="00A13CB3" w:rsidP="00A13CB3">
            <w:pPr>
              <w:rPr>
                <w:b/>
                <w:sz w:val="28"/>
                <w:szCs w:val="28"/>
              </w:rPr>
            </w:pPr>
            <w:r>
              <w:rPr>
                <w:b/>
                <w:sz w:val="28"/>
                <w:szCs w:val="28"/>
              </w:rPr>
              <w:t>Análise 02 (valor 2,5)</w:t>
            </w:r>
          </w:p>
          <w:p w14:paraId="251BBEBE" w14:textId="77777777" w:rsidR="00A13CB3" w:rsidRDefault="00A13CB3" w:rsidP="00A13CB3">
            <w:pPr>
              <w:rPr>
                <w:b/>
                <w:sz w:val="28"/>
                <w:szCs w:val="28"/>
              </w:rPr>
            </w:pPr>
            <w:r>
              <w:rPr>
                <w:b/>
                <w:sz w:val="28"/>
                <w:szCs w:val="28"/>
              </w:rPr>
              <w:t>Identificação do problema por regressão múltipla</w:t>
            </w:r>
          </w:p>
          <w:p w14:paraId="34713F8A" w14:textId="77777777" w:rsidR="00A13CB3" w:rsidRDefault="00A13CB3" w:rsidP="00A13CB3">
            <w:pPr>
              <w:rPr>
                <w:b/>
                <w:sz w:val="28"/>
                <w:szCs w:val="28"/>
              </w:rPr>
            </w:pPr>
          </w:p>
        </w:tc>
      </w:tr>
      <w:tr w:rsidR="00A13CB3" w14:paraId="0205991F" w14:textId="77777777" w:rsidTr="00A13CB3">
        <w:tc>
          <w:tcPr>
            <w:tcW w:w="8494" w:type="dxa"/>
          </w:tcPr>
          <w:p w14:paraId="3659AC5A" w14:textId="77777777" w:rsidR="00A13CB3" w:rsidRDefault="00A13CB3" w:rsidP="00A13CB3">
            <w:pPr>
              <w:rPr>
                <w:b/>
                <w:sz w:val="28"/>
                <w:szCs w:val="28"/>
              </w:rPr>
            </w:pPr>
            <w:r>
              <w:rPr>
                <w:b/>
                <w:sz w:val="28"/>
                <w:szCs w:val="28"/>
              </w:rPr>
              <w:t>Análise 03 (valor 2,0)</w:t>
            </w:r>
          </w:p>
          <w:p w14:paraId="2935BB75" w14:textId="04712AD1" w:rsidR="00A13CB3" w:rsidRDefault="00A13CB3" w:rsidP="00A13CB3">
            <w:pPr>
              <w:rPr>
                <w:b/>
                <w:sz w:val="28"/>
                <w:szCs w:val="28"/>
              </w:rPr>
            </w:pPr>
            <w:r>
              <w:rPr>
                <w:b/>
                <w:sz w:val="28"/>
                <w:szCs w:val="28"/>
              </w:rPr>
              <w:t xml:space="preserve">Elaboração do projeto </w:t>
            </w:r>
            <w:r w:rsidR="00AB605A">
              <w:rPr>
                <w:b/>
                <w:sz w:val="28"/>
                <w:szCs w:val="28"/>
              </w:rPr>
              <w:t xml:space="preserve">alternativo </w:t>
            </w:r>
            <w:r>
              <w:rPr>
                <w:b/>
                <w:sz w:val="28"/>
                <w:szCs w:val="28"/>
              </w:rPr>
              <w:t>com base em Valor Presente</w:t>
            </w:r>
          </w:p>
          <w:p w14:paraId="0D654B47" w14:textId="77777777" w:rsidR="00A13CB3" w:rsidRDefault="00A13CB3" w:rsidP="00A13CB3">
            <w:pPr>
              <w:rPr>
                <w:b/>
                <w:sz w:val="28"/>
                <w:szCs w:val="28"/>
              </w:rPr>
            </w:pPr>
          </w:p>
        </w:tc>
      </w:tr>
      <w:tr w:rsidR="00A13CB3" w14:paraId="68CC3059" w14:textId="77777777" w:rsidTr="00A13CB3">
        <w:tc>
          <w:tcPr>
            <w:tcW w:w="8494" w:type="dxa"/>
          </w:tcPr>
          <w:p w14:paraId="2BCFE1D3" w14:textId="77777777" w:rsidR="00A13CB3" w:rsidRDefault="00A13CB3" w:rsidP="00A13CB3">
            <w:pPr>
              <w:rPr>
                <w:b/>
                <w:sz w:val="28"/>
                <w:szCs w:val="28"/>
              </w:rPr>
            </w:pPr>
            <w:r>
              <w:rPr>
                <w:b/>
                <w:sz w:val="28"/>
                <w:szCs w:val="28"/>
              </w:rPr>
              <w:t>Análise 04 (valor 2,5)</w:t>
            </w:r>
          </w:p>
          <w:p w14:paraId="611731E5" w14:textId="77777777" w:rsidR="00A13CB3" w:rsidRDefault="00A13CB3" w:rsidP="00A13CB3">
            <w:pPr>
              <w:rPr>
                <w:b/>
                <w:sz w:val="28"/>
                <w:szCs w:val="28"/>
              </w:rPr>
            </w:pPr>
            <w:r>
              <w:rPr>
                <w:b/>
                <w:sz w:val="28"/>
                <w:szCs w:val="28"/>
              </w:rPr>
              <w:t>Avaliação do processo de mudança com base em regressão múltipla</w:t>
            </w:r>
          </w:p>
          <w:p w14:paraId="51E211A8" w14:textId="77777777" w:rsidR="00A13CB3" w:rsidRDefault="00A13CB3" w:rsidP="00A13CB3">
            <w:pPr>
              <w:rPr>
                <w:b/>
                <w:sz w:val="28"/>
                <w:szCs w:val="28"/>
              </w:rPr>
            </w:pPr>
          </w:p>
        </w:tc>
      </w:tr>
      <w:tr w:rsidR="00A13CB3" w14:paraId="73C79627" w14:textId="77777777" w:rsidTr="00A13CB3">
        <w:tc>
          <w:tcPr>
            <w:tcW w:w="8494" w:type="dxa"/>
          </w:tcPr>
          <w:p w14:paraId="7C67A9C2" w14:textId="77777777" w:rsidR="00A13CB3" w:rsidRDefault="00A13CB3" w:rsidP="00A13CB3">
            <w:pPr>
              <w:rPr>
                <w:b/>
                <w:sz w:val="28"/>
                <w:szCs w:val="28"/>
              </w:rPr>
            </w:pPr>
            <w:r>
              <w:rPr>
                <w:b/>
                <w:sz w:val="28"/>
                <w:szCs w:val="28"/>
              </w:rPr>
              <w:t xml:space="preserve">Análise 05 (valor 2,0) </w:t>
            </w:r>
          </w:p>
          <w:p w14:paraId="2FE8791B" w14:textId="77777777" w:rsidR="00A13CB3" w:rsidRDefault="00A13CB3" w:rsidP="00A13CB3">
            <w:pPr>
              <w:rPr>
                <w:b/>
                <w:sz w:val="28"/>
                <w:szCs w:val="28"/>
              </w:rPr>
            </w:pPr>
            <w:r>
              <w:rPr>
                <w:b/>
                <w:sz w:val="28"/>
                <w:szCs w:val="28"/>
              </w:rPr>
              <w:t>Conceitual, avaliação final da experiência como um todo.</w:t>
            </w:r>
          </w:p>
          <w:p w14:paraId="047ABD94" w14:textId="77777777" w:rsidR="00A13CB3" w:rsidRDefault="00A13CB3" w:rsidP="00A13CB3">
            <w:pPr>
              <w:rPr>
                <w:b/>
                <w:sz w:val="28"/>
                <w:szCs w:val="28"/>
              </w:rPr>
            </w:pPr>
          </w:p>
        </w:tc>
      </w:tr>
    </w:tbl>
    <w:p w14:paraId="0F486FEF" w14:textId="77777777" w:rsidR="00F15C05" w:rsidRDefault="00F15C05" w:rsidP="008E499D">
      <w:pPr>
        <w:tabs>
          <w:tab w:val="left" w:pos="3435"/>
        </w:tabs>
        <w:jc w:val="both"/>
        <w:rPr>
          <w:rFonts w:ascii="Times New Roman" w:hAnsi="Times New Roman" w:cs="Times New Roman"/>
          <w:b/>
          <w:bCs/>
          <w:sz w:val="28"/>
          <w:szCs w:val="28"/>
        </w:rPr>
      </w:pPr>
    </w:p>
    <w:p w14:paraId="5662CC80" w14:textId="119B192C" w:rsidR="008E499D" w:rsidRDefault="008E499D" w:rsidP="008E499D">
      <w:pPr>
        <w:tabs>
          <w:tab w:val="left" w:pos="3435"/>
        </w:tabs>
        <w:jc w:val="both"/>
        <w:rPr>
          <w:rFonts w:ascii="Times New Roman" w:hAnsi="Times New Roman" w:cs="Times New Roman"/>
          <w:b/>
          <w:bCs/>
          <w:sz w:val="28"/>
          <w:szCs w:val="28"/>
        </w:rPr>
      </w:pPr>
      <w:r w:rsidRPr="008E499D">
        <w:rPr>
          <w:rFonts w:ascii="Times New Roman" w:hAnsi="Times New Roman" w:cs="Times New Roman"/>
          <w:b/>
          <w:bCs/>
          <w:sz w:val="28"/>
          <w:szCs w:val="28"/>
        </w:rPr>
        <w:lastRenderedPageBreak/>
        <w:t>Introdução</w:t>
      </w:r>
    </w:p>
    <w:p w14:paraId="324E2A6C" w14:textId="35A8D54F" w:rsidR="001B5B8A" w:rsidRDefault="001B5B8A" w:rsidP="008E499D">
      <w:pPr>
        <w:tabs>
          <w:tab w:val="left" w:pos="3435"/>
        </w:tabs>
        <w:jc w:val="both"/>
        <w:rPr>
          <w:rFonts w:ascii="Times New Roman" w:hAnsi="Times New Roman" w:cs="Times New Roman"/>
          <w:sz w:val="24"/>
          <w:szCs w:val="24"/>
        </w:rPr>
      </w:pPr>
      <w:r w:rsidRPr="001B5B8A">
        <w:rPr>
          <w:rFonts w:ascii="Times New Roman" w:hAnsi="Times New Roman" w:cs="Times New Roman"/>
          <w:sz w:val="24"/>
          <w:szCs w:val="24"/>
        </w:rPr>
        <w:t xml:space="preserve">A implantação da Indústria 4.0 </w:t>
      </w:r>
      <w:r>
        <w:rPr>
          <w:rFonts w:ascii="Times New Roman" w:hAnsi="Times New Roman" w:cs="Times New Roman"/>
          <w:sz w:val="24"/>
          <w:szCs w:val="24"/>
        </w:rPr>
        <w:t>está relacionada com o aumento da produtividade e qualidade. Porém, para tais fins é necessário saber implantar modelos de controles matemáticos</w:t>
      </w:r>
      <w:r w:rsidR="00E00626">
        <w:rPr>
          <w:rFonts w:ascii="Times New Roman" w:hAnsi="Times New Roman" w:cs="Times New Roman"/>
          <w:sz w:val="24"/>
          <w:szCs w:val="24"/>
        </w:rPr>
        <w:t xml:space="preserve"> para quatro áreas fundamentais: produtividade, riscos, lucros e novos negócios</w:t>
      </w:r>
      <w:r>
        <w:rPr>
          <w:rFonts w:ascii="Times New Roman" w:hAnsi="Times New Roman" w:cs="Times New Roman"/>
          <w:sz w:val="24"/>
          <w:szCs w:val="24"/>
        </w:rPr>
        <w:t xml:space="preserve">. A empresa em questão </w:t>
      </w:r>
      <w:r w:rsidR="00F15C05">
        <w:rPr>
          <w:rFonts w:ascii="Times New Roman" w:hAnsi="Times New Roman" w:cs="Times New Roman"/>
          <w:sz w:val="24"/>
          <w:szCs w:val="24"/>
        </w:rPr>
        <w:t xml:space="preserve">do ramo de componentes </w:t>
      </w:r>
      <w:r w:rsidR="002B065D" w:rsidRPr="002B065D">
        <w:rPr>
          <w:rFonts w:ascii="Times New Roman" w:hAnsi="Times New Roman" w:cs="Times New Roman"/>
          <w:b/>
          <w:bCs/>
          <w:sz w:val="24"/>
          <w:szCs w:val="24"/>
        </w:rPr>
        <w:t>SERVEMATIC</w:t>
      </w:r>
      <w:r w:rsidR="002B065D">
        <w:rPr>
          <w:rFonts w:ascii="Times New Roman" w:hAnsi="Times New Roman" w:cs="Times New Roman"/>
          <w:sz w:val="24"/>
          <w:szCs w:val="24"/>
        </w:rPr>
        <w:t xml:space="preserve"> </w:t>
      </w:r>
      <w:r w:rsidR="00F15C05">
        <w:rPr>
          <w:rFonts w:ascii="Times New Roman" w:hAnsi="Times New Roman" w:cs="Times New Roman"/>
          <w:sz w:val="24"/>
          <w:szCs w:val="24"/>
        </w:rPr>
        <w:t xml:space="preserve">sob demanda para a indústria automobilística </w:t>
      </w:r>
      <w:r w:rsidR="008E499D">
        <w:rPr>
          <w:rFonts w:ascii="Times New Roman" w:hAnsi="Times New Roman" w:cs="Times New Roman"/>
          <w:sz w:val="24"/>
          <w:szCs w:val="24"/>
        </w:rPr>
        <w:t xml:space="preserve">aprimorou os seus controles para ampliar a produção com redução de custos de forma muito próxima </w:t>
      </w:r>
      <w:r w:rsidR="00763509">
        <w:rPr>
          <w:rFonts w:ascii="Times New Roman" w:hAnsi="Times New Roman" w:cs="Times New Roman"/>
          <w:sz w:val="24"/>
          <w:szCs w:val="24"/>
        </w:rPr>
        <w:t>à</w:t>
      </w:r>
      <w:r w:rsidR="008E499D">
        <w:rPr>
          <w:rFonts w:ascii="Times New Roman" w:hAnsi="Times New Roman" w:cs="Times New Roman"/>
          <w:sz w:val="24"/>
          <w:szCs w:val="24"/>
        </w:rPr>
        <w:t xml:space="preserve"> figura abaixo</w:t>
      </w:r>
      <w:r w:rsidR="00B44A39">
        <w:rPr>
          <w:rFonts w:ascii="Times New Roman" w:hAnsi="Times New Roman" w:cs="Times New Roman"/>
          <w:sz w:val="24"/>
          <w:szCs w:val="24"/>
        </w:rPr>
        <w:t xml:space="preserve">, dentro de um programa de aprendizagem das vantagens e desafios das novas tecnologias </w:t>
      </w:r>
      <w:r w:rsidR="00E00626">
        <w:rPr>
          <w:rFonts w:ascii="Times New Roman" w:hAnsi="Times New Roman" w:cs="Times New Roman"/>
          <w:sz w:val="24"/>
          <w:szCs w:val="24"/>
        </w:rPr>
        <w:t xml:space="preserve">habilitadoras </w:t>
      </w:r>
      <w:r w:rsidR="00B44A39">
        <w:rPr>
          <w:rFonts w:ascii="Times New Roman" w:hAnsi="Times New Roman" w:cs="Times New Roman"/>
          <w:sz w:val="24"/>
          <w:szCs w:val="24"/>
        </w:rPr>
        <w:t>ligadas a essa indústria.</w:t>
      </w:r>
      <w:r w:rsidR="009C549F">
        <w:rPr>
          <w:rFonts w:ascii="Times New Roman" w:hAnsi="Times New Roman" w:cs="Times New Roman"/>
          <w:sz w:val="24"/>
          <w:szCs w:val="24"/>
        </w:rPr>
        <w:t xml:space="preserve"> O executivo decidiu avaliar o projeto em andamento e obteve os cenários descritos nas análises a seguir.</w:t>
      </w:r>
    </w:p>
    <w:p w14:paraId="3DBC9709" w14:textId="77777777" w:rsidR="00F15C05" w:rsidRDefault="00F15C05" w:rsidP="008E499D">
      <w:pPr>
        <w:tabs>
          <w:tab w:val="left" w:pos="3435"/>
        </w:tabs>
        <w:jc w:val="both"/>
        <w:rPr>
          <w:rFonts w:ascii="Times New Roman" w:hAnsi="Times New Roman" w:cs="Times New Roman"/>
          <w:sz w:val="24"/>
          <w:szCs w:val="24"/>
        </w:rPr>
      </w:pPr>
    </w:p>
    <w:p w14:paraId="7385C70B" w14:textId="7D88606C" w:rsidR="00F15C05" w:rsidRDefault="007413C9" w:rsidP="008E499D">
      <w:pPr>
        <w:tabs>
          <w:tab w:val="left" w:pos="3435"/>
        </w:tabs>
        <w:jc w:val="both"/>
        <w:rPr>
          <w:rFonts w:ascii="Times New Roman" w:hAnsi="Times New Roman" w:cs="Times New Roman"/>
          <w:sz w:val="24"/>
          <w:szCs w:val="24"/>
        </w:rPr>
      </w:pPr>
      <w:r w:rsidRPr="007413C9">
        <w:rPr>
          <w:noProof/>
        </w:rPr>
        <w:drawing>
          <wp:inline distT="0" distB="0" distL="0" distR="0" wp14:anchorId="73E80FE2" wp14:editId="00BB2564">
            <wp:extent cx="5671185" cy="4962525"/>
            <wp:effectExtent l="0" t="0" r="571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71185" cy="4962525"/>
                    </a:xfrm>
                    <a:prstGeom prst="rect">
                      <a:avLst/>
                    </a:prstGeom>
                  </pic:spPr>
                </pic:pic>
              </a:graphicData>
            </a:graphic>
          </wp:inline>
        </w:drawing>
      </w:r>
    </w:p>
    <w:p w14:paraId="7BBE3305" w14:textId="38FE4E2F" w:rsidR="008E499D" w:rsidRPr="001B5B8A" w:rsidRDefault="008E499D" w:rsidP="008E499D">
      <w:pPr>
        <w:tabs>
          <w:tab w:val="left" w:pos="3435"/>
        </w:tabs>
        <w:jc w:val="both"/>
        <w:rPr>
          <w:rFonts w:ascii="Times New Roman" w:hAnsi="Times New Roman" w:cs="Times New Roman"/>
          <w:sz w:val="24"/>
          <w:szCs w:val="24"/>
        </w:rPr>
      </w:pPr>
    </w:p>
    <w:p w14:paraId="4AB83316" w14:textId="1FC668D6" w:rsidR="001B5B8A" w:rsidRDefault="001B5B8A"/>
    <w:p w14:paraId="178CBEF7" w14:textId="77777777" w:rsidR="001B5B8A" w:rsidRDefault="001B5B8A"/>
    <w:p w14:paraId="0D86D9C2" w14:textId="77777777" w:rsidR="008E499D" w:rsidRDefault="008E499D"/>
    <w:p w14:paraId="40A5D4D4" w14:textId="77777777" w:rsidR="008E499D" w:rsidRDefault="008E499D"/>
    <w:p w14:paraId="01C34B10" w14:textId="00F520DD" w:rsidR="00E00626" w:rsidRDefault="00E00626" w:rsidP="00E00626">
      <w:pPr>
        <w:rPr>
          <w:b/>
          <w:sz w:val="28"/>
          <w:szCs w:val="28"/>
        </w:rPr>
      </w:pPr>
      <w:r w:rsidRPr="00605834">
        <w:rPr>
          <w:b/>
          <w:sz w:val="28"/>
          <w:szCs w:val="28"/>
        </w:rPr>
        <w:lastRenderedPageBreak/>
        <w:t xml:space="preserve">Análise </w:t>
      </w:r>
      <w:r>
        <w:rPr>
          <w:b/>
          <w:sz w:val="28"/>
          <w:szCs w:val="28"/>
        </w:rPr>
        <w:t>1</w:t>
      </w:r>
      <w:r w:rsidRPr="00605834">
        <w:rPr>
          <w:b/>
          <w:sz w:val="28"/>
          <w:szCs w:val="28"/>
        </w:rPr>
        <w:t xml:space="preserve"> (valor </w:t>
      </w:r>
      <w:r>
        <w:rPr>
          <w:b/>
          <w:sz w:val="28"/>
          <w:szCs w:val="28"/>
        </w:rPr>
        <w:t>1,0</w:t>
      </w:r>
      <w:r w:rsidRPr="00605834">
        <w:rPr>
          <w:b/>
          <w:sz w:val="28"/>
          <w:szCs w:val="28"/>
        </w:rPr>
        <w:t>)</w:t>
      </w:r>
    </w:p>
    <w:tbl>
      <w:tblPr>
        <w:tblStyle w:val="Tabelacomgrade"/>
        <w:tblW w:w="0" w:type="auto"/>
        <w:tblLook w:val="04A0" w:firstRow="1" w:lastRow="0" w:firstColumn="1" w:lastColumn="0" w:noHBand="0" w:noVBand="1"/>
      </w:tblPr>
      <w:tblGrid>
        <w:gridCol w:w="2547"/>
        <w:gridCol w:w="2268"/>
        <w:gridCol w:w="3679"/>
      </w:tblGrid>
      <w:tr w:rsidR="00E00626" w14:paraId="4C095CE1" w14:textId="77777777" w:rsidTr="00AB605A">
        <w:tc>
          <w:tcPr>
            <w:tcW w:w="2547" w:type="dxa"/>
          </w:tcPr>
          <w:p w14:paraId="3C234662" w14:textId="4960C931" w:rsidR="00E00626" w:rsidRDefault="00E00626" w:rsidP="00AB605A">
            <w:pPr>
              <w:rPr>
                <w:b/>
                <w:sz w:val="28"/>
                <w:szCs w:val="28"/>
              </w:rPr>
            </w:pPr>
            <w:r>
              <w:rPr>
                <w:b/>
                <w:sz w:val="28"/>
                <w:szCs w:val="28"/>
              </w:rPr>
              <w:t>Análise conceitual</w:t>
            </w:r>
          </w:p>
        </w:tc>
        <w:tc>
          <w:tcPr>
            <w:tcW w:w="2268" w:type="dxa"/>
          </w:tcPr>
          <w:p w14:paraId="304FDF78" w14:textId="5B80E09B" w:rsidR="00E00626" w:rsidRDefault="00E00626" w:rsidP="00AB605A">
            <w:pPr>
              <w:rPr>
                <w:b/>
                <w:sz w:val="28"/>
                <w:szCs w:val="28"/>
              </w:rPr>
            </w:pPr>
            <w:r>
              <w:rPr>
                <w:b/>
                <w:sz w:val="28"/>
                <w:szCs w:val="28"/>
              </w:rPr>
              <w:t xml:space="preserve">Valor: </w:t>
            </w:r>
            <w:r w:rsidR="006F248B">
              <w:rPr>
                <w:b/>
                <w:sz w:val="28"/>
                <w:szCs w:val="28"/>
              </w:rPr>
              <w:t>1,0</w:t>
            </w:r>
          </w:p>
        </w:tc>
        <w:tc>
          <w:tcPr>
            <w:tcW w:w="3679" w:type="dxa"/>
          </w:tcPr>
          <w:p w14:paraId="77805621" w14:textId="77777777" w:rsidR="00E00626" w:rsidRDefault="00E00626" w:rsidP="00AB605A">
            <w:pPr>
              <w:rPr>
                <w:b/>
                <w:sz w:val="28"/>
                <w:szCs w:val="28"/>
              </w:rPr>
            </w:pPr>
            <w:r>
              <w:rPr>
                <w:b/>
                <w:sz w:val="28"/>
                <w:szCs w:val="28"/>
              </w:rPr>
              <w:t>Obtido</w:t>
            </w:r>
          </w:p>
          <w:p w14:paraId="033CBC1D" w14:textId="21132BB4" w:rsidR="00E00626" w:rsidRDefault="00E00626" w:rsidP="00AB605A">
            <w:pPr>
              <w:rPr>
                <w:b/>
                <w:sz w:val="28"/>
                <w:szCs w:val="28"/>
              </w:rPr>
            </w:pPr>
          </w:p>
        </w:tc>
      </w:tr>
    </w:tbl>
    <w:p w14:paraId="67C935D5" w14:textId="7F5E39A4" w:rsidR="00E00626" w:rsidRDefault="00E00626" w:rsidP="008E499D">
      <w:pPr>
        <w:rPr>
          <w:b/>
          <w:sz w:val="28"/>
          <w:szCs w:val="28"/>
        </w:rPr>
      </w:pPr>
      <w:r>
        <w:rPr>
          <w:b/>
          <w:sz w:val="28"/>
          <w:szCs w:val="28"/>
        </w:rPr>
        <w:t>Do ponto de vista da Indústria 4.0, quais as consequências para o relacionamento com o cliente?</w:t>
      </w:r>
    </w:p>
    <w:p w14:paraId="255C5F44" w14:textId="09C1509B" w:rsidR="00E00626" w:rsidRPr="00896C88" w:rsidRDefault="00E00626" w:rsidP="00E00626">
      <w:pPr>
        <w:spacing w:after="120"/>
        <w:jc w:val="both"/>
        <w:rPr>
          <w:rFonts w:ascii="Times New Roman" w:hAnsi="Times New Roman" w:cs="Times New Roman"/>
          <w:color w:val="222222"/>
          <w:sz w:val="24"/>
          <w:szCs w:val="24"/>
          <w:shd w:val="clear" w:color="auto" w:fill="FFFFFF"/>
        </w:rPr>
      </w:pPr>
      <w:r w:rsidRPr="00896C88">
        <w:rPr>
          <w:rFonts w:ascii="Times New Roman" w:hAnsi="Times New Roman" w:cs="Times New Roman"/>
          <w:color w:val="222222"/>
          <w:sz w:val="24"/>
          <w:szCs w:val="24"/>
          <w:shd w:val="clear" w:color="auto" w:fill="FFFFFF"/>
        </w:rPr>
        <w:t xml:space="preserve">Um ponto comum a todas essas tecnologias é o emprego da internet como plataforma de intercâmbio de informações, permitindo a comunicação entre um número ilimitado de dispositivos, dando origem ao que se convencionou chamar Internet das coisas, ou IoT – </w:t>
      </w:r>
      <w:r w:rsidRPr="00896C88">
        <w:rPr>
          <w:rFonts w:ascii="Times New Roman" w:hAnsi="Times New Roman" w:cs="Times New Roman"/>
          <w:i/>
          <w:color w:val="222222"/>
          <w:sz w:val="24"/>
          <w:szCs w:val="24"/>
          <w:shd w:val="clear" w:color="auto" w:fill="FFFFFF"/>
        </w:rPr>
        <w:t>Internet of Things</w:t>
      </w:r>
      <w:r w:rsidRPr="00896C88">
        <w:rPr>
          <w:rFonts w:ascii="Times New Roman" w:hAnsi="Times New Roman" w:cs="Times New Roman"/>
          <w:color w:val="222222"/>
          <w:sz w:val="24"/>
          <w:szCs w:val="24"/>
          <w:shd w:val="clear" w:color="auto" w:fill="FFFFFF"/>
        </w:rPr>
        <w:t xml:space="preserve"> </w:t>
      </w:r>
      <w:r w:rsidR="007413C9">
        <w:rPr>
          <w:rFonts w:ascii="Times New Roman" w:hAnsi="Times New Roman" w:cs="Times New Roman"/>
          <w:color w:val="222222"/>
          <w:sz w:val="24"/>
          <w:szCs w:val="24"/>
          <w:shd w:val="clear" w:color="auto" w:fill="FFFFFF"/>
        </w:rPr>
        <w:t>(</w:t>
      </w:r>
      <w:r w:rsidRPr="00896C88">
        <w:rPr>
          <w:rFonts w:ascii="Times New Roman" w:hAnsi="Times New Roman" w:cs="Times New Roman"/>
          <w:color w:val="222222"/>
          <w:sz w:val="24"/>
          <w:szCs w:val="24"/>
          <w:shd w:val="clear" w:color="auto" w:fill="FFFFFF"/>
        </w:rPr>
        <w:t>inglês</w:t>
      </w:r>
      <w:r w:rsidR="007413C9">
        <w:rPr>
          <w:rFonts w:ascii="Times New Roman" w:hAnsi="Times New Roman" w:cs="Times New Roman"/>
          <w:color w:val="222222"/>
          <w:sz w:val="24"/>
          <w:szCs w:val="24"/>
          <w:shd w:val="clear" w:color="auto" w:fill="FFFFFF"/>
        </w:rPr>
        <w:t>)</w:t>
      </w:r>
      <w:r w:rsidRPr="00896C88">
        <w:rPr>
          <w:rFonts w:ascii="Times New Roman" w:hAnsi="Times New Roman" w:cs="Times New Roman"/>
          <w:color w:val="222222"/>
          <w:sz w:val="24"/>
          <w:szCs w:val="24"/>
          <w:shd w:val="clear" w:color="auto" w:fill="FFFFFF"/>
        </w:rPr>
        <w:t>. Tais tecnologias permearão todas as áreas da economia, provocando múltiplas transformações econômicas e sociais nos próximos anos.</w:t>
      </w:r>
    </w:p>
    <w:p w14:paraId="782FFD8A" w14:textId="34897CA5" w:rsidR="00E00626" w:rsidRDefault="00E00626" w:rsidP="00E00626">
      <w:pPr>
        <w:jc w:val="both"/>
        <w:rPr>
          <w:rFonts w:ascii="Times New Roman" w:hAnsi="Times New Roman" w:cs="Times New Roman"/>
          <w:color w:val="0C0C0C"/>
          <w:sz w:val="24"/>
          <w:szCs w:val="24"/>
          <w:shd w:val="clear" w:color="auto" w:fill="FFFFFF"/>
        </w:rPr>
      </w:pPr>
      <w:r w:rsidRPr="00896C88">
        <w:rPr>
          <w:rFonts w:ascii="Times New Roman" w:hAnsi="Times New Roman" w:cs="Times New Roman"/>
          <w:color w:val="0C0C0C"/>
          <w:sz w:val="24"/>
          <w:szCs w:val="24"/>
          <w:shd w:val="clear" w:color="auto" w:fill="FFFFFF"/>
        </w:rPr>
        <w:t>Pode-se avançar um pouco mais na relação com o cliente Cadeia de Valor 4.0 terá orientação para o desenvolvimento de produtos e serviços sob medida como</w:t>
      </w:r>
      <w:r w:rsidRPr="008927C6">
        <w:rPr>
          <w:rFonts w:ascii="Arial" w:hAnsi="Arial" w:cs="Arial"/>
          <w:color w:val="0C0C0C"/>
          <w:sz w:val="24"/>
          <w:szCs w:val="24"/>
          <w:shd w:val="clear" w:color="auto" w:fill="FFFFFF"/>
        </w:rPr>
        <w:t xml:space="preserve"> </w:t>
      </w:r>
      <w:r w:rsidRPr="00896C88">
        <w:rPr>
          <w:rFonts w:ascii="Times New Roman" w:hAnsi="Times New Roman" w:cs="Times New Roman"/>
          <w:color w:val="0C0C0C"/>
          <w:sz w:val="24"/>
          <w:szCs w:val="24"/>
          <w:shd w:val="clear" w:color="auto" w:fill="FFFFFF"/>
        </w:rPr>
        <w:t xml:space="preserve">chave das interações entre os integrantes da cadeia, </w:t>
      </w:r>
      <w:r>
        <w:rPr>
          <w:rFonts w:ascii="Times New Roman" w:hAnsi="Times New Roman" w:cs="Times New Roman"/>
          <w:color w:val="0C0C0C"/>
          <w:sz w:val="24"/>
          <w:szCs w:val="24"/>
          <w:shd w:val="clear" w:color="auto" w:fill="FFFFFF"/>
        </w:rPr>
        <w:t>o que coloca o desafio de administrar</w:t>
      </w:r>
      <w:r w:rsidRPr="00896C88">
        <w:rPr>
          <w:rFonts w:ascii="Times New Roman" w:hAnsi="Times New Roman" w:cs="Times New Roman"/>
          <w:color w:val="0C0C0C"/>
          <w:sz w:val="24"/>
          <w:szCs w:val="24"/>
          <w:shd w:val="clear" w:color="auto" w:fill="FFFFFF"/>
        </w:rPr>
        <w:t xml:space="preserve"> heterogeneidade dos atores</w:t>
      </w:r>
      <w:r>
        <w:rPr>
          <w:rFonts w:ascii="Times New Roman" w:hAnsi="Times New Roman" w:cs="Times New Roman"/>
          <w:color w:val="0C0C0C"/>
          <w:sz w:val="24"/>
          <w:szCs w:val="24"/>
          <w:shd w:val="clear" w:color="auto" w:fill="FFFFFF"/>
        </w:rPr>
        <w:t xml:space="preserve"> empresariais</w:t>
      </w:r>
      <w:r w:rsidRPr="00896C88">
        <w:rPr>
          <w:rFonts w:ascii="Times New Roman" w:hAnsi="Times New Roman" w:cs="Times New Roman"/>
          <w:color w:val="0C0C0C"/>
          <w:sz w:val="24"/>
          <w:szCs w:val="24"/>
          <w:shd w:val="clear" w:color="auto" w:fill="FFFFFF"/>
        </w:rPr>
        <w:t>. Essa revolução que chega ao chão da fábrica é movida basicamente por quatro forças: o avanço da capacidade dos computadores, a grande quantidade de informação digitalizada, as novas estratégias de fomento da inovação e a gestão do conhecimento com a qualificação permanente da mão de obra. A Gestão de Ativos inteligentes 4.0 deverá ser capaz de tratar da capacidade produtiva descentralizada em tempo real, da gestão inteligente de ativos, da adaptação da capacidade produtiva em tempo real e do processo produtivo descentralizado através da TIC integrando fornecedores, fabricantes, logística e clientes.</w:t>
      </w:r>
    </w:p>
    <w:p w14:paraId="197F8DA7" w14:textId="7874D94D" w:rsidR="001B21E8" w:rsidRDefault="001B21E8" w:rsidP="00E00626">
      <w:pPr>
        <w:jc w:val="both"/>
        <w:rPr>
          <w:rFonts w:ascii="Times New Roman" w:hAnsi="Times New Roman" w:cs="Times New Roman"/>
          <w:color w:val="0C0C0C"/>
          <w:sz w:val="24"/>
          <w:szCs w:val="24"/>
          <w:shd w:val="clear" w:color="auto" w:fill="FFFFFF"/>
        </w:rPr>
      </w:pPr>
      <w:r>
        <w:rPr>
          <w:rFonts w:ascii="Times New Roman" w:hAnsi="Times New Roman" w:cs="Times New Roman"/>
          <w:color w:val="0C0C0C"/>
          <w:sz w:val="24"/>
          <w:szCs w:val="24"/>
          <w:shd w:val="clear" w:color="auto" w:fill="FFFFFF"/>
        </w:rPr>
        <w:t xml:space="preserve">A relação com cliente se dá desde os primeiros </w:t>
      </w:r>
      <w:r w:rsidRPr="00CC730D">
        <w:rPr>
          <w:rFonts w:ascii="Times New Roman" w:hAnsi="Times New Roman" w:cs="Times New Roman"/>
          <w:i/>
          <w:iCs/>
          <w:color w:val="0C0C0C"/>
          <w:sz w:val="24"/>
          <w:szCs w:val="24"/>
          <w:shd w:val="clear" w:color="auto" w:fill="FFFFFF"/>
        </w:rPr>
        <w:t>insights</w:t>
      </w:r>
      <w:r>
        <w:rPr>
          <w:rFonts w:ascii="Times New Roman" w:hAnsi="Times New Roman" w:cs="Times New Roman"/>
          <w:color w:val="0C0C0C"/>
          <w:sz w:val="24"/>
          <w:szCs w:val="24"/>
          <w:shd w:val="clear" w:color="auto" w:fill="FFFFFF"/>
        </w:rPr>
        <w:t xml:space="preserve"> do projeto. Grupos de clientes são chamados para discutir e opinar sobre </w:t>
      </w:r>
      <w:r w:rsidR="00CC730D">
        <w:rPr>
          <w:rFonts w:ascii="Times New Roman" w:hAnsi="Times New Roman" w:cs="Times New Roman"/>
          <w:color w:val="0C0C0C"/>
          <w:sz w:val="24"/>
          <w:szCs w:val="24"/>
          <w:shd w:val="clear" w:color="auto" w:fill="FFFFFF"/>
        </w:rPr>
        <w:t>o escopo de projeto, interesses, sugestões, sensações com o futuro projeto. Além disso, os testes de protótipos</w:t>
      </w:r>
      <w:r>
        <w:rPr>
          <w:rFonts w:ascii="Times New Roman" w:hAnsi="Times New Roman" w:cs="Times New Roman"/>
          <w:color w:val="0C0C0C"/>
          <w:sz w:val="24"/>
          <w:szCs w:val="24"/>
          <w:shd w:val="clear" w:color="auto" w:fill="FFFFFF"/>
        </w:rPr>
        <w:t xml:space="preserve">  </w:t>
      </w:r>
      <w:r w:rsidR="00CC730D">
        <w:rPr>
          <w:rFonts w:ascii="Times New Roman" w:hAnsi="Times New Roman" w:cs="Times New Roman"/>
          <w:color w:val="0C0C0C"/>
          <w:sz w:val="24"/>
          <w:szCs w:val="24"/>
          <w:shd w:val="clear" w:color="auto" w:fill="FFFFFF"/>
        </w:rPr>
        <w:t>também despertam interesse de incorporar clientes para sugestões. Outro ponto relevante no relacionamento com os clientes é a interatividade no pós-venda e o monitoramento após o seu lançamento nas redes sociais por meio do BIG DATA.</w:t>
      </w:r>
    </w:p>
    <w:p w14:paraId="35C15E47" w14:textId="77777777" w:rsidR="00CC730D" w:rsidRDefault="00CC730D" w:rsidP="00E00626">
      <w:pPr>
        <w:jc w:val="both"/>
        <w:rPr>
          <w:rFonts w:ascii="Times New Roman" w:hAnsi="Times New Roman" w:cs="Times New Roman"/>
          <w:color w:val="0C0C0C"/>
          <w:sz w:val="24"/>
          <w:szCs w:val="24"/>
          <w:shd w:val="clear" w:color="auto" w:fill="FFFFFF"/>
        </w:rPr>
      </w:pPr>
    </w:p>
    <w:p w14:paraId="5CD653DE" w14:textId="77777777" w:rsidR="00E00626" w:rsidRDefault="00E00626" w:rsidP="008E499D">
      <w:pPr>
        <w:rPr>
          <w:b/>
          <w:sz w:val="28"/>
          <w:szCs w:val="28"/>
        </w:rPr>
      </w:pPr>
    </w:p>
    <w:p w14:paraId="36BA8119" w14:textId="77777777" w:rsidR="00E00626" w:rsidRDefault="00E00626" w:rsidP="008E499D">
      <w:pPr>
        <w:rPr>
          <w:b/>
          <w:sz w:val="28"/>
          <w:szCs w:val="28"/>
        </w:rPr>
      </w:pPr>
    </w:p>
    <w:p w14:paraId="6F0A7101" w14:textId="77777777" w:rsidR="00E00626" w:rsidRDefault="00E00626" w:rsidP="008E499D">
      <w:pPr>
        <w:rPr>
          <w:b/>
          <w:sz w:val="28"/>
          <w:szCs w:val="28"/>
        </w:rPr>
      </w:pPr>
    </w:p>
    <w:p w14:paraId="134D3488" w14:textId="77777777" w:rsidR="00E00626" w:rsidRDefault="00E00626" w:rsidP="008E499D">
      <w:pPr>
        <w:rPr>
          <w:b/>
          <w:sz w:val="28"/>
          <w:szCs w:val="28"/>
        </w:rPr>
      </w:pPr>
    </w:p>
    <w:p w14:paraId="56099B49" w14:textId="77777777" w:rsidR="00E00626" w:rsidRDefault="00E00626" w:rsidP="008E499D">
      <w:pPr>
        <w:rPr>
          <w:b/>
          <w:sz w:val="28"/>
          <w:szCs w:val="28"/>
        </w:rPr>
      </w:pPr>
    </w:p>
    <w:p w14:paraId="44E86DC4" w14:textId="77777777" w:rsidR="00E00626" w:rsidRDefault="00E00626" w:rsidP="008E499D">
      <w:pPr>
        <w:rPr>
          <w:b/>
          <w:sz w:val="28"/>
          <w:szCs w:val="28"/>
        </w:rPr>
      </w:pPr>
    </w:p>
    <w:p w14:paraId="44223E0C" w14:textId="77777777" w:rsidR="00E00626" w:rsidRDefault="00E00626" w:rsidP="008E499D">
      <w:pPr>
        <w:rPr>
          <w:b/>
          <w:sz w:val="28"/>
          <w:szCs w:val="28"/>
        </w:rPr>
      </w:pPr>
    </w:p>
    <w:p w14:paraId="2496B37F" w14:textId="77777777" w:rsidR="00E00626" w:rsidRDefault="00E00626" w:rsidP="008E499D">
      <w:pPr>
        <w:rPr>
          <w:b/>
          <w:sz w:val="28"/>
          <w:szCs w:val="28"/>
        </w:rPr>
      </w:pPr>
    </w:p>
    <w:p w14:paraId="3542CE92" w14:textId="77777777" w:rsidR="00E00626" w:rsidRDefault="00E00626" w:rsidP="008E499D">
      <w:pPr>
        <w:rPr>
          <w:b/>
          <w:sz w:val="28"/>
          <w:szCs w:val="28"/>
        </w:rPr>
      </w:pPr>
    </w:p>
    <w:p w14:paraId="77F5A18D" w14:textId="26961232" w:rsidR="008E499D" w:rsidRDefault="008E499D" w:rsidP="008E499D">
      <w:pPr>
        <w:rPr>
          <w:b/>
          <w:sz w:val="28"/>
          <w:szCs w:val="28"/>
        </w:rPr>
      </w:pPr>
      <w:r w:rsidRPr="00605834">
        <w:rPr>
          <w:b/>
          <w:sz w:val="28"/>
          <w:szCs w:val="28"/>
        </w:rPr>
        <w:lastRenderedPageBreak/>
        <w:t xml:space="preserve">Análise </w:t>
      </w:r>
      <w:r w:rsidR="00E00626">
        <w:rPr>
          <w:b/>
          <w:sz w:val="28"/>
          <w:szCs w:val="28"/>
        </w:rPr>
        <w:t>2</w:t>
      </w:r>
      <w:r w:rsidRPr="00605834">
        <w:rPr>
          <w:b/>
          <w:sz w:val="28"/>
          <w:szCs w:val="28"/>
        </w:rPr>
        <w:t xml:space="preserve"> (valor </w:t>
      </w:r>
      <w:r w:rsidR="006F248B">
        <w:rPr>
          <w:b/>
          <w:sz w:val="28"/>
          <w:szCs w:val="28"/>
        </w:rPr>
        <w:t xml:space="preserve">total </w:t>
      </w:r>
      <w:r w:rsidR="00F15C05">
        <w:rPr>
          <w:b/>
          <w:sz w:val="28"/>
          <w:szCs w:val="28"/>
        </w:rPr>
        <w:t>2,5</w:t>
      </w:r>
      <w:r w:rsidRPr="00605834">
        <w:rPr>
          <w:b/>
          <w:sz w:val="28"/>
          <w:szCs w:val="28"/>
        </w:rPr>
        <w:t>)</w:t>
      </w:r>
    </w:p>
    <w:tbl>
      <w:tblPr>
        <w:tblStyle w:val="Tabelacomgrade"/>
        <w:tblW w:w="0" w:type="auto"/>
        <w:tblLook w:val="04A0" w:firstRow="1" w:lastRow="0" w:firstColumn="1" w:lastColumn="0" w:noHBand="0" w:noVBand="1"/>
      </w:tblPr>
      <w:tblGrid>
        <w:gridCol w:w="2547"/>
        <w:gridCol w:w="2268"/>
        <w:gridCol w:w="3679"/>
      </w:tblGrid>
      <w:tr w:rsidR="008E499D" w14:paraId="0261E5A0" w14:textId="77777777" w:rsidTr="00C726D6">
        <w:tc>
          <w:tcPr>
            <w:tcW w:w="2547" w:type="dxa"/>
          </w:tcPr>
          <w:p w14:paraId="25439E6D" w14:textId="77777777" w:rsidR="008E499D" w:rsidRDefault="008E499D" w:rsidP="00C726D6">
            <w:pPr>
              <w:rPr>
                <w:b/>
                <w:sz w:val="28"/>
                <w:szCs w:val="28"/>
              </w:rPr>
            </w:pPr>
            <w:r>
              <w:rPr>
                <w:b/>
                <w:sz w:val="28"/>
                <w:szCs w:val="28"/>
              </w:rPr>
              <w:t>Excel</w:t>
            </w:r>
          </w:p>
        </w:tc>
        <w:tc>
          <w:tcPr>
            <w:tcW w:w="2268" w:type="dxa"/>
          </w:tcPr>
          <w:p w14:paraId="2E218D59" w14:textId="27262F87" w:rsidR="008E499D" w:rsidRDefault="008E499D" w:rsidP="00C726D6">
            <w:pPr>
              <w:rPr>
                <w:b/>
                <w:sz w:val="28"/>
                <w:szCs w:val="28"/>
              </w:rPr>
            </w:pPr>
            <w:r>
              <w:rPr>
                <w:b/>
                <w:sz w:val="28"/>
                <w:szCs w:val="28"/>
              </w:rPr>
              <w:t>Valor: 0</w:t>
            </w:r>
            <w:r w:rsidR="00F15C05">
              <w:rPr>
                <w:b/>
                <w:sz w:val="28"/>
                <w:szCs w:val="28"/>
              </w:rPr>
              <w:t>,5</w:t>
            </w:r>
          </w:p>
        </w:tc>
        <w:tc>
          <w:tcPr>
            <w:tcW w:w="3679" w:type="dxa"/>
          </w:tcPr>
          <w:p w14:paraId="58384953" w14:textId="77777777" w:rsidR="008E499D" w:rsidRDefault="008E499D" w:rsidP="00C726D6">
            <w:pPr>
              <w:rPr>
                <w:b/>
                <w:sz w:val="28"/>
                <w:szCs w:val="28"/>
              </w:rPr>
            </w:pPr>
            <w:r>
              <w:rPr>
                <w:b/>
                <w:sz w:val="28"/>
                <w:szCs w:val="28"/>
              </w:rPr>
              <w:t>Obtido</w:t>
            </w:r>
          </w:p>
        </w:tc>
      </w:tr>
      <w:tr w:rsidR="008E499D" w14:paraId="7066CE53" w14:textId="77777777" w:rsidTr="00C726D6">
        <w:tc>
          <w:tcPr>
            <w:tcW w:w="2547" w:type="dxa"/>
          </w:tcPr>
          <w:p w14:paraId="00B2D0E5" w14:textId="77777777" w:rsidR="008E499D" w:rsidRDefault="008E499D" w:rsidP="00C726D6">
            <w:pPr>
              <w:rPr>
                <w:b/>
                <w:sz w:val="28"/>
                <w:szCs w:val="28"/>
              </w:rPr>
            </w:pPr>
            <w:r>
              <w:rPr>
                <w:b/>
                <w:sz w:val="28"/>
                <w:szCs w:val="28"/>
              </w:rPr>
              <w:t>Questões</w:t>
            </w:r>
          </w:p>
        </w:tc>
        <w:tc>
          <w:tcPr>
            <w:tcW w:w="2268" w:type="dxa"/>
          </w:tcPr>
          <w:p w14:paraId="67048349" w14:textId="5960CE3E" w:rsidR="008E499D" w:rsidRDefault="008E499D" w:rsidP="00C726D6">
            <w:pPr>
              <w:rPr>
                <w:b/>
                <w:sz w:val="28"/>
                <w:szCs w:val="28"/>
              </w:rPr>
            </w:pPr>
            <w:r>
              <w:rPr>
                <w:b/>
                <w:sz w:val="28"/>
                <w:szCs w:val="28"/>
              </w:rPr>
              <w:t xml:space="preserve">Valor: </w:t>
            </w:r>
            <w:r w:rsidR="00F15C05">
              <w:rPr>
                <w:b/>
                <w:sz w:val="28"/>
                <w:szCs w:val="28"/>
              </w:rPr>
              <w:t>2</w:t>
            </w:r>
            <w:r>
              <w:rPr>
                <w:b/>
                <w:sz w:val="28"/>
                <w:szCs w:val="28"/>
              </w:rPr>
              <w:t>,0</w:t>
            </w:r>
          </w:p>
        </w:tc>
        <w:tc>
          <w:tcPr>
            <w:tcW w:w="3679" w:type="dxa"/>
          </w:tcPr>
          <w:p w14:paraId="332D6ACB" w14:textId="77777777" w:rsidR="008E499D" w:rsidRDefault="008E499D" w:rsidP="00C726D6">
            <w:pPr>
              <w:rPr>
                <w:b/>
                <w:sz w:val="28"/>
                <w:szCs w:val="28"/>
              </w:rPr>
            </w:pPr>
            <w:r>
              <w:rPr>
                <w:b/>
                <w:sz w:val="28"/>
                <w:szCs w:val="28"/>
              </w:rPr>
              <w:t>Obtido:</w:t>
            </w:r>
          </w:p>
        </w:tc>
      </w:tr>
    </w:tbl>
    <w:p w14:paraId="33064B87" w14:textId="77777777" w:rsidR="008E499D" w:rsidRDefault="008E499D"/>
    <w:p w14:paraId="5E8F2FF0" w14:textId="77777777" w:rsidR="009C549F" w:rsidRDefault="009C549F" w:rsidP="009C549F">
      <w:pPr>
        <w:pStyle w:val="PargrafodaLista"/>
        <w:numPr>
          <w:ilvl w:val="0"/>
          <w:numId w:val="1"/>
        </w:numPr>
        <w:jc w:val="both"/>
        <w:rPr>
          <w:rFonts w:ascii="Times New Roman" w:hAnsi="Times New Roman" w:cs="Times New Roman"/>
          <w:sz w:val="24"/>
          <w:szCs w:val="24"/>
        </w:rPr>
      </w:pPr>
      <w:r>
        <w:rPr>
          <w:rFonts w:ascii="Times New Roman" w:hAnsi="Times New Roman" w:cs="Times New Roman"/>
          <w:sz w:val="24"/>
          <w:szCs w:val="24"/>
        </w:rPr>
        <w:t>Calcule os indicadores de erro gerais e específicos para a equação! (valor 0,5)</w:t>
      </w:r>
    </w:p>
    <w:p w14:paraId="362EF736" w14:textId="77777777" w:rsidR="009C549F" w:rsidRDefault="009C549F" w:rsidP="006D533D">
      <w:pPr>
        <w:pStyle w:val="PargrafodaLista"/>
        <w:jc w:val="both"/>
        <w:rPr>
          <w:rFonts w:ascii="Times New Roman" w:hAnsi="Times New Roman" w:cs="Times New Roman"/>
          <w:sz w:val="24"/>
          <w:szCs w:val="24"/>
        </w:rPr>
      </w:pPr>
    </w:p>
    <w:p w14:paraId="42CE911C" w14:textId="1195EA84" w:rsidR="009C549F" w:rsidRDefault="009C549F" w:rsidP="009C549F">
      <w:pPr>
        <w:pStyle w:val="PargrafodaLista"/>
        <w:numPr>
          <w:ilvl w:val="0"/>
          <w:numId w:val="1"/>
        </w:numPr>
        <w:jc w:val="both"/>
        <w:rPr>
          <w:rFonts w:ascii="Times New Roman" w:hAnsi="Times New Roman" w:cs="Times New Roman"/>
          <w:sz w:val="24"/>
          <w:szCs w:val="24"/>
        </w:rPr>
      </w:pPr>
      <w:r w:rsidRPr="00B44A39">
        <w:rPr>
          <w:rFonts w:ascii="Times New Roman" w:hAnsi="Times New Roman" w:cs="Times New Roman"/>
          <w:sz w:val="24"/>
          <w:szCs w:val="24"/>
        </w:rPr>
        <w:t>Como avalia a variável X2 do ponto de vista das propriedades de uma variável proeminente?</w:t>
      </w:r>
      <w:r w:rsidR="00692FCB">
        <w:rPr>
          <w:rFonts w:ascii="Times New Roman" w:hAnsi="Times New Roman" w:cs="Times New Roman"/>
          <w:sz w:val="24"/>
          <w:szCs w:val="24"/>
        </w:rPr>
        <w:t xml:space="preserve"> (valor 1,0)</w:t>
      </w:r>
    </w:p>
    <w:p w14:paraId="45DF0D0B" w14:textId="77777777" w:rsidR="00692FCB" w:rsidRPr="00692FCB" w:rsidRDefault="00692FCB" w:rsidP="00692FCB">
      <w:pPr>
        <w:pStyle w:val="PargrafodaLista"/>
        <w:rPr>
          <w:rFonts w:ascii="Times New Roman" w:hAnsi="Times New Roman" w:cs="Times New Roman"/>
          <w:sz w:val="24"/>
          <w:szCs w:val="24"/>
        </w:rPr>
      </w:pPr>
    </w:p>
    <w:p w14:paraId="6A47218D" w14:textId="54E788FB" w:rsidR="00692FCB" w:rsidRPr="00354462" w:rsidRDefault="00692FCB" w:rsidP="00354462">
      <w:pPr>
        <w:pStyle w:val="PargrafodaLista"/>
        <w:numPr>
          <w:ilvl w:val="0"/>
          <w:numId w:val="1"/>
        </w:numPr>
        <w:jc w:val="both"/>
        <w:rPr>
          <w:rFonts w:ascii="Times New Roman" w:hAnsi="Times New Roman" w:cs="Times New Roman"/>
          <w:sz w:val="24"/>
          <w:szCs w:val="24"/>
        </w:rPr>
      </w:pPr>
      <w:r>
        <w:rPr>
          <w:rFonts w:ascii="Times New Roman" w:hAnsi="Times New Roman" w:cs="Times New Roman"/>
          <w:sz w:val="24"/>
          <w:szCs w:val="24"/>
        </w:rPr>
        <w:t>Identifique o principal risco da equação</w:t>
      </w:r>
      <w:r w:rsidR="00354462">
        <w:rPr>
          <w:rFonts w:ascii="Times New Roman" w:hAnsi="Times New Roman" w:cs="Times New Roman"/>
          <w:sz w:val="24"/>
          <w:szCs w:val="24"/>
        </w:rPr>
        <w:t>? (valor 1,0)</w:t>
      </w:r>
    </w:p>
    <w:tbl>
      <w:tblPr>
        <w:tblW w:w="8926" w:type="dxa"/>
        <w:tblCellMar>
          <w:left w:w="70" w:type="dxa"/>
          <w:right w:w="70" w:type="dxa"/>
        </w:tblCellMar>
        <w:tblLook w:val="04A0" w:firstRow="1" w:lastRow="0" w:firstColumn="1" w:lastColumn="0" w:noHBand="0" w:noVBand="1"/>
      </w:tblPr>
      <w:tblGrid>
        <w:gridCol w:w="2900"/>
        <w:gridCol w:w="2440"/>
        <w:gridCol w:w="3586"/>
      </w:tblGrid>
      <w:tr w:rsidR="00F34B51" w:rsidRPr="00F34B51" w14:paraId="39FFE1EC" w14:textId="77777777" w:rsidTr="00655A33">
        <w:trPr>
          <w:trHeight w:val="315"/>
        </w:trPr>
        <w:tc>
          <w:tcPr>
            <w:tcW w:w="2900" w:type="dxa"/>
            <w:tcBorders>
              <w:top w:val="single" w:sz="8" w:space="0" w:color="4472C4"/>
              <w:left w:val="single" w:sz="4" w:space="0" w:color="FFC000"/>
              <w:bottom w:val="single" w:sz="8" w:space="0" w:color="4472C4"/>
              <w:right w:val="nil"/>
            </w:tcBorders>
            <w:shd w:val="clear" w:color="FFC000" w:fill="FFC000"/>
            <w:noWrap/>
            <w:vAlign w:val="center"/>
            <w:hideMark/>
          </w:tcPr>
          <w:p w14:paraId="3BA6B8C8" w14:textId="77777777" w:rsidR="00F34B51" w:rsidRPr="00F34B51" w:rsidRDefault="00F34B51" w:rsidP="00F34B51">
            <w:pPr>
              <w:spacing w:after="0" w:line="240" w:lineRule="auto"/>
              <w:jc w:val="center"/>
              <w:rPr>
                <w:rFonts w:ascii="Calibri" w:eastAsia="Times New Roman" w:hAnsi="Calibri" w:cs="Calibri"/>
                <w:b/>
                <w:bCs/>
                <w:color w:val="305496"/>
                <w:lang w:eastAsia="pt-BR"/>
              </w:rPr>
            </w:pPr>
            <w:r w:rsidRPr="00F34B51">
              <w:rPr>
                <w:rFonts w:ascii="Calibri" w:eastAsia="Times New Roman" w:hAnsi="Calibri" w:cs="Calibri"/>
                <w:b/>
                <w:bCs/>
                <w:color w:val="305496"/>
                <w:lang w:eastAsia="pt-BR"/>
              </w:rPr>
              <w:t>Estoque componentes (mil)</w:t>
            </w:r>
          </w:p>
        </w:tc>
        <w:tc>
          <w:tcPr>
            <w:tcW w:w="2440" w:type="dxa"/>
            <w:tcBorders>
              <w:top w:val="single" w:sz="8" w:space="0" w:color="4472C4"/>
              <w:left w:val="nil"/>
              <w:bottom w:val="single" w:sz="8" w:space="0" w:color="4472C4"/>
              <w:right w:val="nil"/>
            </w:tcBorders>
            <w:shd w:val="clear" w:color="FFC000" w:fill="FFC000"/>
            <w:noWrap/>
            <w:vAlign w:val="center"/>
            <w:hideMark/>
          </w:tcPr>
          <w:p w14:paraId="060BB3DD" w14:textId="77777777" w:rsidR="00F34B51" w:rsidRPr="00F34B51" w:rsidRDefault="00F34B51" w:rsidP="00F34B51">
            <w:pPr>
              <w:spacing w:after="0" w:line="240" w:lineRule="auto"/>
              <w:jc w:val="center"/>
              <w:rPr>
                <w:rFonts w:ascii="Calibri" w:eastAsia="Times New Roman" w:hAnsi="Calibri" w:cs="Calibri"/>
                <w:b/>
                <w:bCs/>
                <w:color w:val="305496"/>
                <w:lang w:eastAsia="pt-BR"/>
              </w:rPr>
            </w:pPr>
            <w:r w:rsidRPr="00F34B51">
              <w:rPr>
                <w:rFonts w:ascii="Calibri" w:eastAsia="Times New Roman" w:hAnsi="Calibri" w:cs="Calibri"/>
                <w:b/>
                <w:bCs/>
                <w:color w:val="305496"/>
                <w:lang w:eastAsia="pt-BR"/>
              </w:rPr>
              <w:t>Linhas automatizadas</w:t>
            </w:r>
          </w:p>
        </w:tc>
        <w:tc>
          <w:tcPr>
            <w:tcW w:w="3586" w:type="dxa"/>
            <w:tcBorders>
              <w:top w:val="single" w:sz="8" w:space="0" w:color="4472C4"/>
              <w:left w:val="nil"/>
              <w:bottom w:val="single" w:sz="8" w:space="0" w:color="4472C4"/>
              <w:right w:val="single" w:sz="4" w:space="0" w:color="FFC000"/>
            </w:tcBorders>
            <w:shd w:val="clear" w:color="FFC000" w:fill="FFC000"/>
            <w:noWrap/>
            <w:vAlign w:val="center"/>
            <w:hideMark/>
          </w:tcPr>
          <w:p w14:paraId="09FFEBA5" w14:textId="77777777" w:rsidR="00F34B51" w:rsidRPr="00F34B51" w:rsidRDefault="00F34B51" w:rsidP="00F34B51">
            <w:pPr>
              <w:spacing w:after="0" w:line="240" w:lineRule="auto"/>
              <w:jc w:val="center"/>
              <w:rPr>
                <w:rFonts w:ascii="Calibri" w:eastAsia="Times New Roman" w:hAnsi="Calibri" w:cs="Calibri"/>
                <w:b/>
                <w:bCs/>
                <w:color w:val="305496"/>
                <w:lang w:eastAsia="pt-BR"/>
              </w:rPr>
            </w:pPr>
            <w:r w:rsidRPr="00F34B51">
              <w:rPr>
                <w:rFonts w:ascii="Calibri" w:eastAsia="Times New Roman" w:hAnsi="Calibri" w:cs="Calibri"/>
                <w:b/>
                <w:bCs/>
                <w:color w:val="305496"/>
                <w:lang w:eastAsia="pt-BR"/>
              </w:rPr>
              <w:t>Produção (mil)</w:t>
            </w:r>
          </w:p>
        </w:tc>
      </w:tr>
      <w:tr w:rsidR="00F34B51" w:rsidRPr="00F34B51" w14:paraId="1E9AB208" w14:textId="77777777" w:rsidTr="00655A33">
        <w:trPr>
          <w:trHeight w:val="315"/>
        </w:trPr>
        <w:tc>
          <w:tcPr>
            <w:tcW w:w="2900" w:type="dxa"/>
            <w:tcBorders>
              <w:top w:val="single" w:sz="8" w:space="0" w:color="5B9BD5"/>
              <w:left w:val="single" w:sz="8" w:space="0" w:color="5B9BD5"/>
              <w:bottom w:val="nil"/>
              <w:right w:val="nil"/>
            </w:tcBorders>
            <w:shd w:val="clear" w:color="000000" w:fill="DDEBF7"/>
            <w:noWrap/>
            <w:vAlign w:val="center"/>
            <w:hideMark/>
          </w:tcPr>
          <w:p w14:paraId="288AF16E"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900</w:t>
            </w:r>
          </w:p>
        </w:tc>
        <w:tc>
          <w:tcPr>
            <w:tcW w:w="2440" w:type="dxa"/>
            <w:tcBorders>
              <w:top w:val="single" w:sz="8" w:space="0" w:color="5B9BD5"/>
              <w:left w:val="nil"/>
              <w:bottom w:val="nil"/>
              <w:right w:val="nil"/>
            </w:tcBorders>
            <w:shd w:val="clear" w:color="000000" w:fill="DDEBF7"/>
            <w:noWrap/>
            <w:vAlign w:val="center"/>
            <w:hideMark/>
          </w:tcPr>
          <w:p w14:paraId="755CC281"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w:t>
            </w:r>
          </w:p>
        </w:tc>
        <w:tc>
          <w:tcPr>
            <w:tcW w:w="3586" w:type="dxa"/>
            <w:tcBorders>
              <w:top w:val="single" w:sz="8" w:space="0" w:color="5B9BD5"/>
              <w:left w:val="nil"/>
              <w:bottom w:val="nil"/>
              <w:right w:val="single" w:sz="8" w:space="0" w:color="5B9BD5"/>
            </w:tcBorders>
            <w:shd w:val="clear" w:color="000000" w:fill="DDEBF7"/>
            <w:noWrap/>
            <w:vAlign w:val="center"/>
            <w:hideMark/>
          </w:tcPr>
          <w:p w14:paraId="029EBBE3"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165</w:t>
            </w:r>
          </w:p>
        </w:tc>
      </w:tr>
      <w:tr w:rsidR="00F34B51" w:rsidRPr="00F34B51" w14:paraId="57CF0F7F" w14:textId="77777777" w:rsidTr="00655A33">
        <w:trPr>
          <w:trHeight w:val="315"/>
        </w:trPr>
        <w:tc>
          <w:tcPr>
            <w:tcW w:w="2900" w:type="dxa"/>
            <w:tcBorders>
              <w:top w:val="single" w:sz="8" w:space="0" w:color="5B9BD5"/>
              <w:left w:val="single" w:sz="8" w:space="0" w:color="5B9BD5"/>
              <w:bottom w:val="nil"/>
              <w:right w:val="nil"/>
            </w:tcBorders>
            <w:shd w:val="clear" w:color="auto" w:fill="auto"/>
            <w:noWrap/>
            <w:vAlign w:val="center"/>
            <w:hideMark/>
          </w:tcPr>
          <w:p w14:paraId="2FACAA16"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990</w:t>
            </w:r>
          </w:p>
        </w:tc>
        <w:tc>
          <w:tcPr>
            <w:tcW w:w="2440" w:type="dxa"/>
            <w:tcBorders>
              <w:top w:val="single" w:sz="8" w:space="0" w:color="5B9BD5"/>
              <w:left w:val="nil"/>
              <w:bottom w:val="nil"/>
              <w:right w:val="nil"/>
            </w:tcBorders>
            <w:shd w:val="clear" w:color="auto" w:fill="auto"/>
            <w:noWrap/>
            <w:vAlign w:val="center"/>
            <w:hideMark/>
          </w:tcPr>
          <w:p w14:paraId="0E05DBEC"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w:t>
            </w:r>
          </w:p>
        </w:tc>
        <w:tc>
          <w:tcPr>
            <w:tcW w:w="3586" w:type="dxa"/>
            <w:tcBorders>
              <w:top w:val="single" w:sz="8" w:space="0" w:color="5B9BD5"/>
              <w:left w:val="nil"/>
              <w:bottom w:val="nil"/>
              <w:right w:val="single" w:sz="8" w:space="0" w:color="5B9BD5"/>
            </w:tcBorders>
            <w:shd w:val="clear" w:color="auto" w:fill="auto"/>
            <w:noWrap/>
            <w:vAlign w:val="center"/>
            <w:hideMark/>
          </w:tcPr>
          <w:p w14:paraId="11D29C9E"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171</w:t>
            </w:r>
          </w:p>
        </w:tc>
      </w:tr>
      <w:tr w:rsidR="00F34B51" w:rsidRPr="00F34B51" w14:paraId="1289637E" w14:textId="77777777" w:rsidTr="00655A33">
        <w:trPr>
          <w:trHeight w:val="315"/>
        </w:trPr>
        <w:tc>
          <w:tcPr>
            <w:tcW w:w="2900" w:type="dxa"/>
            <w:tcBorders>
              <w:top w:val="single" w:sz="8" w:space="0" w:color="5B9BD5"/>
              <w:left w:val="single" w:sz="8" w:space="0" w:color="5B9BD5"/>
              <w:bottom w:val="nil"/>
              <w:right w:val="nil"/>
            </w:tcBorders>
            <w:shd w:val="clear" w:color="000000" w:fill="DDEBF7"/>
            <w:noWrap/>
            <w:vAlign w:val="center"/>
            <w:hideMark/>
          </w:tcPr>
          <w:p w14:paraId="3D925A85"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1.050</w:t>
            </w:r>
          </w:p>
        </w:tc>
        <w:tc>
          <w:tcPr>
            <w:tcW w:w="2440" w:type="dxa"/>
            <w:tcBorders>
              <w:top w:val="single" w:sz="8" w:space="0" w:color="5B9BD5"/>
              <w:left w:val="nil"/>
              <w:bottom w:val="nil"/>
              <w:right w:val="nil"/>
            </w:tcBorders>
            <w:shd w:val="clear" w:color="000000" w:fill="DDEBF7"/>
            <w:noWrap/>
            <w:vAlign w:val="center"/>
            <w:hideMark/>
          </w:tcPr>
          <w:p w14:paraId="32A782EC"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w:t>
            </w:r>
          </w:p>
        </w:tc>
        <w:tc>
          <w:tcPr>
            <w:tcW w:w="3586" w:type="dxa"/>
            <w:tcBorders>
              <w:top w:val="single" w:sz="8" w:space="0" w:color="5B9BD5"/>
              <w:left w:val="nil"/>
              <w:bottom w:val="nil"/>
              <w:right w:val="single" w:sz="8" w:space="0" w:color="5B9BD5"/>
            </w:tcBorders>
            <w:shd w:val="clear" w:color="000000" w:fill="DDEBF7"/>
            <w:noWrap/>
            <w:vAlign w:val="center"/>
            <w:hideMark/>
          </w:tcPr>
          <w:p w14:paraId="5F567312"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187</w:t>
            </w:r>
          </w:p>
        </w:tc>
      </w:tr>
      <w:tr w:rsidR="00F34B51" w:rsidRPr="00F34B51" w14:paraId="48B2484C" w14:textId="77777777" w:rsidTr="00655A33">
        <w:trPr>
          <w:trHeight w:val="315"/>
        </w:trPr>
        <w:tc>
          <w:tcPr>
            <w:tcW w:w="2900" w:type="dxa"/>
            <w:tcBorders>
              <w:top w:val="single" w:sz="8" w:space="0" w:color="5B9BD5"/>
              <w:left w:val="single" w:sz="8" w:space="0" w:color="5B9BD5"/>
              <w:bottom w:val="nil"/>
              <w:right w:val="nil"/>
            </w:tcBorders>
            <w:shd w:val="clear" w:color="auto" w:fill="auto"/>
            <w:noWrap/>
            <w:vAlign w:val="center"/>
            <w:hideMark/>
          </w:tcPr>
          <w:p w14:paraId="3BBA861B"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1.200</w:t>
            </w:r>
          </w:p>
        </w:tc>
        <w:tc>
          <w:tcPr>
            <w:tcW w:w="2440" w:type="dxa"/>
            <w:tcBorders>
              <w:top w:val="single" w:sz="8" w:space="0" w:color="5B9BD5"/>
              <w:left w:val="nil"/>
              <w:bottom w:val="nil"/>
              <w:right w:val="nil"/>
            </w:tcBorders>
            <w:shd w:val="clear" w:color="auto" w:fill="auto"/>
            <w:noWrap/>
            <w:vAlign w:val="center"/>
            <w:hideMark/>
          </w:tcPr>
          <w:p w14:paraId="7DB78F86"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w:t>
            </w:r>
          </w:p>
        </w:tc>
        <w:tc>
          <w:tcPr>
            <w:tcW w:w="3586" w:type="dxa"/>
            <w:tcBorders>
              <w:top w:val="single" w:sz="8" w:space="0" w:color="5B9BD5"/>
              <w:left w:val="nil"/>
              <w:bottom w:val="nil"/>
              <w:right w:val="single" w:sz="8" w:space="0" w:color="5B9BD5"/>
            </w:tcBorders>
            <w:shd w:val="clear" w:color="auto" w:fill="auto"/>
            <w:noWrap/>
            <w:vAlign w:val="center"/>
            <w:hideMark/>
          </w:tcPr>
          <w:p w14:paraId="060A0018"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192</w:t>
            </w:r>
          </w:p>
        </w:tc>
      </w:tr>
      <w:tr w:rsidR="00F34B51" w:rsidRPr="00F34B51" w14:paraId="2D23C247" w14:textId="77777777" w:rsidTr="00655A33">
        <w:trPr>
          <w:trHeight w:val="315"/>
        </w:trPr>
        <w:tc>
          <w:tcPr>
            <w:tcW w:w="2900" w:type="dxa"/>
            <w:tcBorders>
              <w:top w:val="single" w:sz="8" w:space="0" w:color="5B9BD5"/>
              <w:left w:val="single" w:sz="8" w:space="0" w:color="5B9BD5"/>
              <w:bottom w:val="nil"/>
              <w:right w:val="nil"/>
            </w:tcBorders>
            <w:shd w:val="clear" w:color="000000" w:fill="DDEBF7"/>
            <w:noWrap/>
            <w:vAlign w:val="center"/>
            <w:hideMark/>
          </w:tcPr>
          <w:p w14:paraId="7A8C728F"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1.700</w:t>
            </w:r>
          </w:p>
        </w:tc>
        <w:tc>
          <w:tcPr>
            <w:tcW w:w="2440" w:type="dxa"/>
            <w:tcBorders>
              <w:top w:val="single" w:sz="8" w:space="0" w:color="5B9BD5"/>
              <w:left w:val="nil"/>
              <w:bottom w:val="nil"/>
              <w:right w:val="nil"/>
            </w:tcBorders>
            <w:shd w:val="clear" w:color="000000" w:fill="DDEBF7"/>
            <w:noWrap/>
            <w:vAlign w:val="center"/>
            <w:hideMark/>
          </w:tcPr>
          <w:p w14:paraId="7913C7D0"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w:t>
            </w:r>
          </w:p>
        </w:tc>
        <w:tc>
          <w:tcPr>
            <w:tcW w:w="3586" w:type="dxa"/>
            <w:tcBorders>
              <w:top w:val="single" w:sz="8" w:space="0" w:color="5B9BD5"/>
              <w:left w:val="nil"/>
              <w:bottom w:val="nil"/>
              <w:right w:val="single" w:sz="8" w:space="0" w:color="5B9BD5"/>
            </w:tcBorders>
            <w:shd w:val="clear" w:color="000000" w:fill="DDEBF7"/>
            <w:noWrap/>
            <w:vAlign w:val="center"/>
            <w:hideMark/>
          </w:tcPr>
          <w:p w14:paraId="06E57E1D"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189</w:t>
            </w:r>
          </w:p>
        </w:tc>
      </w:tr>
      <w:tr w:rsidR="00F34B51" w:rsidRPr="00F34B51" w14:paraId="7E014CA8" w14:textId="77777777" w:rsidTr="00655A33">
        <w:trPr>
          <w:trHeight w:val="315"/>
        </w:trPr>
        <w:tc>
          <w:tcPr>
            <w:tcW w:w="2900" w:type="dxa"/>
            <w:tcBorders>
              <w:top w:val="single" w:sz="8" w:space="0" w:color="5B9BD5"/>
              <w:left w:val="single" w:sz="8" w:space="0" w:color="5B9BD5"/>
              <w:bottom w:val="nil"/>
              <w:right w:val="nil"/>
            </w:tcBorders>
            <w:shd w:val="clear" w:color="auto" w:fill="auto"/>
            <w:noWrap/>
            <w:vAlign w:val="center"/>
            <w:hideMark/>
          </w:tcPr>
          <w:p w14:paraId="4FE0E9EB"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1.900</w:t>
            </w:r>
          </w:p>
        </w:tc>
        <w:tc>
          <w:tcPr>
            <w:tcW w:w="2440" w:type="dxa"/>
            <w:tcBorders>
              <w:top w:val="single" w:sz="8" w:space="0" w:color="5B9BD5"/>
              <w:left w:val="nil"/>
              <w:bottom w:val="nil"/>
              <w:right w:val="nil"/>
            </w:tcBorders>
            <w:shd w:val="clear" w:color="auto" w:fill="auto"/>
            <w:noWrap/>
            <w:vAlign w:val="center"/>
            <w:hideMark/>
          </w:tcPr>
          <w:p w14:paraId="027ACB32"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w:t>
            </w:r>
          </w:p>
        </w:tc>
        <w:tc>
          <w:tcPr>
            <w:tcW w:w="3586" w:type="dxa"/>
            <w:tcBorders>
              <w:top w:val="single" w:sz="8" w:space="0" w:color="5B9BD5"/>
              <w:left w:val="nil"/>
              <w:bottom w:val="nil"/>
              <w:right w:val="single" w:sz="8" w:space="0" w:color="5B9BD5"/>
            </w:tcBorders>
            <w:shd w:val="clear" w:color="auto" w:fill="auto"/>
            <w:noWrap/>
            <w:vAlign w:val="center"/>
            <w:hideMark/>
          </w:tcPr>
          <w:p w14:paraId="3BD1E314"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198</w:t>
            </w:r>
          </w:p>
        </w:tc>
      </w:tr>
      <w:tr w:rsidR="00F34B51" w:rsidRPr="00F34B51" w14:paraId="516576E8" w14:textId="77777777" w:rsidTr="00655A33">
        <w:trPr>
          <w:trHeight w:val="315"/>
        </w:trPr>
        <w:tc>
          <w:tcPr>
            <w:tcW w:w="2900" w:type="dxa"/>
            <w:tcBorders>
              <w:top w:val="single" w:sz="8" w:space="0" w:color="5B9BD5"/>
              <w:left w:val="single" w:sz="8" w:space="0" w:color="5B9BD5"/>
              <w:bottom w:val="nil"/>
              <w:right w:val="nil"/>
            </w:tcBorders>
            <w:shd w:val="clear" w:color="000000" w:fill="DDEBF7"/>
            <w:noWrap/>
            <w:vAlign w:val="center"/>
            <w:hideMark/>
          </w:tcPr>
          <w:p w14:paraId="12E6CA6F"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2.100</w:t>
            </w:r>
          </w:p>
        </w:tc>
        <w:tc>
          <w:tcPr>
            <w:tcW w:w="2440" w:type="dxa"/>
            <w:tcBorders>
              <w:top w:val="single" w:sz="8" w:space="0" w:color="5B9BD5"/>
              <w:left w:val="nil"/>
              <w:bottom w:val="nil"/>
              <w:right w:val="nil"/>
            </w:tcBorders>
            <w:shd w:val="clear" w:color="000000" w:fill="DDEBF7"/>
            <w:noWrap/>
            <w:vAlign w:val="center"/>
            <w:hideMark/>
          </w:tcPr>
          <w:p w14:paraId="3AF0D27A"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w:t>
            </w:r>
          </w:p>
        </w:tc>
        <w:tc>
          <w:tcPr>
            <w:tcW w:w="3586" w:type="dxa"/>
            <w:tcBorders>
              <w:top w:val="single" w:sz="8" w:space="0" w:color="5B9BD5"/>
              <w:left w:val="nil"/>
              <w:bottom w:val="nil"/>
              <w:right w:val="single" w:sz="8" w:space="0" w:color="5B9BD5"/>
            </w:tcBorders>
            <w:shd w:val="clear" w:color="000000" w:fill="DDEBF7"/>
            <w:noWrap/>
            <w:vAlign w:val="center"/>
            <w:hideMark/>
          </w:tcPr>
          <w:p w14:paraId="43C7571B"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215</w:t>
            </w:r>
          </w:p>
        </w:tc>
      </w:tr>
      <w:tr w:rsidR="00F34B51" w:rsidRPr="00F34B51" w14:paraId="0507C241" w14:textId="77777777" w:rsidTr="00655A33">
        <w:trPr>
          <w:trHeight w:val="315"/>
        </w:trPr>
        <w:tc>
          <w:tcPr>
            <w:tcW w:w="2900" w:type="dxa"/>
            <w:tcBorders>
              <w:top w:val="single" w:sz="8" w:space="0" w:color="5B9BD5"/>
              <w:left w:val="single" w:sz="8" w:space="0" w:color="5B9BD5"/>
              <w:bottom w:val="nil"/>
              <w:right w:val="nil"/>
            </w:tcBorders>
            <w:shd w:val="clear" w:color="auto" w:fill="auto"/>
            <w:noWrap/>
            <w:vAlign w:val="center"/>
            <w:hideMark/>
          </w:tcPr>
          <w:p w14:paraId="3C8F82CA"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1.800</w:t>
            </w:r>
          </w:p>
        </w:tc>
        <w:tc>
          <w:tcPr>
            <w:tcW w:w="2440" w:type="dxa"/>
            <w:tcBorders>
              <w:top w:val="single" w:sz="8" w:space="0" w:color="5B9BD5"/>
              <w:left w:val="nil"/>
              <w:bottom w:val="nil"/>
              <w:right w:val="nil"/>
            </w:tcBorders>
            <w:shd w:val="clear" w:color="auto" w:fill="auto"/>
            <w:noWrap/>
            <w:vAlign w:val="center"/>
            <w:hideMark/>
          </w:tcPr>
          <w:p w14:paraId="6899576C"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w:t>
            </w:r>
          </w:p>
        </w:tc>
        <w:tc>
          <w:tcPr>
            <w:tcW w:w="3586" w:type="dxa"/>
            <w:tcBorders>
              <w:top w:val="single" w:sz="8" w:space="0" w:color="5B9BD5"/>
              <w:left w:val="nil"/>
              <w:bottom w:val="nil"/>
              <w:right w:val="single" w:sz="8" w:space="0" w:color="5B9BD5"/>
            </w:tcBorders>
            <w:shd w:val="clear" w:color="auto" w:fill="auto"/>
            <w:noWrap/>
            <w:vAlign w:val="center"/>
            <w:hideMark/>
          </w:tcPr>
          <w:p w14:paraId="5DBBB47B"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199</w:t>
            </w:r>
          </w:p>
        </w:tc>
      </w:tr>
      <w:tr w:rsidR="00F34B51" w:rsidRPr="00F34B51" w14:paraId="37F60B1B" w14:textId="77777777" w:rsidTr="00655A33">
        <w:trPr>
          <w:trHeight w:val="315"/>
        </w:trPr>
        <w:tc>
          <w:tcPr>
            <w:tcW w:w="2900" w:type="dxa"/>
            <w:tcBorders>
              <w:top w:val="single" w:sz="8" w:space="0" w:color="5B9BD5"/>
              <w:left w:val="single" w:sz="8" w:space="0" w:color="5B9BD5"/>
              <w:bottom w:val="nil"/>
              <w:right w:val="nil"/>
            </w:tcBorders>
            <w:shd w:val="clear" w:color="000000" w:fill="DDEBF7"/>
            <w:noWrap/>
            <w:vAlign w:val="center"/>
            <w:hideMark/>
          </w:tcPr>
          <w:p w14:paraId="15B3FCDA"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1.900</w:t>
            </w:r>
          </w:p>
        </w:tc>
        <w:tc>
          <w:tcPr>
            <w:tcW w:w="2440" w:type="dxa"/>
            <w:tcBorders>
              <w:top w:val="single" w:sz="8" w:space="0" w:color="5B9BD5"/>
              <w:left w:val="nil"/>
              <w:bottom w:val="nil"/>
              <w:right w:val="nil"/>
            </w:tcBorders>
            <w:shd w:val="clear" w:color="000000" w:fill="DDEBF7"/>
            <w:noWrap/>
            <w:vAlign w:val="center"/>
            <w:hideMark/>
          </w:tcPr>
          <w:p w14:paraId="34F7E461"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w:t>
            </w:r>
          </w:p>
        </w:tc>
        <w:tc>
          <w:tcPr>
            <w:tcW w:w="3586" w:type="dxa"/>
            <w:tcBorders>
              <w:top w:val="single" w:sz="8" w:space="0" w:color="5B9BD5"/>
              <w:left w:val="nil"/>
              <w:bottom w:val="nil"/>
              <w:right w:val="single" w:sz="8" w:space="0" w:color="5B9BD5"/>
            </w:tcBorders>
            <w:shd w:val="clear" w:color="000000" w:fill="DDEBF7"/>
            <w:noWrap/>
            <w:vAlign w:val="center"/>
            <w:hideMark/>
          </w:tcPr>
          <w:p w14:paraId="25012506"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213</w:t>
            </w:r>
          </w:p>
        </w:tc>
      </w:tr>
      <w:tr w:rsidR="00F34B51" w:rsidRPr="00F34B51" w14:paraId="5F4485F0" w14:textId="77777777" w:rsidTr="00655A33">
        <w:trPr>
          <w:trHeight w:val="315"/>
        </w:trPr>
        <w:tc>
          <w:tcPr>
            <w:tcW w:w="2900" w:type="dxa"/>
            <w:tcBorders>
              <w:top w:val="single" w:sz="8" w:space="0" w:color="5B9BD5"/>
              <w:left w:val="single" w:sz="8" w:space="0" w:color="5B9BD5"/>
              <w:bottom w:val="nil"/>
              <w:right w:val="nil"/>
            </w:tcBorders>
            <w:shd w:val="clear" w:color="auto" w:fill="auto"/>
            <w:noWrap/>
            <w:vAlign w:val="center"/>
            <w:hideMark/>
          </w:tcPr>
          <w:p w14:paraId="7514DFED"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2.100</w:t>
            </w:r>
          </w:p>
        </w:tc>
        <w:tc>
          <w:tcPr>
            <w:tcW w:w="2440" w:type="dxa"/>
            <w:tcBorders>
              <w:top w:val="single" w:sz="8" w:space="0" w:color="5B9BD5"/>
              <w:left w:val="nil"/>
              <w:bottom w:val="nil"/>
              <w:right w:val="nil"/>
            </w:tcBorders>
            <w:shd w:val="clear" w:color="auto" w:fill="auto"/>
            <w:noWrap/>
            <w:vAlign w:val="center"/>
            <w:hideMark/>
          </w:tcPr>
          <w:p w14:paraId="3CDF6E20"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w:t>
            </w:r>
          </w:p>
        </w:tc>
        <w:tc>
          <w:tcPr>
            <w:tcW w:w="3586" w:type="dxa"/>
            <w:tcBorders>
              <w:top w:val="single" w:sz="8" w:space="0" w:color="5B9BD5"/>
              <w:left w:val="nil"/>
              <w:bottom w:val="nil"/>
              <w:right w:val="single" w:sz="8" w:space="0" w:color="5B9BD5"/>
            </w:tcBorders>
            <w:shd w:val="clear" w:color="auto" w:fill="auto"/>
            <w:noWrap/>
            <w:vAlign w:val="center"/>
            <w:hideMark/>
          </w:tcPr>
          <w:p w14:paraId="6290922C"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227</w:t>
            </w:r>
          </w:p>
        </w:tc>
      </w:tr>
      <w:tr w:rsidR="00F34B51" w:rsidRPr="00F34B51" w14:paraId="1FC0DDC7" w14:textId="77777777" w:rsidTr="00655A33">
        <w:trPr>
          <w:trHeight w:val="315"/>
        </w:trPr>
        <w:tc>
          <w:tcPr>
            <w:tcW w:w="2900" w:type="dxa"/>
            <w:tcBorders>
              <w:top w:val="single" w:sz="8" w:space="0" w:color="5B9BD5"/>
              <w:left w:val="single" w:sz="8" w:space="0" w:color="5B9BD5"/>
              <w:bottom w:val="single" w:sz="8" w:space="0" w:color="5B9BD5"/>
              <w:right w:val="nil"/>
            </w:tcBorders>
            <w:shd w:val="clear" w:color="000000" w:fill="DDEBF7"/>
            <w:noWrap/>
            <w:vAlign w:val="center"/>
            <w:hideMark/>
          </w:tcPr>
          <w:p w14:paraId="62D32DDD"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2.300</w:t>
            </w:r>
          </w:p>
        </w:tc>
        <w:tc>
          <w:tcPr>
            <w:tcW w:w="2440" w:type="dxa"/>
            <w:tcBorders>
              <w:top w:val="single" w:sz="8" w:space="0" w:color="5B9BD5"/>
              <w:left w:val="nil"/>
              <w:bottom w:val="single" w:sz="8" w:space="0" w:color="5B9BD5"/>
              <w:right w:val="nil"/>
            </w:tcBorders>
            <w:shd w:val="clear" w:color="000000" w:fill="DDEBF7"/>
            <w:noWrap/>
            <w:vAlign w:val="center"/>
            <w:hideMark/>
          </w:tcPr>
          <w:p w14:paraId="5A9363C8"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w:t>
            </w:r>
          </w:p>
        </w:tc>
        <w:tc>
          <w:tcPr>
            <w:tcW w:w="3586" w:type="dxa"/>
            <w:tcBorders>
              <w:top w:val="single" w:sz="8" w:space="0" w:color="5B9BD5"/>
              <w:left w:val="nil"/>
              <w:bottom w:val="single" w:sz="8" w:space="0" w:color="5B9BD5"/>
              <w:right w:val="single" w:sz="8" w:space="0" w:color="5B9BD5"/>
            </w:tcBorders>
            <w:shd w:val="clear" w:color="000000" w:fill="DDEBF7"/>
            <w:noWrap/>
            <w:vAlign w:val="center"/>
            <w:hideMark/>
          </w:tcPr>
          <w:p w14:paraId="6367CA18"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241</w:t>
            </w:r>
          </w:p>
        </w:tc>
      </w:tr>
      <w:tr w:rsidR="00F34B51" w:rsidRPr="00F34B51" w14:paraId="12EEDAE9" w14:textId="77777777" w:rsidTr="00655A33">
        <w:trPr>
          <w:trHeight w:val="315"/>
        </w:trPr>
        <w:tc>
          <w:tcPr>
            <w:tcW w:w="2900" w:type="dxa"/>
            <w:tcBorders>
              <w:top w:val="single" w:sz="4" w:space="0" w:color="FFC000"/>
              <w:left w:val="single" w:sz="8" w:space="0" w:color="5B9BD5"/>
              <w:bottom w:val="nil"/>
              <w:right w:val="nil"/>
            </w:tcBorders>
            <w:shd w:val="clear" w:color="auto" w:fill="auto"/>
            <w:noWrap/>
            <w:vAlign w:val="center"/>
            <w:hideMark/>
          </w:tcPr>
          <w:p w14:paraId="4508D3B7"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2.400</w:t>
            </w:r>
          </w:p>
        </w:tc>
        <w:tc>
          <w:tcPr>
            <w:tcW w:w="2440" w:type="dxa"/>
            <w:tcBorders>
              <w:top w:val="single" w:sz="4" w:space="0" w:color="FFC000"/>
              <w:left w:val="nil"/>
              <w:bottom w:val="nil"/>
              <w:right w:val="nil"/>
            </w:tcBorders>
            <w:shd w:val="clear" w:color="auto" w:fill="auto"/>
            <w:noWrap/>
            <w:vAlign w:val="center"/>
            <w:hideMark/>
          </w:tcPr>
          <w:p w14:paraId="7EAEE4B3"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w:t>
            </w:r>
          </w:p>
        </w:tc>
        <w:tc>
          <w:tcPr>
            <w:tcW w:w="3586" w:type="dxa"/>
            <w:tcBorders>
              <w:top w:val="single" w:sz="4" w:space="0" w:color="FFC000"/>
              <w:left w:val="nil"/>
              <w:bottom w:val="nil"/>
              <w:right w:val="single" w:sz="8" w:space="0" w:color="5B9BD5"/>
            </w:tcBorders>
            <w:shd w:val="clear" w:color="auto" w:fill="auto"/>
            <w:noWrap/>
            <w:vAlign w:val="center"/>
            <w:hideMark/>
          </w:tcPr>
          <w:p w14:paraId="1688A356"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279</w:t>
            </w:r>
          </w:p>
        </w:tc>
      </w:tr>
      <w:tr w:rsidR="00F34B51" w:rsidRPr="00F34B51" w14:paraId="0BA63ABC" w14:textId="77777777" w:rsidTr="00655A33">
        <w:trPr>
          <w:trHeight w:val="315"/>
        </w:trPr>
        <w:tc>
          <w:tcPr>
            <w:tcW w:w="2900" w:type="dxa"/>
            <w:tcBorders>
              <w:top w:val="single" w:sz="8" w:space="0" w:color="5B9BD5"/>
              <w:left w:val="single" w:sz="8" w:space="0" w:color="5B9BD5"/>
              <w:bottom w:val="nil"/>
              <w:right w:val="nil"/>
            </w:tcBorders>
            <w:shd w:val="clear" w:color="000000" w:fill="D9E1F2"/>
            <w:noWrap/>
            <w:vAlign w:val="center"/>
            <w:hideMark/>
          </w:tcPr>
          <w:p w14:paraId="7050C6C0"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2.300</w:t>
            </w:r>
          </w:p>
        </w:tc>
        <w:tc>
          <w:tcPr>
            <w:tcW w:w="2440" w:type="dxa"/>
            <w:tcBorders>
              <w:top w:val="single" w:sz="8" w:space="0" w:color="5B9BD5"/>
              <w:left w:val="nil"/>
              <w:bottom w:val="nil"/>
              <w:right w:val="nil"/>
            </w:tcBorders>
            <w:shd w:val="clear" w:color="000000" w:fill="D9E1F2"/>
            <w:noWrap/>
            <w:vAlign w:val="center"/>
            <w:hideMark/>
          </w:tcPr>
          <w:p w14:paraId="65E5B719"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w:t>
            </w:r>
          </w:p>
        </w:tc>
        <w:tc>
          <w:tcPr>
            <w:tcW w:w="3586" w:type="dxa"/>
            <w:tcBorders>
              <w:top w:val="single" w:sz="8" w:space="0" w:color="5B9BD5"/>
              <w:left w:val="nil"/>
              <w:bottom w:val="nil"/>
              <w:right w:val="single" w:sz="8" w:space="0" w:color="5B9BD5"/>
            </w:tcBorders>
            <w:shd w:val="clear" w:color="000000" w:fill="D9E1F2"/>
            <w:noWrap/>
            <w:vAlign w:val="center"/>
            <w:hideMark/>
          </w:tcPr>
          <w:p w14:paraId="38AE23F5"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249</w:t>
            </w:r>
          </w:p>
        </w:tc>
      </w:tr>
      <w:tr w:rsidR="00F34B51" w:rsidRPr="00F34B51" w14:paraId="2909BB79" w14:textId="77777777" w:rsidTr="00655A33">
        <w:trPr>
          <w:trHeight w:val="315"/>
        </w:trPr>
        <w:tc>
          <w:tcPr>
            <w:tcW w:w="2900" w:type="dxa"/>
            <w:tcBorders>
              <w:top w:val="single" w:sz="8" w:space="0" w:color="5B9BD5"/>
              <w:left w:val="single" w:sz="8" w:space="0" w:color="5B9BD5"/>
              <w:bottom w:val="nil"/>
              <w:right w:val="nil"/>
            </w:tcBorders>
            <w:shd w:val="clear" w:color="auto" w:fill="auto"/>
            <w:noWrap/>
            <w:vAlign w:val="center"/>
            <w:hideMark/>
          </w:tcPr>
          <w:p w14:paraId="0327F1C7"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2.380</w:t>
            </w:r>
          </w:p>
        </w:tc>
        <w:tc>
          <w:tcPr>
            <w:tcW w:w="2440" w:type="dxa"/>
            <w:tcBorders>
              <w:top w:val="single" w:sz="8" w:space="0" w:color="5B9BD5"/>
              <w:left w:val="nil"/>
              <w:bottom w:val="nil"/>
              <w:right w:val="nil"/>
            </w:tcBorders>
            <w:shd w:val="clear" w:color="auto" w:fill="auto"/>
            <w:noWrap/>
            <w:vAlign w:val="center"/>
            <w:hideMark/>
          </w:tcPr>
          <w:p w14:paraId="2E730A9A"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w:t>
            </w:r>
          </w:p>
        </w:tc>
        <w:tc>
          <w:tcPr>
            <w:tcW w:w="3586" w:type="dxa"/>
            <w:tcBorders>
              <w:top w:val="single" w:sz="8" w:space="0" w:color="5B9BD5"/>
              <w:left w:val="nil"/>
              <w:bottom w:val="nil"/>
              <w:right w:val="single" w:sz="8" w:space="0" w:color="5B9BD5"/>
            </w:tcBorders>
            <w:shd w:val="clear" w:color="auto" w:fill="auto"/>
            <w:noWrap/>
            <w:vAlign w:val="center"/>
            <w:hideMark/>
          </w:tcPr>
          <w:p w14:paraId="0E6A8F57"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249</w:t>
            </w:r>
          </w:p>
        </w:tc>
      </w:tr>
      <w:tr w:rsidR="00F34B51" w:rsidRPr="00F34B51" w14:paraId="7BB842DF" w14:textId="77777777" w:rsidTr="00655A33">
        <w:trPr>
          <w:trHeight w:val="315"/>
        </w:trPr>
        <w:tc>
          <w:tcPr>
            <w:tcW w:w="2900" w:type="dxa"/>
            <w:tcBorders>
              <w:top w:val="single" w:sz="8" w:space="0" w:color="5B9BD5"/>
              <w:left w:val="single" w:sz="8" w:space="0" w:color="5B9BD5"/>
              <w:bottom w:val="nil"/>
              <w:right w:val="nil"/>
            </w:tcBorders>
            <w:shd w:val="clear" w:color="000000" w:fill="D9E1F2"/>
            <w:noWrap/>
            <w:vAlign w:val="center"/>
            <w:hideMark/>
          </w:tcPr>
          <w:p w14:paraId="7569D3A4"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2.100</w:t>
            </w:r>
          </w:p>
        </w:tc>
        <w:tc>
          <w:tcPr>
            <w:tcW w:w="2440" w:type="dxa"/>
            <w:tcBorders>
              <w:top w:val="single" w:sz="8" w:space="0" w:color="5B9BD5"/>
              <w:left w:val="nil"/>
              <w:bottom w:val="nil"/>
              <w:right w:val="nil"/>
            </w:tcBorders>
            <w:shd w:val="clear" w:color="000000" w:fill="D9E1F2"/>
            <w:noWrap/>
            <w:vAlign w:val="center"/>
            <w:hideMark/>
          </w:tcPr>
          <w:p w14:paraId="77E92DBD"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w:t>
            </w:r>
          </w:p>
        </w:tc>
        <w:tc>
          <w:tcPr>
            <w:tcW w:w="3586" w:type="dxa"/>
            <w:tcBorders>
              <w:top w:val="single" w:sz="8" w:space="0" w:color="5B9BD5"/>
              <w:left w:val="nil"/>
              <w:bottom w:val="nil"/>
              <w:right w:val="single" w:sz="8" w:space="0" w:color="5B9BD5"/>
            </w:tcBorders>
            <w:shd w:val="clear" w:color="000000" w:fill="D9E1F2"/>
            <w:noWrap/>
            <w:vAlign w:val="center"/>
            <w:hideMark/>
          </w:tcPr>
          <w:p w14:paraId="478CB2E8"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229</w:t>
            </w:r>
          </w:p>
        </w:tc>
      </w:tr>
      <w:tr w:rsidR="00F34B51" w:rsidRPr="00F34B51" w14:paraId="7230C52D" w14:textId="77777777" w:rsidTr="00655A33">
        <w:trPr>
          <w:trHeight w:val="315"/>
        </w:trPr>
        <w:tc>
          <w:tcPr>
            <w:tcW w:w="2900" w:type="dxa"/>
            <w:tcBorders>
              <w:top w:val="single" w:sz="8" w:space="0" w:color="5B9BD5"/>
              <w:left w:val="single" w:sz="8" w:space="0" w:color="5B9BD5"/>
              <w:bottom w:val="single" w:sz="8" w:space="0" w:color="5B9BD5"/>
              <w:right w:val="nil"/>
            </w:tcBorders>
            <w:shd w:val="clear" w:color="auto" w:fill="auto"/>
            <w:noWrap/>
            <w:vAlign w:val="center"/>
            <w:hideMark/>
          </w:tcPr>
          <w:p w14:paraId="66EA67FC"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1.000</w:t>
            </w:r>
          </w:p>
        </w:tc>
        <w:tc>
          <w:tcPr>
            <w:tcW w:w="2440" w:type="dxa"/>
            <w:tcBorders>
              <w:top w:val="single" w:sz="8" w:space="0" w:color="5B9BD5"/>
              <w:left w:val="nil"/>
              <w:bottom w:val="single" w:sz="8" w:space="0" w:color="5B9BD5"/>
              <w:right w:val="nil"/>
            </w:tcBorders>
            <w:shd w:val="clear" w:color="auto" w:fill="auto"/>
            <w:noWrap/>
            <w:vAlign w:val="center"/>
            <w:hideMark/>
          </w:tcPr>
          <w:p w14:paraId="49A41BDE"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w:t>
            </w:r>
          </w:p>
        </w:tc>
        <w:tc>
          <w:tcPr>
            <w:tcW w:w="3586" w:type="dxa"/>
            <w:tcBorders>
              <w:top w:val="single" w:sz="8" w:space="0" w:color="5B9BD5"/>
              <w:left w:val="nil"/>
              <w:bottom w:val="single" w:sz="8" w:space="0" w:color="5B9BD5"/>
              <w:right w:val="single" w:sz="8" w:space="0" w:color="5B9BD5"/>
            </w:tcBorders>
            <w:shd w:val="clear" w:color="auto" w:fill="auto"/>
            <w:noWrap/>
            <w:vAlign w:val="center"/>
            <w:hideMark/>
          </w:tcPr>
          <w:p w14:paraId="37CDEE03"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191</w:t>
            </w:r>
          </w:p>
        </w:tc>
      </w:tr>
      <w:tr w:rsidR="00F34B51" w:rsidRPr="00F34B51" w14:paraId="642A7238" w14:textId="77777777" w:rsidTr="00655A33">
        <w:trPr>
          <w:trHeight w:val="300"/>
        </w:trPr>
        <w:tc>
          <w:tcPr>
            <w:tcW w:w="2900" w:type="dxa"/>
            <w:tcBorders>
              <w:top w:val="single" w:sz="4" w:space="0" w:color="FFC000"/>
              <w:left w:val="single" w:sz="4" w:space="0" w:color="FFC000"/>
              <w:bottom w:val="nil"/>
              <w:right w:val="nil"/>
            </w:tcBorders>
            <w:shd w:val="clear" w:color="000000" w:fill="D9E1F2"/>
            <w:noWrap/>
            <w:vAlign w:val="center"/>
            <w:hideMark/>
          </w:tcPr>
          <w:p w14:paraId="54093241" w14:textId="77777777" w:rsidR="00F34B51" w:rsidRPr="00F34B51" w:rsidRDefault="00F34B51" w:rsidP="00F34B51">
            <w:pPr>
              <w:spacing w:after="0" w:line="240" w:lineRule="auto"/>
              <w:jc w:val="center"/>
              <w:rPr>
                <w:rFonts w:ascii="Calibri" w:eastAsia="Times New Roman" w:hAnsi="Calibri" w:cs="Calibri"/>
                <w:color w:val="305496"/>
                <w:lang w:eastAsia="pt-BR"/>
              </w:rPr>
            </w:pPr>
            <w:r w:rsidRPr="00F34B51">
              <w:rPr>
                <w:rFonts w:ascii="Calibri" w:eastAsia="Times New Roman" w:hAnsi="Calibri" w:cs="Calibri"/>
                <w:color w:val="305496"/>
                <w:lang w:eastAsia="pt-BR"/>
              </w:rPr>
              <w:t>2.000</w:t>
            </w:r>
          </w:p>
        </w:tc>
        <w:tc>
          <w:tcPr>
            <w:tcW w:w="2440" w:type="dxa"/>
            <w:tcBorders>
              <w:top w:val="single" w:sz="4" w:space="0" w:color="FFC000"/>
              <w:left w:val="nil"/>
              <w:bottom w:val="nil"/>
              <w:right w:val="nil"/>
            </w:tcBorders>
            <w:shd w:val="clear" w:color="000000" w:fill="D9E1F2"/>
            <w:noWrap/>
            <w:vAlign w:val="center"/>
            <w:hideMark/>
          </w:tcPr>
          <w:p w14:paraId="7FD9B875"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w:t>
            </w:r>
          </w:p>
        </w:tc>
        <w:tc>
          <w:tcPr>
            <w:tcW w:w="3586" w:type="dxa"/>
            <w:tcBorders>
              <w:top w:val="single" w:sz="4" w:space="0" w:color="FFC000"/>
              <w:left w:val="nil"/>
              <w:bottom w:val="nil"/>
              <w:right w:val="single" w:sz="8" w:space="0" w:color="5B9BD5"/>
            </w:tcBorders>
            <w:shd w:val="clear" w:color="000000" w:fill="D9E1F2"/>
            <w:noWrap/>
            <w:vAlign w:val="center"/>
            <w:hideMark/>
          </w:tcPr>
          <w:p w14:paraId="5E866054" w14:textId="77777777" w:rsidR="00F34B51" w:rsidRPr="00F34B51" w:rsidRDefault="00F34B51" w:rsidP="00F34B51">
            <w:pPr>
              <w:spacing w:after="0" w:line="240" w:lineRule="auto"/>
              <w:jc w:val="center"/>
              <w:rPr>
                <w:rFonts w:ascii="Calibri" w:eastAsia="Times New Roman" w:hAnsi="Calibri" w:cs="Calibri"/>
                <w:color w:val="4472C4"/>
                <w:lang w:eastAsia="pt-BR"/>
              </w:rPr>
            </w:pPr>
            <w:r w:rsidRPr="00F34B51">
              <w:rPr>
                <w:rFonts w:ascii="Calibri" w:eastAsia="Times New Roman" w:hAnsi="Calibri" w:cs="Calibri"/>
                <w:color w:val="4472C4"/>
                <w:lang w:eastAsia="pt-BR"/>
              </w:rPr>
              <w:t>223</w:t>
            </w:r>
          </w:p>
        </w:tc>
      </w:tr>
      <w:tr w:rsidR="00F34B51" w:rsidRPr="00F34B51" w14:paraId="6210C8C6" w14:textId="77777777" w:rsidTr="00655A33">
        <w:trPr>
          <w:trHeight w:val="300"/>
        </w:trPr>
        <w:tc>
          <w:tcPr>
            <w:tcW w:w="2900" w:type="dxa"/>
            <w:tcBorders>
              <w:top w:val="single" w:sz="4" w:space="0" w:color="FFC000"/>
              <w:left w:val="single" w:sz="4" w:space="0" w:color="FFC000"/>
              <w:bottom w:val="single" w:sz="8" w:space="0" w:color="4472C4"/>
              <w:right w:val="nil"/>
            </w:tcBorders>
            <w:shd w:val="clear" w:color="auto" w:fill="auto"/>
            <w:noWrap/>
            <w:vAlign w:val="center"/>
            <w:hideMark/>
          </w:tcPr>
          <w:p w14:paraId="4B6CCA46" w14:textId="77777777" w:rsidR="00F34B51" w:rsidRPr="00F34B51" w:rsidRDefault="00F34B51" w:rsidP="00F34B51">
            <w:pPr>
              <w:spacing w:after="0" w:line="240" w:lineRule="auto"/>
              <w:jc w:val="center"/>
              <w:rPr>
                <w:rFonts w:ascii="Calibri" w:eastAsia="Times New Roman" w:hAnsi="Calibri" w:cs="Calibri"/>
                <w:color w:val="305496"/>
                <w:lang w:eastAsia="pt-BR"/>
              </w:rPr>
            </w:pPr>
            <w:r w:rsidRPr="00F34B51">
              <w:rPr>
                <w:rFonts w:ascii="Calibri" w:eastAsia="Times New Roman" w:hAnsi="Calibri" w:cs="Calibri"/>
                <w:color w:val="305496"/>
                <w:lang w:eastAsia="pt-BR"/>
              </w:rPr>
              <w:t>2.120</w:t>
            </w:r>
          </w:p>
        </w:tc>
        <w:tc>
          <w:tcPr>
            <w:tcW w:w="2440" w:type="dxa"/>
            <w:tcBorders>
              <w:top w:val="single" w:sz="4" w:space="0" w:color="FFC000"/>
              <w:left w:val="nil"/>
              <w:bottom w:val="single" w:sz="8" w:space="0" w:color="4472C4"/>
              <w:right w:val="nil"/>
            </w:tcBorders>
            <w:shd w:val="clear" w:color="auto" w:fill="auto"/>
            <w:noWrap/>
            <w:vAlign w:val="center"/>
            <w:hideMark/>
          </w:tcPr>
          <w:p w14:paraId="2798C9E8" w14:textId="77777777" w:rsidR="00F34B51" w:rsidRPr="00F34B51" w:rsidRDefault="00F34B51" w:rsidP="00F34B51">
            <w:pPr>
              <w:spacing w:after="0" w:line="240" w:lineRule="auto"/>
              <w:jc w:val="center"/>
              <w:rPr>
                <w:rFonts w:ascii="Calibri" w:eastAsia="Times New Roman" w:hAnsi="Calibri" w:cs="Calibri"/>
                <w:color w:val="305496"/>
                <w:lang w:eastAsia="pt-BR"/>
              </w:rPr>
            </w:pPr>
            <w:r w:rsidRPr="00F34B51">
              <w:rPr>
                <w:rFonts w:ascii="Calibri" w:eastAsia="Times New Roman" w:hAnsi="Calibri" w:cs="Calibri"/>
                <w:color w:val="305496"/>
                <w:lang w:eastAsia="pt-BR"/>
              </w:rPr>
              <w:t>2</w:t>
            </w:r>
          </w:p>
        </w:tc>
        <w:tc>
          <w:tcPr>
            <w:tcW w:w="3586" w:type="dxa"/>
            <w:tcBorders>
              <w:top w:val="single" w:sz="4" w:space="0" w:color="FFC000"/>
              <w:left w:val="nil"/>
              <w:bottom w:val="single" w:sz="8" w:space="0" w:color="4472C4"/>
              <w:right w:val="single" w:sz="4" w:space="0" w:color="FFC000"/>
            </w:tcBorders>
            <w:shd w:val="clear" w:color="auto" w:fill="auto"/>
            <w:noWrap/>
            <w:vAlign w:val="center"/>
            <w:hideMark/>
          </w:tcPr>
          <w:p w14:paraId="2B868108" w14:textId="77777777" w:rsidR="00F34B51" w:rsidRPr="00F34B51" w:rsidRDefault="00F34B51" w:rsidP="00F34B51">
            <w:pPr>
              <w:spacing w:after="0" w:line="240" w:lineRule="auto"/>
              <w:jc w:val="center"/>
              <w:rPr>
                <w:rFonts w:ascii="Calibri" w:eastAsia="Times New Roman" w:hAnsi="Calibri" w:cs="Calibri"/>
                <w:color w:val="305496"/>
                <w:lang w:eastAsia="pt-BR"/>
              </w:rPr>
            </w:pPr>
            <w:r w:rsidRPr="00F34B51">
              <w:rPr>
                <w:rFonts w:ascii="Calibri" w:eastAsia="Times New Roman" w:hAnsi="Calibri" w:cs="Calibri"/>
                <w:color w:val="305496"/>
                <w:lang w:eastAsia="pt-BR"/>
              </w:rPr>
              <w:t>235</w:t>
            </w:r>
          </w:p>
        </w:tc>
      </w:tr>
    </w:tbl>
    <w:p w14:paraId="1B8FDB6D" w14:textId="7CAD0508" w:rsidR="001B5B8A" w:rsidRDefault="001B5B8A"/>
    <w:p w14:paraId="14A6F221" w14:textId="68BFA29E" w:rsidR="009C549F" w:rsidRDefault="009C549F" w:rsidP="009C549F">
      <w:pPr>
        <w:pStyle w:val="PargrafodaLista"/>
        <w:numPr>
          <w:ilvl w:val="0"/>
          <w:numId w:val="6"/>
        </w:numPr>
      </w:pPr>
      <w:r>
        <w:t>Cálculo dos indicadores de erro gerais e específicos da equação</w:t>
      </w:r>
    </w:p>
    <w:tbl>
      <w:tblPr>
        <w:tblW w:w="10247" w:type="dxa"/>
        <w:tblCellMar>
          <w:left w:w="70" w:type="dxa"/>
          <w:right w:w="70" w:type="dxa"/>
        </w:tblCellMar>
        <w:tblLook w:val="04A0" w:firstRow="1" w:lastRow="0" w:firstColumn="1" w:lastColumn="0" w:noHBand="0" w:noVBand="1"/>
      </w:tblPr>
      <w:tblGrid>
        <w:gridCol w:w="2048"/>
        <w:gridCol w:w="1310"/>
        <w:gridCol w:w="1420"/>
        <w:gridCol w:w="1199"/>
        <w:gridCol w:w="1310"/>
        <w:gridCol w:w="1540"/>
        <w:gridCol w:w="1420"/>
      </w:tblGrid>
      <w:tr w:rsidR="009C549F" w:rsidRPr="009C549F" w14:paraId="15CD8D57" w14:textId="77777777" w:rsidTr="009C549F">
        <w:trPr>
          <w:trHeight w:val="315"/>
        </w:trPr>
        <w:tc>
          <w:tcPr>
            <w:tcW w:w="3358" w:type="dxa"/>
            <w:gridSpan w:val="2"/>
            <w:tcBorders>
              <w:top w:val="nil"/>
              <w:left w:val="nil"/>
              <w:bottom w:val="nil"/>
              <w:right w:val="nil"/>
            </w:tcBorders>
            <w:shd w:val="clear" w:color="auto" w:fill="auto"/>
            <w:noWrap/>
            <w:vAlign w:val="bottom"/>
            <w:hideMark/>
          </w:tcPr>
          <w:p w14:paraId="57F111A7"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RESUMO DOS RESULTADOS</w:t>
            </w:r>
          </w:p>
        </w:tc>
        <w:tc>
          <w:tcPr>
            <w:tcW w:w="1420" w:type="dxa"/>
            <w:tcBorders>
              <w:top w:val="nil"/>
              <w:left w:val="nil"/>
              <w:bottom w:val="nil"/>
              <w:right w:val="nil"/>
            </w:tcBorders>
            <w:shd w:val="clear" w:color="auto" w:fill="auto"/>
            <w:noWrap/>
            <w:vAlign w:val="bottom"/>
            <w:hideMark/>
          </w:tcPr>
          <w:p w14:paraId="563F2A5A" w14:textId="77777777" w:rsidR="009C549F" w:rsidRPr="009C549F" w:rsidRDefault="009C549F" w:rsidP="009C549F">
            <w:pPr>
              <w:spacing w:after="0" w:line="240" w:lineRule="auto"/>
              <w:rPr>
                <w:rFonts w:ascii="Calibri" w:eastAsia="Times New Roman" w:hAnsi="Calibri" w:cs="Calibri"/>
                <w:color w:val="000000"/>
                <w:lang w:eastAsia="pt-BR"/>
              </w:rPr>
            </w:pPr>
          </w:p>
        </w:tc>
        <w:tc>
          <w:tcPr>
            <w:tcW w:w="1199" w:type="dxa"/>
            <w:tcBorders>
              <w:top w:val="nil"/>
              <w:left w:val="nil"/>
              <w:bottom w:val="nil"/>
              <w:right w:val="nil"/>
            </w:tcBorders>
            <w:shd w:val="clear" w:color="auto" w:fill="auto"/>
            <w:noWrap/>
            <w:vAlign w:val="bottom"/>
            <w:hideMark/>
          </w:tcPr>
          <w:p w14:paraId="5048B41B"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103261DA"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540" w:type="dxa"/>
            <w:tcBorders>
              <w:top w:val="nil"/>
              <w:left w:val="nil"/>
              <w:bottom w:val="nil"/>
              <w:right w:val="nil"/>
            </w:tcBorders>
            <w:shd w:val="clear" w:color="auto" w:fill="auto"/>
            <w:noWrap/>
            <w:vAlign w:val="bottom"/>
            <w:hideMark/>
          </w:tcPr>
          <w:p w14:paraId="77E0AD34"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016188E6"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2A7DF9BD" w14:textId="77777777" w:rsidTr="009C549F">
        <w:trPr>
          <w:trHeight w:val="315"/>
        </w:trPr>
        <w:tc>
          <w:tcPr>
            <w:tcW w:w="2048" w:type="dxa"/>
            <w:tcBorders>
              <w:top w:val="nil"/>
              <w:left w:val="nil"/>
              <w:bottom w:val="nil"/>
              <w:right w:val="nil"/>
            </w:tcBorders>
            <w:shd w:val="clear" w:color="auto" w:fill="auto"/>
            <w:noWrap/>
            <w:vAlign w:val="bottom"/>
            <w:hideMark/>
          </w:tcPr>
          <w:p w14:paraId="09B3F569"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57DA81F7"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74B8C77E"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199" w:type="dxa"/>
            <w:tcBorders>
              <w:top w:val="nil"/>
              <w:left w:val="nil"/>
              <w:bottom w:val="nil"/>
              <w:right w:val="nil"/>
            </w:tcBorders>
            <w:shd w:val="clear" w:color="auto" w:fill="auto"/>
            <w:noWrap/>
            <w:vAlign w:val="bottom"/>
            <w:hideMark/>
          </w:tcPr>
          <w:p w14:paraId="6FCA1E5D"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37FBBDB6"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540" w:type="dxa"/>
            <w:tcBorders>
              <w:top w:val="nil"/>
              <w:left w:val="nil"/>
              <w:bottom w:val="nil"/>
              <w:right w:val="nil"/>
            </w:tcBorders>
            <w:shd w:val="clear" w:color="auto" w:fill="auto"/>
            <w:noWrap/>
            <w:vAlign w:val="bottom"/>
            <w:hideMark/>
          </w:tcPr>
          <w:p w14:paraId="4FA9C68F"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3F3334D1"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4F245D17" w14:textId="77777777" w:rsidTr="009C549F">
        <w:trPr>
          <w:trHeight w:val="315"/>
        </w:trPr>
        <w:tc>
          <w:tcPr>
            <w:tcW w:w="3358" w:type="dxa"/>
            <w:gridSpan w:val="2"/>
            <w:tcBorders>
              <w:top w:val="single" w:sz="8" w:space="0" w:color="auto"/>
              <w:left w:val="nil"/>
              <w:bottom w:val="single" w:sz="4" w:space="0" w:color="auto"/>
              <w:right w:val="nil"/>
            </w:tcBorders>
            <w:shd w:val="clear" w:color="auto" w:fill="auto"/>
            <w:noWrap/>
            <w:vAlign w:val="bottom"/>
            <w:hideMark/>
          </w:tcPr>
          <w:p w14:paraId="3DE289E6"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Estatística de regressão</w:t>
            </w:r>
          </w:p>
        </w:tc>
        <w:tc>
          <w:tcPr>
            <w:tcW w:w="1420" w:type="dxa"/>
            <w:tcBorders>
              <w:top w:val="nil"/>
              <w:left w:val="nil"/>
              <w:bottom w:val="nil"/>
              <w:right w:val="nil"/>
            </w:tcBorders>
            <w:shd w:val="clear" w:color="auto" w:fill="auto"/>
            <w:noWrap/>
            <w:vAlign w:val="bottom"/>
            <w:hideMark/>
          </w:tcPr>
          <w:p w14:paraId="36D105E9"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p>
        </w:tc>
        <w:tc>
          <w:tcPr>
            <w:tcW w:w="1199" w:type="dxa"/>
            <w:tcBorders>
              <w:top w:val="nil"/>
              <w:left w:val="nil"/>
              <w:bottom w:val="nil"/>
              <w:right w:val="nil"/>
            </w:tcBorders>
            <w:shd w:val="clear" w:color="auto" w:fill="auto"/>
            <w:noWrap/>
            <w:vAlign w:val="bottom"/>
            <w:hideMark/>
          </w:tcPr>
          <w:p w14:paraId="0BDC8ED2"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275FB33B"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540" w:type="dxa"/>
            <w:tcBorders>
              <w:top w:val="nil"/>
              <w:left w:val="nil"/>
              <w:bottom w:val="nil"/>
              <w:right w:val="nil"/>
            </w:tcBorders>
            <w:shd w:val="clear" w:color="auto" w:fill="auto"/>
            <w:noWrap/>
            <w:vAlign w:val="bottom"/>
            <w:hideMark/>
          </w:tcPr>
          <w:p w14:paraId="1D6BA6F7"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45F124FA"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41F70121" w14:textId="77777777" w:rsidTr="009C549F">
        <w:trPr>
          <w:trHeight w:val="315"/>
        </w:trPr>
        <w:tc>
          <w:tcPr>
            <w:tcW w:w="2048" w:type="dxa"/>
            <w:tcBorders>
              <w:top w:val="nil"/>
              <w:left w:val="nil"/>
              <w:bottom w:val="nil"/>
              <w:right w:val="nil"/>
            </w:tcBorders>
            <w:shd w:val="clear" w:color="auto" w:fill="auto"/>
            <w:noWrap/>
            <w:vAlign w:val="bottom"/>
            <w:hideMark/>
          </w:tcPr>
          <w:p w14:paraId="41142621"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R múltiplo</w:t>
            </w:r>
          </w:p>
        </w:tc>
        <w:tc>
          <w:tcPr>
            <w:tcW w:w="1310" w:type="dxa"/>
            <w:tcBorders>
              <w:top w:val="nil"/>
              <w:left w:val="nil"/>
              <w:bottom w:val="nil"/>
              <w:right w:val="nil"/>
            </w:tcBorders>
            <w:shd w:val="clear" w:color="auto" w:fill="auto"/>
            <w:noWrap/>
            <w:vAlign w:val="bottom"/>
            <w:hideMark/>
          </w:tcPr>
          <w:p w14:paraId="3D07939C"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0,916172085</w:t>
            </w:r>
          </w:p>
        </w:tc>
        <w:tc>
          <w:tcPr>
            <w:tcW w:w="1420" w:type="dxa"/>
            <w:tcBorders>
              <w:top w:val="nil"/>
              <w:left w:val="nil"/>
              <w:bottom w:val="nil"/>
              <w:right w:val="nil"/>
            </w:tcBorders>
            <w:shd w:val="clear" w:color="auto" w:fill="auto"/>
            <w:noWrap/>
            <w:vAlign w:val="bottom"/>
            <w:hideMark/>
          </w:tcPr>
          <w:p w14:paraId="66B6966B" w14:textId="77777777" w:rsidR="009C549F" w:rsidRPr="009C549F" w:rsidRDefault="009C549F" w:rsidP="009C549F">
            <w:pPr>
              <w:spacing w:after="0" w:line="240" w:lineRule="auto"/>
              <w:jc w:val="right"/>
              <w:rPr>
                <w:rFonts w:ascii="Calibri" w:eastAsia="Times New Roman" w:hAnsi="Calibri" w:cs="Calibri"/>
                <w:color w:val="000000"/>
                <w:lang w:eastAsia="pt-BR"/>
              </w:rPr>
            </w:pPr>
          </w:p>
        </w:tc>
        <w:tc>
          <w:tcPr>
            <w:tcW w:w="1199" w:type="dxa"/>
            <w:tcBorders>
              <w:top w:val="nil"/>
              <w:left w:val="nil"/>
              <w:bottom w:val="nil"/>
              <w:right w:val="nil"/>
            </w:tcBorders>
            <w:shd w:val="clear" w:color="auto" w:fill="auto"/>
            <w:noWrap/>
            <w:vAlign w:val="bottom"/>
            <w:hideMark/>
          </w:tcPr>
          <w:p w14:paraId="05B58368"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1F7EDBEA"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540" w:type="dxa"/>
            <w:tcBorders>
              <w:top w:val="nil"/>
              <w:left w:val="nil"/>
              <w:bottom w:val="nil"/>
              <w:right w:val="nil"/>
            </w:tcBorders>
            <w:shd w:val="clear" w:color="auto" w:fill="auto"/>
            <w:noWrap/>
            <w:vAlign w:val="bottom"/>
            <w:hideMark/>
          </w:tcPr>
          <w:p w14:paraId="60C75D26"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5B4D5D09"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3FC3EDDC" w14:textId="77777777" w:rsidTr="009C549F">
        <w:trPr>
          <w:trHeight w:val="315"/>
        </w:trPr>
        <w:tc>
          <w:tcPr>
            <w:tcW w:w="2048" w:type="dxa"/>
            <w:tcBorders>
              <w:top w:val="nil"/>
              <w:left w:val="nil"/>
              <w:bottom w:val="nil"/>
              <w:right w:val="nil"/>
            </w:tcBorders>
            <w:shd w:val="clear" w:color="auto" w:fill="auto"/>
            <w:noWrap/>
            <w:vAlign w:val="bottom"/>
            <w:hideMark/>
          </w:tcPr>
          <w:p w14:paraId="3BF3272E"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R-Quadrado</w:t>
            </w:r>
          </w:p>
        </w:tc>
        <w:tc>
          <w:tcPr>
            <w:tcW w:w="1310" w:type="dxa"/>
            <w:tcBorders>
              <w:top w:val="nil"/>
              <w:left w:val="nil"/>
              <w:bottom w:val="nil"/>
              <w:right w:val="nil"/>
            </w:tcBorders>
            <w:shd w:val="clear" w:color="auto" w:fill="auto"/>
            <w:noWrap/>
            <w:vAlign w:val="bottom"/>
            <w:hideMark/>
          </w:tcPr>
          <w:p w14:paraId="7A32E188"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0,83937129</w:t>
            </w:r>
          </w:p>
        </w:tc>
        <w:tc>
          <w:tcPr>
            <w:tcW w:w="1420" w:type="dxa"/>
            <w:tcBorders>
              <w:top w:val="nil"/>
              <w:left w:val="nil"/>
              <w:bottom w:val="nil"/>
              <w:right w:val="nil"/>
            </w:tcBorders>
            <w:shd w:val="clear" w:color="auto" w:fill="auto"/>
            <w:noWrap/>
            <w:vAlign w:val="bottom"/>
            <w:hideMark/>
          </w:tcPr>
          <w:p w14:paraId="0D0305BC" w14:textId="77777777" w:rsidR="009C549F" w:rsidRPr="009C549F" w:rsidRDefault="009C549F" w:rsidP="009C549F">
            <w:pPr>
              <w:spacing w:after="0" w:line="240" w:lineRule="auto"/>
              <w:jc w:val="right"/>
              <w:rPr>
                <w:rFonts w:ascii="Calibri" w:eastAsia="Times New Roman" w:hAnsi="Calibri" w:cs="Calibri"/>
                <w:color w:val="000000"/>
                <w:lang w:eastAsia="pt-BR"/>
              </w:rPr>
            </w:pPr>
          </w:p>
        </w:tc>
        <w:tc>
          <w:tcPr>
            <w:tcW w:w="1199" w:type="dxa"/>
            <w:tcBorders>
              <w:top w:val="nil"/>
              <w:left w:val="nil"/>
              <w:bottom w:val="nil"/>
              <w:right w:val="nil"/>
            </w:tcBorders>
            <w:shd w:val="clear" w:color="auto" w:fill="auto"/>
            <w:noWrap/>
            <w:vAlign w:val="bottom"/>
            <w:hideMark/>
          </w:tcPr>
          <w:p w14:paraId="47FFC35B"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39F64D88"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540" w:type="dxa"/>
            <w:tcBorders>
              <w:top w:val="nil"/>
              <w:left w:val="nil"/>
              <w:bottom w:val="nil"/>
              <w:right w:val="nil"/>
            </w:tcBorders>
            <w:shd w:val="clear" w:color="auto" w:fill="auto"/>
            <w:noWrap/>
            <w:vAlign w:val="bottom"/>
            <w:hideMark/>
          </w:tcPr>
          <w:p w14:paraId="39091B38"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2D6611C1"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58FE1FB8" w14:textId="77777777" w:rsidTr="009C549F">
        <w:trPr>
          <w:trHeight w:val="315"/>
        </w:trPr>
        <w:tc>
          <w:tcPr>
            <w:tcW w:w="2048" w:type="dxa"/>
            <w:tcBorders>
              <w:top w:val="nil"/>
              <w:left w:val="nil"/>
              <w:bottom w:val="nil"/>
              <w:right w:val="nil"/>
            </w:tcBorders>
            <w:shd w:val="clear" w:color="auto" w:fill="auto"/>
            <w:noWrap/>
            <w:vAlign w:val="bottom"/>
            <w:hideMark/>
          </w:tcPr>
          <w:p w14:paraId="5A88D51B"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R-quadrado ajustado</w:t>
            </w:r>
          </w:p>
        </w:tc>
        <w:tc>
          <w:tcPr>
            <w:tcW w:w="1310" w:type="dxa"/>
            <w:tcBorders>
              <w:top w:val="nil"/>
              <w:left w:val="nil"/>
              <w:bottom w:val="nil"/>
              <w:right w:val="nil"/>
            </w:tcBorders>
            <w:shd w:val="clear" w:color="auto" w:fill="auto"/>
            <w:noWrap/>
            <w:vAlign w:val="bottom"/>
            <w:hideMark/>
          </w:tcPr>
          <w:p w14:paraId="4E6451E3"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0,817954128</w:t>
            </w:r>
          </w:p>
        </w:tc>
        <w:tc>
          <w:tcPr>
            <w:tcW w:w="1420" w:type="dxa"/>
            <w:tcBorders>
              <w:top w:val="nil"/>
              <w:left w:val="nil"/>
              <w:bottom w:val="nil"/>
              <w:right w:val="nil"/>
            </w:tcBorders>
            <w:shd w:val="clear" w:color="auto" w:fill="auto"/>
            <w:noWrap/>
            <w:vAlign w:val="bottom"/>
            <w:hideMark/>
          </w:tcPr>
          <w:p w14:paraId="79A64C93" w14:textId="77777777" w:rsidR="009C549F" w:rsidRPr="009C549F" w:rsidRDefault="009C549F" w:rsidP="009C549F">
            <w:pPr>
              <w:spacing w:after="0" w:line="240" w:lineRule="auto"/>
              <w:jc w:val="right"/>
              <w:rPr>
                <w:rFonts w:ascii="Calibri" w:eastAsia="Times New Roman" w:hAnsi="Calibri" w:cs="Calibri"/>
                <w:color w:val="000000"/>
                <w:lang w:eastAsia="pt-BR"/>
              </w:rPr>
            </w:pPr>
          </w:p>
        </w:tc>
        <w:tc>
          <w:tcPr>
            <w:tcW w:w="1199" w:type="dxa"/>
            <w:tcBorders>
              <w:top w:val="nil"/>
              <w:left w:val="nil"/>
              <w:bottom w:val="nil"/>
              <w:right w:val="nil"/>
            </w:tcBorders>
            <w:shd w:val="clear" w:color="auto" w:fill="auto"/>
            <w:noWrap/>
            <w:vAlign w:val="bottom"/>
            <w:hideMark/>
          </w:tcPr>
          <w:p w14:paraId="7BD49ECE"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26DD4B56"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540" w:type="dxa"/>
            <w:tcBorders>
              <w:top w:val="nil"/>
              <w:left w:val="nil"/>
              <w:bottom w:val="nil"/>
              <w:right w:val="nil"/>
            </w:tcBorders>
            <w:shd w:val="clear" w:color="auto" w:fill="auto"/>
            <w:noWrap/>
            <w:vAlign w:val="bottom"/>
            <w:hideMark/>
          </w:tcPr>
          <w:p w14:paraId="129FD785"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191BC26A"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521FF374" w14:textId="77777777" w:rsidTr="009C549F">
        <w:trPr>
          <w:trHeight w:val="315"/>
        </w:trPr>
        <w:tc>
          <w:tcPr>
            <w:tcW w:w="2048" w:type="dxa"/>
            <w:tcBorders>
              <w:top w:val="nil"/>
              <w:left w:val="nil"/>
              <w:bottom w:val="nil"/>
              <w:right w:val="nil"/>
            </w:tcBorders>
            <w:shd w:val="clear" w:color="auto" w:fill="auto"/>
            <w:noWrap/>
            <w:vAlign w:val="bottom"/>
            <w:hideMark/>
          </w:tcPr>
          <w:p w14:paraId="2813AD10"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Erro padrão</w:t>
            </w:r>
          </w:p>
        </w:tc>
        <w:tc>
          <w:tcPr>
            <w:tcW w:w="1310" w:type="dxa"/>
            <w:tcBorders>
              <w:top w:val="nil"/>
              <w:left w:val="nil"/>
              <w:bottom w:val="nil"/>
              <w:right w:val="nil"/>
            </w:tcBorders>
            <w:shd w:val="clear" w:color="auto" w:fill="auto"/>
            <w:noWrap/>
            <w:vAlign w:val="bottom"/>
            <w:hideMark/>
          </w:tcPr>
          <w:p w14:paraId="15E302C6"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12,85014841</w:t>
            </w:r>
          </w:p>
        </w:tc>
        <w:tc>
          <w:tcPr>
            <w:tcW w:w="1420" w:type="dxa"/>
            <w:tcBorders>
              <w:top w:val="nil"/>
              <w:left w:val="nil"/>
              <w:bottom w:val="nil"/>
              <w:right w:val="nil"/>
            </w:tcBorders>
            <w:shd w:val="clear" w:color="auto" w:fill="auto"/>
            <w:noWrap/>
            <w:vAlign w:val="bottom"/>
            <w:hideMark/>
          </w:tcPr>
          <w:p w14:paraId="40EE361A" w14:textId="77777777" w:rsidR="009C549F" w:rsidRPr="009C549F" w:rsidRDefault="009C549F" w:rsidP="009C549F">
            <w:pPr>
              <w:spacing w:after="0" w:line="240" w:lineRule="auto"/>
              <w:jc w:val="right"/>
              <w:rPr>
                <w:rFonts w:ascii="Calibri" w:eastAsia="Times New Roman" w:hAnsi="Calibri" w:cs="Calibri"/>
                <w:color w:val="000000"/>
                <w:lang w:eastAsia="pt-BR"/>
              </w:rPr>
            </w:pPr>
          </w:p>
        </w:tc>
        <w:tc>
          <w:tcPr>
            <w:tcW w:w="1199" w:type="dxa"/>
            <w:tcBorders>
              <w:top w:val="nil"/>
              <w:left w:val="nil"/>
              <w:bottom w:val="nil"/>
              <w:right w:val="nil"/>
            </w:tcBorders>
            <w:shd w:val="clear" w:color="auto" w:fill="auto"/>
            <w:noWrap/>
            <w:vAlign w:val="bottom"/>
            <w:hideMark/>
          </w:tcPr>
          <w:p w14:paraId="0D9E6AED"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1178B3A8"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540" w:type="dxa"/>
            <w:tcBorders>
              <w:top w:val="nil"/>
              <w:left w:val="nil"/>
              <w:bottom w:val="nil"/>
              <w:right w:val="nil"/>
            </w:tcBorders>
            <w:shd w:val="clear" w:color="auto" w:fill="auto"/>
            <w:noWrap/>
            <w:vAlign w:val="bottom"/>
            <w:hideMark/>
          </w:tcPr>
          <w:p w14:paraId="5E90F84A"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7A921AED"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3398D3F0" w14:textId="77777777" w:rsidTr="009C549F">
        <w:trPr>
          <w:trHeight w:val="315"/>
        </w:trPr>
        <w:tc>
          <w:tcPr>
            <w:tcW w:w="2048" w:type="dxa"/>
            <w:tcBorders>
              <w:top w:val="nil"/>
              <w:left w:val="nil"/>
              <w:bottom w:val="single" w:sz="8" w:space="0" w:color="auto"/>
              <w:right w:val="nil"/>
            </w:tcBorders>
            <w:shd w:val="clear" w:color="auto" w:fill="auto"/>
            <w:noWrap/>
            <w:vAlign w:val="bottom"/>
            <w:hideMark/>
          </w:tcPr>
          <w:p w14:paraId="2ECB7EA3"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Observações</w:t>
            </w:r>
          </w:p>
        </w:tc>
        <w:tc>
          <w:tcPr>
            <w:tcW w:w="1310" w:type="dxa"/>
            <w:tcBorders>
              <w:top w:val="nil"/>
              <w:left w:val="nil"/>
              <w:bottom w:val="single" w:sz="8" w:space="0" w:color="auto"/>
              <w:right w:val="nil"/>
            </w:tcBorders>
            <w:shd w:val="clear" w:color="auto" w:fill="auto"/>
            <w:noWrap/>
            <w:vAlign w:val="bottom"/>
            <w:hideMark/>
          </w:tcPr>
          <w:p w14:paraId="4FC5F05B"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18</w:t>
            </w:r>
          </w:p>
        </w:tc>
        <w:tc>
          <w:tcPr>
            <w:tcW w:w="1420" w:type="dxa"/>
            <w:tcBorders>
              <w:top w:val="nil"/>
              <w:left w:val="nil"/>
              <w:bottom w:val="nil"/>
              <w:right w:val="nil"/>
            </w:tcBorders>
            <w:shd w:val="clear" w:color="auto" w:fill="auto"/>
            <w:noWrap/>
            <w:vAlign w:val="bottom"/>
            <w:hideMark/>
          </w:tcPr>
          <w:p w14:paraId="77A2B549" w14:textId="77777777" w:rsidR="009C549F" w:rsidRPr="009C549F" w:rsidRDefault="009C549F" w:rsidP="009C549F">
            <w:pPr>
              <w:spacing w:after="0" w:line="240" w:lineRule="auto"/>
              <w:jc w:val="right"/>
              <w:rPr>
                <w:rFonts w:ascii="Calibri" w:eastAsia="Times New Roman" w:hAnsi="Calibri" w:cs="Calibri"/>
                <w:color w:val="000000"/>
                <w:lang w:eastAsia="pt-BR"/>
              </w:rPr>
            </w:pPr>
          </w:p>
        </w:tc>
        <w:tc>
          <w:tcPr>
            <w:tcW w:w="1199" w:type="dxa"/>
            <w:tcBorders>
              <w:top w:val="nil"/>
              <w:left w:val="nil"/>
              <w:bottom w:val="nil"/>
              <w:right w:val="nil"/>
            </w:tcBorders>
            <w:shd w:val="clear" w:color="auto" w:fill="auto"/>
            <w:noWrap/>
            <w:vAlign w:val="bottom"/>
            <w:hideMark/>
          </w:tcPr>
          <w:p w14:paraId="3811B6BE"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1A9C6F5E"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540" w:type="dxa"/>
            <w:tcBorders>
              <w:top w:val="nil"/>
              <w:left w:val="nil"/>
              <w:bottom w:val="nil"/>
              <w:right w:val="nil"/>
            </w:tcBorders>
            <w:shd w:val="clear" w:color="auto" w:fill="auto"/>
            <w:noWrap/>
            <w:vAlign w:val="bottom"/>
            <w:hideMark/>
          </w:tcPr>
          <w:p w14:paraId="7E69228A"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225F0D95"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1962F47C" w14:textId="77777777" w:rsidTr="009C549F">
        <w:trPr>
          <w:trHeight w:val="315"/>
        </w:trPr>
        <w:tc>
          <w:tcPr>
            <w:tcW w:w="2048" w:type="dxa"/>
            <w:tcBorders>
              <w:top w:val="nil"/>
              <w:left w:val="nil"/>
              <w:bottom w:val="nil"/>
              <w:right w:val="nil"/>
            </w:tcBorders>
            <w:shd w:val="clear" w:color="auto" w:fill="auto"/>
            <w:noWrap/>
            <w:vAlign w:val="bottom"/>
            <w:hideMark/>
          </w:tcPr>
          <w:p w14:paraId="09076A9E"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7C91ED5C"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054BEAF2"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199" w:type="dxa"/>
            <w:tcBorders>
              <w:top w:val="nil"/>
              <w:left w:val="nil"/>
              <w:bottom w:val="nil"/>
              <w:right w:val="nil"/>
            </w:tcBorders>
            <w:shd w:val="clear" w:color="auto" w:fill="auto"/>
            <w:noWrap/>
            <w:vAlign w:val="bottom"/>
            <w:hideMark/>
          </w:tcPr>
          <w:p w14:paraId="4C80F797"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0AA7461B"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540" w:type="dxa"/>
            <w:tcBorders>
              <w:top w:val="nil"/>
              <w:left w:val="nil"/>
              <w:bottom w:val="nil"/>
              <w:right w:val="nil"/>
            </w:tcBorders>
            <w:shd w:val="clear" w:color="auto" w:fill="auto"/>
            <w:noWrap/>
            <w:vAlign w:val="bottom"/>
            <w:hideMark/>
          </w:tcPr>
          <w:p w14:paraId="4E394303"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05CCB5B1"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3295FC8F" w14:textId="77777777" w:rsidTr="009C549F">
        <w:trPr>
          <w:trHeight w:val="315"/>
        </w:trPr>
        <w:tc>
          <w:tcPr>
            <w:tcW w:w="2048" w:type="dxa"/>
            <w:tcBorders>
              <w:top w:val="nil"/>
              <w:left w:val="nil"/>
              <w:bottom w:val="nil"/>
              <w:right w:val="nil"/>
            </w:tcBorders>
            <w:shd w:val="clear" w:color="auto" w:fill="auto"/>
            <w:noWrap/>
            <w:vAlign w:val="bottom"/>
            <w:hideMark/>
          </w:tcPr>
          <w:p w14:paraId="044A00D5" w14:textId="1ACE843B"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lastRenderedPageBreak/>
              <w:t>ANOVA</w:t>
            </w:r>
          </w:p>
        </w:tc>
        <w:tc>
          <w:tcPr>
            <w:tcW w:w="1310" w:type="dxa"/>
            <w:tcBorders>
              <w:top w:val="nil"/>
              <w:left w:val="nil"/>
              <w:bottom w:val="nil"/>
              <w:right w:val="nil"/>
            </w:tcBorders>
            <w:shd w:val="clear" w:color="auto" w:fill="auto"/>
            <w:noWrap/>
            <w:vAlign w:val="bottom"/>
            <w:hideMark/>
          </w:tcPr>
          <w:p w14:paraId="260E9F4E" w14:textId="77777777" w:rsidR="009C549F" w:rsidRPr="009C549F" w:rsidRDefault="009C549F" w:rsidP="009C549F">
            <w:pPr>
              <w:spacing w:after="0" w:line="240" w:lineRule="auto"/>
              <w:rPr>
                <w:rFonts w:ascii="Calibri" w:eastAsia="Times New Roman" w:hAnsi="Calibri" w:cs="Calibri"/>
                <w:color w:val="000000"/>
                <w:lang w:eastAsia="pt-BR"/>
              </w:rPr>
            </w:pPr>
          </w:p>
        </w:tc>
        <w:tc>
          <w:tcPr>
            <w:tcW w:w="1420" w:type="dxa"/>
            <w:tcBorders>
              <w:top w:val="nil"/>
              <w:left w:val="nil"/>
              <w:bottom w:val="nil"/>
              <w:right w:val="nil"/>
            </w:tcBorders>
            <w:shd w:val="clear" w:color="auto" w:fill="auto"/>
            <w:noWrap/>
            <w:vAlign w:val="bottom"/>
            <w:hideMark/>
          </w:tcPr>
          <w:p w14:paraId="1A024875"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199" w:type="dxa"/>
            <w:tcBorders>
              <w:top w:val="nil"/>
              <w:left w:val="nil"/>
              <w:bottom w:val="nil"/>
              <w:right w:val="nil"/>
            </w:tcBorders>
            <w:shd w:val="clear" w:color="auto" w:fill="auto"/>
            <w:noWrap/>
            <w:vAlign w:val="bottom"/>
            <w:hideMark/>
          </w:tcPr>
          <w:p w14:paraId="64A2712A"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46DC4F18"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540" w:type="dxa"/>
            <w:tcBorders>
              <w:top w:val="nil"/>
              <w:left w:val="nil"/>
              <w:bottom w:val="nil"/>
              <w:right w:val="nil"/>
            </w:tcBorders>
            <w:shd w:val="clear" w:color="auto" w:fill="auto"/>
            <w:noWrap/>
            <w:vAlign w:val="bottom"/>
            <w:hideMark/>
          </w:tcPr>
          <w:p w14:paraId="0CD328B5"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1BCD6B31"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003909C0" w14:textId="77777777" w:rsidTr="009C549F">
        <w:trPr>
          <w:trHeight w:val="315"/>
        </w:trPr>
        <w:tc>
          <w:tcPr>
            <w:tcW w:w="2048" w:type="dxa"/>
            <w:tcBorders>
              <w:top w:val="single" w:sz="8" w:space="0" w:color="auto"/>
              <w:left w:val="nil"/>
              <w:bottom w:val="single" w:sz="4" w:space="0" w:color="auto"/>
              <w:right w:val="nil"/>
            </w:tcBorders>
            <w:shd w:val="clear" w:color="auto" w:fill="auto"/>
            <w:noWrap/>
            <w:vAlign w:val="bottom"/>
            <w:hideMark/>
          </w:tcPr>
          <w:p w14:paraId="3F06D7E9"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 </w:t>
            </w:r>
          </w:p>
        </w:tc>
        <w:tc>
          <w:tcPr>
            <w:tcW w:w="1310" w:type="dxa"/>
            <w:tcBorders>
              <w:top w:val="single" w:sz="8" w:space="0" w:color="auto"/>
              <w:left w:val="nil"/>
              <w:bottom w:val="single" w:sz="4" w:space="0" w:color="auto"/>
              <w:right w:val="nil"/>
            </w:tcBorders>
            <w:shd w:val="clear" w:color="auto" w:fill="auto"/>
            <w:noWrap/>
            <w:vAlign w:val="bottom"/>
            <w:hideMark/>
          </w:tcPr>
          <w:p w14:paraId="0495D6F2"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gl</w:t>
            </w:r>
          </w:p>
        </w:tc>
        <w:tc>
          <w:tcPr>
            <w:tcW w:w="1420" w:type="dxa"/>
            <w:tcBorders>
              <w:top w:val="single" w:sz="8" w:space="0" w:color="auto"/>
              <w:left w:val="nil"/>
              <w:bottom w:val="single" w:sz="4" w:space="0" w:color="auto"/>
              <w:right w:val="nil"/>
            </w:tcBorders>
            <w:shd w:val="clear" w:color="auto" w:fill="auto"/>
            <w:noWrap/>
            <w:vAlign w:val="bottom"/>
            <w:hideMark/>
          </w:tcPr>
          <w:p w14:paraId="0363B877"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SQ</w:t>
            </w:r>
          </w:p>
        </w:tc>
        <w:tc>
          <w:tcPr>
            <w:tcW w:w="1199" w:type="dxa"/>
            <w:tcBorders>
              <w:top w:val="single" w:sz="8" w:space="0" w:color="auto"/>
              <w:left w:val="nil"/>
              <w:bottom w:val="single" w:sz="4" w:space="0" w:color="auto"/>
              <w:right w:val="nil"/>
            </w:tcBorders>
            <w:shd w:val="clear" w:color="auto" w:fill="auto"/>
            <w:noWrap/>
            <w:vAlign w:val="bottom"/>
            <w:hideMark/>
          </w:tcPr>
          <w:p w14:paraId="23A869B3"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MQ</w:t>
            </w:r>
          </w:p>
        </w:tc>
        <w:tc>
          <w:tcPr>
            <w:tcW w:w="1310" w:type="dxa"/>
            <w:tcBorders>
              <w:top w:val="single" w:sz="8" w:space="0" w:color="auto"/>
              <w:left w:val="nil"/>
              <w:bottom w:val="single" w:sz="4" w:space="0" w:color="auto"/>
              <w:right w:val="nil"/>
            </w:tcBorders>
            <w:shd w:val="clear" w:color="auto" w:fill="auto"/>
            <w:noWrap/>
            <w:vAlign w:val="bottom"/>
            <w:hideMark/>
          </w:tcPr>
          <w:p w14:paraId="0EEBC1E9"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F</w:t>
            </w:r>
          </w:p>
        </w:tc>
        <w:tc>
          <w:tcPr>
            <w:tcW w:w="1540" w:type="dxa"/>
            <w:tcBorders>
              <w:top w:val="single" w:sz="8" w:space="0" w:color="auto"/>
              <w:left w:val="nil"/>
              <w:bottom w:val="single" w:sz="4" w:space="0" w:color="auto"/>
              <w:right w:val="nil"/>
            </w:tcBorders>
            <w:shd w:val="clear" w:color="auto" w:fill="auto"/>
            <w:noWrap/>
            <w:vAlign w:val="bottom"/>
            <w:hideMark/>
          </w:tcPr>
          <w:p w14:paraId="057ABEDF"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F de significação</w:t>
            </w:r>
          </w:p>
        </w:tc>
        <w:tc>
          <w:tcPr>
            <w:tcW w:w="1420" w:type="dxa"/>
            <w:tcBorders>
              <w:top w:val="nil"/>
              <w:left w:val="nil"/>
              <w:bottom w:val="nil"/>
              <w:right w:val="nil"/>
            </w:tcBorders>
            <w:shd w:val="clear" w:color="auto" w:fill="auto"/>
            <w:noWrap/>
            <w:vAlign w:val="bottom"/>
            <w:hideMark/>
          </w:tcPr>
          <w:p w14:paraId="50F91F77"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p>
        </w:tc>
      </w:tr>
      <w:tr w:rsidR="009C549F" w:rsidRPr="009C549F" w14:paraId="53BA07E5" w14:textId="77777777" w:rsidTr="009C549F">
        <w:trPr>
          <w:trHeight w:val="315"/>
        </w:trPr>
        <w:tc>
          <w:tcPr>
            <w:tcW w:w="2048" w:type="dxa"/>
            <w:tcBorders>
              <w:top w:val="nil"/>
              <w:left w:val="nil"/>
              <w:bottom w:val="nil"/>
              <w:right w:val="nil"/>
            </w:tcBorders>
            <w:shd w:val="clear" w:color="auto" w:fill="auto"/>
            <w:noWrap/>
            <w:vAlign w:val="bottom"/>
            <w:hideMark/>
          </w:tcPr>
          <w:p w14:paraId="2737C559"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Regressão</w:t>
            </w:r>
          </w:p>
        </w:tc>
        <w:tc>
          <w:tcPr>
            <w:tcW w:w="1310" w:type="dxa"/>
            <w:tcBorders>
              <w:top w:val="nil"/>
              <w:left w:val="nil"/>
              <w:bottom w:val="nil"/>
              <w:right w:val="nil"/>
            </w:tcBorders>
            <w:shd w:val="clear" w:color="auto" w:fill="auto"/>
            <w:noWrap/>
            <w:vAlign w:val="bottom"/>
            <w:hideMark/>
          </w:tcPr>
          <w:p w14:paraId="219A9C76"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2</w:t>
            </w:r>
          </w:p>
        </w:tc>
        <w:tc>
          <w:tcPr>
            <w:tcW w:w="1420" w:type="dxa"/>
            <w:tcBorders>
              <w:top w:val="nil"/>
              <w:left w:val="nil"/>
              <w:bottom w:val="nil"/>
              <w:right w:val="nil"/>
            </w:tcBorders>
            <w:shd w:val="clear" w:color="auto" w:fill="auto"/>
            <w:noWrap/>
            <w:vAlign w:val="bottom"/>
            <w:hideMark/>
          </w:tcPr>
          <w:p w14:paraId="4371146A"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12943,10529</w:t>
            </w:r>
          </w:p>
        </w:tc>
        <w:tc>
          <w:tcPr>
            <w:tcW w:w="1199" w:type="dxa"/>
            <w:tcBorders>
              <w:top w:val="nil"/>
              <w:left w:val="nil"/>
              <w:bottom w:val="nil"/>
              <w:right w:val="nil"/>
            </w:tcBorders>
            <w:shd w:val="clear" w:color="auto" w:fill="auto"/>
            <w:noWrap/>
            <w:vAlign w:val="bottom"/>
            <w:hideMark/>
          </w:tcPr>
          <w:p w14:paraId="6428ED2A"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6471,55264</w:t>
            </w:r>
          </w:p>
        </w:tc>
        <w:tc>
          <w:tcPr>
            <w:tcW w:w="1310" w:type="dxa"/>
            <w:tcBorders>
              <w:top w:val="nil"/>
              <w:left w:val="nil"/>
              <w:bottom w:val="nil"/>
              <w:right w:val="nil"/>
            </w:tcBorders>
            <w:shd w:val="clear" w:color="auto" w:fill="auto"/>
            <w:noWrap/>
            <w:vAlign w:val="bottom"/>
            <w:hideMark/>
          </w:tcPr>
          <w:p w14:paraId="111F491D"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39,19152851</w:t>
            </w:r>
          </w:p>
        </w:tc>
        <w:tc>
          <w:tcPr>
            <w:tcW w:w="1540" w:type="dxa"/>
            <w:tcBorders>
              <w:top w:val="nil"/>
              <w:left w:val="nil"/>
              <w:bottom w:val="nil"/>
              <w:right w:val="nil"/>
            </w:tcBorders>
            <w:shd w:val="clear" w:color="auto" w:fill="auto"/>
            <w:noWrap/>
            <w:vAlign w:val="bottom"/>
            <w:hideMark/>
          </w:tcPr>
          <w:p w14:paraId="7844A3BD"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1,10579E-06</w:t>
            </w:r>
          </w:p>
        </w:tc>
        <w:tc>
          <w:tcPr>
            <w:tcW w:w="1420" w:type="dxa"/>
            <w:tcBorders>
              <w:top w:val="nil"/>
              <w:left w:val="nil"/>
              <w:bottom w:val="nil"/>
              <w:right w:val="nil"/>
            </w:tcBorders>
            <w:shd w:val="clear" w:color="auto" w:fill="auto"/>
            <w:noWrap/>
            <w:vAlign w:val="bottom"/>
            <w:hideMark/>
          </w:tcPr>
          <w:p w14:paraId="7C4A916D" w14:textId="77777777" w:rsidR="009C549F" w:rsidRPr="009C549F" w:rsidRDefault="009C549F" w:rsidP="009C549F">
            <w:pPr>
              <w:spacing w:after="0" w:line="240" w:lineRule="auto"/>
              <w:jc w:val="right"/>
              <w:rPr>
                <w:rFonts w:ascii="Calibri" w:eastAsia="Times New Roman" w:hAnsi="Calibri" w:cs="Calibri"/>
                <w:color w:val="000000"/>
                <w:lang w:eastAsia="pt-BR"/>
              </w:rPr>
            </w:pPr>
          </w:p>
        </w:tc>
      </w:tr>
      <w:tr w:rsidR="009C549F" w:rsidRPr="009C549F" w14:paraId="18653687" w14:textId="77777777" w:rsidTr="009C549F">
        <w:trPr>
          <w:trHeight w:val="315"/>
        </w:trPr>
        <w:tc>
          <w:tcPr>
            <w:tcW w:w="2048" w:type="dxa"/>
            <w:tcBorders>
              <w:top w:val="nil"/>
              <w:left w:val="nil"/>
              <w:bottom w:val="nil"/>
              <w:right w:val="nil"/>
            </w:tcBorders>
            <w:shd w:val="clear" w:color="auto" w:fill="auto"/>
            <w:noWrap/>
            <w:vAlign w:val="bottom"/>
            <w:hideMark/>
          </w:tcPr>
          <w:p w14:paraId="22CDBB6D"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Resíduo</w:t>
            </w:r>
          </w:p>
        </w:tc>
        <w:tc>
          <w:tcPr>
            <w:tcW w:w="1310" w:type="dxa"/>
            <w:tcBorders>
              <w:top w:val="nil"/>
              <w:left w:val="nil"/>
              <w:bottom w:val="nil"/>
              <w:right w:val="nil"/>
            </w:tcBorders>
            <w:shd w:val="clear" w:color="auto" w:fill="auto"/>
            <w:noWrap/>
            <w:vAlign w:val="bottom"/>
            <w:hideMark/>
          </w:tcPr>
          <w:p w14:paraId="499C1944"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15</w:t>
            </w:r>
          </w:p>
        </w:tc>
        <w:tc>
          <w:tcPr>
            <w:tcW w:w="1420" w:type="dxa"/>
            <w:tcBorders>
              <w:top w:val="nil"/>
              <w:left w:val="nil"/>
              <w:bottom w:val="nil"/>
              <w:right w:val="nil"/>
            </w:tcBorders>
            <w:shd w:val="clear" w:color="auto" w:fill="auto"/>
            <w:noWrap/>
            <w:vAlign w:val="bottom"/>
            <w:hideMark/>
          </w:tcPr>
          <w:p w14:paraId="04822949"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2476,894711</w:t>
            </w:r>
          </w:p>
        </w:tc>
        <w:tc>
          <w:tcPr>
            <w:tcW w:w="1199" w:type="dxa"/>
            <w:tcBorders>
              <w:top w:val="nil"/>
              <w:left w:val="nil"/>
              <w:bottom w:val="nil"/>
              <w:right w:val="nil"/>
            </w:tcBorders>
            <w:shd w:val="clear" w:color="auto" w:fill="auto"/>
            <w:noWrap/>
            <w:vAlign w:val="bottom"/>
            <w:hideMark/>
          </w:tcPr>
          <w:p w14:paraId="1076985C"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165,126314</w:t>
            </w:r>
          </w:p>
        </w:tc>
        <w:tc>
          <w:tcPr>
            <w:tcW w:w="1310" w:type="dxa"/>
            <w:tcBorders>
              <w:top w:val="nil"/>
              <w:left w:val="nil"/>
              <w:bottom w:val="nil"/>
              <w:right w:val="nil"/>
            </w:tcBorders>
            <w:shd w:val="clear" w:color="auto" w:fill="auto"/>
            <w:noWrap/>
            <w:vAlign w:val="bottom"/>
            <w:hideMark/>
          </w:tcPr>
          <w:p w14:paraId="30BFB5CC" w14:textId="77777777" w:rsidR="009C549F" w:rsidRPr="009C549F" w:rsidRDefault="009C549F" w:rsidP="009C549F">
            <w:pPr>
              <w:spacing w:after="0" w:line="240" w:lineRule="auto"/>
              <w:jc w:val="right"/>
              <w:rPr>
                <w:rFonts w:ascii="Calibri" w:eastAsia="Times New Roman" w:hAnsi="Calibri" w:cs="Calibri"/>
                <w:color w:val="000000"/>
                <w:lang w:eastAsia="pt-BR"/>
              </w:rPr>
            </w:pPr>
          </w:p>
        </w:tc>
        <w:tc>
          <w:tcPr>
            <w:tcW w:w="1540" w:type="dxa"/>
            <w:tcBorders>
              <w:top w:val="nil"/>
              <w:left w:val="nil"/>
              <w:bottom w:val="nil"/>
              <w:right w:val="nil"/>
            </w:tcBorders>
            <w:shd w:val="clear" w:color="auto" w:fill="auto"/>
            <w:noWrap/>
            <w:vAlign w:val="bottom"/>
            <w:hideMark/>
          </w:tcPr>
          <w:p w14:paraId="45AE2BAD"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45CE5A26"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216A0037" w14:textId="77777777" w:rsidTr="009C549F">
        <w:trPr>
          <w:trHeight w:val="315"/>
        </w:trPr>
        <w:tc>
          <w:tcPr>
            <w:tcW w:w="2048" w:type="dxa"/>
            <w:tcBorders>
              <w:top w:val="nil"/>
              <w:left w:val="nil"/>
              <w:bottom w:val="single" w:sz="8" w:space="0" w:color="auto"/>
              <w:right w:val="nil"/>
            </w:tcBorders>
            <w:shd w:val="clear" w:color="auto" w:fill="auto"/>
            <w:noWrap/>
            <w:vAlign w:val="bottom"/>
            <w:hideMark/>
          </w:tcPr>
          <w:p w14:paraId="7DE9A0E5"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Total</w:t>
            </w:r>
          </w:p>
        </w:tc>
        <w:tc>
          <w:tcPr>
            <w:tcW w:w="1310" w:type="dxa"/>
            <w:tcBorders>
              <w:top w:val="nil"/>
              <w:left w:val="nil"/>
              <w:bottom w:val="single" w:sz="8" w:space="0" w:color="auto"/>
              <w:right w:val="nil"/>
            </w:tcBorders>
            <w:shd w:val="clear" w:color="auto" w:fill="auto"/>
            <w:noWrap/>
            <w:vAlign w:val="bottom"/>
            <w:hideMark/>
          </w:tcPr>
          <w:p w14:paraId="06CE78D1"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17</w:t>
            </w:r>
          </w:p>
        </w:tc>
        <w:tc>
          <w:tcPr>
            <w:tcW w:w="1420" w:type="dxa"/>
            <w:tcBorders>
              <w:top w:val="nil"/>
              <w:left w:val="nil"/>
              <w:bottom w:val="single" w:sz="8" w:space="0" w:color="auto"/>
              <w:right w:val="nil"/>
            </w:tcBorders>
            <w:shd w:val="clear" w:color="auto" w:fill="auto"/>
            <w:noWrap/>
            <w:vAlign w:val="bottom"/>
            <w:hideMark/>
          </w:tcPr>
          <w:p w14:paraId="39FD94B6"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15420</w:t>
            </w:r>
          </w:p>
        </w:tc>
        <w:tc>
          <w:tcPr>
            <w:tcW w:w="1199" w:type="dxa"/>
            <w:tcBorders>
              <w:top w:val="nil"/>
              <w:left w:val="nil"/>
              <w:bottom w:val="single" w:sz="8" w:space="0" w:color="auto"/>
              <w:right w:val="nil"/>
            </w:tcBorders>
            <w:shd w:val="clear" w:color="auto" w:fill="auto"/>
            <w:noWrap/>
            <w:vAlign w:val="bottom"/>
            <w:hideMark/>
          </w:tcPr>
          <w:p w14:paraId="503ED917"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 </w:t>
            </w:r>
          </w:p>
        </w:tc>
        <w:tc>
          <w:tcPr>
            <w:tcW w:w="1310" w:type="dxa"/>
            <w:tcBorders>
              <w:top w:val="nil"/>
              <w:left w:val="nil"/>
              <w:bottom w:val="single" w:sz="8" w:space="0" w:color="auto"/>
              <w:right w:val="nil"/>
            </w:tcBorders>
            <w:shd w:val="clear" w:color="auto" w:fill="auto"/>
            <w:noWrap/>
            <w:vAlign w:val="bottom"/>
            <w:hideMark/>
          </w:tcPr>
          <w:p w14:paraId="161B326E"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 </w:t>
            </w:r>
          </w:p>
        </w:tc>
        <w:tc>
          <w:tcPr>
            <w:tcW w:w="1540" w:type="dxa"/>
            <w:tcBorders>
              <w:top w:val="nil"/>
              <w:left w:val="nil"/>
              <w:bottom w:val="single" w:sz="8" w:space="0" w:color="auto"/>
              <w:right w:val="nil"/>
            </w:tcBorders>
            <w:shd w:val="clear" w:color="auto" w:fill="auto"/>
            <w:noWrap/>
            <w:vAlign w:val="bottom"/>
            <w:hideMark/>
          </w:tcPr>
          <w:p w14:paraId="2C6A6F18"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 </w:t>
            </w:r>
          </w:p>
        </w:tc>
        <w:tc>
          <w:tcPr>
            <w:tcW w:w="1420" w:type="dxa"/>
            <w:tcBorders>
              <w:top w:val="nil"/>
              <w:left w:val="nil"/>
              <w:bottom w:val="nil"/>
              <w:right w:val="nil"/>
            </w:tcBorders>
            <w:shd w:val="clear" w:color="auto" w:fill="auto"/>
            <w:noWrap/>
            <w:vAlign w:val="bottom"/>
            <w:hideMark/>
          </w:tcPr>
          <w:p w14:paraId="0A34A9FD" w14:textId="77777777" w:rsidR="009C549F" w:rsidRPr="009C549F" w:rsidRDefault="009C549F" w:rsidP="009C549F">
            <w:pPr>
              <w:spacing w:after="0" w:line="240" w:lineRule="auto"/>
              <w:rPr>
                <w:rFonts w:ascii="Calibri" w:eastAsia="Times New Roman" w:hAnsi="Calibri" w:cs="Calibri"/>
                <w:color w:val="000000"/>
                <w:lang w:eastAsia="pt-BR"/>
              </w:rPr>
            </w:pPr>
          </w:p>
        </w:tc>
      </w:tr>
      <w:tr w:rsidR="009C549F" w:rsidRPr="009C549F" w14:paraId="729EC48C" w14:textId="77777777" w:rsidTr="009C549F">
        <w:trPr>
          <w:trHeight w:val="315"/>
        </w:trPr>
        <w:tc>
          <w:tcPr>
            <w:tcW w:w="2048" w:type="dxa"/>
            <w:tcBorders>
              <w:top w:val="nil"/>
              <w:left w:val="nil"/>
              <w:bottom w:val="nil"/>
              <w:right w:val="nil"/>
            </w:tcBorders>
            <w:shd w:val="clear" w:color="auto" w:fill="auto"/>
            <w:noWrap/>
            <w:vAlign w:val="bottom"/>
            <w:hideMark/>
          </w:tcPr>
          <w:p w14:paraId="7A970562"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0EB684C7"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0B1089A8"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199" w:type="dxa"/>
            <w:tcBorders>
              <w:top w:val="nil"/>
              <w:left w:val="nil"/>
              <w:bottom w:val="nil"/>
              <w:right w:val="nil"/>
            </w:tcBorders>
            <w:shd w:val="clear" w:color="auto" w:fill="auto"/>
            <w:noWrap/>
            <w:vAlign w:val="bottom"/>
            <w:hideMark/>
          </w:tcPr>
          <w:p w14:paraId="147DB0D3"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34F54A5F"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540" w:type="dxa"/>
            <w:tcBorders>
              <w:top w:val="nil"/>
              <w:left w:val="nil"/>
              <w:bottom w:val="nil"/>
              <w:right w:val="nil"/>
            </w:tcBorders>
            <w:shd w:val="clear" w:color="auto" w:fill="auto"/>
            <w:noWrap/>
            <w:vAlign w:val="bottom"/>
            <w:hideMark/>
          </w:tcPr>
          <w:p w14:paraId="4132EF6F"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c>
          <w:tcPr>
            <w:tcW w:w="1420" w:type="dxa"/>
            <w:tcBorders>
              <w:top w:val="nil"/>
              <w:left w:val="nil"/>
              <w:bottom w:val="nil"/>
              <w:right w:val="nil"/>
            </w:tcBorders>
            <w:shd w:val="clear" w:color="auto" w:fill="auto"/>
            <w:noWrap/>
            <w:vAlign w:val="bottom"/>
            <w:hideMark/>
          </w:tcPr>
          <w:p w14:paraId="5A1855C1" w14:textId="77777777" w:rsidR="009C549F" w:rsidRPr="009C549F" w:rsidRDefault="009C549F" w:rsidP="009C549F">
            <w:pPr>
              <w:spacing w:after="0" w:line="240" w:lineRule="auto"/>
              <w:rPr>
                <w:rFonts w:ascii="Times New Roman" w:eastAsia="Times New Roman" w:hAnsi="Times New Roman" w:cs="Times New Roman"/>
                <w:sz w:val="20"/>
                <w:szCs w:val="20"/>
                <w:lang w:eastAsia="pt-BR"/>
              </w:rPr>
            </w:pPr>
          </w:p>
        </w:tc>
      </w:tr>
      <w:tr w:rsidR="009C549F" w:rsidRPr="009C549F" w14:paraId="09EEF62E" w14:textId="77777777" w:rsidTr="009C549F">
        <w:trPr>
          <w:trHeight w:val="315"/>
        </w:trPr>
        <w:tc>
          <w:tcPr>
            <w:tcW w:w="2048" w:type="dxa"/>
            <w:tcBorders>
              <w:top w:val="single" w:sz="8" w:space="0" w:color="auto"/>
              <w:left w:val="nil"/>
              <w:bottom w:val="single" w:sz="4" w:space="0" w:color="auto"/>
              <w:right w:val="nil"/>
            </w:tcBorders>
            <w:shd w:val="clear" w:color="auto" w:fill="auto"/>
            <w:noWrap/>
            <w:vAlign w:val="bottom"/>
            <w:hideMark/>
          </w:tcPr>
          <w:p w14:paraId="4FE71D3A"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 </w:t>
            </w:r>
          </w:p>
        </w:tc>
        <w:tc>
          <w:tcPr>
            <w:tcW w:w="1310" w:type="dxa"/>
            <w:tcBorders>
              <w:top w:val="single" w:sz="8" w:space="0" w:color="auto"/>
              <w:left w:val="nil"/>
              <w:bottom w:val="single" w:sz="4" w:space="0" w:color="auto"/>
              <w:right w:val="nil"/>
            </w:tcBorders>
            <w:shd w:val="clear" w:color="auto" w:fill="auto"/>
            <w:noWrap/>
            <w:vAlign w:val="bottom"/>
            <w:hideMark/>
          </w:tcPr>
          <w:p w14:paraId="70592956"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Coeficientes</w:t>
            </w:r>
          </w:p>
        </w:tc>
        <w:tc>
          <w:tcPr>
            <w:tcW w:w="1420" w:type="dxa"/>
            <w:tcBorders>
              <w:top w:val="single" w:sz="8" w:space="0" w:color="auto"/>
              <w:left w:val="nil"/>
              <w:bottom w:val="single" w:sz="4" w:space="0" w:color="auto"/>
              <w:right w:val="nil"/>
            </w:tcBorders>
            <w:shd w:val="clear" w:color="auto" w:fill="auto"/>
            <w:noWrap/>
            <w:vAlign w:val="bottom"/>
            <w:hideMark/>
          </w:tcPr>
          <w:p w14:paraId="2793BE55"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Erro padrão</w:t>
            </w:r>
          </w:p>
        </w:tc>
        <w:tc>
          <w:tcPr>
            <w:tcW w:w="1199" w:type="dxa"/>
            <w:tcBorders>
              <w:top w:val="single" w:sz="8" w:space="0" w:color="auto"/>
              <w:left w:val="nil"/>
              <w:bottom w:val="single" w:sz="4" w:space="0" w:color="auto"/>
              <w:right w:val="nil"/>
            </w:tcBorders>
            <w:shd w:val="clear" w:color="auto" w:fill="auto"/>
            <w:noWrap/>
            <w:vAlign w:val="bottom"/>
            <w:hideMark/>
          </w:tcPr>
          <w:p w14:paraId="69F9808B"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Stat t</w:t>
            </w:r>
          </w:p>
        </w:tc>
        <w:tc>
          <w:tcPr>
            <w:tcW w:w="1310" w:type="dxa"/>
            <w:tcBorders>
              <w:top w:val="single" w:sz="8" w:space="0" w:color="auto"/>
              <w:left w:val="nil"/>
              <w:bottom w:val="single" w:sz="4" w:space="0" w:color="auto"/>
              <w:right w:val="nil"/>
            </w:tcBorders>
            <w:shd w:val="clear" w:color="auto" w:fill="auto"/>
            <w:noWrap/>
            <w:vAlign w:val="bottom"/>
            <w:hideMark/>
          </w:tcPr>
          <w:p w14:paraId="23C54125"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valor-P</w:t>
            </w:r>
          </w:p>
        </w:tc>
        <w:tc>
          <w:tcPr>
            <w:tcW w:w="1540" w:type="dxa"/>
            <w:tcBorders>
              <w:top w:val="single" w:sz="8" w:space="0" w:color="auto"/>
              <w:left w:val="nil"/>
              <w:bottom w:val="single" w:sz="4" w:space="0" w:color="auto"/>
              <w:right w:val="nil"/>
            </w:tcBorders>
            <w:shd w:val="clear" w:color="auto" w:fill="auto"/>
            <w:noWrap/>
            <w:vAlign w:val="bottom"/>
            <w:hideMark/>
          </w:tcPr>
          <w:p w14:paraId="6160EA74"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95% inferiores</w:t>
            </w:r>
          </w:p>
        </w:tc>
        <w:tc>
          <w:tcPr>
            <w:tcW w:w="1420" w:type="dxa"/>
            <w:tcBorders>
              <w:top w:val="single" w:sz="8" w:space="0" w:color="auto"/>
              <w:left w:val="nil"/>
              <w:bottom w:val="single" w:sz="4" w:space="0" w:color="auto"/>
              <w:right w:val="nil"/>
            </w:tcBorders>
            <w:shd w:val="clear" w:color="auto" w:fill="auto"/>
            <w:noWrap/>
            <w:vAlign w:val="bottom"/>
            <w:hideMark/>
          </w:tcPr>
          <w:p w14:paraId="5E0F3EF4" w14:textId="77777777" w:rsidR="009C549F" w:rsidRPr="009C549F" w:rsidRDefault="009C549F" w:rsidP="009C549F">
            <w:pPr>
              <w:spacing w:after="0" w:line="240" w:lineRule="auto"/>
              <w:jc w:val="center"/>
              <w:rPr>
                <w:rFonts w:ascii="Calibri" w:eastAsia="Times New Roman" w:hAnsi="Calibri" w:cs="Calibri"/>
                <w:i/>
                <w:iCs/>
                <w:color w:val="000000"/>
                <w:lang w:eastAsia="pt-BR"/>
              </w:rPr>
            </w:pPr>
            <w:r w:rsidRPr="009C549F">
              <w:rPr>
                <w:rFonts w:ascii="Calibri" w:eastAsia="Times New Roman" w:hAnsi="Calibri" w:cs="Calibri"/>
                <w:i/>
                <w:iCs/>
                <w:color w:val="000000"/>
                <w:lang w:eastAsia="pt-BR"/>
              </w:rPr>
              <w:t>95% superiores</w:t>
            </w:r>
          </w:p>
        </w:tc>
      </w:tr>
      <w:tr w:rsidR="009C549F" w:rsidRPr="009C549F" w14:paraId="038F026B" w14:textId="77777777" w:rsidTr="009C549F">
        <w:trPr>
          <w:trHeight w:val="300"/>
        </w:trPr>
        <w:tc>
          <w:tcPr>
            <w:tcW w:w="2048" w:type="dxa"/>
            <w:tcBorders>
              <w:top w:val="nil"/>
              <w:left w:val="nil"/>
              <w:bottom w:val="nil"/>
              <w:right w:val="nil"/>
            </w:tcBorders>
            <w:shd w:val="clear" w:color="auto" w:fill="auto"/>
            <w:noWrap/>
            <w:vAlign w:val="bottom"/>
            <w:hideMark/>
          </w:tcPr>
          <w:p w14:paraId="2F66E687"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Interseção</w:t>
            </w:r>
          </w:p>
        </w:tc>
        <w:tc>
          <w:tcPr>
            <w:tcW w:w="1310" w:type="dxa"/>
            <w:tcBorders>
              <w:top w:val="nil"/>
              <w:left w:val="nil"/>
              <w:bottom w:val="nil"/>
              <w:right w:val="nil"/>
            </w:tcBorders>
            <w:shd w:val="clear" w:color="auto" w:fill="auto"/>
            <w:noWrap/>
            <w:vAlign w:val="bottom"/>
            <w:hideMark/>
          </w:tcPr>
          <w:p w14:paraId="19A69C24"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115,9423904</w:t>
            </w:r>
          </w:p>
        </w:tc>
        <w:tc>
          <w:tcPr>
            <w:tcW w:w="1420" w:type="dxa"/>
            <w:tcBorders>
              <w:top w:val="nil"/>
              <w:left w:val="nil"/>
              <w:bottom w:val="nil"/>
              <w:right w:val="nil"/>
            </w:tcBorders>
            <w:shd w:val="clear" w:color="auto" w:fill="auto"/>
            <w:noWrap/>
            <w:vAlign w:val="bottom"/>
            <w:hideMark/>
          </w:tcPr>
          <w:p w14:paraId="27C0D56A"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11,4942635</w:t>
            </w:r>
          </w:p>
        </w:tc>
        <w:tc>
          <w:tcPr>
            <w:tcW w:w="1199" w:type="dxa"/>
            <w:tcBorders>
              <w:top w:val="nil"/>
              <w:left w:val="nil"/>
              <w:bottom w:val="nil"/>
              <w:right w:val="nil"/>
            </w:tcBorders>
            <w:shd w:val="clear" w:color="auto" w:fill="auto"/>
            <w:noWrap/>
            <w:vAlign w:val="bottom"/>
            <w:hideMark/>
          </w:tcPr>
          <w:p w14:paraId="2BC81029"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10,0869786</w:t>
            </w:r>
          </w:p>
        </w:tc>
        <w:tc>
          <w:tcPr>
            <w:tcW w:w="1310" w:type="dxa"/>
            <w:tcBorders>
              <w:top w:val="nil"/>
              <w:left w:val="nil"/>
              <w:bottom w:val="nil"/>
              <w:right w:val="nil"/>
            </w:tcBorders>
            <w:shd w:val="clear" w:color="auto" w:fill="auto"/>
            <w:noWrap/>
            <w:vAlign w:val="bottom"/>
            <w:hideMark/>
          </w:tcPr>
          <w:p w14:paraId="3520C7C4"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4,45825E-08</w:t>
            </w:r>
          </w:p>
        </w:tc>
        <w:tc>
          <w:tcPr>
            <w:tcW w:w="1540" w:type="dxa"/>
            <w:tcBorders>
              <w:top w:val="nil"/>
              <w:left w:val="nil"/>
              <w:bottom w:val="nil"/>
              <w:right w:val="nil"/>
            </w:tcBorders>
            <w:shd w:val="clear" w:color="auto" w:fill="auto"/>
            <w:noWrap/>
            <w:vAlign w:val="bottom"/>
            <w:hideMark/>
          </w:tcPr>
          <w:p w14:paraId="459C7FFF"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91,44294772</w:t>
            </w:r>
          </w:p>
        </w:tc>
        <w:tc>
          <w:tcPr>
            <w:tcW w:w="1420" w:type="dxa"/>
            <w:tcBorders>
              <w:top w:val="nil"/>
              <w:left w:val="nil"/>
              <w:bottom w:val="nil"/>
              <w:right w:val="nil"/>
            </w:tcBorders>
            <w:shd w:val="clear" w:color="auto" w:fill="auto"/>
            <w:noWrap/>
            <w:vAlign w:val="bottom"/>
            <w:hideMark/>
          </w:tcPr>
          <w:p w14:paraId="1FE732A7"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140,4418332</w:t>
            </w:r>
          </w:p>
        </w:tc>
      </w:tr>
      <w:tr w:rsidR="009C549F" w:rsidRPr="009C549F" w14:paraId="79DF1E03" w14:textId="77777777" w:rsidTr="009C549F">
        <w:trPr>
          <w:trHeight w:val="300"/>
        </w:trPr>
        <w:tc>
          <w:tcPr>
            <w:tcW w:w="2048" w:type="dxa"/>
            <w:tcBorders>
              <w:top w:val="nil"/>
              <w:left w:val="nil"/>
              <w:bottom w:val="nil"/>
              <w:right w:val="nil"/>
            </w:tcBorders>
            <w:shd w:val="clear" w:color="auto" w:fill="auto"/>
            <w:noWrap/>
            <w:vAlign w:val="bottom"/>
            <w:hideMark/>
          </w:tcPr>
          <w:p w14:paraId="205C7CDE"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Variável X 1</w:t>
            </w:r>
          </w:p>
        </w:tc>
        <w:tc>
          <w:tcPr>
            <w:tcW w:w="1310" w:type="dxa"/>
            <w:tcBorders>
              <w:top w:val="nil"/>
              <w:left w:val="nil"/>
              <w:bottom w:val="nil"/>
              <w:right w:val="nil"/>
            </w:tcBorders>
            <w:shd w:val="clear" w:color="auto" w:fill="auto"/>
            <w:noWrap/>
            <w:vAlign w:val="bottom"/>
            <w:hideMark/>
          </w:tcPr>
          <w:p w14:paraId="172F1AC1"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0,040010718</w:t>
            </w:r>
          </w:p>
        </w:tc>
        <w:tc>
          <w:tcPr>
            <w:tcW w:w="1420" w:type="dxa"/>
            <w:tcBorders>
              <w:top w:val="nil"/>
              <w:left w:val="nil"/>
              <w:bottom w:val="nil"/>
              <w:right w:val="nil"/>
            </w:tcBorders>
            <w:shd w:val="clear" w:color="auto" w:fill="auto"/>
            <w:noWrap/>
            <w:vAlign w:val="bottom"/>
            <w:hideMark/>
          </w:tcPr>
          <w:p w14:paraId="05222A3F"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0,008096118</w:t>
            </w:r>
          </w:p>
        </w:tc>
        <w:tc>
          <w:tcPr>
            <w:tcW w:w="1199" w:type="dxa"/>
            <w:tcBorders>
              <w:top w:val="nil"/>
              <w:left w:val="nil"/>
              <w:bottom w:val="nil"/>
              <w:right w:val="nil"/>
            </w:tcBorders>
            <w:shd w:val="clear" w:color="auto" w:fill="auto"/>
            <w:noWrap/>
            <w:vAlign w:val="bottom"/>
            <w:hideMark/>
          </w:tcPr>
          <w:p w14:paraId="0ABB54FC"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4,94196337</w:t>
            </w:r>
          </w:p>
        </w:tc>
        <w:tc>
          <w:tcPr>
            <w:tcW w:w="1310" w:type="dxa"/>
            <w:tcBorders>
              <w:top w:val="nil"/>
              <w:left w:val="nil"/>
              <w:bottom w:val="nil"/>
              <w:right w:val="nil"/>
            </w:tcBorders>
            <w:shd w:val="clear" w:color="auto" w:fill="auto"/>
            <w:noWrap/>
            <w:vAlign w:val="bottom"/>
            <w:hideMark/>
          </w:tcPr>
          <w:p w14:paraId="4FB7ED76"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0,000177255</w:t>
            </w:r>
          </w:p>
        </w:tc>
        <w:tc>
          <w:tcPr>
            <w:tcW w:w="1540" w:type="dxa"/>
            <w:tcBorders>
              <w:top w:val="nil"/>
              <w:left w:val="nil"/>
              <w:bottom w:val="nil"/>
              <w:right w:val="nil"/>
            </w:tcBorders>
            <w:shd w:val="clear" w:color="auto" w:fill="auto"/>
            <w:noWrap/>
            <w:vAlign w:val="bottom"/>
            <w:hideMark/>
          </w:tcPr>
          <w:p w14:paraId="5E1D9E42"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0,022754251</w:t>
            </w:r>
          </w:p>
        </w:tc>
        <w:tc>
          <w:tcPr>
            <w:tcW w:w="1420" w:type="dxa"/>
            <w:tcBorders>
              <w:top w:val="nil"/>
              <w:left w:val="nil"/>
              <w:bottom w:val="nil"/>
              <w:right w:val="nil"/>
            </w:tcBorders>
            <w:shd w:val="clear" w:color="auto" w:fill="auto"/>
            <w:noWrap/>
            <w:vAlign w:val="bottom"/>
            <w:hideMark/>
          </w:tcPr>
          <w:p w14:paraId="314D3460"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0,057267184</w:t>
            </w:r>
          </w:p>
        </w:tc>
      </w:tr>
      <w:tr w:rsidR="009C549F" w:rsidRPr="009C549F" w14:paraId="1F5D9BE7" w14:textId="77777777" w:rsidTr="009C549F">
        <w:trPr>
          <w:trHeight w:val="315"/>
        </w:trPr>
        <w:tc>
          <w:tcPr>
            <w:tcW w:w="2048" w:type="dxa"/>
            <w:tcBorders>
              <w:top w:val="nil"/>
              <w:left w:val="nil"/>
              <w:bottom w:val="single" w:sz="8" w:space="0" w:color="auto"/>
              <w:right w:val="nil"/>
            </w:tcBorders>
            <w:shd w:val="clear" w:color="auto" w:fill="auto"/>
            <w:noWrap/>
            <w:vAlign w:val="bottom"/>
            <w:hideMark/>
          </w:tcPr>
          <w:p w14:paraId="7F8F62CE" w14:textId="77777777" w:rsidR="009C549F" w:rsidRPr="009C549F" w:rsidRDefault="009C549F" w:rsidP="009C549F">
            <w:pPr>
              <w:spacing w:after="0" w:line="240" w:lineRule="auto"/>
              <w:rPr>
                <w:rFonts w:ascii="Calibri" w:eastAsia="Times New Roman" w:hAnsi="Calibri" w:cs="Calibri"/>
                <w:color w:val="000000"/>
                <w:lang w:eastAsia="pt-BR"/>
              </w:rPr>
            </w:pPr>
            <w:r w:rsidRPr="009C549F">
              <w:rPr>
                <w:rFonts w:ascii="Calibri" w:eastAsia="Times New Roman" w:hAnsi="Calibri" w:cs="Calibri"/>
                <w:color w:val="000000"/>
                <w:lang w:eastAsia="pt-BR"/>
              </w:rPr>
              <w:t>Variável X 2</w:t>
            </w:r>
          </w:p>
        </w:tc>
        <w:tc>
          <w:tcPr>
            <w:tcW w:w="1310" w:type="dxa"/>
            <w:tcBorders>
              <w:top w:val="nil"/>
              <w:left w:val="nil"/>
              <w:bottom w:val="single" w:sz="8" w:space="0" w:color="auto"/>
              <w:right w:val="nil"/>
            </w:tcBorders>
            <w:shd w:val="clear" w:color="auto" w:fill="auto"/>
            <w:noWrap/>
            <w:vAlign w:val="bottom"/>
            <w:hideMark/>
          </w:tcPr>
          <w:p w14:paraId="3ACE73A5"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16,96755121</w:t>
            </w:r>
          </w:p>
        </w:tc>
        <w:tc>
          <w:tcPr>
            <w:tcW w:w="1420" w:type="dxa"/>
            <w:tcBorders>
              <w:top w:val="nil"/>
              <w:left w:val="nil"/>
              <w:bottom w:val="single" w:sz="8" w:space="0" w:color="auto"/>
              <w:right w:val="nil"/>
            </w:tcBorders>
            <w:shd w:val="clear" w:color="auto" w:fill="auto"/>
            <w:noWrap/>
            <w:vAlign w:val="bottom"/>
            <w:hideMark/>
          </w:tcPr>
          <w:p w14:paraId="1D374FB2"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8,295439716</w:t>
            </w:r>
          </w:p>
        </w:tc>
        <w:tc>
          <w:tcPr>
            <w:tcW w:w="1199" w:type="dxa"/>
            <w:tcBorders>
              <w:top w:val="nil"/>
              <w:left w:val="nil"/>
              <w:bottom w:val="single" w:sz="8" w:space="0" w:color="auto"/>
              <w:right w:val="nil"/>
            </w:tcBorders>
            <w:shd w:val="clear" w:color="auto" w:fill="auto"/>
            <w:noWrap/>
            <w:vAlign w:val="bottom"/>
            <w:hideMark/>
          </w:tcPr>
          <w:p w14:paraId="6DF90F77"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2,04540709</w:t>
            </w:r>
          </w:p>
        </w:tc>
        <w:tc>
          <w:tcPr>
            <w:tcW w:w="1310" w:type="dxa"/>
            <w:tcBorders>
              <w:top w:val="nil"/>
              <w:left w:val="nil"/>
              <w:bottom w:val="single" w:sz="8" w:space="0" w:color="auto"/>
              <w:right w:val="nil"/>
            </w:tcBorders>
            <w:shd w:val="clear" w:color="auto" w:fill="auto"/>
            <w:noWrap/>
            <w:vAlign w:val="bottom"/>
            <w:hideMark/>
          </w:tcPr>
          <w:p w14:paraId="06D34417"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0,058769406</w:t>
            </w:r>
          </w:p>
        </w:tc>
        <w:tc>
          <w:tcPr>
            <w:tcW w:w="1540" w:type="dxa"/>
            <w:tcBorders>
              <w:top w:val="nil"/>
              <w:left w:val="nil"/>
              <w:bottom w:val="single" w:sz="8" w:space="0" w:color="auto"/>
              <w:right w:val="nil"/>
            </w:tcBorders>
            <w:shd w:val="clear" w:color="auto" w:fill="auto"/>
            <w:noWrap/>
            <w:vAlign w:val="bottom"/>
            <w:hideMark/>
          </w:tcPr>
          <w:p w14:paraId="71E7E392"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-0,713760007</w:t>
            </w:r>
          </w:p>
        </w:tc>
        <w:tc>
          <w:tcPr>
            <w:tcW w:w="1420" w:type="dxa"/>
            <w:tcBorders>
              <w:top w:val="nil"/>
              <w:left w:val="nil"/>
              <w:bottom w:val="single" w:sz="8" w:space="0" w:color="auto"/>
              <w:right w:val="nil"/>
            </w:tcBorders>
            <w:shd w:val="clear" w:color="auto" w:fill="auto"/>
            <w:noWrap/>
            <w:vAlign w:val="bottom"/>
            <w:hideMark/>
          </w:tcPr>
          <w:p w14:paraId="6812413C" w14:textId="77777777" w:rsidR="009C549F" w:rsidRPr="009C549F" w:rsidRDefault="009C549F" w:rsidP="009C549F">
            <w:pPr>
              <w:spacing w:after="0" w:line="240" w:lineRule="auto"/>
              <w:jc w:val="right"/>
              <w:rPr>
                <w:rFonts w:ascii="Calibri" w:eastAsia="Times New Roman" w:hAnsi="Calibri" w:cs="Calibri"/>
                <w:color w:val="000000"/>
                <w:lang w:eastAsia="pt-BR"/>
              </w:rPr>
            </w:pPr>
            <w:r w:rsidRPr="009C549F">
              <w:rPr>
                <w:rFonts w:ascii="Calibri" w:eastAsia="Times New Roman" w:hAnsi="Calibri" w:cs="Calibri"/>
                <w:color w:val="000000"/>
                <w:lang w:eastAsia="pt-BR"/>
              </w:rPr>
              <w:t>34,64886242</w:t>
            </w:r>
          </w:p>
        </w:tc>
      </w:tr>
    </w:tbl>
    <w:p w14:paraId="1B6FB615" w14:textId="6861F489" w:rsidR="001671BD" w:rsidRDefault="001671BD" w:rsidP="009C549F">
      <w:pPr>
        <w:pStyle w:val="PargrafodaLista"/>
        <w:ind w:left="0"/>
        <w:jc w:val="both"/>
        <w:rPr>
          <w:rFonts w:ascii="Times New Roman" w:hAnsi="Times New Roman" w:cs="Times New Roman"/>
          <w:sz w:val="24"/>
          <w:szCs w:val="24"/>
        </w:rPr>
      </w:pPr>
    </w:p>
    <w:p w14:paraId="7D8968E0" w14:textId="0DF86D81" w:rsidR="000E1FCC" w:rsidRPr="009C549F" w:rsidRDefault="000E1FCC" w:rsidP="009C549F">
      <w:pPr>
        <w:pStyle w:val="PargrafodaLista"/>
        <w:numPr>
          <w:ilvl w:val="1"/>
          <w:numId w:val="6"/>
        </w:numPr>
        <w:jc w:val="both"/>
        <w:rPr>
          <w:rFonts w:ascii="Calibri" w:hAnsi="Calibri" w:cs="Calibri"/>
          <w:b/>
          <w:bCs/>
          <w:sz w:val="24"/>
          <w:szCs w:val="24"/>
        </w:rPr>
      </w:pPr>
      <w:r w:rsidRPr="009C549F">
        <w:rPr>
          <w:rFonts w:ascii="Calibri" w:hAnsi="Calibri" w:cs="Calibri"/>
          <w:b/>
          <w:bCs/>
          <w:sz w:val="24"/>
          <w:szCs w:val="24"/>
        </w:rPr>
        <w:t>Cálculo do Intervalo de confiança:</w:t>
      </w:r>
    </w:p>
    <w:p w14:paraId="536F1CAA" w14:textId="602495BD" w:rsidR="000E1FCC" w:rsidRDefault="000E1FCC" w:rsidP="001671BD">
      <w:pPr>
        <w:jc w:val="both"/>
        <w:rPr>
          <w:rFonts w:ascii="Calibri" w:eastAsia="Times New Roman" w:hAnsi="Calibri" w:cs="Calibri"/>
          <w:b/>
          <w:bCs/>
          <w:color w:val="000000"/>
          <w:sz w:val="24"/>
          <w:szCs w:val="24"/>
          <w:lang w:eastAsia="pt-BR"/>
        </w:rPr>
      </w:pPr>
      <w:r w:rsidRPr="001671BD">
        <w:rPr>
          <w:rFonts w:ascii="Calibri" w:eastAsia="Times New Roman" w:hAnsi="Calibri" w:cs="Calibri"/>
          <w:b/>
          <w:bCs/>
          <w:color w:val="000000"/>
          <w:sz w:val="24"/>
          <w:szCs w:val="24"/>
          <w:lang w:eastAsia="pt-BR"/>
        </w:rPr>
        <w:t>Variável X 1</w:t>
      </w:r>
      <w:r w:rsidRPr="000E1FCC">
        <w:rPr>
          <w:rFonts w:ascii="Calibri" w:eastAsia="Times New Roman" w:hAnsi="Calibri" w:cs="Calibri"/>
          <w:color w:val="000000"/>
          <w:sz w:val="24"/>
          <w:szCs w:val="24"/>
          <w:lang w:eastAsia="pt-BR"/>
        </w:rPr>
        <w:t>: 0,0</w:t>
      </w:r>
      <w:r w:rsidR="009C549F">
        <w:rPr>
          <w:rFonts w:ascii="Calibri" w:eastAsia="Times New Roman" w:hAnsi="Calibri" w:cs="Calibri"/>
          <w:color w:val="000000"/>
          <w:sz w:val="24"/>
          <w:szCs w:val="24"/>
          <w:lang w:eastAsia="pt-BR"/>
        </w:rPr>
        <w:t>4</w:t>
      </w:r>
      <w:r w:rsidRPr="000E1FCC">
        <w:rPr>
          <w:rFonts w:ascii="Calibri" w:eastAsia="Times New Roman" w:hAnsi="Calibri" w:cs="Calibri"/>
          <w:color w:val="000000"/>
          <w:sz w:val="24"/>
          <w:szCs w:val="24"/>
          <w:lang w:eastAsia="pt-BR"/>
        </w:rPr>
        <w:t xml:space="preserve">, localizado entre </w:t>
      </w:r>
      <w:r w:rsidRPr="001671BD">
        <w:rPr>
          <w:rFonts w:ascii="Calibri" w:eastAsia="Times New Roman" w:hAnsi="Calibri" w:cs="Calibri"/>
          <w:color w:val="000000"/>
          <w:sz w:val="24"/>
          <w:szCs w:val="24"/>
          <w:lang w:eastAsia="pt-BR"/>
        </w:rPr>
        <w:t>0,02</w:t>
      </w:r>
      <w:r w:rsidR="009C549F">
        <w:rPr>
          <w:rFonts w:ascii="Calibri" w:eastAsia="Times New Roman" w:hAnsi="Calibri" w:cs="Calibri"/>
          <w:color w:val="000000"/>
          <w:sz w:val="24"/>
          <w:szCs w:val="24"/>
          <w:lang w:eastAsia="pt-BR"/>
        </w:rPr>
        <w:t>23</w:t>
      </w:r>
      <w:r w:rsidRPr="000E1FCC">
        <w:rPr>
          <w:rFonts w:ascii="Calibri" w:eastAsia="Times New Roman" w:hAnsi="Calibri" w:cs="Calibri"/>
          <w:color w:val="000000"/>
          <w:sz w:val="24"/>
          <w:szCs w:val="24"/>
          <w:lang w:eastAsia="pt-BR"/>
        </w:rPr>
        <w:t xml:space="preserve"> e </w:t>
      </w:r>
      <w:r w:rsidRPr="001671BD">
        <w:rPr>
          <w:rFonts w:ascii="Calibri" w:eastAsia="Times New Roman" w:hAnsi="Calibri" w:cs="Calibri"/>
          <w:color w:val="000000"/>
          <w:sz w:val="24"/>
          <w:szCs w:val="24"/>
          <w:lang w:eastAsia="pt-BR"/>
        </w:rPr>
        <w:t>0,05</w:t>
      </w:r>
      <w:r w:rsidR="009C549F">
        <w:rPr>
          <w:rFonts w:ascii="Calibri" w:eastAsia="Times New Roman" w:hAnsi="Calibri" w:cs="Calibri"/>
          <w:color w:val="000000"/>
          <w:sz w:val="24"/>
          <w:szCs w:val="24"/>
          <w:lang w:eastAsia="pt-BR"/>
        </w:rPr>
        <w:t>73</w:t>
      </w:r>
      <w:r w:rsidRPr="000E1FCC">
        <w:rPr>
          <w:rFonts w:ascii="Calibri" w:eastAsia="Times New Roman" w:hAnsi="Calibri" w:cs="Calibri"/>
          <w:color w:val="000000"/>
          <w:sz w:val="24"/>
          <w:szCs w:val="24"/>
          <w:lang w:eastAsia="pt-BR"/>
        </w:rPr>
        <w:t>, sem o núm</w:t>
      </w:r>
      <w:r>
        <w:rPr>
          <w:rFonts w:ascii="Calibri" w:eastAsia="Times New Roman" w:hAnsi="Calibri" w:cs="Calibri"/>
          <w:color w:val="000000"/>
          <w:sz w:val="24"/>
          <w:szCs w:val="24"/>
          <w:lang w:eastAsia="pt-BR"/>
        </w:rPr>
        <w:t>e</w:t>
      </w:r>
      <w:r w:rsidRPr="000E1FCC">
        <w:rPr>
          <w:rFonts w:ascii="Calibri" w:eastAsia="Times New Roman" w:hAnsi="Calibri" w:cs="Calibri"/>
          <w:color w:val="000000"/>
          <w:sz w:val="24"/>
          <w:szCs w:val="24"/>
          <w:lang w:eastAsia="pt-BR"/>
        </w:rPr>
        <w:t xml:space="preserve">ro zero no intervalo, </w:t>
      </w:r>
      <w:r w:rsidRPr="000E1FCC">
        <w:rPr>
          <w:rFonts w:ascii="Calibri" w:eastAsia="Times New Roman" w:hAnsi="Calibri" w:cs="Calibri"/>
          <w:b/>
          <w:bCs/>
          <w:color w:val="000000"/>
          <w:sz w:val="24"/>
          <w:szCs w:val="24"/>
          <w:lang w:eastAsia="pt-BR"/>
        </w:rPr>
        <w:t>portanto aceito.</w:t>
      </w:r>
    </w:p>
    <w:p w14:paraId="661D73C6" w14:textId="2F5E5289" w:rsidR="000E1FCC" w:rsidRPr="008F205A" w:rsidRDefault="000E1FCC" w:rsidP="000E1FCC">
      <w:pPr>
        <w:jc w:val="both"/>
        <w:rPr>
          <w:rFonts w:ascii="Calibri" w:eastAsia="Times New Roman" w:hAnsi="Calibri" w:cs="Calibri"/>
          <w:b/>
          <w:bCs/>
          <w:color w:val="000000"/>
          <w:sz w:val="24"/>
          <w:szCs w:val="24"/>
          <w:lang w:eastAsia="pt-BR"/>
        </w:rPr>
      </w:pPr>
      <w:r w:rsidRPr="001671BD">
        <w:rPr>
          <w:rFonts w:ascii="Calibri" w:eastAsia="Times New Roman" w:hAnsi="Calibri" w:cs="Calibri"/>
          <w:b/>
          <w:bCs/>
          <w:color w:val="000000"/>
          <w:sz w:val="24"/>
          <w:szCs w:val="24"/>
          <w:lang w:eastAsia="pt-BR"/>
        </w:rPr>
        <w:t>Variável X 2</w:t>
      </w:r>
      <w:r w:rsidRPr="008F205A">
        <w:rPr>
          <w:rFonts w:ascii="Calibri" w:eastAsia="Times New Roman" w:hAnsi="Calibri" w:cs="Calibri"/>
          <w:b/>
          <w:bCs/>
          <w:color w:val="000000"/>
          <w:sz w:val="24"/>
          <w:szCs w:val="24"/>
          <w:lang w:eastAsia="pt-BR"/>
        </w:rPr>
        <w:t xml:space="preserve">: </w:t>
      </w:r>
      <w:r w:rsidRPr="001671BD">
        <w:rPr>
          <w:rFonts w:ascii="Calibri" w:eastAsia="Times New Roman" w:hAnsi="Calibri" w:cs="Calibri"/>
          <w:color w:val="000000"/>
          <w:sz w:val="24"/>
          <w:szCs w:val="24"/>
          <w:lang w:eastAsia="pt-BR"/>
        </w:rPr>
        <w:t>1</w:t>
      </w:r>
      <w:r w:rsidR="009C549F">
        <w:rPr>
          <w:rFonts w:ascii="Calibri" w:eastAsia="Times New Roman" w:hAnsi="Calibri" w:cs="Calibri"/>
          <w:color w:val="000000"/>
          <w:sz w:val="24"/>
          <w:szCs w:val="24"/>
          <w:lang w:eastAsia="pt-BR"/>
        </w:rPr>
        <w:t>6</w:t>
      </w:r>
      <w:r w:rsidRPr="008F205A">
        <w:rPr>
          <w:rFonts w:ascii="Calibri" w:eastAsia="Times New Roman" w:hAnsi="Calibri" w:cs="Calibri"/>
          <w:color w:val="000000"/>
          <w:sz w:val="24"/>
          <w:szCs w:val="24"/>
          <w:lang w:eastAsia="pt-BR"/>
        </w:rPr>
        <w:t>,</w:t>
      </w:r>
      <w:r w:rsidR="009C549F">
        <w:rPr>
          <w:rFonts w:ascii="Calibri" w:eastAsia="Times New Roman" w:hAnsi="Calibri" w:cs="Calibri"/>
          <w:color w:val="000000"/>
          <w:sz w:val="24"/>
          <w:szCs w:val="24"/>
          <w:lang w:eastAsia="pt-BR"/>
        </w:rPr>
        <w:t>968</w:t>
      </w:r>
      <w:r w:rsidRPr="008F205A">
        <w:rPr>
          <w:rFonts w:ascii="Calibri" w:eastAsia="Times New Roman" w:hAnsi="Calibri" w:cs="Calibri"/>
          <w:color w:val="000000"/>
          <w:sz w:val="24"/>
          <w:szCs w:val="24"/>
          <w:lang w:eastAsia="pt-BR"/>
        </w:rPr>
        <w:t xml:space="preserve"> localizado entre </w:t>
      </w:r>
      <w:r w:rsidR="009C549F">
        <w:rPr>
          <w:rFonts w:ascii="Calibri" w:eastAsia="Times New Roman" w:hAnsi="Calibri" w:cs="Calibri"/>
          <w:color w:val="000000"/>
          <w:sz w:val="24"/>
          <w:szCs w:val="24"/>
          <w:lang w:eastAsia="pt-BR"/>
        </w:rPr>
        <w:t>-0,714  e 34,65</w:t>
      </w:r>
      <w:r w:rsidRPr="008F205A">
        <w:rPr>
          <w:rFonts w:ascii="Calibri" w:eastAsia="Times New Roman" w:hAnsi="Calibri" w:cs="Calibri"/>
          <w:color w:val="000000"/>
          <w:sz w:val="24"/>
          <w:szCs w:val="24"/>
          <w:lang w:eastAsia="pt-BR"/>
        </w:rPr>
        <w:t xml:space="preserve"> </w:t>
      </w:r>
      <w:r w:rsidR="009C549F">
        <w:rPr>
          <w:rFonts w:ascii="Calibri" w:eastAsia="Times New Roman" w:hAnsi="Calibri" w:cs="Calibri"/>
          <w:color w:val="000000"/>
          <w:sz w:val="24"/>
          <w:szCs w:val="24"/>
          <w:lang w:eastAsia="pt-BR"/>
        </w:rPr>
        <w:t>com</w:t>
      </w:r>
      <w:r w:rsidRPr="008F205A">
        <w:rPr>
          <w:rFonts w:ascii="Calibri" w:eastAsia="Times New Roman" w:hAnsi="Calibri" w:cs="Calibri"/>
          <w:color w:val="000000"/>
          <w:sz w:val="24"/>
          <w:szCs w:val="24"/>
          <w:lang w:eastAsia="pt-BR"/>
        </w:rPr>
        <w:t xml:space="preserve"> o número zero no intervalo, </w:t>
      </w:r>
      <w:r w:rsidRPr="008F205A">
        <w:rPr>
          <w:rFonts w:ascii="Calibri" w:eastAsia="Times New Roman" w:hAnsi="Calibri" w:cs="Calibri"/>
          <w:b/>
          <w:bCs/>
          <w:color w:val="000000"/>
          <w:sz w:val="24"/>
          <w:szCs w:val="24"/>
          <w:lang w:eastAsia="pt-BR"/>
        </w:rPr>
        <w:t xml:space="preserve">portanto </w:t>
      </w:r>
      <w:r w:rsidR="009C549F">
        <w:rPr>
          <w:rFonts w:ascii="Calibri" w:eastAsia="Times New Roman" w:hAnsi="Calibri" w:cs="Calibri"/>
          <w:b/>
          <w:bCs/>
          <w:color w:val="000000"/>
          <w:sz w:val="24"/>
          <w:szCs w:val="24"/>
          <w:lang w:eastAsia="pt-BR"/>
        </w:rPr>
        <w:t>recusado</w:t>
      </w:r>
      <w:r w:rsidRPr="008F205A">
        <w:rPr>
          <w:rFonts w:ascii="Calibri" w:eastAsia="Times New Roman" w:hAnsi="Calibri" w:cs="Calibri"/>
          <w:b/>
          <w:bCs/>
          <w:color w:val="000000"/>
          <w:sz w:val="24"/>
          <w:szCs w:val="24"/>
          <w:lang w:eastAsia="pt-BR"/>
        </w:rPr>
        <w:t>.</w:t>
      </w:r>
    </w:p>
    <w:p w14:paraId="5A9B3D8F" w14:textId="254B946B" w:rsidR="000E1FCC" w:rsidRDefault="000E1FCC" w:rsidP="001671BD">
      <w:pPr>
        <w:jc w:val="both"/>
        <w:rPr>
          <w:rFonts w:ascii="Calibri" w:hAnsi="Calibri" w:cs="Calibri"/>
          <w:b/>
          <w:bCs/>
          <w:sz w:val="24"/>
          <w:szCs w:val="24"/>
        </w:rPr>
      </w:pPr>
      <w:r>
        <w:rPr>
          <w:rFonts w:ascii="Calibri" w:hAnsi="Calibri" w:cs="Calibri"/>
          <w:b/>
          <w:bCs/>
          <w:sz w:val="24"/>
          <w:szCs w:val="24"/>
        </w:rPr>
        <w:t xml:space="preserve"> Cálculo do Stat t</w:t>
      </w:r>
    </w:p>
    <w:p w14:paraId="5F89939A" w14:textId="7EB93805" w:rsidR="000E1FCC" w:rsidRPr="008F205A" w:rsidRDefault="000E1FCC" w:rsidP="001671BD">
      <w:pPr>
        <w:jc w:val="both"/>
        <w:rPr>
          <w:rFonts w:ascii="Calibri" w:eastAsia="Times New Roman" w:hAnsi="Calibri" w:cs="Calibri"/>
          <w:color w:val="000000"/>
          <w:sz w:val="24"/>
          <w:szCs w:val="24"/>
          <w:lang w:eastAsia="pt-BR"/>
        </w:rPr>
      </w:pPr>
      <w:r w:rsidRPr="001671BD">
        <w:rPr>
          <w:rFonts w:ascii="Calibri" w:eastAsia="Times New Roman" w:hAnsi="Calibri" w:cs="Calibri"/>
          <w:b/>
          <w:bCs/>
          <w:color w:val="000000"/>
          <w:sz w:val="24"/>
          <w:szCs w:val="24"/>
          <w:lang w:eastAsia="pt-BR"/>
        </w:rPr>
        <w:t>Variável X 1</w:t>
      </w:r>
      <w:r w:rsidRPr="008F205A">
        <w:rPr>
          <w:rFonts w:ascii="Calibri" w:eastAsia="Times New Roman" w:hAnsi="Calibri" w:cs="Calibri"/>
          <w:b/>
          <w:bCs/>
          <w:color w:val="000000"/>
          <w:sz w:val="24"/>
          <w:szCs w:val="24"/>
          <w:lang w:eastAsia="pt-BR"/>
        </w:rPr>
        <w:t>: =((</w:t>
      </w:r>
      <w:r w:rsidR="006D533D" w:rsidRPr="009C549F">
        <w:rPr>
          <w:rFonts w:ascii="Calibri" w:eastAsia="Times New Roman" w:hAnsi="Calibri" w:cs="Calibri"/>
          <w:color w:val="000000"/>
          <w:lang w:eastAsia="pt-BR"/>
        </w:rPr>
        <w:t>0,040010718</w:t>
      </w:r>
      <w:r w:rsidR="006D533D">
        <w:rPr>
          <w:rFonts w:ascii="Calibri" w:eastAsia="Times New Roman" w:hAnsi="Calibri" w:cs="Calibri"/>
          <w:color w:val="000000"/>
          <w:lang w:eastAsia="pt-BR"/>
        </w:rPr>
        <w:t xml:space="preserve"> </w:t>
      </w:r>
      <w:r w:rsidRPr="008F205A">
        <w:rPr>
          <w:rFonts w:ascii="Calibri" w:eastAsia="Times New Roman" w:hAnsi="Calibri" w:cs="Calibri"/>
          <w:color w:val="000000"/>
          <w:sz w:val="24"/>
          <w:szCs w:val="24"/>
          <w:lang w:eastAsia="pt-BR"/>
        </w:rPr>
        <w:t xml:space="preserve">- </w:t>
      </w:r>
      <w:r w:rsidR="006D533D" w:rsidRPr="009C549F">
        <w:rPr>
          <w:rFonts w:ascii="Calibri" w:eastAsia="Times New Roman" w:hAnsi="Calibri" w:cs="Calibri"/>
          <w:color w:val="000000"/>
          <w:lang w:eastAsia="pt-BR"/>
        </w:rPr>
        <w:t>0,022754251</w:t>
      </w:r>
      <w:r w:rsidR="008F205A" w:rsidRPr="008F205A">
        <w:rPr>
          <w:rFonts w:ascii="Calibri" w:eastAsia="Times New Roman" w:hAnsi="Calibri" w:cs="Calibri"/>
          <w:color w:val="000000"/>
          <w:sz w:val="24"/>
          <w:szCs w:val="24"/>
          <w:lang w:eastAsia="pt-BR"/>
        </w:rPr>
        <w:t xml:space="preserve">) / </w:t>
      </w:r>
      <w:r w:rsidR="006D533D" w:rsidRPr="009C549F">
        <w:rPr>
          <w:rFonts w:ascii="Calibri" w:eastAsia="Times New Roman" w:hAnsi="Calibri" w:cs="Calibri"/>
          <w:color w:val="000000"/>
          <w:lang w:eastAsia="pt-BR"/>
        </w:rPr>
        <w:t>0,008096118</w:t>
      </w:r>
      <w:r w:rsidR="008F205A" w:rsidRPr="008F205A">
        <w:rPr>
          <w:rFonts w:ascii="Calibri" w:eastAsia="Times New Roman" w:hAnsi="Calibri" w:cs="Calibri"/>
          <w:color w:val="000000"/>
          <w:sz w:val="24"/>
          <w:szCs w:val="24"/>
          <w:lang w:eastAsia="pt-BR"/>
        </w:rPr>
        <w:t>) =  - e + 2,1314</w:t>
      </w:r>
      <w:r w:rsidR="006D533D">
        <w:rPr>
          <w:rFonts w:ascii="Calibri" w:eastAsia="Times New Roman" w:hAnsi="Calibri" w:cs="Calibri"/>
          <w:color w:val="000000"/>
          <w:sz w:val="24"/>
          <w:szCs w:val="24"/>
          <w:lang w:eastAsia="pt-BR"/>
        </w:rPr>
        <w:t>5</w:t>
      </w:r>
      <w:r w:rsidR="008F205A" w:rsidRPr="008F205A">
        <w:rPr>
          <w:rFonts w:ascii="Calibri" w:eastAsia="Times New Roman" w:hAnsi="Calibri" w:cs="Calibri"/>
          <w:color w:val="000000"/>
          <w:sz w:val="24"/>
          <w:szCs w:val="24"/>
          <w:lang w:eastAsia="pt-BR"/>
        </w:rPr>
        <w:t xml:space="preserve"> (Stat t 4,9</w:t>
      </w:r>
      <w:r w:rsidR="006D533D">
        <w:rPr>
          <w:rFonts w:ascii="Calibri" w:eastAsia="Times New Roman" w:hAnsi="Calibri" w:cs="Calibri"/>
          <w:color w:val="000000"/>
          <w:sz w:val="24"/>
          <w:szCs w:val="24"/>
          <w:lang w:eastAsia="pt-BR"/>
        </w:rPr>
        <w:t>42:</w:t>
      </w:r>
      <w:r w:rsidR="008F205A" w:rsidRPr="008F205A">
        <w:rPr>
          <w:rFonts w:ascii="Calibri" w:eastAsia="Times New Roman" w:hAnsi="Calibri" w:cs="Calibri"/>
          <w:color w:val="000000"/>
          <w:sz w:val="24"/>
          <w:szCs w:val="24"/>
          <w:lang w:eastAsia="pt-BR"/>
        </w:rPr>
        <w:t xml:space="preserve"> fora do intervalo de risco, </w:t>
      </w:r>
      <w:r w:rsidR="008F205A" w:rsidRPr="008F205A">
        <w:rPr>
          <w:rFonts w:ascii="Calibri" w:eastAsia="Times New Roman" w:hAnsi="Calibri" w:cs="Calibri"/>
          <w:b/>
          <w:bCs/>
          <w:color w:val="000000"/>
          <w:sz w:val="24"/>
          <w:szCs w:val="24"/>
          <w:lang w:eastAsia="pt-BR"/>
        </w:rPr>
        <w:t>portanto aceito</w:t>
      </w:r>
      <w:r w:rsidR="008F205A" w:rsidRPr="008F205A">
        <w:rPr>
          <w:rFonts w:ascii="Calibri" w:eastAsia="Times New Roman" w:hAnsi="Calibri" w:cs="Calibri"/>
          <w:color w:val="000000"/>
          <w:sz w:val="24"/>
          <w:szCs w:val="24"/>
          <w:lang w:eastAsia="pt-BR"/>
        </w:rPr>
        <w:t>)</w:t>
      </w:r>
    </w:p>
    <w:p w14:paraId="5F8A4A84" w14:textId="02656657" w:rsidR="008F205A" w:rsidRPr="008F205A" w:rsidRDefault="008F205A" w:rsidP="008F205A">
      <w:pPr>
        <w:jc w:val="both"/>
        <w:rPr>
          <w:rFonts w:ascii="Calibri" w:eastAsia="Times New Roman" w:hAnsi="Calibri" w:cs="Calibri"/>
          <w:color w:val="000000"/>
          <w:sz w:val="24"/>
          <w:szCs w:val="24"/>
          <w:lang w:eastAsia="pt-BR"/>
        </w:rPr>
      </w:pPr>
      <w:r w:rsidRPr="001671BD">
        <w:rPr>
          <w:rFonts w:ascii="Calibri" w:eastAsia="Times New Roman" w:hAnsi="Calibri" w:cs="Calibri"/>
          <w:b/>
          <w:bCs/>
          <w:color w:val="000000"/>
          <w:sz w:val="24"/>
          <w:szCs w:val="24"/>
          <w:lang w:eastAsia="pt-BR"/>
        </w:rPr>
        <w:t xml:space="preserve">Variável X </w:t>
      </w:r>
      <w:r>
        <w:rPr>
          <w:rFonts w:ascii="Calibri" w:eastAsia="Times New Roman" w:hAnsi="Calibri" w:cs="Calibri"/>
          <w:b/>
          <w:bCs/>
          <w:color w:val="000000"/>
          <w:sz w:val="24"/>
          <w:szCs w:val="24"/>
          <w:lang w:eastAsia="pt-BR"/>
        </w:rPr>
        <w:t>2: =((</w:t>
      </w:r>
      <w:r w:rsidR="006D533D" w:rsidRPr="009C549F">
        <w:rPr>
          <w:rFonts w:ascii="Calibri" w:eastAsia="Times New Roman" w:hAnsi="Calibri" w:cs="Calibri"/>
          <w:color w:val="000000"/>
          <w:lang w:eastAsia="pt-BR"/>
        </w:rPr>
        <w:t>16,96755121</w:t>
      </w:r>
      <w:r w:rsidR="006D533D">
        <w:rPr>
          <w:rFonts w:ascii="Calibri" w:eastAsia="Times New Roman" w:hAnsi="Calibri" w:cs="Calibri"/>
          <w:color w:val="000000"/>
          <w:lang w:eastAsia="pt-BR"/>
        </w:rPr>
        <w:t xml:space="preserve"> + </w:t>
      </w:r>
      <w:r w:rsidR="006D533D" w:rsidRPr="009C549F">
        <w:rPr>
          <w:rFonts w:ascii="Calibri" w:eastAsia="Times New Roman" w:hAnsi="Calibri" w:cs="Calibri"/>
          <w:color w:val="000000"/>
          <w:lang w:eastAsia="pt-BR"/>
        </w:rPr>
        <w:t>0,713760007</w:t>
      </w:r>
      <w:r>
        <w:rPr>
          <w:rFonts w:ascii="Calibri" w:eastAsia="Times New Roman" w:hAnsi="Calibri" w:cs="Calibri"/>
          <w:color w:val="000000"/>
          <w:lang w:eastAsia="pt-BR"/>
        </w:rPr>
        <w:t xml:space="preserve">) / </w:t>
      </w:r>
      <w:r w:rsidR="006D533D" w:rsidRPr="009C549F">
        <w:rPr>
          <w:rFonts w:ascii="Calibri" w:eastAsia="Times New Roman" w:hAnsi="Calibri" w:cs="Calibri"/>
          <w:color w:val="000000"/>
          <w:lang w:eastAsia="pt-BR"/>
        </w:rPr>
        <w:t>8,295439716</w:t>
      </w:r>
      <w:r>
        <w:rPr>
          <w:rFonts w:ascii="Calibri" w:eastAsia="Times New Roman" w:hAnsi="Calibri" w:cs="Calibri"/>
          <w:color w:val="000000"/>
          <w:lang w:eastAsia="pt-BR"/>
        </w:rPr>
        <w:t xml:space="preserve">) = </w:t>
      </w:r>
      <w:r w:rsidRPr="008F205A">
        <w:rPr>
          <w:rFonts w:ascii="Calibri" w:eastAsia="Times New Roman" w:hAnsi="Calibri" w:cs="Calibri"/>
          <w:color w:val="000000"/>
          <w:sz w:val="24"/>
          <w:szCs w:val="24"/>
          <w:lang w:eastAsia="pt-BR"/>
        </w:rPr>
        <w:t>- e + 2,1314</w:t>
      </w:r>
      <w:r w:rsidR="006D533D">
        <w:rPr>
          <w:rFonts w:ascii="Calibri" w:eastAsia="Times New Roman" w:hAnsi="Calibri" w:cs="Calibri"/>
          <w:color w:val="000000"/>
          <w:sz w:val="24"/>
          <w:szCs w:val="24"/>
          <w:lang w:eastAsia="pt-BR"/>
        </w:rPr>
        <w:t>5</w:t>
      </w:r>
      <w:r w:rsidRPr="008F205A">
        <w:rPr>
          <w:rFonts w:ascii="Calibri" w:eastAsia="Times New Roman" w:hAnsi="Calibri" w:cs="Calibri"/>
          <w:color w:val="000000"/>
          <w:sz w:val="24"/>
          <w:szCs w:val="24"/>
          <w:lang w:eastAsia="pt-BR"/>
        </w:rPr>
        <w:t xml:space="preserve"> (Stat t </w:t>
      </w:r>
      <w:r>
        <w:rPr>
          <w:rFonts w:ascii="Calibri" w:eastAsia="Times New Roman" w:hAnsi="Calibri" w:cs="Calibri"/>
          <w:color w:val="000000"/>
          <w:sz w:val="24"/>
          <w:szCs w:val="24"/>
          <w:lang w:eastAsia="pt-BR"/>
        </w:rPr>
        <w:t>2,</w:t>
      </w:r>
      <w:r w:rsidR="006D533D">
        <w:rPr>
          <w:rFonts w:ascii="Calibri" w:eastAsia="Times New Roman" w:hAnsi="Calibri" w:cs="Calibri"/>
          <w:color w:val="000000"/>
          <w:sz w:val="24"/>
          <w:szCs w:val="24"/>
          <w:lang w:eastAsia="pt-BR"/>
        </w:rPr>
        <w:t>04:</w:t>
      </w:r>
      <w:r>
        <w:rPr>
          <w:rFonts w:ascii="Calibri" w:eastAsia="Times New Roman" w:hAnsi="Calibri" w:cs="Calibri"/>
          <w:color w:val="000000"/>
          <w:sz w:val="24"/>
          <w:szCs w:val="24"/>
          <w:lang w:eastAsia="pt-BR"/>
        </w:rPr>
        <w:t xml:space="preserve"> </w:t>
      </w:r>
      <w:r w:rsidR="006D533D">
        <w:rPr>
          <w:rFonts w:ascii="Calibri" w:eastAsia="Times New Roman" w:hAnsi="Calibri" w:cs="Calibri"/>
          <w:color w:val="000000"/>
          <w:sz w:val="24"/>
          <w:szCs w:val="24"/>
          <w:lang w:eastAsia="pt-BR"/>
        </w:rPr>
        <w:t>dentro</w:t>
      </w:r>
      <w:r w:rsidRPr="008F205A">
        <w:rPr>
          <w:rFonts w:ascii="Calibri" w:eastAsia="Times New Roman" w:hAnsi="Calibri" w:cs="Calibri"/>
          <w:color w:val="000000"/>
          <w:sz w:val="24"/>
          <w:szCs w:val="24"/>
          <w:lang w:eastAsia="pt-BR"/>
        </w:rPr>
        <w:t xml:space="preserve"> do intervalo de risco, </w:t>
      </w:r>
      <w:r w:rsidRPr="008F205A">
        <w:rPr>
          <w:rFonts w:ascii="Calibri" w:eastAsia="Times New Roman" w:hAnsi="Calibri" w:cs="Calibri"/>
          <w:b/>
          <w:bCs/>
          <w:color w:val="000000"/>
          <w:sz w:val="24"/>
          <w:szCs w:val="24"/>
          <w:lang w:eastAsia="pt-BR"/>
        </w:rPr>
        <w:t xml:space="preserve">portanto </w:t>
      </w:r>
      <w:r w:rsidR="006D533D">
        <w:rPr>
          <w:rFonts w:ascii="Calibri" w:eastAsia="Times New Roman" w:hAnsi="Calibri" w:cs="Calibri"/>
          <w:b/>
          <w:bCs/>
          <w:color w:val="000000"/>
          <w:sz w:val="24"/>
          <w:szCs w:val="24"/>
          <w:lang w:eastAsia="pt-BR"/>
        </w:rPr>
        <w:t>recusado</w:t>
      </w:r>
      <w:r w:rsidRPr="008F205A">
        <w:rPr>
          <w:rFonts w:ascii="Calibri" w:eastAsia="Times New Roman" w:hAnsi="Calibri" w:cs="Calibri"/>
          <w:color w:val="000000"/>
          <w:sz w:val="24"/>
          <w:szCs w:val="24"/>
          <w:lang w:eastAsia="pt-BR"/>
        </w:rPr>
        <w:t>)</w:t>
      </w:r>
    </w:p>
    <w:p w14:paraId="2A0A9CAC" w14:textId="0E983ABC" w:rsidR="00692FCB" w:rsidRPr="00354462" w:rsidRDefault="001671BD" w:rsidP="00692FCB">
      <w:pPr>
        <w:pStyle w:val="PargrafodaLista"/>
        <w:numPr>
          <w:ilvl w:val="0"/>
          <w:numId w:val="6"/>
        </w:numPr>
        <w:jc w:val="both"/>
        <w:rPr>
          <w:rFonts w:ascii="Times New Roman" w:hAnsi="Times New Roman" w:cs="Times New Roman"/>
          <w:sz w:val="24"/>
          <w:szCs w:val="24"/>
        </w:rPr>
      </w:pPr>
      <w:r w:rsidRPr="00354462">
        <w:rPr>
          <w:rFonts w:ascii="Times New Roman" w:hAnsi="Times New Roman" w:cs="Times New Roman"/>
          <w:sz w:val="24"/>
          <w:szCs w:val="24"/>
        </w:rPr>
        <w:t>Em primeiro lugar, a equação como um todo possui bons indicadores gerais, a saber: um R² de 0,85 e um R² ajustado de 0,8</w:t>
      </w:r>
      <w:r w:rsidR="006D533D" w:rsidRPr="00354462">
        <w:rPr>
          <w:rFonts w:ascii="Times New Roman" w:hAnsi="Times New Roman" w:cs="Times New Roman"/>
          <w:sz w:val="24"/>
          <w:szCs w:val="24"/>
        </w:rPr>
        <w:t>18</w:t>
      </w:r>
      <w:r w:rsidRPr="00354462">
        <w:rPr>
          <w:rFonts w:ascii="Times New Roman" w:hAnsi="Times New Roman" w:cs="Times New Roman"/>
          <w:sz w:val="24"/>
          <w:szCs w:val="24"/>
        </w:rPr>
        <w:t xml:space="preserve">. Possui também um F de significação muito abaixo de 0,05 ou 5% de erro. </w:t>
      </w:r>
      <w:r w:rsidR="00AB7C08">
        <w:rPr>
          <w:rFonts w:ascii="Times New Roman" w:hAnsi="Times New Roman" w:cs="Times New Roman"/>
          <w:sz w:val="24"/>
          <w:szCs w:val="24"/>
        </w:rPr>
        <w:t xml:space="preserve">Lembrar que pelo menos uma variável deve contribuir para a regressão nesse indicador. </w:t>
      </w:r>
      <w:r w:rsidRPr="00354462">
        <w:rPr>
          <w:rFonts w:ascii="Times New Roman" w:hAnsi="Times New Roman" w:cs="Times New Roman"/>
          <w:sz w:val="24"/>
          <w:szCs w:val="24"/>
        </w:rPr>
        <w:t xml:space="preserve">O conceito de equação proeminente </w:t>
      </w:r>
      <w:r w:rsidR="00692FCB" w:rsidRPr="00354462">
        <w:rPr>
          <w:rFonts w:ascii="Times New Roman" w:hAnsi="Times New Roman" w:cs="Times New Roman"/>
          <w:sz w:val="24"/>
          <w:szCs w:val="24"/>
        </w:rPr>
        <w:t xml:space="preserve">presente na variável X2 (linhas automatizadas) </w:t>
      </w:r>
      <w:r w:rsidR="00AB7C08">
        <w:rPr>
          <w:rFonts w:ascii="Times New Roman" w:hAnsi="Times New Roman" w:cs="Times New Roman"/>
          <w:sz w:val="24"/>
          <w:szCs w:val="24"/>
        </w:rPr>
        <w:t>revela</w:t>
      </w:r>
      <w:r w:rsidRPr="00354462">
        <w:rPr>
          <w:rFonts w:ascii="Times New Roman" w:hAnsi="Times New Roman" w:cs="Times New Roman"/>
          <w:sz w:val="24"/>
          <w:szCs w:val="24"/>
        </w:rPr>
        <w:t xml:space="preserve"> uma proporção muito grande de uma variável em relação à outra, </w:t>
      </w:r>
      <w:r w:rsidR="006F3217" w:rsidRPr="00354462">
        <w:rPr>
          <w:rFonts w:ascii="Times New Roman" w:hAnsi="Times New Roman" w:cs="Times New Roman"/>
          <w:sz w:val="24"/>
          <w:szCs w:val="24"/>
        </w:rPr>
        <w:t xml:space="preserve">nesse caso </w:t>
      </w:r>
      <w:r w:rsidR="006D533D" w:rsidRPr="00354462">
        <w:rPr>
          <w:rFonts w:ascii="Times New Roman" w:hAnsi="Times New Roman" w:cs="Times New Roman"/>
          <w:sz w:val="24"/>
          <w:szCs w:val="24"/>
        </w:rPr>
        <w:t>aproximadamente 424</w:t>
      </w:r>
      <w:r w:rsidR="006F3217" w:rsidRPr="00354462">
        <w:rPr>
          <w:rFonts w:ascii="Times New Roman" w:hAnsi="Times New Roman" w:cs="Times New Roman"/>
          <w:sz w:val="24"/>
          <w:szCs w:val="24"/>
        </w:rPr>
        <w:t xml:space="preserve"> vezes, </w:t>
      </w:r>
      <w:r w:rsidRPr="00354462">
        <w:rPr>
          <w:rFonts w:ascii="Times New Roman" w:hAnsi="Times New Roman" w:cs="Times New Roman"/>
          <w:sz w:val="24"/>
          <w:szCs w:val="24"/>
        </w:rPr>
        <w:t>que pode ser mantida se os indicadores de erro estiverem sob controle.</w:t>
      </w:r>
    </w:p>
    <w:p w14:paraId="47947A06" w14:textId="0111EC15" w:rsidR="001671BD" w:rsidRPr="00354462" w:rsidRDefault="001671BD" w:rsidP="00692FCB">
      <w:pPr>
        <w:pStyle w:val="PargrafodaLista"/>
        <w:jc w:val="both"/>
        <w:rPr>
          <w:rFonts w:ascii="Times New Roman" w:hAnsi="Times New Roman" w:cs="Times New Roman"/>
          <w:sz w:val="24"/>
          <w:szCs w:val="24"/>
        </w:rPr>
      </w:pPr>
      <w:r w:rsidRPr="00354462">
        <w:rPr>
          <w:rFonts w:ascii="Times New Roman" w:hAnsi="Times New Roman" w:cs="Times New Roman"/>
          <w:sz w:val="24"/>
          <w:szCs w:val="24"/>
        </w:rPr>
        <w:t xml:space="preserve"> </w:t>
      </w:r>
      <w:r w:rsidR="006D533D" w:rsidRPr="00354462">
        <w:rPr>
          <w:rFonts w:ascii="Times New Roman" w:hAnsi="Times New Roman" w:cs="Times New Roman"/>
          <w:sz w:val="24"/>
          <w:szCs w:val="24"/>
        </w:rPr>
        <w:t xml:space="preserve">Porém o valor p dessa variável </w:t>
      </w:r>
      <w:r w:rsidR="00692FCB" w:rsidRPr="00354462">
        <w:rPr>
          <w:rFonts w:ascii="Times New Roman" w:hAnsi="Times New Roman" w:cs="Times New Roman"/>
          <w:sz w:val="24"/>
          <w:szCs w:val="24"/>
        </w:rPr>
        <w:t xml:space="preserve">X2 </w:t>
      </w:r>
      <w:r w:rsidR="006D533D" w:rsidRPr="00354462">
        <w:rPr>
          <w:rFonts w:ascii="Times New Roman" w:hAnsi="Times New Roman" w:cs="Times New Roman"/>
          <w:sz w:val="24"/>
          <w:szCs w:val="24"/>
        </w:rPr>
        <w:t xml:space="preserve">e o </w:t>
      </w:r>
      <w:r w:rsidR="00692FCB" w:rsidRPr="00354462">
        <w:rPr>
          <w:rFonts w:ascii="Times New Roman" w:hAnsi="Times New Roman" w:cs="Times New Roman"/>
          <w:sz w:val="24"/>
          <w:szCs w:val="24"/>
        </w:rPr>
        <w:t xml:space="preserve">seu </w:t>
      </w:r>
      <w:r w:rsidR="006D533D" w:rsidRPr="00354462">
        <w:rPr>
          <w:rFonts w:ascii="Times New Roman" w:hAnsi="Times New Roman" w:cs="Times New Roman"/>
          <w:sz w:val="24"/>
          <w:szCs w:val="24"/>
        </w:rPr>
        <w:t>Stat t não estão adequados para a confiabilidade da equação.</w:t>
      </w:r>
      <w:r w:rsidR="00692FCB" w:rsidRPr="00354462">
        <w:rPr>
          <w:rFonts w:ascii="Times New Roman" w:hAnsi="Times New Roman" w:cs="Times New Roman"/>
          <w:sz w:val="24"/>
          <w:szCs w:val="24"/>
        </w:rPr>
        <w:t xml:space="preserve"> </w:t>
      </w:r>
    </w:p>
    <w:p w14:paraId="0A9F2EDF" w14:textId="77777777" w:rsidR="00692FCB" w:rsidRPr="00692FCB" w:rsidRDefault="00692FCB" w:rsidP="00692FCB">
      <w:pPr>
        <w:pStyle w:val="PargrafodaLista"/>
        <w:jc w:val="both"/>
        <w:rPr>
          <w:rFonts w:ascii="Times New Roman" w:hAnsi="Times New Roman" w:cs="Times New Roman"/>
          <w:sz w:val="24"/>
          <w:szCs w:val="24"/>
        </w:rPr>
      </w:pPr>
    </w:p>
    <w:p w14:paraId="0BFA259D" w14:textId="1680C35C" w:rsidR="00EC4792" w:rsidRPr="00354462" w:rsidRDefault="00354462" w:rsidP="00A13CB3">
      <w:pPr>
        <w:pStyle w:val="PargrafodaLista"/>
        <w:numPr>
          <w:ilvl w:val="0"/>
          <w:numId w:val="6"/>
        </w:numPr>
        <w:jc w:val="both"/>
        <w:rPr>
          <w:rFonts w:ascii="Times New Roman" w:hAnsi="Times New Roman" w:cs="Times New Roman"/>
          <w:sz w:val="24"/>
          <w:szCs w:val="24"/>
        </w:rPr>
      </w:pPr>
      <w:r w:rsidRPr="00354462">
        <w:rPr>
          <w:rFonts w:ascii="Times New Roman" w:hAnsi="Times New Roman" w:cs="Times New Roman"/>
          <w:sz w:val="24"/>
          <w:szCs w:val="24"/>
        </w:rPr>
        <w:t xml:space="preserve">Na equação a variável X2 </w:t>
      </w:r>
      <w:r w:rsidR="00CC730D">
        <w:rPr>
          <w:rFonts w:ascii="Times New Roman" w:hAnsi="Times New Roman" w:cs="Times New Roman"/>
          <w:sz w:val="24"/>
          <w:szCs w:val="24"/>
        </w:rPr>
        <w:t xml:space="preserve">(automação) </w:t>
      </w:r>
      <w:r w:rsidRPr="00354462">
        <w:rPr>
          <w:rFonts w:ascii="Times New Roman" w:hAnsi="Times New Roman" w:cs="Times New Roman"/>
          <w:sz w:val="24"/>
          <w:szCs w:val="24"/>
        </w:rPr>
        <w:t xml:space="preserve">exerce importante papel </w:t>
      </w:r>
      <w:r w:rsidR="00CC730D">
        <w:rPr>
          <w:rFonts w:ascii="Times New Roman" w:hAnsi="Times New Roman" w:cs="Times New Roman"/>
          <w:sz w:val="24"/>
          <w:szCs w:val="24"/>
        </w:rPr>
        <w:t xml:space="preserve">porque é a base conceitual da Indústria 4.0. Ela </w:t>
      </w:r>
      <w:r w:rsidRPr="00354462">
        <w:rPr>
          <w:rFonts w:ascii="Times New Roman" w:hAnsi="Times New Roman" w:cs="Times New Roman"/>
          <w:sz w:val="24"/>
          <w:szCs w:val="24"/>
        </w:rPr>
        <w:t>agrega diversos componentes</w:t>
      </w:r>
      <w:r w:rsidR="00CC730D">
        <w:rPr>
          <w:rFonts w:ascii="Times New Roman" w:hAnsi="Times New Roman" w:cs="Times New Roman"/>
          <w:sz w:val="24"/>
          <w:szCs w:val="24"/>
        </w:rPr>
        <w:t xml:space="preserve"> e</w:t>
      </w:r>
      <w:r w:rsidRPr="00354462">
        <w:rPr>
          <w:rFonts w:ascii="Times New Roman" w:hAnsi="Times New Roman" w:cs="Times New Roman"/>
          <w:sz w:val="24"/>
          <w:szCs w:val="24"/>
        </w:rPr>
        <w:t xml:space="preserve"> </w:t>
      </w:r>
      <w:r w:rsidR="00CC730D">
        <w:rPr>
          <w:rFonts w:ascii="Times New Roman" w:hAnsi="Times New Roman" w:cs="Times New Roman"/>
          <w:sz w:val="24"/>
          <w:szCs w:val="24"/>
        </w:rPr>
        <w:t>eleva a produtividade da empresa como um todo. L</w:t>
      </w:r>
      <w:r w:rsidRPr="00354462">
        <w:rPr>
          <w:rFonts w:ascii="Times New Roman" w:hAnsi="Times New Roman" w:cs="Times New Roman"/>
          <w:sz w:val="24"/>
          <w:szCs w:val="24"/>
        </w:rPr>
        <w:t>ogo</w:t>
      </w:r>
      <w:r w:rsidR="00CC730D">
        <w:rPr>
          <w:rFonts w:ascii="Times New Roman" w:hAnsi="Times New Roman" w:cs="Times New Roman"/>
          <w:sz w:val="24"/>
          <w:szCs w:val="24"/>
        </w:rPr>
        <w:t>,</w:t>
      </w:r>
      <w:r w:rsidRPr="00354462">
        <w:rPr>
          <w:rFonts w:ascii="Times New Roman" w:hAnsi="Times New Roman" w:cs="Times New Roman"/>
          <w:sz w:val="24"/>
          <w:szCs w:val="24"/>
        </w:rPr>
        <w:t xml:space="preserve"> uma margem erro</w:t>
      </w:r>
      <w:r w:rsidR="00CC730D">
        <w:rPr>
          <w:rFonts w:ascii="Times New Roman" w:hAnsi="Times New Roman" w:cs="Times New Roman"/>
          <w:sz w:val="24"/>
          <w:szCs w:val="24"/>
        </w:rPr>
        <w:t>, mesmo que pequena,</w:t>
      </w:r>
      <w:r w:rsidRPr="00354462">
        <w:rPr>
          <w:rFonts w:ascii="Times New Roman" w:hAnsi="Times New Roman" w:cs="Times New Roman"/>
          <w:sz w:val="24"/>
          <w:szCs w:val="24"/>
        </w:rPr>
        <w:t xml:space="preserve"> pode comprometer a equação como um todo. </w:t>
      </w:r>
      <w:r>
        <w:rPr>
          <w:rFonts w:ascii="Times New Roman" w:hAnsi="Times New Roman" w:cs="Times New Roman"/>
          <w:sz w:val="24"/>
          <w:szCs w:val="24"/>
        </w:rPr>
        <w:t xml:space="preserve">Como </w:t>
      </w:r>
      <w:r w:rsidR="00CC730D">
        <w:rPr>
          <w:rFonts w:ascii="Times New Roman" w:hAnsi="Times New Roman" w:cs="Times New Roman"/>
          <w:sz w:val="24"/>
          <w:szCs w:val="24"/>
        </w:rPr>
        <w:t xml:space="preserve">por exemplo: </w:t>
      </w:r>
      <w:r w:rsidR="00AB7C08">
        <w:rPr>
          <w:rFonts w:ascii="Times New Roman" w:hAnsi="Times New Roman" w:cs="Times New Roman"/>
          <w:sz w:val="24"/>
          <w:szCs w:val="24"/>
        </w:rPr>
        <w:t xml:space="preserve">se </w:t>
      </w:r>
      <w:r>
        <w:rPr>
          <w:rFonts w:ascii="Times New Roman" w:hAnsi="Times New Roman" w:cs="Times New Roman"/>
          <w:sz w:val="24"/>
          <w:szCs w:val="24"/>
        </w:rPr>
        <w:t>as linhas automatizadas  recebem diversos componentes para entregar um segmento do veículo</w:t>
      </w:r>
      <w:r w:rsidR="00AB7C08">
        <w:rPr>
          <w:rFonts w:ascii="Times New Roman" w:hAnsi="Times New Roman" w:cs="Times New Roman"/>
          <w:sz w:val="24"/>
          <w:szCs w:val="24"/>
        </w:rPr>
        <w:t>,</w:t>
      </w:r>
      <w:r>
        <w:rPr>
          <w:rFonts w:ascii="Times New Roman" w:hAnsi="Times New Roman" w:cs="Times New Roman"/>
          <w:sz w:val="24"/>
          <w:szCs w:val="24"/>
        </w:rPr>
        <w:t xml:space="preserve"> um erro pode comprometer </w:t>
      </w:r>
      <w:r w:rsidR="00AB7C08">
        <w:rPr>
          <w:rFonts w:ascii="Times New Roman" w:hAnsi="Times New Roman" w:cs="Times New Roman"/>
          <w:sz w:val="24"/>
          <w:szCs w:val="24"/>
        </w:rPr>
        <w:t xml:space="preserve">mais especificamente </w:t>
      </w:r>
      <w:r>
        <w:rPr>
          <w:rFonts w:ascii="Times New Roman" w:hAnsi="Times New Roman" w:cs="Times New Roman"/>
          <w:sz w:val="24"/>
          <w:szCs w:val="24"/>
        </w:rPr>
        <w:t>a qualidade, o cronograma e outros pontos relevantes do projeto</w:t>
      </w:r>
      <w:r w:rsidR="00AB7C08">
        <w:rPr>
          <w:rFonts w:ascii="Times New Roman" w:hAnsi="Times New Roman" w:cs="Times New Roman"/>
          <w:sz w:val="24"/>
          <w:szCs w:val="24"/>
        </w:rPr>
        <w:t xml:space="preserve"> para o cliente e a cadeia de negócios</w:t>
      </w:r>
      <w:r>
        <w:rPr>
          <w:rFonts w:ascii="Times New Roman" w:hAnsi="Times New Roman" w:cs="Times New Roman"/>
          <w:sz w:val="24"/>
          <w:szCs w:val="24"/>
        </w:rPr>
        <w:t>.</w:t>
      </w:r>
    </w:p>
    <w:p w14:paraId="691427DE" w14:textId="26AF0DC8" w:rsidR="00F94D67" w:rsidRDefault="00F94D67" w:rsidP="00F94D67">
      <w:pPr>
        <w:rPr>
          <w:b/>
          <w:bCs/>
          <w:sz w:val="24"/>
          <w:szCs w:val="24"/>
        </w:rPr>
      </w:pPr>
    </w:p>
    <w:p w14:paraId="12C9B9B2" w14:textId="39F63D1D" w:rsidR="00F64D63" w:rsidRDefault="00F64D63" w:rsidP="00F64D63">
      <w:pPr>
        <w:rPr>
          <w:b/>
          <w:sz w:val="28"/>
          <w:szCs w:val="28"/>
        </w:rPr>
      </w:pPr>
      <w:r w:rsidRPr="00605834">
        <w:rPr>
          <w:b/>
          <w:sz w:val="28"/>
          <w:szCs w:val="28"/>
        </w:rPr>
        <w:lastRenderedPageBreak/>
        <w:t xml:space="preserve">Análise </w:t>
      </w:r>
      <w:r>
        <w:rPr>
          <w:b/>
          <w:sz w:val="28"/>
          <w:szCs w:val="28"/>
        </w:rPr>
        <w:t>0</w:t>
      </w:r>
      <w:r w:rsidR="00682863">
        <w:rPr>
          <w:b/>
          <w:sz w:val="28"/>
          <w:szCs w:val="28"/>
        </w:rPr>
        <w:t>3</w:t>
      </w:r>
      <w:r w:rsidRPr="00605834">
        <w:rPr>
          <w:b/>
          <w:sz w:val="28"/>
          <w:szCs w:val="28"/>
        </w:rPr>
        <w:t xml:space="preserve"> (valor </w:t>
      </w:r>
      <w:r>
        <w:rPr>
          <w:b/>
          <w:sz w:val="28"/>
          <w:szCs w:val="28"/>
        </w:rPr>
        <w:t>2,0</w:t>
      </w:r>
      <w:r w:rsidRPr="00605834">
        <w:rPr>
          <w:b/>
          <w:sz w:val="28"/>
          <w:szCs w:val="28"/>
        </w:rPr>
        <w:t>)</w:t>
      </w:r>
    </w:p>
    <w:tbl>
      <w:tblPr>
        <w:tblStyle w:val="Tabelacomgrade"/>
        <w:tblW w:w="0" w:type="auto"/>
        <w:tblLook w:val="04A0" w:firstRow="1" w:lastRow="0" w:firstColumn="1" w:lastColumn="0" w:noHBand="0" w:noVBand="1"/>
      </w:tblPr>
      <w:tblGrid>
        <w:gridCol w:w="3681"/>
        <w:gridCol w:w="2268"/>
        <w:gridCol w:w="2545"/>
      </w:tblGrid>
      <w:tr w:rsidR="00F64D63" w14:paraId="6DF7073A" w14:textId="77777777" w:rsidTr="00AB605A">
        <w:tc>
          <w:tcPr>
            <w:tcW w:w="3681" w:type="dxa"/>
          </w:tcPr>
          <w:p w14:paraId="5FE599A2" w14:textId="6856D3BD" w:rsidR="00F64D63" w:rsidRDefault="00F64D63" w:rsidP="00AB605A">
            <w:pPr>
              <w:rPr>
                <w:b/>
                <w:sz w:val="28"/>
                <w:szCs w:val="28"/>
              </w:rPr>
            </w:pPr>
            <w:r>
              <w:rPr>
                <w:b/>
                <w:sz w:val="28"/>
                <w:szCs w:val="28"/>
              </w:rPr>
              <w:t>Cálculo e interpretação</w:t>
            </w:r>
            <w:r w:rsidR="00AB605A">
              <w:rPr>
                <w:b/>
                <w:sz w:val="28"/>
                <w:szCs w:val="28"/>
              </w:rPr>
              <w:t xml:space="preserve"> com base no Valor Presente </w:t>
            </w:r>
          </w:p>
        </w:tc>
        <w:tc>
          <w:tcPr>
            <w:tcW w:w="2268" w:type="dxa"/>
          </w:tcPr>
          <w:p w14:paraId="0643CFFF" w14:textId="77777777" w:rsidR="00F64D63" w:rsidRDefault="00F64D63" w:rsidP="00AB605A">
            <w:pPr>
              <w:rPr>
                <w:b/>
                <w:sz w:val="28"/>
                <w:szCs w:val="28"/>
              </w:rPr>
            </w:pPr>
            <w:r>
              <w:rPr>
                <w:b/>
                <w:sz w:val="28"/>
                <w:szCs w:val="28"/>
              </w:rPr>
              <w:t>Valor: 2,0</w:t>
            </w:r>
          </w:p>
        </w:tc>
        <w:tc>
          <w:tcPr>
            <w:tcW w:w="2545" w:type="dxa"/>
          </w:tcPr>
          <w:p w14:paraId="728F0B94" w14:textId="77777777" w:rsidR="00F64D63" w:rsidRDefault="00F64D63" w:rsidP="00AB605A">
            <w:pPr>
              <w:rPr>
                <w:b/>
                <w:sz w:val="28"/>
                <w:szCs w:val="28"/>
              </w:rPr>
            </w:pPr>
            <w:r>
              <w:rPr>
                <w:b/>
                <w:sz w:val="28"/>
                <w:szCs w:val="28"/>
              </w:rPr>
              <w:t>Obtido:</w:t>
            </w:r>
          </w:p>
          <w:p w14:paraId="74BC1177" w14:textId="77777777" w:rsidR="00F64D63" w:rsidRDefault="00F64D63" w:rsidP="00AB605A">
            <w:pPr>
              <w:rPr>
                <w:b/>
                <w:sz w:val="28"/>
                <w:szCs w:val="28"/>
              </w:rPr>
            </w:pPr>
          </w:p>
        </w:tc>
      </w:tr>
    </w:tbl>
    <w:p w14:paraId="16FFC1FA" w14:textId="77777777" w:rsidR="00F64D63" w:rsidRDefault="00F64D63" w:rsidP="00F64D63">
      <w:r>
        <w:t>Para resolver o problema, o executivo decidiu investir em um segundo projeto de correção da implantação da Indústria 4.0, conforme  a tabela final disponibilizada a seguir. O projeto foi objeto de várias negociações  envolveu a compra de alguns equipamentos, cujo valor já havia sido sugerido desde o início das negociações.</w:t>
      </w:r>
    </w:p>
    <w:tbl>
      <w:tblPr>
        <w:tblStyle w:val="Tabelacomgrade"/>
        <w:tblW w:w="0" w:type="auto"/>
        <w:tblLook w:val="04A0" w:firstRow="1" w:lastRow="0" w:firstColumn="1" w:lastColumn="0" w:noHBand="0" w:noVBand="1"/>
      </w:tblPr>
      <w:tblGrid>
        <w:gridCol w:w="4460"/>
        <w:gridCol w:w="4461"/>
      </w:tblGrid>
      <w:tr w:rsidR="00F64D63" w14:paraId="66D1791D" w14:textId="77777777" w:rsidTr="00AB605A">
        <w:tc>
          <w:tcPr>
            <w:tcW w:w="4460" w:type="dxa"/>
          </w:tcPr>
          <w:p w14:paraId="6CC15681" w14:textId="77777777" w:rsidR="00F64D63" w:rsidRPr="002B065D" w:rsidRDefault="00F64D63" w:rsidP="00AB605A">
            <w:pPr>
              <w:jc w:val="center"/>
              <w:rPr>
                <w:rFonts w:ascii="Times New Roman" w:hAnsi="Times New Roman" w:cs="Times New Roman"/>
                <w:sz w:val="24"/>
                <w:szCs w:val="24"/>
              </w:rPr>
            </w:pPr>
            <w:r w:rsidRPr="002B065D">
              <w:rPr>
                <w:rFonts w:ascii="Times New Roman" w:hAnsi="Times New Roman" w:cs="Times New Roman"/>
                <w:sz w:val="24"/>
                <w:szCs w:val="24"/>
              </w:rPr>
              <w:t>Fontes de Entrada Empresa Contratante</w:t>
            </w:r>
          </w:p>
          <w:p w14:paraId="50208607" w14:textId="77777777" w:rsidR="00F64D63" w:rsidRDefault="00F64D63" w:rsidP="00AB605A">
            <w:pPr>
              <w:jc w:val="center"/>
              <w:rPr>
                <w:rFonts w:ascii="Times New Roman" w:hAnsi="Times New Roman" w:cs="Times New Roman"/>
                <w:sz w:val="24"/>
                <w:szCs w:val="24"/>
              </w:rPr>
            </w:pPr>
            <w:r w:rsidRPr="002B065D">
              <w:rPr>
                <w:rFonts w:ascii="Times New Roman" w:hAnsi="Times New Roman" w:cs="Times New Roman"/>
                <w:sz w:val="24"/>
                <w:szCs w:val="24"/>
              </w:rPr>
              <w:t>SERVEMATIC</w:t>
            </w:r>
          </w:p>
        </w:tc>
        <w:tc>
          <w:tcPr>
            <w:tcW w:w="4461" w:type="dxa"/>
          </w:tcPr>
          <w:p w14:paraId="0AC29B6E" w14:textId="77777777" w:rsidR="00F64D63" w:rsidRDefault="00F64D63" w:rsidP="00AB605A">
            <w:pPr>
              <w:jc w:val="both"/>
              <w:rPr>
                <w:rFonts w:ascii="Times New Roman" w:hAnsi="Times New Roman" w:cs="Times New Roman"/>
                <w:sz w:val="24"/>
                <w:szCs w:val="24"/>
              </w:rPr>
            </w:pPr>
            <w:r>
              <w:rPr>
                <w:rFonts w:ascii="Times New Roman" w:hAnsi="Times New Roman" w:cs="Times New Roman"/>
                <w:sz w:val="24"/>
                <w:szCs w:val="24"/>
              </w:rPr>
              <w:t>Empresas desenvolvedoras</w:t>
            </w:r>
          </w:p>
        </w:tc>
      </w:tr>
      <w:tr w:rsidR="00F64D63" w14:paraId="6ADF0615" w14:textId="77777777" w:rsidTr="00AB605A">
        <w:tc>
          <w:tcPr>
            <w:tcW w:w="4460" w:type="dxa"/>
          </w:tcPr>
          <w:p w14:paraId="0D20498B" w14:textId="77777777" w:rsidR="00F64D63" w:rsidRDefault="00F64D63" w:rsidP="00AB605A">
            <w:pPr>
              <w:jc w:val="both"/>
              <w:rPr>
                <w:rFonts w:ascii="Times New Roman" w:hAnsi="Times New Roman" w:cs="Times New Roman"/>
                <w:sz w:val="24"/>
                <w:szCs w:val="24"/>
              </w:rPr>
            </w:pPr>
            <w:r>
              <w:rPr>
                <w:rFonts w:ascii="Times New Roman" w:hAnsi="Times New Roman" w:cs="Times New Roman"/>
                <w:sz w:val="24"/>
                <w:szCs w:val="24"/>
              </w:rPr>
              <w:t xml:space="preserve">Disponibilidade de uma verba de R$ </w:t>
            </w:r>
            <w:r w:rsidRPr="00867575">
              <w:rPr>
                <w:rFonts w:ascii="Times New Roman" w:hAnsi="Times New Roman" w:cs="Times New Roman"/>
                <w:color w:val="FF0000"/>
                <w:sz w:val="24"/>
                <w:szCs w:val="24"/>
              </w:rPr>
              <w:t>475.000 por mês durante 7 meses para o projeto.</w:t>
            </w:r>
          </w:p>
          <w:p w14:paraId="2AB22493" w14:textId="77777777" w:rsidR="00F64D63" w:rsidRDefault="00F64D63" w:rsidP="00AB605A">
            <w:pPr>
              <w:jc w:val="both"/>
              <w:rPr>
                <w:rFonts w:ascii="Times New Roman" w:hAnsi="Times New Roman" w:cs="Times New Roman"/>
                <w:sz w:val="24"/>
                <w:szCs w:val="24"/>
              </w:rPr>
            </w:pPr>
            <w:bookmarkStart w:id="0" w:name="_GoBack"/>
            <w:bookmarkEnd w:id="0"/>
          </w:p>
          <w:p w14:paraId="0F31F565" w14:textId="77777777" w:rsidR="00F64D63" w:rsidRDefault="00F64D63" w:rsidP="00AB605A">
            <w:pPr>
              <w:jc w:val="both"/>
              <w:rPr>
                <w:rFonts w:ascii="Times New Roman" w:hAnsi="Times New Roman" w:cs="Times New Roman"/>
                <w:sz w:val="24"/>
                <w:szCs w:val="24"/>
              </w:rPr>
            </w:pPr>
            <w:r>
              <w:rPr>
                <w:rFonts w:ascii="Times New Roman" w:hAnsi="Times New Roman" w:cs="Times New Roman"/>
                <w:sz w:val="24"/>
                <w:szCs w:val="24"/>
              </w:rPr>
              <w:t>Disponibilidade do valor de R$ 1.150.000,00 no instante zero do projeto.</w:t>
            </w:r>
          </w:p>
          <w:p w14:paraId="0A9FDCF1" w14:textId="77777777" w:rsidR="00F64D63" w:rsidRDefault="00F64D63" w:rsidP="00AB605A">
            <w:pPr>
              <w:jc w:val="both"/>
              <w:rPr>
                <w:rFonts w:ascii="Times New Roman" w:hAnsi="Times New Roman" w:cs="Times New Roman"/>
                <w:sz w:val="24"/>
                <w:szCs w:val="24"/>
              </w:rPr>
            </w:pPr>
          </w:p>
          <w:p w14:paraId="31EBB456" w14:textId="77777777" w:rsidR="00F64D63" w:rsidRDefault="00F64D63" w:rsidP="00AB605A">
            <w:pPr>
              <w:jc w:val="both"/>
              <w:rPr>
                <w:rFonts w:ascii="Times New Roman" w:hAnsi="Times New Roman" w:cs="Times New Roman"/>
                <w:sz w:val="24"/>
                <w:szCs w:val="24"/>
              </w:rPr>
            </w:pPr>
            <w:r>
              <w:rPr>
                <w:rFonts w:ascii="Times New Roman" w:hAnsi="Times New Roman" w:cs="Times New Roman"/>
                <w:sz w:val="24"/>
                <w:szCs w:val="24"/>
              </w:rPr>
              <w:t>Disponibilidade do valor integral de 1.850.000 no terceiro mês do projeto de outro negócio do grupo.</w:t>
            </w:r>
          </w:p>
          <w:p w14:paraId="3A721638" w14:textId="77777777" w:rsidR="00F64D63" w:rsidRDefault="00F64D63" w:rsidP="00AB605A">
            <w:pPr>
              <w:jc w:val="both"/>
              <w:rPr>
                <w:rFonts w:ascii="Times New Roman" w:hAnsi="Times New Roman" w:cs="Times New Roman"/>
                <w:sz w:val="24"/>
                <w:szCs w:val="24"/>
              </w:rPr>
            </w:pPr>
          </w:p>
          <w:p w14:paraId="45CB270E" w14:textId="77777777" w:rsidR="00F64D63" w:rsidRDefault="00F64D63" w:rsidP="00AB605A">
            <w:pPr>
              <w:jc w:val="both"/>
              <w:rPr>
                <w:rFonts w:ascii="Times New Roman" w:hAnsi="Times New Roman" w:cs="Times New Roman"/>
                <w:sz w:val="24"/>
                <w:szCs w:val="24"/>
              </w:rPr>
            </w:pPr>
          </w:p>
          <w:p w14:paraId="1DA60D38" w14:textId="77777777" w:rsidR="00F64D63" w:rsidRDefault="00F64D63" w:rsidP="00AB605A">
            <w:pPr>
              <w:jc w:val="both"/>
              <w:rPr>
                <w:rFonts w:ascii="Times New Roman" w:hAnsi="Times New Roman" w:cs="Times New Roman"/>
                <w:sz w:val="24"/>
                <w:szCs w:val="24"/>
              </w:rPr>
            </w:pPr>
            <w:r>
              <w:rPr>
                <w:rFonts w:ascii="Times New Roman" w:hAnsi="Times New Roman" w:cs="Times New Roman"/>
                <w:sz w:val="24"/>
                <w:szCs w:val="24"/>
              </w:rPr>
              <w:t>Taxa de atratividade: 2,1245% ao mês</w:t>
            </w:r>
          </w:p>
          <w:p w14:paraId="0655DB9D" w14:textId="77777777" w:rsidR="00F64D63" w:rsidRDefault="00F64D63" w:rsidP="00AB605A">
            <w:pPr>
              <w:jc w:val="both"/>
              <w:rPr>
                <w:rFonts w:ascii="Times New Roman" w:hAnsi="Times New Roman" w:cs="Times New Roman"/>
                <w:sz w:val="24"/>
                <w:szCs w:val="24"/>
              </w:rPr>
            </w:pPr>
            <w:r>
              <w:rPr>
                <w:rFonts w:ascii="Times New Roman" w:hAnsi="Times New Roman" w:cs="Times New Roman"/>
                <w:sz w:val="24"/>
                <w:szCs w:val="24"/>
              </w:rPr>
              <w:t>A empresa oferece garantias imobiliárias e financiamento via BNDES.</w:t>
            </w:r>
          </w:p>
          <w:p w14:paraId="26D6C757" w14:textId="77777777" w:rsidR="00F64D63" w:rsidRDefault="00F64D63" w:rsidP="00AB605A">
            <w:pPr>
              <w:jc w:val="both"/>
              <w:rPr>
                <w:rFonts w:ascii="Times New Roman" w:hAnsi="Times New Roman" w:cs="Times New Roman"/>
                <w:sz w:val="24"/>
                <w:szCs w:val="24"/>
              </w:rPr>
            </w:pPr>
          </w:p>
          <w:p w14:paraId="18AA1C04" w14:textId="77777777" w:rsidR="00F64D63" w:rsidRDefault="00F64D63" w:rsidP="00AB605A">
            <w:pPr>
              <w:jc w:val="both"/>
              <w:rPr>
                <w:rFonts w:ascii="Times New Roman" w:hAnsi="Times New Roman" w:cs="Times New Roman"/>
                <w:sz w:val="24"/>
                <w:szCs w:val="24"/>
              </w:rPr>
            </w:pPr>
          </w:p>
          <w:p w14:paraId="51017CE6" w14:textId="77777777" w:rsidR="00F64D63" w:rsidRDefault="00F64D63" w:rsidP="00AB605A">
            <w:pPr>
              <w:jc w:val="both"/>
              <w:rPr>
                <w:rFonts w:ascii="Times New Roman" w:hAnsi="Times New Roman" w:cs="Times New Roman"/>
                <w:sz w:val="24"/>
                <w:szCs w:val="24"/>
              </w:rPr>
            </w:pPr>
          </w:p>
        </w:tc>
        <w:tc>
          <w:tcPr>
            <w:tcW w:w="4461" w:type="dxa"/>
          </w:tcPr>
          <w:p w14:paraId="41216D47" w14:textId="77777777" w:rsidR="00F64D63" w:rsidRDefault="00F64D63" w:rsidP="00AB605A">
            <w:pPr>
              <w:pStyle w:val="PargrafodaLista"/>
              <w:numPr>
                <w:ilvl w:val="0"/>
                <w:numId w:val="7"/>
              </w:numPr>
              <w:jc w:val="both"/>
              <w:rPr>
                <w:rFonts w:ascii="Times New Roman" w:hAnsi="Times New Roman" w:cs="Times New Roman"/>
                <w:sz w:val="24"/>
                <w:szCs w:val="24"/>
              </w:rPr>
            </w:pPr>
            <w:r>
              <w:rPr>
                <w:rFonts w:ascii="Times New Roman" w:hAnsi="Times New Roman" w:cs="Times New Roman"/>
                <w:sz w:val="24"/>
                <w:szCs w:val="24"/>
              </w:rPr>
              <w:t>Empresa consultora (multinacional)</w:t>
            </w:r>
          </w:p>
          <w:p w14:paraId="3A6A21F2" w14:textId="77777777" w:rsidR="00F64D63" w:rsidRDefault="00F64D63" w:rsidP="00AB605A">
            <w:pPr>
              <w:pStyle w:val="PargrafodaLista"/>
              <w:jc w:val="both"/>
              <w:rPr>
                <w:rFonts w:ascii="Times New Roman" w:hAnsi="Times New Roman" w:cs="Times New Roman"/>
                <w:sz w:val="24"/>
                <w:szCs w:val="24"/>
              </w:rPr>
            </w:pPr>
            <w:r>
              <w:rPr>
                <w:rFonts w:ascii="Times New Roman" w:hAnsi="Times New Roman" w:cs="Times New Roman"/>
                <w:sz w:val="24"/>
                <w:szCs w:val="24"/>
              </w:rPr>
              <w:t>7 parcelas iguais, sucessivas e mensais de R$ 175.000,00</w:t>
            </w:r>
          </w:p>
          <w:p w14:paraId="14A52300" w14:textId="77777777" w:rsidR="00F64D63" w:rsidRDefault="00F64D63" w:rsidP="00AB605A">
            <w:pPr>
              <w:pStyle w:val="PargrafodaLista"/>
              <w:jc w:val="both"/>
              <w:rPr>
                <w:rFonts w:ascii="Times New Roman" w:hAnsi="Times New Roman" w:cs="Times New Roman"/>
                <w:sz w:val="24"/>
                <w:szCs w:val="24"/>
              </w:rPr>
            </w:pPr>
            <w:r>
              <w:rPr>
                <w:rFonts w:ascii="Times New Roman" w:hAnsi="Times New Roman" w:cs="Times New Roman"/>
                <w:sz w:val="24"/>
                <w:szCs w:val="24"/>
              </w:rPr>
              <w:t>Taxa de atratividade de 2,15% ao mês.</w:t>
            </w:r>
          </w:p>
          <w:p w14:paraId="1E3C6190" w14:textId="77777777" w:rsidR="00F64D63" w:rsidRDefault="00F64D63" w:rsidP="00AB605A">
            <w:pPr>
              <w:pStyle w:val="PargrafodaLista"/>
              <w:jc w:val="both"/>
              <w:rPr>
                <w:rFonts w:ascii="Times New Roman" w:hAnsi="Times New Roman" w:cs="Times New Roman"/>
                <w:sz w:val="24"/>
                <w:szCs w:val="24"/>
              </w:rPr>
            </w:pPr>
          </w:p>
          <w:p w14:paraId="0D778B63" w14:textId="77777777" w:rsidR="00F64D63" w:rsidRDefault="00F64D63" w:rsidP="00AB605A">
            <w:pPr>
              <w:pStyle w:val="PargrafodaLista"/>
              <w:numPr>
                <w:ilvl w:val="0"/>
                <w:numId w:val="7"/>
              </w:numPr>
              <w:jc w:val="both"/>
              <w:rPr>
                <w:rFonts w:ascii="Times New Roman" w:hAnsi="Times New Roman" w:cs="Times New Roman"/>
                <w:sz w:val="24"/>
                <w:szCs w:val="24"/>
              </w:rPr>
            </w:pPr>
            <w:r>
              <w:rPr>
                <w:rFonts w:ascii="Times New Roman" w:hAnsi="Times New Roman" w:cs="Times New Roman"/>
                <w:sz w:val="24"/>
                <w:szCs w:val="24"/>
              </w:rPr>
              <w:t>Empresa fornecedora de equipamentos de Robótica (multinacional)</w:t>
            </w:r>
          </w:p>
          <w:p w14:paraId="3E2AFFAD" w14:textId="77777777" w:rsidR="00F64D63" w:rsidRDefault="00F64D63" w:rsidP="00AB605A">
            <w:pPr>
              <w:pStyle w:val="PargrafodaLista"/>
              <w:numPr>
                <w:ilvl w:val="1"/>
                <w:numId w:val="7"/>
              </w:numPr>
              <w:jc w:val="both"/>
              <w:rPr>
                <w:rFonts w:ascii="Times New Roman" w:hAnsi="Times New Roman" w:cs="Times New Roman"/>
                <w:sz w:val="24"/>
                <w:szCs w:val="24"/>
              </w:rPr>
            </w:pPr>
            <w:r>
              <w:rPr>
                <w:rFonts w:ascii="Times New Roman" w:hAnsi="Times New Roman" w:cs="Times New Roman"/>
                <w:sz w:val="24"/>
                <w:szCs w:val="24"/>
              </w:rPr>
              <w:t xml:space="preserve"> 4 parcelas iguais, sucessivas e mensais de R$ 250.000,00 para a fase análise do projeto no Brasil .</w:t>
            </w:r>
          </w:p>
          <w:p w14:paraId="129F57DB" w14:textId="77777777" w:rsidR="00F64D63" w:rsidRDefault="00F64D63" w:rsidP="00AB605A">
            <w:pPr>
              <w:pStyle w:val="PargrafodaLista"/>
              <w:numPr>
                <w:ilvl w:val="1"/>
                <w:numId w:val="7"/>
              </w:numPr>
              <w:jc w:val="both"/>
              <w:rPr>
                <w:rFonts w:ascii="Times New Roman" w:hAnsi="Times New Roman" w:cs="Times New Roman"/>
                <w:sz w:val="24"/>
                <w:szCs w:val="24"/>
              </w:rPr>
            </w:pPr>
            <w:r>
              <w:rPr>
                <w:rFonts w:ascii="Times New Roman" w:hAnsi="Times New Roman" w:cs="Times New Roman"/>
                <w:sz w:val="24"/>
                <w:szCs w:val="24"/>
              </w:rPr>
              <w:t xml:space="preserve"> 7 iguais, sucessivas e mensais parcelas de 490.000</w:t>
            </w:r>
          </w:p>
          <w:p w14:paraId="05FA3565" w14:textId="77777777" w:rsidR="00F64D63" w:rsidRPr="0095082B" w:rsidRDefault="00F64D63" w:rsidP="00AB605A">
            <w:pPr>
              <w:ind w:left="720"/>
              <w:jc w:val="both"/>
              <w:rPr>
                <w:rFonts w:ascii="Times New Roman" w:hAnsi="Times New Roman" w:cs="Times New Roman"/>
                <w:sz w:val="24"/>
                <w:szCs w:val="24"/>
              </w:rPr>
            </w:pPr>
            <w:r>
              <w:rPr>
                <w:rFonts w:ascii="Times New Roman" w:hAnsi="Times New Roman" w:cs="Times New Roman"/>
                <w:sz w:val="24"/>
                <w:szCs w:val="24"/>
              </w:rPr>
              <w:t>Taxa de atratividade 2% ao mês</w:t>
            </w:r>
          </w:p>
        </w:tc>
      </w:tr>
    </w:tbl>
    <w:p w14:paraId="08F93BC8" w14:textId="77777777" w:rsidR="00F64D63" w:rsidRDefault="00F64D63" w:rsidP="00F64D63">
      <w:pPr>
        <w:jc w:val="both"/>
        <w:rPr>
          <w:rFonts w:ascii="Times New Roman" w:hAnsi="Times New Roman" w:cs="Times New Roman"/>
          <w:sz w:val="24"/>
          <w:szCs w:val="24"/>
        </w:rPr>
      </w:pPr>
    </w:p>
    <w:p w14:paraId="5C772DB6" w14:textId="77777777" w:rsidR="00F64D63" w:rsidRDefault="00F64D63" w:rsidP="00F64D63">
      <w:pPr>
        <w:jc w:val="both"/>
        <w:rPr>
          <w:rFonts w:ascii="Times New Roman" w:hAnsi="Times New Roman" w:cs="Times New Roman"/>
          <w:sz w:val="24"/>
          <w:szCs w:val="24"/>
        </w:rPr>
      </w:pPr>
      <w:r>
        <w:rPr>
          <w:sz w:val="24"/>
          <w:szCs w:val="24"/>
        </w:rPr>
        <w:t xml:space="preserve">As Empresas Desenvolvedoras têm os seus custos abertos no projeto. A empresa Consultora conta reservas próprias para o início do projeto no valor  de R$ 200.000,00   e os gastos com salários </w:t>
      </w:r>
      <w:r>
        <w:rPr>
          <w:rFonts w:ascii="Times New Roman" w:hAnsi="Times New Roman" w:cs="Times New Roman"/>
          <w:sz w:val="24"/>
          <w:szCs w:val="24"/>
        </w:rPr>
        <w:t xml:space="preserve">iguais, sucessivas e mensais </w:t>
      </w:r>
      <w:r>
        <w:rPr>
          <w:sz w:val="24"/>
          <w:szCs w:val="24"/>
        </w:rPr>
        <w:t>ao redor de R$102,350. A empresa fornecedora de equipamentos de Robótica constituirá uma reserva de R$ 100.000,00 gastará R$ 202.000,00 em salários nos quatro primeiros meses. A empresa opera com uma taxa de atratividade de 2% ao mês no Brasil.  O equipamento custará 10 parcelas de R$ 290.000 com uma taxa de 1,18% para amortizar tecnologia desenvolvida no Matriz.</w:t>
      </w:r>
    </w:p>
    <w:p w14:paraId="632198F3" w14:textId="77777777" w:rsidR="00F64D63" w:rsidRDefault="00F64D63" w:rsidP="00F64D63">
      <w:pPr>
        <w:jc w:val="both"/>
        <w:rPr>
          <w:rFonts w:ascii="Times New Roman" w:hAnsi="Times New Roman" w:cs="Times New Roman"/>
          <w:sz w:val="24"/>
          <w:szCs w:val="24"/>
        </w:rPr>
      </w:pPr>
      <w:r>
        <w:rPr>
          <w:rFonts w:ascii="Times New Roman" w:hAnsi="Times New Roman" w:cs="Times New Roman"/>
          <w:sz w:val="24"/>
          <w:szCs w:val="24"/>
        </w:rPr>
        <w:t>Com base no conceito de Tecnologia como Serviço (TCS ou TAS), calcule:</w:t>
      </w:r>
    </w:p>
    <w:p w14:paraId="1AF58975" w14:textId="77777777" w:rsidR="00F64D63" w:rsidRDefault="00F64D63" w:rsidP="00F64D63">
      <w:pPr>
        <w:pStyle w:val="PargrafodaLista"/>
        <w:numPr>
          <w:ilvl w:val="0"/>
          <w:numId w:val="8"/>
        </w:numPr>
        <w:jc w:val="both"/>
        <w:rPr>
          <w:rFonts w:ascii="Times New Roman" w:hAnsi="Times New Roman" w:cs="Times New Roman"/>
          <w:sz w:val="24"/>
          <w:szCs w:val="24"/>
        </w:rPr>
      </w:pPr>
      <w:r>
        <w:rPr>
          <w:rFonts w:ascii="Times New Roman" w:hAnsi="Times New Roman" w:cs="Times New Roman"/>
          <w:sz w:val="24"/>
          <w:szCs w:val="24"/>
        </w:rPr>
        <w:t>O valor presente líquido e a margem de contribuição do projeto da Empresa contratante (valor 1,0)</w:t>
      </w:r>
    </w:p>
    <w:p w14:paraId="58A7058D" w14:textId="77777777" w:rsidR="00F64D63" w:rsidRDefault="00F64D63" w:rsidP="00F64D63">
      <w:pPr>
        <w:pStyle w:val="PargrafodaLista"/>
        <w:jc w:val="both"/>
        <w:rPr>
          <w:rFonts w:ascii="Times New Roman" w:hAnsi="Times New Roman" w:cs="Times New Roman"/>
          <w:sz w:val="24"/>
          <w:szCs w:val="24"/>
        </w:rPr>
      </w:pPr>
    </w:p>
    <w:p w14:paraId="1A8CC6F8" w14:textId="77777777" w:rsidR="00F64D63" w:rsidRDefault="00F64D63" w:rsidP="00F64D63">
      <w:pPr>
        <w:pStyle w:val="PargrafodaLista"/>
        <w:numPr>
          <w:ilvl w:val="0"/>
          <w:numId w:val="8"/>
        </w:numPr>
        <w:jc w:val="both"/>
        <w:rPr>
          <w:rFonts w:ascii="Times New Roman" w:hAnsi="Times New Roman" w:cs="Times New Roman"/>
          <w:sz w:val="24"/>
          <w:szCs w:val="24"/>
        </w:rPr>
      </w:pPr>
      <w:r>
        <w:rPr>
          <w:rFonts w:ascii="Times New Roman" w:hAnsi="Times New Roman" w:cs="Times New Roman"/>
          <w:sz w:val="24"/>
          <w:szCs w:val="24"/>
        </w:rPr>
        <w:t>O valor presente líquido e a margem de contribuição do projeto das Empresas Desenvolvedoras (valor 1,0)</w:t>
      </w:r>
    </w:p>
    <w:p w14:paraId="25B9DC48" w14:textId="77777777" w:rsidR="00F64D63" w:rsidRPr="00CF7C19" w:rsidRDefault="00F64D63" w:rsidP="00F64D63">
      <w:pPr>
        <w:pStyle w:val="PargrafodaLista"/>
        <w:rPr>
          <w:rFonts w:ascii="Times New Roman" w:hAnsi="Times New Roman" w:cs="Times New Roman"/>
          <w:sz w:val="24"/>
          <w:szCs w:val="24"/>
        </w:rPr>
      </w:pPr>
    </w:p>
    <w:p w14:paraId="664474DF" w14:textId="300348B8" w:rsidR="00F64D63" w:rsidRDefault="00F64D63" w:rsidP="00F64D63">
      <w:pPr>
        <w:pStyle w:val="PargrafodaLista"/>
        <w:jc w:val="both"/>
        <w:rPr>
          <w:rFonts w:ascii="Times New Roman" w:hAnsi="Times New Roman" w:cs="Times New Roman"/>
          <w:sz w:val="24"/>
          <w:szCs w:val="24"/>
        </w:rPr>
      </w:pPr>
    </w:p>
    <w:p w14:paraId="09098567" w14:textId="4D4F69A1" w:rsidR="008A4E11" w:rsidRDefault="008A4E11" w:rsidP="00F64D63">
      <w:pPr>
        <w:pStyle w:val="PargrafodaLista"/>
        <w:jc w:val="both"/>
        <w:rPr>
          <w:rFonts w:ascii="Times New Roman" w:hAnsi="Times New Roman" w:cs="Times New Roman"/>
          <w:sz w:val="24"/>
          <w:szCs w:val="24"/>
        </w:rPr>
      </w:pPr>
    </w:p>
    <w:p w14:paraId="4F41B7BA" w14:textId="77777777" w:rsidR="00927D61" w:rsidRPr="00795B0B" w:rsidRDefault="00927D61" w:rsidP="00927D61">
      <w:pPr>
        <w:jc w:val="both"/>
        <w:rPr>
          <w:rFonts w:ascii="Times New Roman" w:hAnsi="Times New Roman" w:cs="Times New Roman"/>
          <w:b/>
          <w:bCs/>
          <w:sz w:val="24"/>
          <w:szCs w:val="24"/>
        </w:rPr>
      </w:pPr>
      <w:r w:rsidRPr="00795B0B">
        <w:rPr>
          <w:rFonts w:ascii="Times New Roman" w:hAnsi="Times New Roman" w:cs="Times New Roman"/>
          <w:b/>
          <w:bCs/>
          <w:sz w:val="24"/>
          <w:szCs w:val="24"/>
        </w:rPr>
        <w:lastRenderedPageBreak/>
        <w:t>Análise da Empresa Contratante</w:t>
      </w:r>
    </w:p>
    <w:p w14:paraId="27323C6E" w14:textId="77777777" w:rsidR="00927D61" w:rsidRDefault="00927D61" w:rsidP="00927D61">
      <w:pPr>
        <w:jc w:val="both"/>
        <w:rPr>
          <w:rFonts w:ascii="Times New Roman" w:hAnsi="Times New Roman" w:cs="Times New Roman"/>
          <w:sz w:val="24"/>
          <w:szCs w:val="24"/>
        </w:rPr>
      </w:pPr>
      <w:r>
        <w:rPr>
          <w:rFonts w:ascii="Times New Roman" w:hAnsi="Times New Roman" w:cs="Times New Roman"/>
          <w:sz w:val="24"/>
          <w:szCs w:val="24"/>
        </w:rPr>
        <w:t>Fontes de Entrada:</w:t>
      </w:r>
    </w:p>
    <w:p w14:paraId="4D4503FA" w14:textId="77777777" w:rsidR="00927D61" w:rsidRPr="00795B0B" w:rsidRDefault="00927D61" w:rsidP="00927D61">
      <w:pPr>
        <w:jc w:val="both"/>
        <w:rPr>
          <w:rFonts w:ascii="Calibri" w:eastAsia="Times New Roman" w:hAnsi="Calibri" w:cs="Calibri"/>
          <w:color w:val="000000"/>
          <w:lang w:eastAsia="pt-BR"/>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BA34AE4" wp14:editId="227CE266">
                <wp:simplePos x="0" y="0"/>
                <wp:positionH relativeFrom="column">
                  <wp:posOffset>806806</wp:posOffset>
                </wp:positionH>
                <wp:positionV relativeFrom="paragraph">
                  <wp:posOffset>157065</wp:posOffset>
                </wp:positionV>
                <wp:extent cx="1485239" cy="486271"/>
                <wp:effectExtent l="38100" t="0" r="20320" b="66675"/>
                <wp:wrapNone/>
                <wp:docPr id="6" name="Conector de Seta Reta 6"/>
                <wp:cNvGraphicFramePr/>
                <a:graphic xmlns:a="http://schemas.openxmlformats.org/drawingml/2006/main">
                  <a:graphicData uri="http://schemas.microsoft.com/office/word/2010/wordprocessingShape">
                    <wps:wsp>
                      <wps:cNvCnPr/>
                      <wps:spPr>
                        <a:xfrm flipH="1">
                          <a:off x="0" y="0"/>
                          <a:ext cx="1485239" cy="4862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D18562" id="_x0000_t32" coordsize="21600,21600" o:spt="32" o:oned="t" path="m,l21600,21600e" filled="f">
                <v:path arrowok="t" fillok="f" o:connecttype="none"/>
                <o:lock v:ext="edit" shapetype="t"/>
              </v:shapetype>
              <v:shape id="Conector de Seta Reta 6" o:spid="_x0000_s1026" type="#_x0000_t32" style="position:absolute;margin-left:63.55pt;margin-top:12.35pt;width:116.95pt;height:38.3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" strokecolor="#4472c4 [3204]" strokeweight=".5pt">
                <v:stroke endarrow="block" joinstyle="miter"/>
              </v:shape>
            </w:pict>
          </mc:Fallback>
        </mc:AlternateContent>
      </w:r>
      <w:r w:rsidRPr="00795B0B">
        <w:rPr>
          <w:rFonts w:ascii="Times New Roman" w:hAnsi="Times New Roman" w:cs="Times New Roman"/>
          <w:sz w:val="24"/>
          <w:szCs w:val="24"/>
        </w:rPr>
        <w:t>=VP(2,1245%;7;-475000)</w:t>
      </w:r>
      <w:r>
        <w:rPr>
          <w:rFonts w:ascii="Times New Roman" w:hAnsi="Times New Roman" w:cs="Times New Roman"/>
          <w:sz w:val="24"/>
          <w:szCs w:val="24"/>
        </w:rPr>
        <w:t xml:space="preserve"> = </w:t>
      </w:r>
      <w:r w:rsidRPr="00D16A8A">
        <w:rPr>
          <w:rFonts w:ascii="Calibri" w:eastAsia="Times New Roman" w:hAnsi="Calibri" w:cs="Calibri"/>
          <w:color w:val="000000"/>
          <w:sz w:val="28"/>
          <w:szCs w:val="28"/>
          <w:lang w:eastAsia="pt-BR"/>
        </w:rPr>
        <w:t>R$ 3.059.536,75</w:t>
      </w:r>
    </w:p>
    <w:p w14:paraId="6BB67A9D" w14:textId="77777777" w:rsidR="00927D61" w:rsidRDefault="00927D61" w:rsidP="00927D61">
      <w:pPr>
        <w:jc w:val="both"/>
        <w:rPr>
          <w:rFonts w:ascii="Times New Roman" w:hAnsi="Times New Roman" w:cs="Times New Roman"/>
          <w:sz w:val="24"/>
          <w:szCs w:val="24"/>
        </w:rPr>
      </w:pPr>
      <w:r>
        <w:rPr>
          <w:rFonts w:ascii="Times New Roman" w:hAnsi="Times New Roman" w:cs="Times New Roman"/>
          <w:sz w:val="24"/>
          <w:szCs w:val="24"/>
        </w:rPr>
        <w:t>Somar com disponibilidade do projeto no instante zero:</w:t>
      </w:r>
    </w:p>
    <w:p w14:paraId="528ACF59" w14:textId="77777777" w:rsidR="00927D61" w:rsidRDefault="00927D61" w:rsidP="00927D61">
      <w:pPr>
        <w:jc w:val="both"/>
        <w:rPr>
          <w:rFonts w:ascii="Calibri" w:eastAsia="Times New Roman" w:hAnsi="Calibri" w:cs="Calibri"/>
          <w:color w:val="000000"/>
          <w:lang w:eastAsia="pt-BR"/>
        </w:rPr>
      </w:pPr>
      <w:r w:rsidRPr="00795B0B">
        <w:rPr>
          <w:rFonts w:ascii="Times New Roman" w:eastAsia="Times New Roman" w:hAnsi="Times New Roman" w:cs="Times New Roman"/>
          <w:color w:val="000000"/>
          <w:sz w:val="24"/>
          <w:szCs w:val="24"/>
          <w:lang w:eastAsia="pt-BR"/>
        </w:rPr>
        <w:t xml:space="preserve">R$ 3.059.536,75 + </w:t>
      </w:r>
      <w:r w:rsidRPr="00795B0B">
        <w:rPr>
          <w:rFonts w:ascii="Times New Roman" w:hAnsi="Times New Roman" w:cs="Times New Roman"/>
          <w:sz w:val="24"/>
          <w:szCs w:val="24"/>
        </w:rPr>
        <w:t>1.150.000,00</w:t>
      </w:r>
      <w:r>
        <w:rPr>
          <w:rFonts w:ascii="Times New Roman" w:hAnsi="Times New Roman" w:cs="Times New Roman"/>
          <w:sz w:val="24"/>
          <w:szCs w:val="24"/>
        </w:rPr>
        <w:t xml:space="preserve"> = </w:t>
      </w:r>
      <w:r w:rsidRPr="00BF0B50">
        <w:rPr>
          <w:rFonts w:ascii="Calibri" w:eastAsia="Times New Roman" w:hAnsi="Calibri" w:cs="Calibri"/>
          <w:b/>
          <w:bCs/>
          <w:color w:val="000000"/>
          <w:sz w:val="28"/>
          <w:szCs w:val="28"/>
          <w:lang w:eastAsia="pt-BR"/>
        </w:rPr>
        <w:t>R$ 4.209.536,75</w:t>
      </w:r>
    </w:p>
    <w:p w14:paraId="32415BFB" w14:textId="77777777" w:rsidR="00927D61" w:rsidRDefault="00927D61" w:rsidP="00927D61">
      <w:pPr>
        <w:jc w:val="both"/>
        <w:rPr>
          <w:rFonts w:ascii="Calibri" w:eastAsia="Times New Roman" w:hAnsi="Calibri" w:cs="Calibri"/>
          <w:color w:val="000000"/>
          <w:lang w:eastAsia="pt-BR"/>
        </w:rPr>
      </w:pPr>
      <w:r>
        <w:rPr>
          <w:rFonts w:ascii="Calibri" w:eastAsia="Times New Roman" w:hAnsi="Calibri" w:cs="Calibri"/>
          <w:color w:val="000000"/>
          <w:lang w:eastAsia="pt-BR"/>
        </w:rPr>
        <w:t>Corrigir o valor de 1.850.000,00 e somar com o valor acima:</w:t>
      </w:r>
    </w:p>
    <w:p w14:paraId="10726D13" w14:textId="52700271" w:rsidR="00927D61" w:rsidRPr="00BF0B50" w:rsidRDefault="00927D61" w:rsidP="00927D61">
      <w:pPr>
        <w:pStyle w:val="PargrafodaLista"/>
        <w:numPr>
          <w:ilvl w:val="2"/>
          <w:numId w:val="5"/>
        </w:numPr>
        <w:ind w:left="1575" w:hanging="1215"/>
        <w:jc w:val="both"/>
        <w:rPr>
          <w:rFonts w:ascii="Calibri" w:eastAsia="Times New Roman" w:hAnsi="Calibri" w:cs="Calibri"/>
          <w:b/>
          <w:bCs/>
          <w:color w:val="000000"/>
          <w:sz w:val="28"/>
          <w:szCs w:val="28"/>
          <w:lang w:eastAsia="pt-BR"/>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2C06272B" wp14:editId="0319545F">
                <wp:simplePos x="0" y="0"/>
                <wp:positionH relativeFrom="column">
                  <wp:posOffset>2059481</wp:posOffset>
                </wp:positionH>
                <wp:positionV relativeFrom="paragraph">
                  <wp:posOffset>172536</wp:posOffset>
                </wp:positionV>
                <wp:extent cx="2151219" cy="190280"/>
                <wp:effectExtent l="38100" t="0" r="20955" b="95885"/>
                <wp:wrapNone/>
                <wp:docPr id="7" name="Conector de Seta Reta 7"/>
                <wp:cNvGraphicFramePr/>
                <a:graphic xmlns:a="http://schemas.openxmlformats.org/drawingml/2006/main">
                  <a:graphicData uri="http://schemas.microsoft.com/office/word/2010/wordprocessingShape">
                    <wps:wsp>
                      <wps:cNvCnPr/>
                      <wps:spPr>
                        <a:xfrm flipH="1">
                          <a:off x="0" y="0"/>
                          <a:ext cx="2151219" cy="190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A080F7" id="Conector de Seta Reta 7" o:spid="_x0000_s1026" type="#_x0000_t32" style="position:absolute;margin-left:162.15pt;margin-top:13.6pt;width:169.4pt;height:1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" strokecolor="#4472c4 [3204]" strokeweight=".5pt">
                <v:stroke endarrow="block" joinstyle="miter"/>
              </v:shape>
            </w:pict>
          </mc:Fallback>
        </mc:AlternateContent>
      </w:r>
      <w:r w:rsidRPr="00BF0B50">
        <w:rPr>
          <w:rFonts w:ascii="Times New Roman" w:hAnsi="Times New Roman" w:cs="Times New Roman"/>
          <w:b/>
          <w:bCs/>
          <w:sz w:val="28"/>
          <w:szCs w:val="28"/>
        </w:rPr>
        <w:t>/ (1,0</w:t>
      </w:r>
      <w:r w:rsidR="00824831">
        <w:rPr>
          <w:rFonts w:ascii="Times New Roman" w:hAnsi="Times New Roman" w:cs="Times New Roman"/>
          <w:b/>
          <w:bCs/>
          <w:sz w:val="28"/>
          <w:szCs w:val="28"/>
        </w:rPr>
        <w:t>2</w:t>
      </w:r>
      <w:r w:rsidRPr="00BF0B50">
        <w:rPr>
          <w:rFonts w:ascii="Times New Roman" w:hAnsi="Times New Roman" w:cs="Times New Roman"/>
          <w:b/>
          <w:bCs/>
          <w:sz w:val="28"/>
          <w:szCs w:val="28"/>
        </w:rPr>
        <w:t xml:space="preserve">1245^3) = 1.850.000 / </w:t>
      </w:r>
      <w:r w:rsidRPr="00BF0B50">
        <w:rPr>
          <w:rFonts w:ascii="Calibri" w:eastAsia="Times New Roman" w:hAnsi="Calibri" w:cs="Calibri"/>
          <w:b/>
          <w:bCs/>
          <w:color w:val="000000"/>
          <w:sz w:val="28"/>
          <w:szCs w:val="28"/>
          <w:lang w:eastAsia="pt-BR"/>
        </w:rPr>
        <w:t>1,065099 = 1.736.928,33</w:t>
      </w:r>
    </w:p>
    <w:p w14:paraId="10CF30EC" w14:textId="77777777" w:rsidR="00927D61" w:rsidRPr="00BF0B50" w:rsidRDefault="00927D61" w:rsidP="00927D61">
      <w:pPr>
        <w:ind w:left="360"/>
        <w:jc w:val="both"/>
        <w:rPr>
          <w:rFonts w:ascii="Calibri" w:eastAsia="Times New Roman" w:hAnsi="Calibri" w:cs="Calibri"/>
          <w:b/>
          <w:bCs/>
          <w:color w:val="000000"/>
          <w:sz w:val="28"/>
          <w:szCs w:val="28"/>
          <w:lang w:eastAsia="pt-BR"/>
        </w:rPr>
      </w:pPr>
      <w:r>
        <w:rPr>
          <w:rFonts w:ascii="Calibri" w:eastAsia="Times New Roman" w:hAnsi="Calibri" w:cs="Calibri"/>
          <w:b/>
          <w:bCs/>
          <w:noProof/>
          <w:color w:val="000000"/>
          <w:sz w:val="28"/>
          <w:szCs w:val="28"/>
          <w:lang w:eastAsia="pt-BR"/>
        </w:rPr>
        <mc:AlternateContent>
          <mc:Choice Requires="wps">
            <w:drawing>
              <wp:anchor distT="0" distB="0" distL="114300" distR="114300" simplePos="0" relativeHeight="251661312" behindDoc="0" locked="0" layoutInCell="1" allowOverlap="1" wp14:anchorId="7DC67961" wp14:editId="422B7946">
                <wp:simplePos x="0" y="0"/>
                <wp:positionH relativeFrom="column">
                  <wp:posOffset>965373</wp:posOffset>
                </wp:positionH>
                <wp:positionV relativeFrom="paragraph">
                  <wp:posOffset>169610</wp:posOffset>
                </wp:positionV>
                <wp:extent cx="2029650" cy="3810881"/>
                <wp:effectExtent l="38100" t="0" r="27940" b="56515"/>
                <wp:wrapNone/>
                <wp:docPr id="8" name="Conector de Seta Reta 8"/>
                <wp:cNvGraphicFramePr/>
                <a:graphic xmlns:a="http://schemas.openxmlformats.org/drawingml/2006/main">
                  <a:graphicData uri="http://schemas.microsoft.com/office/word/2010/wordprocessingShape">
                    <wps:wsp>
                      <wps:cNvCnPr/>
                      <wps:spPr>
                        <a:xfrm flipH="1">
                          <a:off x="0" y="0"/>
                          <a:ext cx="2029650" cy="38108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B47838" id="Conector de Seta Reta 8" o:spid="_x0000_s1026" type="#_x0000_t32" style="position:absolute;margin-left:76pt;margin-top:13.35pt;width:159.8pt;height:300.0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" strokecolor="#4472c4 [3204]" strokeweight=".5pt">
                <v:stroke endarrow="block" joinstyle="miter"/>
              </v:shape>
            </w:pict>
          </mc:Fallback>
        </mc:AlternateContent>
      </w:r>
      <w:r>
        <w:rPr>
          <w:rFonts w:ascii="Calibri" w:eastAsia="Times New Roman" w:hAnsi="Calibri" w:cs="Calibri"/>
          <w:b/>
          <w:bCs/>
          <w:color w:val="000000"/>
          <w:sz w:val="28"/>
          <w:szCs w:val="28"/>
          <w:lang w:eastAsia="pt-BR"/>
        </w:rPr>
        <w:t>4.209.536,75 + 1.736.928,33 =  5.946.465,08</w:t>
      </w:r>
    </w:p>
    <w:p w14:paraId="779477FE" w14:textId="77777777" w:rsidR="00927D61" w:rsidRDefault="00927D61" w:rsidP="00927D61">
      <w:pPr>
        <w:jc w:val="both"/>
        <w:rPr>
          <w:rFonts w:ascii="Calibri" w:eastAsia="Times New Roman" w:hAnsi="Calibri" w:cs="Calibri"/>
          <w:color w:val="000000"/>
          <w:lang w:eastAsia="pt-BR"/>
        </w:rPr>
      </w:pPr>
    </w:p>
    <w:p w14:paraId="15CC3633" w14:textId="77777777" w:rsidR="00927D61" w:rsidRPr="00BF0B50" w:rsidRDefault="00927D61" w:rsidP="00927D61">
      <w:pPr>
        <w:jc w:val="both"/>
        <w:rPr>
          <w:rFonts w:ascii="Times New Roman" w:eastAsia="Times New Roman" w:hAnsi="Times New Roman" w:cs="Times New Roman"/>
          <w:b/>
          <w:bCs/>
          <w:color w:val="000000"/>
          <w:sz w:val="24"/>
          <w:szCs w:val="24"/>
          <w:lang w:eastAsia="pt-BR"/>
        </w:rPr>
      </w:pPr>
      <w:r w:rsidRPr="00BF0B50">
        <w:rPr>
          <w:rFonts w:ascii="Times New Roman" w:eastAsia="Times New Roman" w:hAnsi="Times New Roman" w:cs="Times New Roman"/>
          <w:b/>
          <w:bCs/>
          <w:color w:val="000000"/>
          <w:sz w:val="24"/>
          <w:szCs w:val="24"/>
          <w:lang w:eastAsia="pt-BR"/>
        </w:rPr>
        <w:t xml:space="preserve">Fontes de saída da Empresa Contratante: </w:t>
      </w:r>
    </w:p>
    <w:p w14:paraId="5647FDCB" w14:textId="77777777" w:rsidR="00927D61" w:rsidRDefault="00927D61" w:rsidP="00927D61">
      <w:pPr>
        <w:pStyle w:val="PargrafodaLista"/>
        <w:numPr>
          <w:ilvl w:val="0"/>
          <w:numId w:val="9"/>
        </w:numPr>
        <w:jc w:val="both"/>
        <w:rPr>
          <w:rFonts w:ascii="Calibri" w:eastAsia="Times New Roman" w:hAnsi="Calibri" w:cs="Calibri"/>
          <w:color w:val="000000"/>
          <w:lang w:eastAsia="pt-BR"/>
        </w:rPr>
      </w:pPr>
      <w:r>
        <w:rPr>
          <w:rFonts w:ascii="Calibri" w:eastAsia="Times New Roman" w:hAnsi="Calibri" w:cs="Calibri"/>
          <w:color w:val="000000"/>
          <w:lang w:eastAsia="pt-BR"/>
        </w:rPr>
        <w:t>Empresa consultora</w:t>
      </w:r>
    </w:p>
    <w:p w14:paraId="22E04896" w14:textId="77777777" w:rsidR="00927D61" w:rsidRDefault="00927D61" w:rsidP="00927D61">
      <w:pPr>
        <w:jc w:val="both"/>
        <w:rPr>
          <w:rFonts w:ascii="Calibri" w:eastAsia="Times New Roman" w:hAnsi="Calibri" w:cs="Calibri"/>
          <w:color w:val="000000"/>
          <w:lang w:eastAsia="pt-BR"/>
        </w:rPr>
      </w:pPr>
      <w:r w:rsidRPr="00CF7C19">
        <w:rPr>
          <w:rFonts w:ascii="Calibri" w:eastAsia="Times New Roman" w:hAnsi="Calibri" w:cs="Calibri"/>
          <w:color w:val="000000"/>
          <w:lang w:eastAsia="pt-BR"/>
        </w:rPr>
        <w:t>=VP(2,1245%;7;-175000)</w:t>
      </w:r>
      <w:r>
        <w:rPr>
          <w:rFonts w:ascii="Calibri" w:eastAsia="Times New Roman" w:hAnsi="Calibri" w:cs="Calibri"/>
          <w:color w:val="000000"/>
          <w:lang w:eastAsia="pt-BR"/>
        </w:rPr>
        <w:t xml:space="preserve"> = </w:t>
      </w:r>
      <w:r w:rsidRPr="00D16A8A">
        <w:rPr>
          <w:rFonts w:ascii="Calibri" w:eastAsia="Times New Roman" w:hAnsi="Calibri" w:cs="Calibri"/>
          <w:b/>
          <w:bCs/>
          <w:color w:val="000000"/>
          <w:lang w:eastAsia="pt-BR"/>
        </w:rPr>
        <w:t>R$ 1.127.197,75</w:t>
      </w:r>
    </w:p>
    <w:p w14:paraId="114D754B" w14:textId="77777777" w:rsidR="00927D61" w:rsidRDefault="00927D61" w:rsidP="00927D61">
      <w:pPr>
        <w:jc w:val="both"/>
        <w:rPr>
          <w:rFonts w:ascii="Calibri" w:eastAsia="Times New Roman" w:hAnsi="Calibri" w:cs="Calibri"/>
          <w:color w:val="000000"/>
          <w:lang w:eastAsia="pt-BR"/>
        </w:rPr>
      </w:pPr>
    </w:p>
    <w:p w14:paraId="639966B5" w14:textId="77777777" w:rsidR="00927D61" w:rsidRPr="00CF7C19" w:rsidRDefault="00927D61" w:rsidP="00927D61">
      <w:pPr>
        <w:pStyle w:val="PargrafodaLista"/>
        <w:numPr>
          <w:ilvl w:val="0"/>
          <w:numId w:val="9"/>
        </w:numPr>
        <w:jc w:val="both"/>
        <w:rPr>
          <w:rFonts w:ascii="Calibri" w:eastAsia="Times New Roman" w:hAnsi="Calibri" w:cs="Calibri"/>
          <w:color w:val="000000"/>
          <w:lang w:eastAsia="pt-BR"/>
        </w:rPr>
      </w:pPr>
      <w:r>
        <w:rPr>
          <w:rFonts w:ascii="Times New Roman" w:hAnsi="Times New Roman" w:cs="Times New Roman"/>
          <w:sz w:val="24"/>
          <w:szCs w:val="24"/>
        </w:rPr>
        <w:t xml:space="preserve">Empresa fornecedora de equipamentos de Robótica </w:t>
      </w:r>
    </w:p>
    <w:p w14:paraId="0F060AE5" w14:textId="77777777" w:rsidR="00927D61" w:rsidRDefault="00927D61" w:rsidP="00927D61">
      <w:pPr>
        <w:pStyle w:val="PargrafodaLista"/>
        <w:numPr>
          <w:ilvl w:val="1"/>
          <w:numId w:val="9"/>
        </w:numPr>
        <w:jc w:val="both"/>
        <w:rPr>
          <w:rFonts w:ascii="Calibri" w:eastAsia="Times New Roman" w:hAnsi="Calibri" w:cs="Calibri"/>
          <w:color w:val="000000"/>
          <w:lang w:eastAsia="pt-BR"/>
        </w:rPr>
      </w:pPr>
      <w:r>
        <w:rPr>
          <w:rFonts w:ascii="Calibri" w:eastAsia="Times New Roman" w:hAnsi="Calibri" w:cs="Calibri"/>
          <w:color w:val="000000"/>
          <w:lang w:eastAsia="pt-BR"/>
        </w:rPr>
        <w:t>Fase de estudos do projeto</w:t>
      </w:r>
    </w:p>
    <w:p w14:paraId="75DC9E33" w14:textId="77777777" w:rsidR="00927D61" w:rsidRDefault="00927D61" w:rsidP="00927D61">
      <w:pPr>
        <w:jc w:val="both"/>
        <w:rPr>
          <w:rFonts w:ascii="Calibri" w:eastAsia="Times New Roman" w:hAnsi="Calibri" w:cs="Calibri"/>
          <w:color w:val="000000"/>
          <w:lang w:eastAsia="pt-BR"/>
        </w:rPr>
      </w:pPr>
      <w:r w:rsidRPr="00CF7C19">
        <w:rPr>
          <w:rFonts w:ascii="Calibri" w:eastAsia="Times New Roman" w:hAnsi="Calibri" w:cs="Calibri"/>
          <w:color w:val="000000"/>
          <w:lang w:eastAsia="pt-BR"/>
        </w:rPr>
        <w:t>=VP(2,1245%;4;-250000)</w:t>
      </w:r>
      <w:r>
        <w:rPr>
          <w:rFonts w:ascii="Calibri" w:eastAsia="Times New Roman" w:hAnsi="Calibri" w:cs="Calibri"/>
          <w:color w:val="000000"/>
          <w:lang w:eastAsia="pt-BR"/>
        </w:rPr>
        <w:t xml:space="preserve"> = </w:t>
      </w:r>
      <w:r w:rsidRPr="00D16A8A">
        <w:rPr>
          <w:rFonts w:ascii="Calibri" w:eastAsia="Times New Roman" w:hAnsi="Calibri" w:cs="Calibri"/>
          <w:b/>
          <w:bCs/>
          <w:color w:val="000000"/>
          <w:lang w:eastAsia="pt-BR"/>
        </w:rPr>
        <w:t>R$ 949.063,11</w:t>
      </w:r>
    </w:p>
    <w:p w14:paraId="2BADEE69" w14:textId="77777777" w:rsidR="00927D61" w:rsidRDefault="00927D61" w:rsidP="00927D61">
      <w:pPr>
        <w:pStyle w:val="PargrafodaLista"/>
        <w:numPr>
          <w:ilvl w:val="1"/>
          <w:numId w:val="9"/>
        </w:numPr>
        <w:jc w:val="both"/>
        <w:rPr>
          <w:rFonts w:ascii="Calibri" w:eastAsia="Times New Roman" w:hAnsi="Calibri" w:cs="Calibri"/>
          <w:color w:val="000000"/>
          <w:lang w:eastAsia="pt-BR"/>
        </w:rPr>
      </w:pPr>
      <w:r>
        <w:rPr>
          <w:rFonts w:ascii="Calibri" w:eastAsia="Times New Roman" w:hAnsi="Calibri" w:cs="Calibri"/>
          <w:color w:val="000000"/>
          <w:lang w:eastAsia="pt-BR"/>
        </w:rPr>
        <w:t xml:space="preserve">Compra de equipamentos </w:t>
      </w:r>
    </w:p>
    <w:p w14:paraId="4A9FEA91" w14:textId="77777777" w:rsidR="00927D61" w:rsidRDefault="00927D61" w:rsidP="00927D61">
      <w:pPr>
        <w:jc w:val="both"/>
        <w:rPr>
          <w:rFonts w:ascii="Calibri" w:eastAsia="Times New Roman" w:hAnsi="Calibri" w:cs="Calibri"/>
          <w:color w:val="000000"/>
          <w:lang w:eastAsia="pt-BR"/>
        </w:rPr>
      </w:pPr>
      <w:r w:rsidRPr="003008EF">
        <w:rPr>
          <w:rFonts w:ascii="Calibri" w:eastAsia="Times New Roman" w:hAnsi="Calibri" w:cs="Calibri"/>
          <w:color w:val="000000"/>
          <w:lang w:eastAsia="pt-BR"/>
        </w:rPr>
        <w:t>=VP(2,1245%;7;-490000)</w:t>
      </w:r>
      <w:r>
        <w:rPr>
          <w:rFonts w:ascii="Calibri" w:eastAsia="Times New Roman" w:hAnsi="Calibri" w:cs="Calibri"/>
          <w:color w:val="000000"/>
          <w:lang w:eastAsia="pt-BR"/>
        </w:rPr>
        <w:t xml:space="preserve"> = </w:t>
      </w:r>
      <w:r w:rsidRPr="00D16A8A">
        <w:rPr>
          <w:rFonts w:ascii="Calibri" w:eastAsia="Times New Roman" w:hAnsi="Calibri" w:cs="Calibri"/>
          <w:b/>
          <w:bCs/>
          <w:color w:val="000000"/>
          <w:lang w:eastAsia="pt-BR"/>
        </w:rPr>
        <w:t>R$ 3.156.153,70</w:t>
      </w:r>
    </w:p>
    <w:p w14:paraId="73F68DE5" w14:textId="77777777" w:rsidR="00927D61" w:rsidRDefault="00927D61" w:rsidP="00927D61">
      <w:pPr>
        <w:jc w:val="both"/>
        <w:rPr>
          <w:rFonts w:ascii="Calibri" w:eastAsia="Times New Roman" w:hAnsi="Calibri" w:cs="Calibri"/>
          <w:color w:val="000000"/>
          <w:lang w:eastAsia="pt-BR"/>
        </w:rPr>
      </w:pPr>
      <w:r>
        <w:rPr>
          <w:rFonts w:ascii="Calibri" w:eastAsia="Times New Roman" w:hAnsi="Calibri" w:cs="Calibri"/>
          <w:noProof/>
          <w:color w:val="000000"/>
          <w:lang w:eastAsia="pt-BR"/>
        </w:rPr>
        <mc:AlternateContent>
          <mc:Choice Requires="wps">
            <w:drawing>
              <wp:anchor distT="0" distB="0" distL="114300" distR="114300" simplePos="0" relativeHeight="251662336" behindDoc="0" locked="0" layoutInCell="1" allowOverlap="1" wp14:anchorId="18D846BA" wp14:editId="3C1E0E4F">
                <wp:simplePos x="0" y="0"/>
                <wp:positionH relativeFrom="column">
                  <wp:posOffset>1969627</wp:posOffset>
                </wp:positionH>
                <wp:positionV relativeFrom="paragraph">
                  <wp:posOffset>102811</wp:posOffset>
                </wp:positionV>
                <wp:extent cx="3303468" cy="734692"/>
                <wp:effectExtent l="38100" t="0" r="30480" b="85090"/>
                <wp:wrapNone/>
                <wp:docPr id="9" name="Conector de Seta Reta 9"/>
                <wp:cNvGraphicFramePr/>
                <a:graphic xmlns:a="http://schemas.openxmlformats.org/drawingml/2006/main">
                  <a:graphicData uri="http://schemas.microsoft.com/office/word/2010/wordprocessingShape">
                    <wps:wsp>
                      <wps:cNvCnPr/>
                      <wps:spPr>
                        <a:xfrm flipH="1">
                          <a:off x="0" y="0"/>
                          <a:ext cx="3303468" cy="7346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3DB20D" id="Conector de Seta Reta 9" o:spid="_x0000_s1026" type="#_x0000_t32" style="position:absolute;margin-left:155.1pt;margin-top:8.1pt;width:260.1pt;height:57.8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" strokecolor="#4472c4 [3204]" strokeweight=".5pt">
                <v:stroke endarrow="block" joinstyle="miter"/>
              </v:shape>
            </w:pict>
          </mc:Fallback>
        </mc:AlternateContent>
      </w:r>
      <w:r>
        <w:rPr>
          <w:rFonts w:ascii="Calibri" w:eastAsia="Times New Roman" w:hAnsi="Calibri" w:cs="Calibri"/>
          <w:color w:val="000000"/>
          <w:lang w:eastAsia="pt-BR"/>
        </w:rPr>
        <w:t xml:space="preserve">Somando todos os 3 valores sublinhados acima teremos o valor total das saídas de: </w:t>
      </w:r>
      <w:r w:rsidRPr="00AA0505">
        <w:rPr>
          <w:rFonts w:ascii="Calibri" w:eastAsia="Times New Roman" w:hAnsi="Calibri" w:cs="Calibri"/>
          <w:b/>
          <w:bCs/>
          <w:color w:val="000000"/>
          <w:lang w:eastAsia="pt-BR"/>
        </w:rPr>
        <w:t>R$ 5.232.414,56</w:t>
      </w:r>
    </w:p>
    <w:p w14:paraId="54AE867F" w14:textId="77777777" w:rsidR="00927D61" w:rsidRPr="003008EF" w:rsidRDefault="00927D61" w:rsidP="00927D61">
      <w:pPr>
        <w:jc w:val="both"/>
        <w:rPr>
          <w:rFonts w:ascii="Calibri" w:eastAsia="Times New Roman" w:hAnsi="Calibri" w:cs="Calibri"/>
          <w:color w:val="000000"/>
          <w:lang w:eastAsia="pt-BR"/>
        </w:rPr>
      </w:pPr>
    </w:p>
    <w:p w14:paraId="466A9D2A" w14:textId="77777777" w:rsidR="00927D61" w:rsidRPr="003008EF" w:rsidRDefault="00927D61" w:rsidP="00927D61">
      <w:pPr>
        <w:pStyle w:val="PargrafodaLista"/>
        <w:numPr>
          <w:ilvl w:val="0"/>
          <w:numId w:val="9"/>
        </w:numPr>
        <w:jc w:val="both"/>
        <w:rPr>
          <w:rFonts w:ascii="Calibri" w:eastAsia="Times New Roman" w:hAnsi="Calibri" w:cs="Calibri"/>
          <w:color w:val="000000"/>
          <w:lang w:eastAsia="pt-BR"/>
        </w:rPr>
      </w:pPr>
      <w:r>
        <w:rPr>
          <w:rFonts w:ascii="Calibri" w:eastAsia="Times New Roman" w:hAnsi="Calibri" w:cs="Calibri"/>
          <w:color w:val="000000"/>
          <w:lang w:eastAsia="pt-BR"/>
        </w:rPr>
        <w:t xml:space="preserve">Cálculo do Valor Presente Líquido e margem de contribuição: </w:t>
      </w:r>
    </w:p>
    <w:p w14:paraId="031C24BC" w14:textId="77777777" w:rsidR="00927D61" w:rsidRDefault="00927D61" w:rsidP="00927D61">
      <w:pPr>
        <w:jc w:val="both"/>
        <w:rPr>
          <w:rFonts w:ascii="Calibri" w:eastAsia="Times New Roman" w:hAnsi="Calibri" w:cs="Calibri"/>
          <w:color w:val="000000"/>
          <w:lang w:eastAsia="pt-BR"/>
        </w:rPr>
      </w:pPr>
      <w:r>
        <w:rPr>
          <w:rFonts w:ascii="Calibri" w:eastAsia="Times New Roman" w:hAnsi="Calibri" w:cs="Calibri"/>
          <w:color w:val="000000"/>
          <w:lang w:eastAsia="pt-BR"/>
        </w:rPr>
        <w:t xml:space="preserve">VPL: </w:t>
      </w:r>
      <w:r w:rsidRPr="00CF7C19">
        <w:rPr>
          <w:rFonts w:ascii="Calibri" w:eastAsia="Times New Roman" w:hAnsi="Calibri" w:cs="Calibri"/>
          <w:color w:val="000000"/>
          <w:lang w:eastAsia="pt-BR"/>
        </w:rPr>
        <w:t>R$ 5.946.465,08</w:t>
      </w:r>
      <w:r>
        <w:rPr>
          <w:rFonts w:ascii="Calibri" w:eastAsia="Times New Roman" w:hAnsi="Calibri" w:cs="Calibri"/>
          <w:color w:val="000000"/>
          <w:lang w:eastAsia="pt-BR"/>
        </w:rPr>
        <w:t xml:space="preserve"> - </w:t>
      </w:r>
      <w:r w:rsidRPr="003008EF">
        <w:rPr>
          <w:rFonts w:ascii="Calibri" w:eastAsia="Times New Roman" w:hAnsi="Calibri" w:cs="Calibri"/>
          <w:color w:val="000000"/>
          <w:lang w:eastAsia="pt-BR"/>
        </w:rPr>
        <w:t>R$ 5.232.414,56</w:t>
      </w:r>
      <w:r>
        <w:rPr>
          <w:rFonts w:ascii="Calibri" w:eastAsia="Times New Roman" w:hAnsi="Calibri" w:cs="Calibri"/>
          <w:color w:val="000000"/>
          <w:lang w:eastAsia="pt-BR"/>
        </w:rPr>
        <w:t xml:space="preserve"> = </w:t>
      </w:r>
      <w:r w:rsidRPr="003008EF">
        <w:rPr>
          <w:rFonts w:ascii="Calibri" w:eastAsia="Times New Roman" w:hAnsi="Calibri" w:cs="Calibri"/>
          <w:color w:val="000000"/>
          <w:lang w:eastAsia="pt-BR"/>
        </w:rPr>
        <w:t>R$ 714.050,52</w:t>
      </w:r>
    </w:p>
    <w:p w14:paraId="69B9F6EB" w14:textId="77777777" w:rsidR="00927D61" w:rsidRDefault="00927D61" w:rsidP="00927D61">
      <w:pPr>
        <w:jc w:val="both"/>
        <w:rPr>
          <w:rFonts w:ascii="Calibri" w:eastAsia="Times New Roman" w:hAnsi="Calibri" w:cs="Calibri"/>
          <w:color w:val="000000"/>
          <w:lang w:eastAsia="pt-BR"/>
        </w:rPr>
      </w:pPr>
      <w:r>
        <w:rPr>
          <w:rFonts w:ascii="Calibri" w:eastAsia="Times New Roman" w:hAnsi="Calibri" w:cs="Calibri"/>
          <w:color w:val="000000"/>
          <w:lang w:eastAsia="pt-BR"/>
        </w:rPr>
        <w:t xml:space="preserve">Margem de Contribuição: </w:t>
      </w:r>
      <w:r w:rsidRPr="003008EF">
        <w:rPr>
          <w:rFonts w:ascii="Calibri" w:eastAsia="Times New Roman" w:hAnsi="Calibri" w:cs="Calibri"/>
          <w:color w:val="000000"/>
          <w:lang w:eastAsia="pt-BR"/>
        </w:rPr>
        <w:t>R$ 714.050,52</w:t>
      </w:r>
      <w:r>
        <w:rPr>
          <w:rFonts w:ascii="Calibri" w:eastAsia="Times New Roman" w:hAnsi="Calibri" w:cs="Calibri"/>
          <w:color w:val="000000"/>
          <w:lang w:eastAsia="pt-BR"/>
        </w:rPr>
        <w:t xml:space="preserve"> / </w:t>
      </w:r>
      <w:r w:rsidRPr="003008EF">
        <w:rPr>
          <w:rFonts w:ascii="Calibri" w:eastAsia="Times New Roman" w:hAnsi="Calibri" w:cs="Calibri"/>
          <w:color w:val="000000"/>
          <w:lang w:eastAsia="pt-BR"/>
        </w:rPr>
        <w:t>R$ 5.232.414,56</w:t>
      </w:r>
      <w:r>
        <w:rPr>
          <w:rFonts w:ascii="Calibri" w:eastAsia="Times New Roman" w:hAnsi="Calibri" w:cs="Calibri"/>
          <w:color w:val="000000"/>
          <w:lang w:eastAsia="pt-BR"/>
        </w:rPr>
        <w:t xml:space="preserve"> = </w:t>
      </w:r>
      <w:r w:rsidRPr="00D16A8A">
        <w:rPr>
          <w:rFonts w:ascii="Calibri" w:eastAsia="Times New Roman" w:hAnsi="Calibri" w:cs="Calibri"/>
          <w:b/>
          <w:bCs/>
          <w:color w:val="000000"/>
          <w:lang w:eastAsia="pt-BR"/>
        </w:rPr>
        <w:t>13,65 %</w:t>
      </w:r>
    </w:p>
    <w:p w14:paraId="1E427F2D" w14:textId="77777777" w:rsidR="00927D61" w:rsidRDefault="00927D61" w:rsidP="00927D61">
      <w:pPr>
        <w:jc w:val="both"/>
        <w:rPr>
          <w:rFonts w:ascii="Calibri" w:eastAsia="Times New Roman" w:hAnsi="Calibri" w:cs="Calibri"/>
          <w:color w:val="FF0000"/>
          <w:sz w:val="28"/>
          <w:szCs w:val="28"/>
          <w:lang w:eastAsia="pt-BR"/>
        </w:rPr>
      </w:pPr>
      <w:r w:rsidRPr="003008EF">
        <w:rPr>
          <w:rFonts w:ascii="Calibri" w:eastAsia="Times New Roman" w:hAnsi="Calibri" w:cs="Calibri"/>
          <w:color w:val="FF0000"/>
          <w:sz w:val="28"/>
          <w:szCs w:val="28"/>
          <w:lang w:eastAsia="pt-BR"/>
        </w:rPr>
        <w:t xml:space="preserve">Margem de risco </w:t>
      </w:r>
      <w:r>
        <w:rPr>
          <w:rFonts w:ascii="Calibri" w:eastAsia="Times New Roman" w:hAnsi="Calibri" w:cs="Calibri"/>
          <w:color w:val="FF0000"/>
          <w:sz w:val="28"/>
          <w:szCs w:val="28"/>
          <w:lang w:eastAsia="pt-BR"/>
        </w:rPr>
        <w:t>in</w:t>
      </w:r>
      <w:r w:rsidRPr="003008EF">
        <w:rPr>
          <w:rFonts w:ascii="Calibri" w:eastAsia="Times New Roman" w:hAnsi="Calibri" w:cs="Calibri"/>
          <w:color w:val="FF0000"/>
          <w:sz w:val="28"/>
          <w:szCs w:val="28"/>
          <w:lang w:eastAsia="pt-BR"/>
        </w:rPr>
        <w:t xml:space="preserve">adequada ao projeto </w:t>
      </w:r>
      <w:r>
        <w:rPr>
          <w:rFonts w:ascii="Calibri" w:eastAsia="Times New Roman" w:hAnsi="Calibri" w:cs="Calibri"/>
          <w:color w:val="FF0000"/>
          <w:sz w:val="28"/>
          <w:szCs w:val="28"/>
          <w:lang w:eastAsia="pt-BR"/>
        </w:rPr>
        <w:t>que exige monitoramento ou aumento de reservas da Empresa Contratante</w:t>
      </w:r>
    </w:p>
    <w:p w14:paraId="781597BE" w14:textId="77777777" w:rsidR="00927D61" w:rsidRDefault="00927D61" w:rsidP="00927D61">
      <w:pPr>
        <w:jc w:val="both"/>
        <w:rPr>
          <w:rFonts w:ascii="Calibri" w:eastAsia="Times New Roman" w:hAnsi="Calibri" w:cs="Calibri"/>
          <w:color w:val="FF0000"/>
          <w:sz w:val="28"/>
          <w:szCs w:val="28"/>
          <w:lang w:eastAsia="pt-BR"/>
        </w:rPr>
      </w:pPr>
    </w:p>
    <w:p w14:paraId="6F6B4F47" w14:textId="77777777" w:rsidR="00927D61" w:rsidRDefault="00927D61" w:rsidP="00927D61">
      <w:pPr>
        <w:jc w:val="both"/>
        <w:rPr>
          <w:rFonts w:ascii="Calibri" w:eastAsia="Times New Roman" w:hAnsi="Calibri" w:cs="Calibri"/>
          <w:color w:val="FF0000"/>
          <w:sz w:val="28"/>
          <w:szCs w:val="28"/>
          <w:lang w:eastAsia="pt-BR"/>
        </w:rPr>
      </w:pPr>
    </w:p>
    <w:p w14:paraId="02CD4F5B" w14:textId="77777777" w:rsidR="00927D61" w:rsidRDefault="00927D61" w:rsidP="00927D61">
      <w:pPr>
        <w:jc w:val="both"/>
        <w:rPr>
          <w:rFonts w:ascii="Calibri" w:eastAsia="Times New Roman" w:hAnsi="Calibri" w:cs="Calibri"/>
          <w:color w:val="FF0000"/>
          <w:sz w:val="28"/>
          <w:szCs w:val="28"/>
          <w:lang w:eastAsia="pt-BR"/>
        </w:rPr>
      </w:pPr>
    </w:p>
    <w:p w14:paraId="196A1394" w14:textId="77777777" w:rsidR="00927D61" w:rsidRDefault="00927D61" w:rsidP="00927D61">
      <w:pPr>
        <w:jc w:val="both"/>
        <w:rPr>
          <w:rFonts w:ascii="Calibri" w:eastAsia="Times New Roman" w:hAnsi="Calibri" w:cs="Calibri"/>
          <w:color w:val="FF0000"/>
          <w:sz w:val="28"/>
          <w:szCs w:val="28"/>
          <w:lang w:eastAsia="pt-BR"/>
        </w:rPr>
      </w:pPr>
    </w:p>
    <w:p w14:paraId="157DCD1E" w14:textId="77777777" w:rsidR="00927D61" w:rsidRDefault="00927D61" w:rsidP="00927D61">
      <w:pPr>
        <w:jc w:val="both"/>
        <w:rPr>
          <w:rFonts w:ascii="Calibri" w:eastAsia="Times New Roman" w:hAnsi="Calibri" w:cs="Calibri"/>
          <w:color w:val="FF0000"/>
          <w:sz w:val="28"/>
          <w:szCs w:val="28"/>
          <w:lang w:eastAsia="pt-BR"/>
        </w:rPr>
      </w:pPr>
    </w:p>
    <w:p w14:paraId="1632B2CC" w14:textId="77777777" w:rsidR="00927D61" w:rsidRDefault="00927D61" w:rsidP="00927D61">
      <w:pPr>
        <w:jc w:val="both"/>
        <w:rPr>
          <w:rFonts w:ascii="Calibri" w:eastAsia="Times New Roman" w:hAnsi="Calibri" w:cs="Calibri"/>
          <w:sz w:val="28"/>
          <w:szCs w:val="28"/>
          <w:lang w:eastAsia="pt-BR"/>
        </w:rPr>
      </w:pPr>
      <w:r w:rsidRPr="003008EF">
        <w:rPr>
          <w:rFonts w:ascii="Calibri" w:eastAsia="Times New Roman" w:hAnsi="Calibri" w:cs="Calibri"/>
          <w:sz w:val="28"/>
          <w:szCs w:val="28"/>
          <w:lang w:eastAsia="pt-BR"/>
        </w:rPr>
        <w:lastRenderedPageBreak/>
        <w:t>Cálculo das empresas Desenvolvedoras</w:t>
      </w:r>
    </w:p>
    <w:p w14:paraId="3201E6BF" w14:textId="77777777" w:rsidR="00927D61" w:rsidRDefault="00927D61" w:rsidP="00927D61">
      <w:pPr>
        <w:pStyle w:val="PargrafodaLista"/>
        <w:jc w:val="both"/>
        <w:rPr>
          <w:rFonts w:ascii="Calibri" w:eastAsia="Times New Roman" w:hAnsi="Calibri" w:cs="Calibri"/>
          <w:b/>
          <w:bCs/>
          <w:sz w:val="28"/>
          <w:szCs w:val="28"/>
          <w:lang w:eastAsia="pt-BR"/>
        </w:rPr>
      </w:pPr>
      <w:r w:rsidRPr="00AA0505">
        <w:rPr>
          <w:rFonts w:ascii="Calibri" w:eastAsia="Times New Roman" w:hAnsi="Calibri" w:cs="Calibri"/>
          <w:b/>
          <w:bCs/>
          <w:sz w:val="28"/>
          <w:szCs w:val="28"/>
          <w:lang w:eastAsia="pt-BR"/>
        </w:rPr>
        <w:t>Empresa consultora</w:t>
      </w:r>
    </w:p>
    <w:p w14:paraId="0DFDEE6E" w14:textId="77777777" w:rsidR="00927D61" w:rsidRPr="00AA0505" w:rsidRDefault="00927D61" w:rsidP="00927D61">
      <w:pPr>
        <w:pStyle w:val="PargrafodaLista"/>
        <w:jc w:val="both"/>
        <w:rPr>
          <w:rFonts w:ascii="Calibri" w:eastAsia="Times New Roman" w:hAnsi="Calibri" w:cs="Calibri"/>
          <w:b/>
          <w:bCs/>
          <w:sz w:val="28"/>
          <w:szCs w:val="28"/>
          <w:lang w:eastAsia="pt-BR"/>
        </w:rPr>
      </w:pPr>
    </w:p>
    <w:p w14:paraId="61B0988C" w14:textId="77777777" w:rsidR="00927D61" w:rsidRDefault="00927D61" w:rsidP="00927D61">
      <w:pPr>
        <w:pStyle w:val="PargrafodaLista"/>
        <w:numPr>
          <w:ilvl w:val="0"/>
          <w:numId w:val="10"/>
        </w:numPr>
        <w:jc w:val="both"/>
        <w:rPr>
          <w:rFonts w:ascii="Calibri" w:eastAsia="Times New Roman" w:hAnsi="Calibri" w:cs="Calibri"/>
          <w:sz w:val="28"/>
          <w:szCs w:val="28"/>
          <w:lang w:eastAsia="pt-BR"/>
        </w:rPr>
      </w:pPr>
      <w:r>
        <w:rPr>
          <w:rFonts w:ascii="Calibri" w:eastAsia="Times New Roman" w:hAnsi="Calibri" w:cs="Calibri"/>
          <w:sz w:val="28"/>
          <w:szCs w:val="28"/>
          <w:lang w:eastAsia="pt-BR"/>
        </w:rPr>
        <w:t>Parcelas recebidas da Empresa Contratante:</w:t>
      </w:r>
    </w:p>
    <w:p w14:paraId="4ED9219A" w14:textId="77777777" w:rsidR="00927D61" w:rsidRDefault="00927D61" w:rsidP="00927D61">
      <w:pPr>
        <w:jc w:val="both"/>
        <w:rPr>
          <w:rFonts w:ascii="Calibri" w:eastAsia="Times New Roman" w:hAnsi="Calibri" w:cs="Calibri"/>
          <w:color w:val="000000"/>
          <w:sz w:val="28"/>
          <w:szCs w:val="28"/>
          <w:lang w:eastAsia="pt-BR"/>
        </w:rPr>
      </w:pPr>
      <w:r>
        <w:rPr>
          <w:rFonts w:ascii="Calibri" w:eastAsia="Times New Roman" w:hAnsi="Calibri" w:cs="Calibri"/>
          <w:noProof/>
          <w:sz w:val="28"/>
          <w:szCs w:val="28"/>
          <w:lang w:eastAsia="pt-BR"/>
        </w:rPr>
        <mc:AlternateContent>
          <mc:Choice Requires="wps">
            <w:drawing>
              <wp:anchor distT="0" distB="0" distL="114300" distR="114300" simplePos="0" relativeHeight="251663360" behindDoc="0" locked="0" layoutInCell="1" allowOverlap="1" wp14:anchorId="6817C423" wp14:editId="72CC71F1">
                <wp:simplePos x="0" y="0"/>
                <wp:positionH relativeFrom="column">
                  <wp:posOffset>891375</wp:posOffset>
                </wp:positionH>
                <wp:positionV relativeFrom="paragraph">
                  <wp:posOffset>153883</wp:posOffset>
                </wp:positionV>
                <wp:extent cx="1516952" cy="549697"/>
                <wp:effectExtent l="38100" t="0" r="26670" b="60325"/>
                <wp:wrapNone/>
                <wp:docPr id="10" name="Conector de Seta Reta 10"/>
                <wp:cNvGraphicFramePr/>
                <a:graphic xmlns:a="http://schemas.openxmlformats.org/drawingml/2006/main">
                  <a:graphicData uri="http://schemas.microsoft.com/office/word/2010/wordprocessingShape">
                    <wps:wsp>
                      <wps:cNvCnPr/>
                      <wps:spPr>
                        <a:xfrm flipH="1">
                          <a:off x="0" y="0"/>
                          <a:ext cx="1516952" cy="5496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E7B8FB" id="Conector de Seta Reta 10" o:spid="_x0000_s1026" type="#_x0000_t32" style="position:absolute;margin-left:70.2pt;margin-top:12.1pt;width:119.45pt;height:43.3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" strokecolor="#4472c4 [3204]" strokeweight=".5pt">
                <v:stroke endarrow="block" joinstyle="miter"/>
              </v:shape>
            </w:pict>
          </mc:Fallback>
        </mc:AlternateContent>
      </w:r>
      <w:r w:rsidRPr="00AA0505">
        <w:rPr>
          <w:rFonts w:ascii="Calibri" w:eastAsia="Times New Roman" w:hAnsi="Calibri" w:cs="Calibri"/>
          <w:sz w:val="28"/>
          <w:szCs w:val="28"/>
          <w:lang w:eastAsia="pt-BR"/>
        </w:rPr>
        <w:t xml:space="preserve">=VP(2,15%;7;-175000) = </w:t>
      </w:r>
      <w:r w:rsidRPr="00AA0505">
        <w:rPr>
          <w:rFonts w:ascii="Calibri" w:eastAsia="Times New Roman" w:hAnsi="Calibri" w:cs="Calibri"/>
          <w:color w:val="000000"/>
          <w:sz w:val="28"/>
          <w:szCs w:val="28"/>
          <w:lang w:eastAsia="pt-BR"/>
        </w:rPr>
        <w:t>R$ 1.126.096,40</w:t>
      </w:r>
    </w:p>
    <w:p w14:paraId="7AEAFC9D" w14:textId="77777777" w:rsidR="00927D61" w:rsidRDefault="00927D61" w:rsidP="00927D61">
      <w:pPr>
        <w:jc w:val="both"/>
        <w:rPr>
          <w:rFonts w:ascii="Calibri" w:eastAsia="Times New Roman" w:hAnsi="Calibri" w:cs="Calibri"/>
          <w:color w:val="000000"/>
          <w:sz w:val="28"/>
          <w:szCs w:val="28"/>
          <w:lang w:eastAsia="pt-BR"/>
        </w:rPr>
      </w:pPr>
      <w:r>
        <w:rPr>
          <w:rFonts w:ascii="Calibri" w:eastAsia="Times New Roman" w:hAnsi="Calibri" w:cs="Calibri"/>
          <w:color w:val="000000"/>
          <w:sz w:val="28"/>
          <w:szCs w:val="28"/>
          <w:lang w:eastAsia="pt-BR"/>
        </w:rPr>
        <w:t xml:space="preserve">Considerar as reservas da empresa </w:t>
      </w:r>
    </w:p>
    <w:p w14:paraId="23EA13EA" w14:textId="77777777" w:rsidR="00927D61" w:rsidRPr="00AA0505" w:rsidRDefault="00927D61" w:rsidP="00927D61">
      <w:pPr>
        <w:jc w:val="both"/>
        <w:rPr>
          <w:rFonts w:ascii="Calibri" w:eastAsia="Times New Roman" w:hAnsi="Calibri" w:cs="Calibri"/>
          <w:color w:val="000000"/>
          <w:sz w:val="28"/>
          <w:szCs w:val="28"/>
          <w:lang w:eastAsia="pt-BR"/>
        </w:rPr>
      </w:pPr>
      <w:r>
        <w:rPr>
          <w:rFonts w:ascii="Calibri" w:eastAsia="Times New Roman" w:hAnsi="Calibri" w:cs="Calibri"/>
          <w:noProof/>
          <w:color w:val="000000"/>
          <w:sz w:val="28"/>
          <w:szCs w:val="28"/>
          <w:lang w:eastAsia="pt-BR"/>
        </w:rPr>
        <mc:AlternateContent>
          <mc:Choice Requires="wps">
            <w:drawing>
              <wp:anchor distT="0" distB="0" distL="114300" distR="114300" simplePos="0" relativeHeight="251664384" behindDoc="0" locked="0" layoutInCell="1" allowOverlap="1" wp14:anchorId="283C14BA" wp14:editId="23F3E5E2">
                <wp:simplePos x="0" y="0"/>
                <wp:positionH relativeFrom="column">
                  <wp:posOffset>1145081</wp:posOffset>
                </wp:positionH>
                <wp:positionV relativeFrom="paragraph">
                  <wp:posOffset>163889</wp:posOffset>
                </wp:positionV>
                <wp:extent cx="1490525" cy="1807658"/>
                <wp:effectExtent l="38100" t="0" r="33655" b="59690"/>
                <wp:wrapNone/>
                <wp:docPr id="11" name="Conector de Seta Reta 11"/>
                <wp:cNvGraphicFramePr/>
                <a:graphic xmlns:a="http://schemas.openxmlformats.org/drawingml/2006/main">
                  <a:graphicData uri="http://schemas.microsoft.com/office/word/2010/wordprocessingShape">
                    <wps:wsp>
                      <wps:cNvCnPr/>
                      <wps:spPr>
                        <a:xfrm flipH="1">
                          <a:off x="0" y="0"/>
                          <a:ext cx="1490525" cy="18076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BC1ECF" id="Conector de Seta Reta 11" o:spid="_x0000_s1026" type="#_x0000_t32" style="position:absolute;margin-left:90.15pt;margin-top:12.9pt;width:117.35pt;height:142.3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" strokecolor="#4472c4 [3204]" strokeweight=".5pt">
                <v:stroke endarrow="block" joinstyle="miter"/>
              </v:shape>
            </w:pict>
          </mc:Fallback>
        </mc:AlternateContent>
      </w:r>
      <w:r w:rsidRPr="00AA0505">
        <w:rPr>
          <w:rFonts w:ascii="Calibri" w:eastAsia="Times New Roman" w:hAnsi="Calibri" w:cs="Calibri"/>
          <w:color w:val="000000"/>
          <w:sz w:val="28"/>
          <w:szCs w:val="28"/>
          <w:lang w:eastAsia="pt-BR"/>
        </w:rPr>
        <w:t>R$ 1.126.096,40</w:t>
      </w:r>
      <w:r>
        <w:rPr>
          <w:rFonts w:ascii="Calibri" w:eastAsia="Times New Roman" w:hAnsi="Calibri" w:cs="Calibri"/>
          <w:color w:val="000000"/>
          <w:sz w:val="28"/>
          <w:szCs w:val="28"/>
          <w:lang w:eastAsia="pt-BR"/>
        </w:rPr>
        <w:t xml:space="preserve"> + 200.000 = 1.326.096,40 </w:t>
      </w:r>
    </w:p>
    <w:p w14:paraId="660ABBAB" w14:textId="77777777" w:rsidR="00927D61" w:rsidRPr="00AA0505" w:rsidRDefault="00927D61" w:rsidP="00927D61">
      <w:pPr>
        <w:ind w:left="360"/>
        <w:jc w:val="both"/>
        <w:rPr>
          <w:rFonts w:ascii="Calibri" w:eastAsia="Times New Roman" w:hAnsi="Calibri" w:cs="Calibri"/>
          <w:sz w:val="28"/>
          <w:szCs w:val="28"/>
          <w:lang w:eastAsia="pt-BR"/>
        </w:rPr>
      </w:pPr>
    </w:p>
    <w:p w14:paraId="44CE69C9" w14:textId="77777777" w:rsidR="00927D61" w:rsidRDefault="00927D61" w:rsidP="00927D61">
      <w:pPr>
        <w:pStyle w:val="PargrafodaLista"/>
        <w:numPr>
          <w:ilvl w:val="0"/>
          <w:numId w:val="10"/>
        </w:numPr>
        <w:jc w:val="both"/>
        <w:rPr>
          <w:rFonts w:ascii="Calibri" w:eastAsia="Times New Roman" w:hAnsi="Calibri" w:cs="Calibri"/>
          <w:sz w:val="28"/>
          <w:szCs w:val="28"/>
          <w:lang w:eastAsia="pt-BR"/>
        </w:rPr>
      </w:pPr>
      <w:r>
        <w:rPr>
          <w:rFonts w:ascii="Calibri" w:eastAsia="Times New Roman" w:hAnsi="Calibri" w:cs="Calibri"/>
          <w:sz w:val="28"/>
          <w:szCs w:val="28"/>
          <w:lang w:eastAsia="pt-BR"/>
        </w:rPr>
        <w:t>Cálculo de saídas da Empresa de Consultoria</w:t>
      </w:r>
    </w:p>
    <w:p w14:paraId="3DBD159E" w14:textId="77777777" w:rsidR="00927D61" w:rsidRPr="00F05E96" w:rsidRDefault="00927D61" w:rsidP="00927D61">
      <w:pPr>
        <w:jc w:val="both"/>
        <w:rPr>
          <w:rFonts w:ascii="Calibri" w:eastAsia="Times New Roman" w:hAnsi="Calibri" w:cs="Calibri"/>
          <w:color w:val="000000"/>
          <w:lang w:eastAsia="pt-BR"/>
        </w:rPr>
      </w:pPr>
      <w:r w:rsidRPr="00A251DE">
        <w:rPr>
          <w:rFonts w:ascii="Calibri" w:eastAsia="Times New Roman" w:hAnsi="Calibri" w:cs="Calibri"/>
          <w:sz w:val="28"/>
          <w:szCs w:val="28"/>
          <w:lang w:eastAsia="pt-BR"/>
        </w:rPr>
        <w:t>=VP(2,15%;7;-1023</w:t>
      </w:r>
      <w:r>
        <w:rPr>
          <w:rFonts w:ascii="Calibri" w:eastAsia="Times New Roman" w:hAnsi="Calibri" w:cs="Calibri"/>
          <w:sz w:val="28"/>
          <w:szCs w:val="28"/>
          <w:lang w:eastAsia="pt-BR"/>
        </w:rPr>
        <w:t>5</w:t>
      </w:r>
      <w:r w:rsidRPr="00A251DE">
        <w:rPr>
          <w:rFonts w:ascii="Calibri" w:eastAsia="Times New Roman" w:hAnsi="Calibri" w:cs="Calibri"/>
          <w:sz w:val="28"/>
          <w:szCs w:val="28"/>
          <w:lang w:eastAsia="pt-BR"/>
        </w:rPr>
        <w:t>0)</w:t>
      </w:r>
      <w:r>
        <w:rPr>
          <w:rFonts w:ascii="Calibri" w:eastAsia="Times New Roman" w:hAnsi="Calibri" w:cs="Calibri"/>
          <w:sz w:val="28"/>
          <w:szCs w:val="28"/>
          <w:lang w:eastAsia="pt-BR"/>
        </w:rPr>
        <w:t xml:space="preserve"> = </w:t>
      </w:r>
      <w:r w:rsidRPr="00AA0505">
        <w:rPr>
          <w:rFonts w:ascii="Calibri" w:eastAsia="Times New Roman" w:hAnsi="Calibri" w:cs="Calibri"/>
          <w:color w:val="000000"/>
          <w:sz w:val="28"/>
          <w:szCs w:val="28"/>
          <w:lang w:eastAsia="pt-BR"/>
        </w:rPr>
        <w:t>R$ 658.</w:t>
      </w:r>
      <w:r>
        <w:rPr>
          <w:rFonts w:ascii="Calibri" w:eastAsia="Times New Roman" w:hAnsi="Calibri" w:cs="Calibri"/>
          <w:color w:val="000000"/>
          <w:sz w:val="28"/>
          <w:szCs w:val="28"/>
          <w:lang w:eastAsia="pt-BR"/>
        </w:rPr>
        <w:t>650</w:t>
      </w:r>
      <w:r w:rsidRPr="00AA0505">
        <w:rPr>
          <w:rFonts w:ascii="Calibri" w:eastAsia="Times New Roman" w:hAnsi="Calibri" w:cs="Calibri"/>
          <w:color w:val="000000"/>
          <w:sz w:val="28"/>
          <w:szCs w:val="28"/>
          <w:lang w:eastAsia="pt-BR"/>
        </w:rPr>
        <w:t>,</w:t>
      </w:r>
      <w:r>
        <w:rPr>
          <w:rFonts w:ascii="Calibri" w:eastAsia="Times New Roman" w:hAnsi="Calibri" w:cs="Calibri"/>
          <w:color w:val="000000"/>
          <w:sz w:val="28"/>
          <w:szCs w:val="28"/>
          <w:lang w:eastAsia="pt-BR"/>
        </w:rPr>
        <w:t xml:space="preserve">52 </w:t>
      </w:r>
    </w:p>
    <w:p w14:paraId="19F320D2" w14:textId="77777777" w:rsidR="00927D61" w:rsidRPr="00AA0505" w:rsidRDefault="00927D61" w:rsidP="00927D61">
      <w:pPr>
        <w:jc w:val="both"/>
        <w:rPr>
          <w:rFonts w:ascii="Calibri" w:eastAsia="Times New Roman" w:hAnsi="Calibri" w:cs="Calibri"/>
          <w:color w:val="000000"/>
          <w:lang w:eastAsia="pt-BR"/>
        </w:rPr>
      </w:pPr>
    </w:p>
    <w:p w14:paraId="1F3EEAA3" w14:textId="77777777" w:rsidR="00927D61" w:rsidRPr="00AA0505" w:rsidRDefault="00927D61" w:rsidP="00927D61">
      <w:pPr>
        <w:pStyle w:val="PargrafodaLista"/>
        <w:numPr>
          <w:ilvl w:val="0"/>
          <w:numId w:val="10"/>
        </w:numPr>
        <w:jc w:val="both"/>
        <w:rPr>
          <w:rFonts w:ascii="Calibri" w:eastAsia="Times New Roman" w:hAnsi="Calibri" w:cs="Calibri"/>
          <w:color w:val="000000"/>
          <w:sz w:val="28"/>
          <w:szCs w:val="28"/>
          <w:lang w:eastAsia="pt-BR"/>
        </w:rPr>
      </w:pPr>
      <w:r>
        <w:rPr>
          <w:rFonts w:ascii="Calibri" w:eastAsia="Times New Roman" w:hAnsi="Calibri" w:cs="Calibri"/>
          <w:sz w:val="28"/>
          <w:szCs w:val="28"/>
          <w:lang w:eastAsia="pt-BR"/>
        </w:rPr>
        <w:t xml:space="preserve"> </w:t>
      </w:r>
      <w:r w:rsidRPr="00AA0505">
        <w:rPr>
          <w:rFonts w:ascii="Calibri" w:eastAsia="Times New Roman" w:hAnsi="Calibri" w:cs="Calibri"/>
          <w:color w:val="000000"/>
          <w:sz w:val="28"/>
          <w:szCs w:val="28"/>
          <w:lang w:eastAsia="pt-BR"/>
        </w:rPr>
        <w:t>Cálculo do Valor Presente Líquido (VPL) e a margem de Contribuição</w:t>
      </w:r>
    </w:p>
    <w:p w14:paraId="4BBC3A98" w14:textId="77777777" w:rsidR="00927D61" w:rsidRPr="00F05E96" w:rsidRDefault="00927D61" w:rsidP="00927D61">
      <w:pPr>
        <w:jc w:val="both"/>
        <w:rPr>
          <w:rFonts w:ascii="Calibri" w:eastAsia="Times New Roman" w:hAnsi="Calibri" w:cs="Calibri"/>
          <w:color w:val="000000"/>
          <w:sz w:val="28"/>
          <w:szCs w:val="28"/>
          <w:lang w:eastAsia="pt-BR"/>
        </w:rPr>
      </w:pPr>
      <w:r>
        <w:rPr>
          <w:rFonts w:ascii="Calibri" w:eastAsia="Times New Roman" w:hAnsi="Calibri" w:cs="Calibri"/>
          <w:sz w:val="28"/>
          <w:szCs w:val="28"/>
          <w:lang w:eastAsia="pt-BR"/>
        </w:rPr>
        <w:t xml:space="preserve">VPL: </w:t>
      </w:r>
      <w:r w:rsidRPr="00AA0505">
        <w:rPr>
          <w:rFonts w:ascii="Calibri" w:eastAsia="Times New Roman" w:hAnsi="Calibri" w:cs="Calibri"/>
          <w:color w:val="000000"/>
          <w:sz w:val="28"/>
          <w:szCs w:val="28"/>
          <w:lang w:eastAsia="pt-BR"/>
        </w:rPr>
        <w:t xml:space="preserve">R$ </w:t>
      </w:r>
      <w:r>
        <w:rPr>
          <w:rFonts w:ascii="Calibri" w:eastAsia="Times New Roman" w:hAnsi="Calibri" w:cs="Calibri"/>
          <w:color w:val="000000"/>
          <w:sz w:val="28"/>
          <w:szCs w:val="28"/>
          <w:lang w:eastAsia="pt-BR"/>
        </w:rPr>
        <w:t xml:space="preserve">1.326.096,40 - </w:t>
      </w:r>
      <w:r w:rsidRPr="00AA0505">
        <w:rPr>
          <w:rFonts w:ascii="Calibri" w:eastAsia="Times New Roman" w:hAnsi="Calibri" w:cs="Calibri"/>
          <w:color w:val="000000"/>
          <w:sz w:val="28"/>
          <w:szCs w:val="28"/>
          <w:lang w:eastAsia="pt-BR"/>
        </w:rPr>
        <w:t>R$ 658.</w:t>
      </w:r>
      <w:r>
        <w:rPr>
          <w:rFonts w:ascii="Calibri" w:eastAsia="Times New Roman" w:hAnsi="Calibri" w:cs="Calibri"/>
          <w:color w:val="000000"/>
          <w:sz w:val="28"/>
          <w:szCs w:val="28"/>
          <w:lang w:eastAsia="pt-BR"/>
        </w:rPr>
        <w:t>650</w:t>
      </w:r>
      <w:r w:rsidRPr="00AA0505">
        <w:rPr>
          <w:rFonts w:ascii="Calibri" w:eastAsia="Times New Roman" w:hAnsi="Calibri" w:cs="Calibri"/>
          <w:color w:val="000000"/>
          <w:sz w:val="28"/>
          <w:szCs w:val="28"/>
          <w:lang w:eastAsia="pt-BR"/>
        </w:rPr>
        <w:t>,</w:t>
      </w:r>
      <w:r>
        <w:rPr>
          <w:rFonts w:ascii="Calibri" w:eastAsia="Times New Roman" w:hAnsi="Calibri" w:cs="Calibri"/>
          <w:color w:val="000000"/>
          <w:sz w:val="28"/>
          <w:szCs w:val="28"/>
          <w:lang w:eastAsia="pt-BR"/>
        </w:rPr>
        <w:t xml:space="preserve">52 = R$ </w:t>
      </w:r>
      <w:r w:rsidRPr="00F05E96">
        <w:rPr>
          <w:rFonts w:ascii="Calibri" w:eastAsia="Times New Roman" w:hAnsi="Calibri" w:cs="Calibri"/>
          <w:color w:val="000000"/>
          <w:sz w:val="28"/>
          <w:szCs w:val="28"/>
          <w:lang w:eastAsia="pt-BR"/>
        </w:rPr>
        <w:t>667</w:t>
      </w:r>
      <w:r>
        <w:rPr>
          <w:rFonts w:ascii="Calibri" w:eastAsia="Times New Roman" w:hAnsi="Calibri" w:cs="Calibri"/>
          <w:color w:val="000000"/>
          <w:sz w:val="28"/>
          <w:szCs w:val="28"/>
          <w:lang w:eastAsia="pt-BR"/>
        </w:rPr>
        <w:t>.</w:t>
      </w:r>
      <w:r w:rsidRPr="00F05E96">
        <w:rPr>
          <w:rFonts w:ascii="Calibri" w:eastAsia="Times New Roman" w:hAnsi="Calibri" w:cs="Calibri"/>
          <w:color w:val="000000"/>
          <w:sz w:val="28"/>
          <w:szCs w:val="28"/>
          <w:lang w:eastAsia="pt-BR"/>
        </w:rPr>
        <w:t>445,88</w:t>
      </w:r>
    </w:p>
    <w:p w14:paraId="0F20A8B9" w14:textId="77777777" w:rsidR="00927D61" w:rsidRDefault="00927D61" w:rsidP="00927D61">
      <w:pPr>
        <w:jc w:val="both"/>
        <w:rPr>
          <w:rFonts w:ascii="Calibri" w:eastAsia="Times New Roman" w:hAnsi="Calibri" w:cs="Calibri"/>
          <w:b/>
          <w:bCs/>
          <w:sz w:val="28"/>
          <w:szCs w:val="28"/>
          <w:lang w:eastAsia="pt-BR"/>
        </w:rPr>
      </w:pPr>
      <w:r>
        <w:rPr>
          <w:rFonts w:ascii="Calibri" w:eastAsia="Times New Roman" w:hAnsi="Calibri" w:cs="Calibri"/>
          <w:color w:val="000000"/>
          <w:sz w:val="28"/>
          <w:szCs w:val="28"/>
          <w:lang w:eastAsia="pt-BR"/>
        </w:rPr>
        <w:t xml:space="preserve">Margem de Contribuição = R$ </w:t>
      </w:r>
      <w:r w:rsidRPr="002E5E2A">
        <w:rPr>
          <w:rFonts w:ascii="Calibri" w:eastAsia="Times New Roman" w:hAnsi="Calibri" w:cs="Calibri"/>
          <w:color w:val="000000"/>
          <w:sz w:val="28"/>
          <w:szCs w:val="28"/>
          <w:lang w:eastAsia="pt-BR"/>
        </w:rPr>
        <w:t>667</w:t>
      </w:r>
      <w:r>
        <w:rPr>
          <w:rFonts w:ascii="Calibri" w:eastAsia="Times New Roman" w:hAnsi="Calibri" w:cs="Calibri"/>
          <w:color w:val="000000"/>
          <w:sz w:val="28"/>
          <w:szCs w:val="28"/>
          <w:lang w:eastAsia="pt-BR"/>
        </w:rPr>
        <w:t xml:space="preserve">.445,88 / </w:t>
      </w:r>
      <w:r w:rsidRPr="00AA0505">
        <w:rPr>
          <w:rFonts w:ascii="Calibri" w:eastAsia="Times New Roman" w:hAnsi="Calibri" w:cs="Calibri"/>
          <w:color w:val="000000"/>
          <w:sz w:val="28"/>
          <w:szCs w:val="28"/>
          <w:lang w:eastAsia="pt-BR"/>
        </w:rPr>
        <w:t>R$ 658.</w:t>
      </w:r>
      <w:r>
        <w:rPr>
          <w:rFonts w:ascii="Calibri" w:eastAsia="Times New Roman" w:hAnsi="Calibri" w:cs="Calibri"/>
          <w:color w:val="000000"/>
          <w:sz w:val="28"/>
          <w:szCs w:val="28"/>
          <w:lang w:eastAsia="pt-BR"/>
        </w:rPr>
        <w:t xml:space="preserve">650,52 = </w:t>
      </w:r>
      <w:r w:rsidRPr="002D7594">
        <w:rPr>
          <w:rFonts w:ascii="Calibri" w:eastAsia="Times New Roman" w:hAnsi="Calibri" w:cs="Calibri"/>
          <w:b/>
          <w:bCs/>
          <w:sz w:val="28"/>
          <w:szCs w:val="28"/>
          <w:lang w:eastAsia="pt-BR"/>
        </w:rPr>
        <w:t xml:space="preserve"> </w:t>
      </w:r>
      <w:r>
        <w:rPr>
          <w:rFonts w:ascii="Calibri" w:eastAsia="Times New Roman" w:hAnsi="Calibri" w:cs="Calibri"/>
          <w:b/>
          <w:bCs/>
          <w:sz w:val="28"/>
          <w:szCs w:val="28"/>
          <w:lang w:eastAsia="pt-BR"/>
        </w:rPr>
        <w:t xml:space="preserve">101,33 </w:t>
      </w:r>
      <w:r w:rsidRPr="002D7594">
        <w:rPr>
          <w:rFonts w:ascii="Calibri" w:eastAsia="Times New Roman" w:hAnsi="Calibri" w:cs="Calibri"/>
          <w:b/>
          <w:bCs/>
          <w:sz w:val="28"/>
          <w:szCs w:val="28"/>
          <w:lang w:eastAsia="pt-BR"/>
        </w:rPr>
        <w:t>%</w:t>
      </w:r>
    </w:p>
    <w:p w14:paraId="72F569F7" w14:textId="77777777" w:rsidR="00927D61" w:rsidRDefault="00927D61" w:rsidP="00927D61">
      <w:pPr>
        <w:jc w:val="both"/>
        <w:rPr>
          <w:rFonts w:ascii="Calibri" w:eastAsia="Times New Roman" w:hAnsi="Calibri" w:cs="Calibri"/>
          <w:b/>
          <w:bCs/>
          <w:color w:val="FF0000"/>
          <w:sz w:val="28"/>
          <w:szCs w:val="28"/>
          <w:lang w:eastAsia="pt-BR"/>
        </w:rPr>
      </w:pPr>
      <w:r w:rsidRPr="002D7594">
        <w:rPr>
          <w:rFonts w:ascii="Calibri" w:eastAsia="Times New Roman" w:hAnsi="Calibri" w:cs="Calibri"/>
          <w:b/>
          <w:bCs/>
          <w:color w:val="FF0000"/>
          <w:sz w:val="28"/>
          <w:szCs w:val="28"/>
          <w:lang w:eastAsia="pt-BR"/>
        </w:rPr>
        <w:t>Margem e risco adequada para o projeto</w:t>
      </w:r>
      <w:r>
        <w:rPr>
          <w:rFonts w:ascii="Calibri" w:eastAsia="Times New Roman" w:hAnsi="Calibri" w:cs="Calibri"/>
          <w:b/>
          <w:bCs/>
          <w:color w:val="FF0000"/>
          <w:sz w:val="28"/>
          <w:szCs w:val="28"/>
          <w:lang w:eastAsia="pt-BR"/>
        </w:rPr>
        <w:t>, com excessivo volume de provisões. O valor de 35% seria mais do que suficiente. Ambos as empresas vistas até o momento precisam verificar as suas margens.</w:t>
      </w:r>
    </w:p>
    <w:p w14:paraId="4BEF21BD" w14:textId="77777777" w:rsidR="00927D61" w:rsidRPr="002D7594" w:rsidRDefault="00927D61" w:rsidP="00927D61">
      <w:pPr>
        <w:jc w:val="both"/>
        <w:rPr>
          <w:rFonts w:ascii="Calibri" w:eastAsia="Times New Roman" w:hAnsi="Calibri" w:cs="Calibri"/>
          <w:color w:val="FF0000"/>
          <w:lang w:eastAsia="pt-BR"/>
        </w:rPr>
      </w:pPr>
    </w:p>
    <w:p w14:paraId="2FEE36FD" w14:textId="77777777" w:rsidR="00927D61" w:rsidRPr="00AA0505" w:rsidRDefault="00927D61" w:rsidP="00927D61">
      <w:pPr>
        <w:jc w:val="both"/>
        <w:rPr>
          <w:rFonts w:ascii="Calibri" w:eastAsia="Times New Roman" w:hAnsi="Calibri" w:cs="Calibri"/>
          <w:b/>
          <w:bCs/>
          <w:color w:val="000000"/>
          <w:sz w:val="28"/>
          <w:szCs w:val="28"/>
          <w:lang w:eastAsia="pt-BR"/>
        </w:rPr>
      </w:pPr>
      <w:r w:rsidRPr="00AA0505">
        <w:rPr>
          <w:rFonts w:ascii="Calibri" w:eastAsia="Times New Roman" w:hAnsi="Calibri" w:cs="Calibri"/>
          <w:b/>
          <w:bCs/>
          <w:color w:val="000000"/>
          <w:sz w:val="28"/>
          <w:szCs w:val="28"/>
          <w:lang w:eastAsia="pt-BR"/>
        </w:rPr>
        <w:t>Empresa Fornecedora dos Equipamentos de Robótica</w:t>
      </w:r>
    </w:p>
    <w:p w14:paraId="60C04DE4" w14:textId="77777777" w:rsidR="00927D61" w:rsidRPr="002D7594" w:rsidRDefault="00927D61" w:rsidP="00927D61">
      <w:pPr>
        <w:pStyle w:val="PargrafodaLista"/>
        <w:numPr>
          <w:ilvl w:val="0"/>
          <w:numId w:val="11"/>
        </w:numPr>
        <w:jc w:val="both"/>
        <w:rPr>
          <w:rFonts w:ascii="Calibri" w:eastAsia="Times New Roman" w:hAnsi="Calibri" w:cs="Calibri"/>
          <w:b/>
          <w:bCs/>
          <w:color w:val="000000"/>
          <w:sz w:val="28"/>
          <w:szCs w:val="28"/>
          <w:lang w:eastAsia="pt-BR"/>
        </w:rPr>
      </w:pPr>
      <w:r w:rsidRPr="002D7594">
        <w:rPr>
          <w:rFonts w:ascii="Calibri" w:eastAsia="Times New Roman" w:hAnsi="Calibri" w:cs="Calibri"/>
          <w:b/>
          <w:bCs/>
          <w:color w:val="000000"/>
          <w:sz w:val="28"/>
          <w:szCs w:val="28"/>
          <w:lang w:eastAsia="pt-BR"/>
        </w:rPr>
        <w:t>Parcelas recebidas (Entradas)</w:t>
      </w:r>
    </w:p>
    <w:p w14:paraId="4C7916B1" w14:textId="77777777" w:rsidR="00927D61" w:rsidRPr="00AA0505" w:rsidRDefault="00927D61" w:rsidP="00927D61">
      <w:pPr>
        <w:pStyle w:val="PargrafodaLista"/>
        <w:ind w:left="1080"/>
        <w:jc w:val="both"/>
        <w:rPr>
          <w:rFonts w:ascii="Calibri" w:eastAsia="Times New Roman" w:hAnsi="Calibri" w:cs="Calibri"/>
          <w:color w:val="000000"/>
          <w:sz w:val="28"/>
          <w:szCs w:val="28"/>
          <w:lang w:eastAsia="pt-BR"/>
        </w:rPr>
      </w:pPr>
      <w:r>
        <w:rPr>
          <w:rFonts w:ascii="Calibri" w:eastAsia="Times New Roman" w:hAnsi="Calibri" w:cs="Calibri"/>
          <w:color w:val="000000"/>
          <w:sz w:val="28"/>
          <w:szCs w:val="28"/>
          <w:lang w:eastAsia="pt-BR"/>
        </w:rPr>
        <w:t>Estudos e pesquisas</w:t>
      </w:r>
    </w:p>
    <w:p w14:paraId="5C686F99" w14:textId="77777777" w:rsidR="00927D61" w:rsidRDefault="00927D61" w:rsidP="00927D61">
      <w:pPr>
        <w:jc w:val="both"/>
        <w:rPr>
          <w:rFonts w:ascii="Calibri" w:eastAsia="Times New Roman" w:hAnsi="Calibri" w:cs="Calibri"/>
          <w:color w:val="000000"/>
          <w:lang w:eastAsia="pt-BR"/>
        </w:rPr>
      </w:pPr>
      <w:r>
        <w:rPr>
          <w:rFonts w:ascii="Times New Roman" w:hAnsi="Times New Roman" w:cs="Times New Roman"/>
          <w:sz w:val="24"/>
          <w:szCs w:val="24"/>
        </w:rPr>
        <w:t xml:space="preserve">=VP(2%;4;-250000) = </w:t>
      </w:r>
      <w:r w:rsidRPr="00EA0194">
        <w:rPr>
          <w:rFonts w:ascii="Calibri" w:eastAsia="Times New Roman" w:hAnsi="Calibri" w:cs="Calibri"/>
          <w:b/>
          <w:bCs/>
          <w:color w:val="000000"/>
          <w:lang w:eastAsia="pt-BR"/>
        </w:rPr>
        <w:t>R$ 951.932,17</w:t>
      </w:r>
    </w:p>
    <w:p w14:paraId="2D8E1E9E" w14:textId="77777777" w:rsidR="00927D61" w:rsidRDefault="00927D61" w:rsidP="00927D61">
      <w:pPr>
        <w:jc w:val="both"/>
        <w:rPr>
          <w:rFonts w:ascii="Calibri" w:eastAsia="Times New Roman" w:hAnsi="Calibri" w:cs="Calibri"/>
          <w:color w:val="000000"/>
          <w:sz w:val="28"/>
          <w:szCs w:val="28"/>
          <w:lang w:eastAsia="pt-BR"/>
        </w:rPr>
      </w:pPr>
      <w:r>
        <w:rPr>
          <w:rFonts w:ascii="Calibri" w:eastAsia="Times New Roman" w:hAnsi="Calibri" w:cs="Calibri"/>
          <w:color w:val="000000"/>
          <w:lang w:eastAsia="pt-BR"/>
        </w:rPr>
        <w:tab/>
        <w:t xml:space="preserve">       </w:t>
      </w:r>
      <w:r w:rsidRPr="00EA0194">
        <w:rPr>
          <w:rFonts w:ascii="Calibri" w:eastAsia="Times New Roman" w:hAnsi="Calibri" w:cs="Calibri"/>
          <w:color w:val="000000"/>
          <w:sz w:val="28"/>
          <w:szCs w:val="28"/>
          <w:lang w:eastAsia="pt-BR"/>
        </w:rPr>
        <w:t>Equipamentos</w:t>
      </w:r>
    </w:p>
    <w:p w14:paraId="40396BAA" w14:textId="77777777" w:rsidR="00927D61" w:rsidRDefault="00927D61" w:rsidP="00927D61">
      <w:pPr>
        <w:jc w:val="both"/>
        <w:rPr>
          <w:rFonts w:ascii="Calibri" w:eastAsia="Times New Roman" w:hAnsi="Calibri" w:cs="Calibri"/>
          <w:color w:val="000000"/>
          <w:lang w:eastAsia="pt-BR"/>
        </w:rPr>
      </w:pPr>
      <w:r w:rsidRPr="00EA0194">
        <w:rPr>
          <w:rFonts w:ascii="Calibri" w:eastAsia="Times New Roman" w:hAnsi="Calibri" w:cs="Calibri"/>
          <w:color w:val="000000"/>
          <w:sz w:val="24"/>
          <w:szCs w:val="24"/>
          <w:lang w:eastAsia="pt-BR"/>
        </w:rPr>
        <w:t>=</w:t>
      </w:r>
      <w:r>
        <w:rPr>
          <w:rFonts w:ascii="Calibri" w:eastAsia="Times New Roman" w:hAnsi="Calibri" w:cs="Calibri"/>
          <w:color w:val="000000"/>
          <w:sz w:val="24"/>
          <w:szCs w:val="24"/>
          <w:lang w:eastAsia="pt-BR"/>
        </w:rPr>
        <w:t>VP</w:t>
      </w:r>
      <w:r w:rsidRPr="00EA0194">
        <w:rPr>
          <w:rFonts w:ascii="Calibri" w:eastAsia="Times New Roman" w:hAnsi="Calibri" w:cs="Calibri"/>
          <w:color w:val="000000"/>
          <w:sz w:val="24"/>
          <w:szCs w:val="24"/>
          <w:lang w:eastAsia="pt-BR"/>
        </w:rPr>
        <w:t xml:space="preserve">(2%;7;-490000) = </w:t>
      </w:r>
      <w:r w:rsidRPr="00EA0194">
        <w:rPr>
          <w:rFonts w:ascii="Calibri" w:eastAsia="Times New Roman" w:hAnsi="Calibri" w:cs="Calibri"/>
          <w:b/>
          <w:bCs/>
          <w:color w:val="000000"/>
          <w:sz w:val="24"/>
          <w:szCs w:val="24"/>
          <w:lang w:eastAsia="pt-BR"/>
        </w:rPr>
        <w:t xml:space="preserve">R$ </w:t>
      </w:r>
      <w:r w:rsidRPr="00EA0194">
        <w:rPr>
          <w:rFonts w:ascii="Calibri" w:eastAsia="Times New Roman" w:hAnsi="Calibri" w:cs="Calibri"/>
          <w:b/>
          <w:bCs/>
          <w:color w:val="000000"/>
          <w:lang w:eastAsia="pt-BR"/>
        </w:rPr>
        <w:t>3.171.275,624</w:t>
      </w:r>
    </w:p>
    <w:p w14:paraId="75E4318B" w14:textId="77777777" w:rsidR="00927D61" w:rsidRDefault="00927D61" w:rsidP="00927D61">
      <w:pPr>
        <w:jc w:val="both"/>
        <w:rPr>
          <w:rFonts w:ascii="Calibri" w:eastAsia="Times New Roman" w:hAnsi="Calibri" w:cs="Calibri"/>
          <w:b/>
          <w:bCs/>
          <w:color w:val="000000"/>
          <w:lang w:eastAsia="pt-BR"/>
        </w:rPr>
      </w:pPr>
      <w:r>
        <w:rPr>
          <w:rFonts w:ascii="Calibri" w:eastAsia="Times New Roman" w:hAnsi="Calibri" w:cs="Calibri"/>
          <w:noProof/>
          <w:color w:val="000000"/>
          <w:lang w:eastAsia="pt-BR"/>
        </w:rPr>
        <mc:AlternateContent>
          <mc:Choice Requires="wps">
            <w:drawing>
              <wp:anchor distT="0" distB="0" distL="114300" distR="114300" simplePos="0" relativeHeight="251665408" behindDoc="0" locked="0" layoutInCell="1" allowOverlap="1" wp14:anchorId="5EC6DF6C" wp14:editId="0E7627A6">
                <wp:simplePos x="0" y="0"/>
                <wp:positionH relativeFrom="column">
                  <wp:posOffset>917803</wp:posOffset>
                </wp:positionH>
                <wp:positionV relativeFrom="paragraph">
                  <wp:posOffset>126798</wp:posOffset>
                </wp:positionV>
                <wp:extent cx="2505350" cy="465128"/>
                <wp:effectExtent l="38100" t="0" r="28575" b="87630"/>
                <wp:wrapNone/>
                <wp:docPr id="12" name="Conector de Seta Reta 12"/>
                <wp:cNvGraphicFramePr/>
                <a:graphic xmlns:a="http://schemas.openxmlformats.org/drawingml/2006/main">
                  <a:graphicData uri="http://schemas.microsoft.com/office/word/2010/wordprocessingShape">
                    <wps:wsp>
                      <wps:cNvCnPr/>
                      <wps:spPr>
                        <a:xfrm flipH="1">
                          <a:off x="0" y="0"/>
                          <a:ext cx="2505350" cy="4651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7B6CAF" id="Conector de Seta Reta 12" o:spid="_x0000_s1026" type="#_x0000_t32" style="position:absolute;margin-left:72.25pt;margin-top:10pt;width:197.25pt;height:36.6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" strokecolor="#4472c4 [3204]" strokeweight=".5pt">
                <v:stroke endarrow="block" joinstyle="miter"/>
              </v:shape>
            </w:pict>
          </mc:Fallback>
        </mc:AlternateContent>
      </w:r>
      <w:r>
        <w:rPr>
          <w:rFonts w:ascii="Calibri" w:eastAsia="Times New Roman" w:hAnsi="Calibri" w:cs="Calibri"/>
          <w:color w:val="000000"/>
          <w:lang w:eastAsia="pt-BR"/>
        </w:rPr>
        <w:t xml:space="preserve">Total recebido: </w:t>
      </w:r>
      <w:r w:rsidRPr="00EA0194">
        <w:rPr>
          <w:rFonts w:ascii="Calibri" w:eastAsia="Times New Roman" w:hAnsi="Calibri" w:cs="Calibri"/>
          <w:b/>
          <w:bCs/>
          <w:color w:val="000000"/>
          <w:lang w:eastAsia="pt-BR"/>
        </w:rPr>
        <w:t>R$ 951.932,17</w:t>
      </w:r>
      <w:r>
        <w:rPr>
          <w:rFonts w:ascii="Calibri" w:eastAsia="Times New Roman" w:hAnsi="Calibri" w:cs="Calibri"/>
          <w:b/>
          <w:bCs/>
          <w:color w:val="000000"/>
          <w:lang w:eastAsia="pt-BR"/>
        </w:rPr>
        <w:t xml:space="preserve"> + </w:t>
      </w:r>
      <w:r w:rsidRPr="00EA0194">
        <w:rPr>
          <w:rFonts w:ascii="Calibri" w:eastAsia="Times New Roman" w:hAnsi="Calibri" w:cs="Calibri"/>
          <w:b/>
          <w:bCs/>
          <w:color w:val="000000"/>
          <w:sz w:val="24"/>
          <w:szCs w:val="24"/>
          <w:lang w:eastAsia="pt-BR"/>
        </w:rPr>
        <w:t xml:space="preserve">R$ </w:t>
      </w:r>
      <w:r w:rsidRPr="00EA0194">
        <w:rPr>
          <w:rFonts w:ascii="Calibri" w:eastAsia="Times New Roman" w:hAnsi="Calibri" w:cs="Calibri"/>
          <w:b/>
          <w:bCs/>
          <w:color w:val="000000"/>
          <w:lang w:eastAsia="pt-BR"/>
        </w:rPr>
        <w:t>3.171.275,624</w:t>
      </w:r>
      <w:r>
        <w:rPr>
          <w:rFonts w:ascii="Calibri" w:eastAsia="Times New Roman" w:hAnsi="Calibri" w:cs="Calibri"/>
          <w:b/>
          <w:bCs/>
          <w:color w:val="000000"/>
          <w:lang w:eastAsia="pt-BR"/>
        </w:rPr>
        <w:t xml:space="preserve"> = </w:t>
      </w:r>
      <w:r w:rsidRPr="00EA0194">
        <w:rPr>
          <w:rFonts w:ascii="Calibri" w:eastAsia="Times New Roman" w:hAnsi="Calibri" w:cs="Calibri"/>
          <w:b/>
          <w:bCs/>
          <w:color w:val="000000"/>
          <w:lang w:eastAsia="pt-BR"/>
        </w:rPr>
        <w:t>R$ 4.123.207,80</w:t>
      </w:r>
    </w:p>
    <w:p w14:paraId="4E4DAB10" w14:textId="77777777" w:rsidR="00927D61" w:rsidRDefault="00927D61" w:rsidP="00927D61">
      <w:pPr>
        <w:jc w:val="both"/>
        <w:rPr>
          <w:rFonts w:ascii="Calibri" w:eastAsia="Times New Roman" w:hAnsi="Calibri" w:cs="Calibri"/>
          <w:b/>
          <w:bCs/>
          <w:color w:val="000000"/>
          <w:lang w:eastAsia="pt-BR"/>
        </w:rPr>
      </w:pPr>
      <w:r>
        <w:rPr>
          <w:rFonts w:ascii="Calibri" w:eastAsia="Times New Roman" w:hAnsi="Calibri" w:cs="Calibri"/>
          <w:b/>
          <w:bCs/>
          <w:color w:val="000000"/>
          <w:lang w:eastAsia="pt-BR"/>
        </w:rPr>
        <w:t>Valor que deve ser somado com as reservas para a constituição dos negócios.</w:t>
      </w:r>
    </w:p>
    <w:p w14:paraId="14A87189" w14:textId="77777777" w:rsidR="00927D61" w:rsidRDefault="00927D61" w:rsidP="00927D61">
      <w:pPr>
        <w:jc w:val="both"/>
        <w:rPr>
          <w:rFonts w:ascii="Calibri" w:eastAsia="Times New Roman" w:hAnsi="Calibri" w:cs="Calibri"/>
          <w:b/>
          <w:bCs/>
          <w:color w:val="000000"/>
          <w:lang w:eastAsia="pt-BR"/>
        </w:rPr>
      </w:pPr>
      <w:r w:rsidRPr="00EA0194">
        <w:rPr>
          <w:rFonts w:ascii="Calibri" w:eastAsia="Times New Roman" w:hAnsi="Calibri" w:cs="Calibri"/>
          <w:b/>
          <w:bCs/>
          <w:color w:val="000000"/>
          <w:lang w:eastAsia="pt-BR"/>
        </w:rPr>
        <w:t>R$ 4.123.207,80</w:t>
      </w:r>
      <w:r>
        <w:rPr>
          <w:rFonts w:ascii="Calibri" w:eastAsia="Times New Roman" w:hAnsi="Calibri" w:cs="Calibri"/>
          <w:b/>
          <w:bCs/>
          <w:color w:val="000000"/>
          <w:lang w:eastAsia="pt-BR"/>
        </w:rPr>
        <w:t xml:space="preserve">  + R$ 100.000,00 = 4.223.207,80 </w:t>
      </w:r>
    </w:p>
    <w:p w14:paraId="1D185DC1" w14:textId="77777777" w:rsidR="00927D61" w:rsidRDefault="00927D61" w:rsidP="00927D61">
      <w:pPr>
        <w:jc w:val="both"/>
        <w:rPr>
          <w:rFonts w:ascii="Calibri" w:eastAsia="Times New Roman" w:hAnsi="Calibri" w:cs="Calibri"/>
          <w:b/>
          <w:bCs/>
          <w:color w:val="000000"/>
          <w:lang w:eastAsia="pt-BR"/>
        </w:rPr>
      </w:pPr>
    </w:p>
    <w:p w14:paraId="4AD16571" w14:textId="77777777" w:rsidR="00927D61" w:rsidRPr="002D7594" w:rsidRDefault="00927D61" w:rsidP="00927D61">
      <w:pPr>
        <w:pStyle w:val="PargrafodaLista"/>
        <w:numPr>
          <w:ilvl w:val="0"/>
          <w:numId w:val="11"/>
        </w:numPr>
        <w:jc w:val="both"/>
        <w:rPr>
          <w:rFonts w:ascii="Calibri" w:eastAsia="Times New Roman" w:hAnsi="Calibri" w:cs="Calibri"/>
          <w:b/>
          <w:bCs/>
          <w:color w:val="000000"/>
          <w:sz w:val="28"/>
          <w:szCs w:val="28"/>
          <w:lang w:eastAsia="pt-BR"/>
        </w:rPr>
      </w:pPr>
      <w:r w:rsidRPr="002D7594">
        <w:rPr>
          <w:rFonts w:ascii="Calibri" w:eastAsia="Times New Roman" w:hAnsi="Calibri" w:cs="Calibri"/>
          <w:b/>
          <w:bCs/>
          <w:color w:val="000000"/>
          <w:sz w:val="28"/>
          <w:szCs w:val="28"/>
          <w:lang w:eastAsia="pt-BR"/>
        </w:rPr>
        <w:t xml:space="preserve">Parcelas de Saídas  </w:t>
      </w:r>
    </w:p>
    <w:p w14:paraId="5E2D7FF5" w14:textId="77777777" w:rsidR="00927D61" w:rsidRDefault="00927D61" w:rsidP="00927D61">
      <w:pPr>
        <w:ind w:left="372" w:firstLine="708"/>
        <w:jc w:val="both"/>
        <w:rPr>
          <w:rFonts w:ascii="Calibri" w:eastAsia="Times New Roman" w:hAnsi="Calibri" w:cs="Calibri"/>
          <w:color w:val="000000"/>
          <w:sz w:val="28"/>
          <w:szCs w:val="28"/>
          <w:lang w:eastAsia="pt-BR"/>
        </w:rPr>
      </w:pPr>
      <w:r w:rsidRPr="002D7594">
        <w:rPr>
          <w:rFonts w:ascii="Calibri" w:eastAsia="Times New Roman" w:hAnsi="Calibri" w:cs="Calibri"/>
          <w:color w:val="000000"/>
          <w:sz w:val="28"/>
          <w:szCs w:val="28"/>
          <w:lang w:eastAsia="pt-BR"/>
        </w:rPr>
        <w:lastRenderedPageBreak/>
        <w:t>Estudos e pesquisas</w:t>
      </w:r>
    </w:p>
    <w:p w14:paraId="1292C707" w14:textId="77777777" w:rsidR="00927D61" w:rsidRDefault="00927D61" w:rsidP="00927D61">
      <w:pPr>
        <w:jc w:val="both"/>
        <w:rPr>
          <w:rFonts w:ascii="Calibri" w:eastAsia="Times New Roman" w:hAnsi="Calibri" w:cs="Calibri"/>
          <w:color w:val="000000"/>
          <w:sz w:val="28"/>
          <w:szCs w:val="28"/>
          <w:lang w:eastAsia="pt-BR"/>
        </w:rPr>
      </w:pPr>
      <w:r w:rsidRPr="002D7594">
        <w:rPr>
          <w:rFonts w:ascii="Calibri" w:eastAsia="Times New Roman" w:hAnsi="Calibri" w:cs="Calibri"/>
          <w:color w:val="000000"/>
          <w:sz w:val="28"/>
          <w:szCs w:val="28"/>
          <w:lang w:eastAsia="pt-BR"/>
        </w:rPr>
        <w:t>=VP(2%;4;-202000)</w:t>
      </w:r>
      <w:r>
        <w:rPr>
          <w:rFonts w:ascii="Calibri" w:eastAsia="Times New Roman" w:hAnsi="Calibri" w:cs="Calibri"/>
          <w:color w:val="000000"/>
          <w:sz w:val="28"/>
          <w:szCs w:val="28"/>
          <w:lang w:eastAsia="pt-BR"/>
        </w:rPr>
        <w:t xml:space="preserve"> = </w:t>
      </w:r>
      <w:r w:rsidRPr="002D7594">
        <w:rPr>
          <w:rFonts w:ascii="Calibri" w:eastAsia="Times New Roman" w:hAnsi="Calibri" w:cs="Calibri"/>
          <w:color w:val="000000"/>
          <w:sz w:val="28"/>
          <w:szCs w:val="28"/>
          <w:lang w:eastAsia="pt-BR"/>
        </w:rPr>
        <w:t>R$ 769.161,20</w:t>
      </w:r>
    </w:p>
    <w:p w14:paraId="23EA1609" w14:textId="77777777" w:rsidR="00927D61" w:rsidRDefault="00927D61" w:rsidP="00927D61">
      <w:pPr>
        <w:ind w:left="708"/>
        <w:jc w:val="both"/>
        <w:rPr>
          <w:rFonts w:ascii="Calibri" w:eastAsia="Times New Roman" w:hAnsi="Calibri" w:cs="Calibri"/>
          <w:color w:val="000000"/>
          <w:sz w:val="28"/>
          <w:szCs w:val="28"/>
          <w:lang w:eastAsia="pt-BR"/>
        </w:rPr>
      </w:pPr>
      <w:r>
        <w:rPr>
          <w:rFonts w:ascii="Calibri" w:eastAsia="Times New Roman" w:hAnsi="Calibri" w:cs="Calibri"/>
          <w:color w:val="000000"/>
          <w:sz w:val="28"/>
          <w:szCs w:val="28"/>
          <w:lang w:eastAsia="pt-BR"/>
        </w:rPr>
        <w:t xml:space="preserve">      Equipamentos</w:t>
      </w:r>
    </w:p>
    <w:p w14:paraId="665C1D7A" w14:textId="77777777" w:rsidR="00927D61" w:rsidRPr="004B45A8" w:rsidRDefault="00927D61" w:rsidP="00927D61">
      <w:pPr>
        <w:jc w:val="both"/>
        <w:rPr>
          <w:rFonts w:ascii="Calibri" w:eastAsia="Times New Roman" w:hAnsi="Calibri" w:cs="Calibri"/>
          <w:color w:val="000000"/>
          <w:lang w:eastAsia="pt-BR"/>
        </w:rPr>
      </w:pPr>
      <w:r>
        <w:rPr>
          <w:rFonts w:ascii="Calibri" w:eastAsia="Times New Roman" w:hAnsi="Calibri" w:cs="Calibri"/>
          <w:color w:val="000000"/>
          <w:sz w:val="28"/>
          <w:szCs w:val="28"/>
          <w:lang w:eastAsia="pt-BR"/>
        </w:rPr>
        <w:t xml:space="preserve">=VP(1,18%;10-290000) = </w:t>
      </w:r>
      <w:r w:rsidRPr="004B45A8">
        <w:rPr>
          <w:rFonts w:ascii="Calibri" w:eastAsia="Times New Roman" w:hAnsi="Calibri" w:cs="Calibri"/>
          <w:b/>
          <w:bCs/>
          <w:color w:val="000000"/>
          <w:sz w:val="24"/>
          <w:szCs w:val="24"/>
          <w:lang w:eastAsia="pt-BR"/>
        </w:rPr>
        <w:t>R$ 2.720.343,76</w:t>
      </w:r>
    </w:p>
    <w:p w14:paraId="76E3B2B9" w14:textId="77777777" w:rsidR="00927D61" w:rsidRPr="004B45A8" w:rsidRDefault="00927D61" w:rsidP="00927D61">
      <w:pPr>
        <w:jc w:val="both"/>
        <w:rPr>
          <w:rFonts w:ascii="Calibri" w:eastAsia="Times New Roman" w:hAnsi="Calibri" w:cs="Calibri"/>
          <w:color w:val="000000"/>
          <w:lang w:eastAsia="pt-BR"/>
        </w:rPr>
      </w:pPr>
      <w:r>
        <w:rPr>
          <w:rFonts w:ascii="Calibri" w:eastAsia="Times New Roman" w:hAnsi="Calibri" w:cs="Calibri"/>
          <w:b/>
          <w:bCs/>
          <w:noProof/>
          <w:color w:val="000000"/>
          <w:sz w:val="28"/>
          <w:szCs w:val="28"/>
          <w:lang w:eastAsia="pt-BR"/>
        </w:rPr>
        <mc:AlternateContent>
          <mc:Choice Requires="wps">
            <w:drawing>
              <wp:anchor distT="0" distB="0" distL="114300" distR="114300" simplePos="0" relativeHeight="251666432" behindDoc="0" locked="0" layoutInCell="1" allowOverlap="1" wp14:anchorId="65DBD6FB" wp14:editId="3DD3468E">
                <wp:simplePos x="0" y="0"/>
                <wp:positionH relativeFrom="column">
                  <wp:posOffset>2461183</wp:posOffset>
                </wp:positionH>
                <wp:positionV relativeFrom="paragraph">
                  <wp:posOffset>130392</wp:posOffset>
                </wp:positionV>
                <wp:extent cx="586696" cy="597267"/>
                <wp:effectExtent l="38100" t="0" r="23495" b="50800"/>
                <wp:wrapNone/>
                <wp:docPr id="13" name="Conector de Seta Reta 13"/>
                <wp:cNvGraphicFramePr/>
                <a:graphic xmlns:a="http://schemas.openxmlformats.org/drawingml/2006/main">
                  <a:graphicData uri="http://schemas.microsoft.com/office/word/2010/wordprocessingShape">
                    <wps:wsp>
                      <wps:cNvCnPr/>
                      <wps:spPr>
                        <a:xfrm flipH="1">
                          <a:off x="0" y="0"/>
                          <a:ext cx="586696" cy="5972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F35508" id="Conector de Seta Reta 13" o:spid="_x0000_s1026" type="#_x0000_t32" style="position:absolute;margin-left:193.8pt;margin-top:10.25pt;width:46.2pt;height:47.0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" strokecolor="#4472c4 [3204]" strokeweight=".5pt">
                <v:stroke endarrow="block" joinstyle="miter"/>
              </v:shape>
            </w:pict>
          </mc:Fallback>
        </mc:AlternateContent>
      </w:r>
      <w:r w:rsidRPr="00715FD4">
        <w:rPr>
          <w:rFonts w:ascii="Calibri" w:eastAsia="Times New Roman" w:hAnsi="Calibri" w:cs="Calibri"/>
          <w:b/>
          <w:bCs/>
          <w:color w:val="000000"/>
          <w:sz w:val="28"/>
          <w:szCs w:val="28"/>
          <w:lang w:eastAsia="pt-BR"/>
        </w:rPr>
        <w:t xml:space="preserve">Total das duas últimas saídas: R$ </w:t>
      </w:r>
      <w:r w:rsidRPr="004B45A8">
        <w:rPr>
          <w:rFonts w:ascii="Calibri" w:eastAsia="Times New Roman" w:hAnsi="Calibri" w:cs="Calibri"/>
          <w:b/>
          <w:bCs/>
          <w:color w:val="000000"/>
          <w:sz w:val="28"/>
          <w:szCs w:val="28"/>
          <w:lang w:eastAsia="pt-BR"/>
        </w:rPr>
        <w:t>3.</w:t>
      </w:r>
      <w:r>
        <w:rPr>
          <w:rFonts w:ascii="Calibri" w:eastAsia="Times New Roman" w:hAnsi="Calibri" w:cs="Calibri"/>
          <w:b/>
          <w:bCs/>
          <w:color w:val="000000"/>
          <w:sz w:val="28"/>
          <w:szCs w:val="28"/>
          <w:lang w:eastAsia="pt-BR"/>
        </w:rPr>
        <w:t>4</w:t>
      </w:r>
      <w:r w:rsidRPr="004B45A8">
        <w:rPr>
          <w:rFonts w:ascii="Calibri" w:eastAsia="Times New Roman" w:hAnsi="Calibri" w:cs="Calibri"/>
          <w:b/>
          <w:bCs/>
          <w:color w:val="000000"/>
          <w:sz w:val="28"/>
          <w:szCs w:val="28"/>
          <w:lang w:eastAsia="pt-BR"/>
        </w:rPr>
        <w:t>89.504,96</w:t>
      </w:r>
    </w:p>
    <w:p w14:paraId="184C6882" w14:textId="77777777" w:rsidR="00927D61" w:rsidRPr="00715FD4" w:rsidRDefault="00927D61" w:rsidP="00927D61">
      <w:pPr>
        <w:pStyle w:val="PargrafodaLista"/>
        <w:numPr>
          <w:ilvl w:val="0"/>
          <w:numId w:val="11"/>
        </w:numPr>
        <w:jc w:val="both"/>
        <w:rPr>
          <w:rFonts w:ascii="Calibri" w:eastAsia="Times New Roman" w:hAnsi="Calibri" w:cs="Calibri"/>
          <w:b/>
          <w:bCs/>
          <w:color w:val="000000"/>
          <w:sz w:val="28"/>
          <w:szCs w:val="28"/>
          <w:lang w:eastAsia="pt-BR"/>
        </w:rPr>
      </w:pPr>
      <w:r w:rsidRPr="00715FD4">
        <w:rPr>
          <w:rFonts w:ascii="Calibri" w:eastAsia="Times New Roman" w:hAnsi="Calibri" w:cs="Calibri"/>
          <w:b/>
          <w:bCs/>
          <w:color w:val="000000"/>
          <w:sz w:val="28"/>
          <w:szCs w:val="28"/>
          <w:lang w:eastAsia="pt-BR"/>
        </w:rPr>
        <w:t>Cálculo do Valor Presente Líquido e da margem de Contribuição:</w:t>
      </w:r>
    </w:p>
    <w:p w14:paraId="4651FC19" w14:textId="5C5D0D21" w:rsidR="00927D61" w:rsidRPr="001671BF" w:rsidRDefault="00332602" w:rsidP="00927D61">
      <w:pPr>
        <w:jc w:val="both"/>
        <w:rPr>
          <w:rFonts w:ascii="Calibri" w:eastAsia="Times New Roman" w:hAnsi="Calibri" w:cs="Calibri"/>
          <w:color w:val="000000"/>
          <w:lang w:eastAsia="pt-BR"/>
        </w:rPr>
      </w:pPr>
      <w:r>
        <w:rPr>
          <w:rFonts w:ascii="Calibri" w:eastAsia="Times New Roman" w:hAnsi="Calibri" w:cs="Calibri"/>
          <w:b/>
          <w:bCs/>
          <w:noProof/>
          <w:color w:val="000000"/>
          <w:sz w:val="28"/>
          <w:szCs w:val="28"/>
          <w:lang w:eastAsia="pt-BR"/>
        </w:rPr>
        <mc:AlternateContent>
          <mc:Choice Requires="wps">
            <w:drawing>
              <wp:anchor distT="0" distB="0" distL="114300" distR="114300" simplePos="0" relativeHeight="251667456" behindDoc="0" locked="0" layoutInCell="1" allowOverlap="1" wp14:anchorId="78CD8FEA" wp14:editId="06986DA3">
                <wp:simplePos x="0" y="0"/>
                <wp:positionH relativeFrom="column">
                  <wp:posOffset>2630320</wp:posOffset>
                </wp:positionH>
                <wp:positionV relativeFrom="paragraph">
                  <wp:posOffset>193253</wp:posOffset>
                </wp:positionV>
                <wp:extent cx="887973" cy="539126"/>
                <wp:effectExtent l="38100" t="0" r="26670" b="51435"/>
                <wp:wrapNone/>
                <wp:docPr id="14" name="Conector de Seta Reta 14"/>
                <wp:cNvGraphicFramePr/>
                <a:graphic xmlns:a="http://schemas.openxmlformats.org/drawingml/2006/main">
                  <a:graphicData uri="http://schemas.microsoft.com/office/word/2010/wordprocessingShape">
                    <wps:wsp>
                      <wps:cNvCnPr/>
                      <wps:spPr>
                        <a:xfrm flipH="1">
                          <a:off x="0" y="0"/>
                          <a:ext cx="887973" cy="5391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468DA9" id="Conector de Seta Reta 14" o:spid="_x0000_s1026" type="#_x0000_t32" style="position:absolute;margin-left:207.1pt;margin-top:15.2pt;width:69.9pt;height:42.4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" strokecolor="#4472c4 [3204]" strokeweight=".5pt">
                <v:stroke endarrow="block" joinstyle="miter"/>
              </v:shape>
            </w:pict>
          </mc:Fallback>
        </mc:AlternateContent>
      </w:r>
      <w:r w:rsidR="00927D61" w:rsidRPr="00715FD4">
        <w:rPr>
          <w:rFonts w:ascii="Calibri" w:eastAsia="Times New Roman" w:hAnsi="Calibri" w:cs="Calibri"/>
          <w:b/>
          <w:bCs/>
          <w:color w:val="000000"/>
          <w:sz w:val="28"/>
          <w:szCs w:val="28"/>
          <w:lang w:eastAsia="pt-BR"/>
        </w:rPr>
        <w:t>VPL: R$ 4.</w:t>
      </w:r>
      <w:r w:rsidR="00927D61">
        <w:rPr>
          <w:rFonts w:ascii="Calibri" w:eastAsia="Times New Roman" w:hAnsi="Calibri" w:cs="Calibri"/>
          <w:b/>
          <w:bCs/>
          <w:color w:val="000000"/>
          <w:sz w:val="28"/>
          <w:szCs w:val="28"/>
          <w:lang w:eastAsia="pt-BR"/>
        </w:rPr>
        <w:t>2</w:t>
      </w:r>
      <w:r w:rsidR="00927D61" w:rsidRPr="00715FD4">
        <w:rPr>
          <w:rFonts w:ascii="Calibri" w:eastAsia="Times New Roman" w:hAnsi="Calibri" w:cs="Calibri"/>
          <w:b/>
          <w:bCs/>
          <w:color w:val="000000"/>
          <w:sz w:val="28"/>
          <w:szCs w:val="28"/>
          <w:lang w:eastAsia="pt-BR"/>
        </w:rPr>
        <w:t xml:space="preserve">23.207,80 - R$ </w:t>
      </w:r>
      <w:r w:rsidR="00927D61" w:rsidRPr="004B45A8">
        <w:rPr>
          <w:rFonts w:ascii="Calibri" w:eastAsia="Times New Roman" w:hAnsi="Calibri" w:cs="Calibri"/>
          <w:b/>
          <w:bCs/>
          <w:color w:val="000000"/>
          <w:sz w:val="28"/>
          <w:szCs w:val="28"/>
          <w:lang w:eastAsia="pt-BR"/>
        </w:rPr>
        <w:t>3.</w:t>
      </w:r>
      <w:r w:rsidR="00927D61">
        <w:rPr>
          <w:rFonts w:ascii="Calibri" w:eastAsia="Times New Roman" w:hAnsi="Calibri" w:cs="Calibri"/>
          <w:b/>
          <w:bCs/>
          <w:color w:val="000000"/>
          <w:sz w:val="28"/>
          <w:szCs w:val="28"/>
          <w:lang w:eastAsia="pt-BR"/>
        </w:rPr>
        <w:t>4</w:t>
      </w:r>
      <w:r w:rsidR="00927D61" w:rsidRPr="004B45A8">
        <w:rPr>
          <w:rFonts w:ascii="Calibri" w:eastAsia="Times New Roman" w:hAnsi="Calibri" w:cs="Calibri"/>
          <w:b/>
          <w:bCs/>
          <w:color w:val="000000"/>
          <w:sz w:val="28"/>
          <w:szCs w:val="28"/>
          <w:lang w:eastAsia="pt-BR"/>
        </w:rPr>
        <w:t>89.504,96</w:t>
      </w:r>
      <w:r w:rsidR="00927D61">
        <w:rPr>
          <w:rFonts w:ascii="Calibri" w:eastAsia="Times New Roman" w:hAnsi="Calibri" w:cs="Calibri"/>
          <w:b/>
          <w:bCs/>
          <w:color w:val="000000"/>
          <w:sz w:val="28"/>
          <w:szCs w:val="28"/>
          <w:lang w:eastAsia="pt-BR"/>
        </w:rPr>
        <w:t xml:space="preserve"> </w:t>
      </w:r>
      <w:r w:rsidR="00927D61" w:rsidRPr="00715FD4">
        <w:rPr>
          <w:rFonts w:ascii="Calibri" w:eastAsia="Times New Roman" w:hAnsi="Calibri" w:cs="Calibri"/>
          <w:b/>
          <w:bCs/>
          <w:color w:val="000000"/>
          <w:sz w:val="28"/>
          <w:szCs w:val="28"/>
          <w:lang w:eastAsia="pt-BR"/>
        </w:rPr>
        <w:t xml:space="preserve">=  </w:t>
      </w:r>
      <w:r w:rsidR="00927D61" w:rsidRPr="004B45A8">
        <w:rPr>
          <w:rFonts w:ascii="Calibri" w:eastAsia="Times New Roman" w:hAnsi="Calibri" w:cs="Calibri"/>
          <w:b/>
          <w:bCs/>
          <w:color w:val="000000"/>
          <w:sz w:val="28"/>
          <w:szCs w:val="28"/>
          <w:lang w:eastAsia="pt-BR"/>
        </w:rPr>
        <w:t xml:space="preserve">R$ </w:t>
      </w:r>
      <w:r w:rsidR="00927D61" w:rsidRPr="001671BF">
        <w:rPr>
          <w:rFonts w:ascii="Calibri" w:eastAsia="Times New Roman" w:hAnsi="Calibri" w:cs="Calibri"/>
          <w:b/>
          <w:bCs/>
          <w:color w:val="000000"/>
          <w:sz w:val="28"/>
          <w:szCs w:val="28"/>
          <w:lang w:eastAsia="pt-BR"/>
        </w:rPr>
        <w:t>733702,8</w:t>
      </w:r>
    </w:p>
    <w:p w14:paraId="52411FC0" w14:textId="77777777" w:rsidR="00927D61" w:rsidRPr="00715FD4" w:rsidRDefault="00927D61" w:rsidP="00927D61">
      <w:pPr>
        <w:jc w:val="both"/>
        <w:rPr>
          <w:rFonts w:ascii="Calibri" w:eastAsia="Times New Roman" w:hAnsi="Calibri" w:cs="Calibri"/>
          <w:b/>
          <w:bCs/>
          <w:color w:val="000000"/>
          <w:sz w:val="28"/>
          <w:szCs w:val="28"/>
          <w:lang w:eastAsia="pt-BR"/>
        </w:rPr>
      </w:pPr>
    </w:p>
    <w:p w14:paraId="276BEC55" w14:textId="77777777" w:rsidR="00927D61" w:rsidRDefault="00927D61" w:rsidP="00927D61">
      <w:pPr>
        <w:jc w:val="both"/>
        <w:rPr>
          <w:rFonts w:ascii="Calibri" w:eastAsia="Times New Roman" w:hAnsi="Calibri" w:cs="Calibri"/>
          <w:b/>
          <w:bCs/>
          <w:color w:val="000000"/>
          <w:sz w:val="28"/>
          <w:szCs w:val="28"/>
          <w:lang w:eastAsia="pt-BR"/>
        </w:rPr>
      </w:pPr>
      <w:r w:rsidRPr="00715FD4">
        <w:rPr>
          <w:rFonts w:ascii="Calibri" w:eastAsia="Times New Roman" w:hAnsi="Calibri" w:cs="Calibri"/>
          <w:b/>
          <w:bCs/>
          <w:color w:val="000000"/>
          <w:sz w:val="28"/>
          <w:szCs w:val="28"/>
          <w:lang w:eastAsia="pt-BR"/>
        </w:rPr>
        <w:t xml:space="preserve">Margem de Contribuição: R$ </w:t>
      </w:r>
      <w:r>
        <w:rPr>
          <w:rFonts w:ascii="Calibri" w:eastAsia="Times New Roman" w:hAnsi="Calibri" w:cs="Calibri"/>
          <w:b/>
          <w:bCs/>
          <w:color w:val="000000"/>
          <w:sz w:val="28"/>
          <w:szCs w:val="28"/>
          <w:lang w:eastAsia="pt-BR"/>
        </w:rPr>
        <w:t>7</w:t>
      </w:r>
      <w:r w:rsidRPr="004B45A8">
        <w:rPr>
          <w:rFonts w:ascii="Calibri" w:eastAsia="Times New Roman" w:hAnsi="Calibri" w:cs="Calibri"/>
          <w:b/>
          <w:bCs/>
          <w:color w:val="000000"/>
          <w:sz w:val="28"/>
          <w:szCs w:val="28"/>
          <w:lang w:eastAsia="pt-BR"/>
        </w:rPr>
        <w:t>33.702,84</w:t>
      </w:r>
      <w:r>
        <w:rPr>
          <w:rFonts w:ascii="Calibri" w:eastAsia="Times New Roman" w:hAnsi="Calibri" w:cs="Calibri"/>
          <w:b/>
          <w:bCs/>
          <w:color w:val="000000"/>
          <w:sz w:val="28"/>
          <w:szCs w:val="28"/>
          <w:lang w:eastAsia="pt-BR"/>
        </w:rPr>
        <w:t xml:space="preserve"> </w:t>
      </w:r>
      <w:r w:rsidRPr="00715FD4">
        <w:rPr>
          <w:rFonts w:ascii="Calibri" w:eastAsia="Times New Roman" w:hAnsi="Calibri" w:cs="Calibri"/>
          <w:b/>
          <w:bCs/>
          <w:color w:val="000000"/>
          <w:sz w:val="28"/>
          <w:szCs w:val="28"/>
          <w:lang w:eastAsia="pt-BR"/>
        </w:rPr>
        <w:t xml:space="preserve">/ R$ </w:t>
      </w:r>
      <w:r w:rsidRPr="004B45A8">
        <w:rPr>
          <w:rFonts w:ascii="Calibri" w:eastAsia="Times New Roman" w:hAnsi="Calibri" w:cs="Calibri"/>
          <w:b/>
          <w:bCs/>
          <w:color w:val="000000"/>
          <w:sz w:val="28"/>
          <w:szCs w:val="28"/>
          <w:lang w:eastAsia="pt-BR"/>
        </w:rPr>
        <w:t>3.</w:t>
      </w:r>
      <w:r>
        <w:rPr>
          <w:rFonts w:ascii="Calibri" w:eastAsia="Times New Roman" w:hAnsi="Calibri" w:cs="Calibri"/>
          <w:b/>
          <w:bCs/>
          <w:color w:val="000000"/>
          <w:sz w:val="28"/>
          <w:szCs w:val="28"/>
          <w:lang w:eastAsia="pt-BR"/>
        </w:rPr>
        <w:t>4</w:t>
      </w:r>
      <w:r w:rsidRPr="004B45A8">
        <w:rPr>
          <w:rFonts w:ascii="Calibri" w:eastAsia="Times New Roman" w:hAnsi="Calibri" w:cs="Calibri"/>
          <w:b/>
          <w:bCs/>
          <w:color w:val="000000"/>
          <w:sz w:val="28"/>
          <w:szCs w:val="28"/>
          <w:lang w:eastAsia="pt-BR"/>
        </w:rPr>
        <w:t>89.504,96</w:t>
      </w:r>
      <w:r>
        <w:rPr>
          <w:rFonts w:ascii="Calibri" w:eastAsia="Times New Roman" w:hAnsi="Calibri" w:cs="Calibri"/>
          <w:b/>
          <w:bCs/>
          <w:color w:val="000000"/>
          <w:sz w:val="28"/>
          <w:szCs w:val="28"/>
          <w:lang w:eastAsia="pt-BR"/>
        </w:rPr>
        <w:t xml:space="preserve">  </w:t>
      </w:r>
      <w:r w:rsidRPr="00715FD4">
        <w:rPr>
          <w:rFonts w:ascii="Calibri" w:eastAsia="Times New Roman" w:hAnsi="Calibri" w:cs="Calibri"/>
          <w:b/>
          <w:bCs/>
          <w:color w:val="000000"/>
          <w:sz w:val="28"/>
          <w:szCs w:val="28"/>
          <w:lang w:eastAsia="pt-BR"/>
        </w:rPr>
        <w:t>=</w:t>
      </w:r>
      <w:r w:rsidRPr="004B45A8">
        <w:rPr>
          <w:rFonts w:ascii="Calibri" w:eastAsia="Times New Roman" w:hAnsi="Calibri" w:cs="Calibri"/>
          <w:color w:val="000000"/>
          <w:lang w:eastAsia="pt-BR"/>
        </w:rPr>
        <w:t xml:space="preserve"> </w:t>
      </w:r>
      <w:r>
        <w:rPr>
          <w:rFonts w:ascii="Calibri" w:eastAsia="Times New Roman" w:hAnsi="Calibri" w:cs="Calibri"/>
          <w:b/>
          <w:bCs/>
          <w:color w:val="000000"/>
          <w:sz w:val="28"/>
          <w:szCs w:val="28"/>
          <w:lang w:eastAsia="pt-BR"/>
        </w:rPr>
        <w:t xml:space="preserve">21,026 </w:t>
      </w:r>
      <w:r w:rsidRPr="00715FD4">
        <w:rPr>
          <w:rFonts w:ascii="Calibri" w:eastAsia="Times New Roman" w:hAnsi="Calibri" w:cs="Calibri"/>
          <w:b/>
          <w:bCs/>
          <w:color w:val="000000"/>
          <w:sz w:val="28"/>
          <w:szCs w:val="28"/>
          <w:lang w:eastAsia="pt-BR"/>
        </w:rPr>
        <w:t>%</w:t>
      </w:r>
      <w:r>
        <w:rPr>
          <w:rFonts w:ascii="Calibri" w:eastAsia="Times New Roman" w:hAnsi="Calibri" w:cs="Calibri"/>
          <w:b/>
          <w:bCs/>
          <w:color w:val="000000"/>
          <w:sz w:val="28"/>
          <w:szCs w:val="28"/>
          <w:lang w:eastAsia="pt-BR"/>
        </w:rPr>
        <w:t>.</w:t>
      </w:r>
    </w:p>
    <w:p w14:paraId="72563BB6" w14:textId="77777777" w:rsidR="00927D61" w:rsidRDefault="00927D61" w:rsidP="00927D61">
      <w:pPr>
        <w:jc w:val="both"/>
        <w:rPr>
          <w:rFonts w:ascii="Calibri" w:eastAsia="Times New Roman" w:hAnsi="Calibri" w:cs="Calibri"/>
          <w:b/>
          <w:bCs/>
          <w:color w:val="FF0000"/>
          <w:sz w:val="28"/>
          <w:szCs w:val="28"/>
          <w:lang w:eastAsia="pt-BR"/>
        </w:rPr>
      </w:pPr>
      <w:r w:rsidRPr="004B45A8">
        <w:rPr>
          <w:rFonts w:ascii="Calibri" w:eastAsia="Times New Roman" w:hAnsi="Calibri" w:cs="Calibri"/>
          <w:b/>
          <w:bCs/>
          <w:color w:val="FF0000"/>
          <w:sz w:val="28"/>
          <w:szCs w:val="28"/>
          <w:lang w:eastAsia="pt-BR"/>
        </w:rPr>
        <w:t>Margem  de risco adequada ao projeto</w:t>
      </w:r>
      <w:r>
        <w:rPr>
          <w:rFonts w:ascii="Calibri" w:eastAsia="Times New Roman" w:hAnsi="Calibri" w:cs="Calibri"/>
          <w:b/>
          <w:bCs/>
          <w:color w:val="FF0000"/>
          <w:sz w:val="28"/>
          <w:szCs w:val="28"/>
          <w:lang w:eastAsia="pt-BR"/>
        </w:rPr>
        <w:t>.</w:t>
      </w:r>
    </w:p>
    <w:p w14:paraId="713DB637" w14:textId="77777777" w:rsidR="00927D61" w:rsidRDefault="00927D61" w:rsidP="00927D61">
      <w:pPr>
        <w:jc w:val="both"/>
        <w:rPr>
          <w:rFonts w:ascii="Calibri" w:eastAsia="Times New Roman" w:hAnsi="Calibri" w:cs="Calibri"/>
          <w:b/>
          <w:bCs/>
          <w:color w:val="FF0000"/>
          <w:sz w:val="28"/>
          <w:szCs w:val="28"/>
          <w:lang w:eastAsia="pt-BR"/>
        </w:rPr>
      </w:pPr>
      <w:r>
        <w:rPr>
          <w:rFonts w:ascii="Calibri" w:eastAsia="Times New Roman" w:hAnsi="Calibri" w:cs="Calibri"/>
          <w:b/>
          <w:bCs/>
          <w:color w:val="FF0000"/>
          <w:sz w:val="28"/>
          <w:szCs w:val="28"/>
          <w:lang w:eastAsia="pt-BR"/>
        </w:rPr>
        <w:t>O projeto é viável desde que com as correções para a Empresa Contratante  e a Empresa de Consultoria. A empresa de Robótica já está adequada.</w:t>
      </w:r>
    </w:p>
    <w:p w14:paraId="67845AFB" w14:textId="77777777" w:rsidR="00927D61" w:rsidRDefault="00927D61" w:rsidP="00927D61">
      <w:pPr>
        <w:jc w:val="both"/>
        <w:rPr>
          <w:rFonts w:ascii="Calibri" w:eastAsia="Times New Roman" w:hAnsi="Calibri" w:cs="Calibri"/>
          <w:b/>
          <w:bCs/>
          <w:color w:val="FF0000"/>
          <w:sz w:val="28"/>
          <w:szCs w:val="28"/>
          <w:lang w:eastAsia="pt-BR"/>
        </w:rPr>
      </w:pPr>
    </w:p>
    <w:p w14:paraId="27CE2A3A" w14:textId="60A8058E" w:rsidR="00AB605A" w:rsidRDefault="00AB605A" w:rsidP="00F64D63">
      <w:pPr>
        <w:jc w:val="both"/>
        <w:rPr>
          <w:rFonts w:ascii="Times New Roman" w:hAnsi="Times New Roman" w:cs="Times New Roman"/>
          <w:b/>
          <w:bCs/>
          <w:sz w:val="24"/>
          <w:szCs w:val="24"/>
        </w:rPr>
      </w:pPr>
    </w:p>
    <w:p w14:paraId="28EA0A2E" w14:textId="35954846" w:rsidR="00927D61" w:rsidRDefault="00927D61" w:rsidP="00F64D63">
      <w:pPr>
        <w:jc w:val="both"/>
        <w:rPr>
          <w:rFonts w:ascii="Times New Roman" w:hAnsi="Times New Roman" w:cs="Times New Roman"/>
          <w:b/>
          <w:bCs/>
          <w:sz w:val="24"/>
          <w:szCs w:val="24"/>
        </w:rPr>
      </w:pPr>
    </w:p>
    <w:p w14:paraId="3B027CCC" w14:textId="697A7001" w:rsidR="00927D61" w:rsidRDefault="00927D61" w:rsidP="00F64D63">
      <w:pPr>
        <w:jc w:val="both"/>
        <w:rPr>
          <w:rFonts w:ascii="Times New Roman" w:hAnsi="Times New Roman" w:cs="Times New Roman"/>
          <w:b/>
          <w:bCs/>
          <w:sz w:val="24"/>
          <w:szCs w:val="24"/>
        </w:rPr>
      </w:pPr>
    </w:p>
    <w:p w14:paraId="1927C4A9" w14:textId="25B04942" w:rsidR="00927D61" w:rsidRDefault="00927D61" w:rsidP="00F64D63">
      <w:pPr>
        <w:jc w:val="both"/>
        <w:rPr>
          <w:rFonts w:ascii="Times New Roman" w:hAnsi="Times New Roman" w:cs="Times New Roman"/>
          <w:b/>
          <w:bCs/>
          <w:sz w:val="24"/>
          <w:szCs w:val="24"/>
        </w:rPr>
      </w:pPr>
    </w:p>
    <w:p w14:paraId="76F735DA" w14:textId="04D9D3FA" w:rsidR="00927D61" w:rsidRDefault="00927D61" w:rsidP="00F64D63">
      <w:pPr>
        <w:jc w:val="both"/>
        <w:rPr>
          <w:rFonts w:ascii="Times New Roman" w:hAnsi="Times New Roman" w:cs="Times New Roman"/>
          <w:b/>
          <w:bCs/>
          <w:sz w:val="24"/>
          <w:szCs w:val="24"/>
        </w:rPr>
      </w:pPr>
    </w:p>
    <w:p w14:paraId="33A5C0F6" w14:textId="78E87E79" w:rsidR="00927D61" w:rsidRDefault="00927D61" w:rsidP="00F64D63">
      <w:pPr>
        <w:jc w:val="both"/>
        <w:rPr>
          <w:rFonts w:ascii="Times New Roman" w:hAnsi="Times New Roman" w:cs="Times New Roman"/>
          <w:b/>
          <w:bCs/>
          <w:sz w:val="24"/>
          <w:szCs w:val="24"/>
        </w:rPr>
      </w:pPr>
    </w:p>
    <w:p w14:paraId="0A48D162" w14:textId="269565F5" w:rsidR="00927D61" w:rsidRDefault="00927D61" w:rsidP="00F64D63">
      <w:pPr>
        <w:jc w:val="both"/>
        <w:rPr>
          <w:rFonts w:ascii="Times New Roman" w:hAnsi="Times New Roman" w:cs="Times New Roman"/>
          <w:b/>
          <w:bCs/>
          <w:sz w:val="24"/>
          <w:szCs w:val="24"/>
        </w:rPr>
      </w:pPr>
    </w:p>
    <w:p w14:paraId="4C753B2D" w14:textId="486BF8A7" w:rsidR="00927D61" w:rsidRDefault="00927D61" w:rsidP="00F64D63">
      <w:pPr>
        <w:jc w:val="both"/>
        <w:rPr>
          <w:rFonts w:ascii="Times New Roman" w:hAnsi="Times New Roman" w:cs="Times New Roman"/>
          <w:b/>
          <w:bCs/>
          <w:sz w:val="24"/>
          <w:szCs w:val="24"/>
        </w:rPr>
      </w:pPr>
    </w:p>
    <w:p w14:paraId="712EE732" w14:textId="2F6862C6" w:rsidR="00927D61" w:rsidRDefault="00927D61" w:rsidP="00F64D63">
      <w:pPr>
        <w:jc w:val="both"/>
        <w:rPr>
          <w:rFonts w:ascii="Times New Roman" w:hAnsi="Times New Roman" w:cs="Times New Roman"/>
          <w:b/>
          <w:bCs/>
          <w:sz w:val="24"/>
          <w:szCs w:val="24"/>
        </w:rPr>
      </w:pPr>
    </w:p>
    <w:p w14:paraId="52A21846" w14:textId="2F8A272C" w:rsidR="00927D61" w:rsidRDefault="00927D61" w:rsidP="00F64D63">
      <w:pPr>
        <w:jc w:val="both"/>
        <w:rPr>
          <w:rFonts w:ascii="Times New Roman" w:hAnsi="Times New Roman" w:cs="Times New Roman"/>
          <w:b/>
          <w:bCs/>
          <w:sz w:val="24"/>
          <w:szCs w:val="24"/>
        </w:rPr>
      </w:pPr>
    </w:p>
    <w:p w14:paraId="620D927B" w14:textId="3DB96E2C" w:rsidR="00927D61" w:rsidRDefault="00927D61" w:rsidP="00F64D63">
      <w:pPr>
        <w:jc w:val="both"/>
        <w:rPr>
          <w:rFonts w:ascii="Times New Roman" w:hAnsi="Times New Roman" w:cs="Times New Roman"/>
          <w:b/>
          <w:bCs/>
          <w:sz w:val="24"/>
          <w:szCs w:val="24"/>
        </w:rPr>
      </w:pPr>
    </w:p>
    <w:p w14:paraId="0DC460A2" w14:textId="41BBE7BD" w:rsidR="00927D61" w:rsidRDefault="00927D61" w:rsidP="00F64D63">
      <w:pPr>
        <w:jc w:val="both"/>
        <w:rPr>
          <w:rFonts w:ascii="Times New Roman" w:hAnsi="Times New Roman" w:cs="Times New Roman"/>
          <w:b/>
          <w:bCs/>
          <w:sz w:val="24"/>
          <w:szCs w:val="24"/>
        </w:rPr>
      </w:pPr>
    </w:p>
    <w:p w14:paraId="60B62309" w14:textId="466B0741" w:rsidR="00927D61" w:rsidRDefault="00927D61" w:rsidP="00F64D63">
      <w:pPr>
        <w:jc w:val="both"/>
        <w:rPr>
          <w:rFonts w:ascii="Times New Roman" w:hAnsi="Times New Roman" w:cs="Times New Roman"/>
          <w:b/>
          <w:bCs/>
          <w:sz w:val="24"/>
          <w:szCs w:val="24"/>
        </w:rPr>
      </w:pPr>
    </w:p>
    <w:p w14:paraId="1302338A" w14:textId="567FF053" w:rsidR="00927D61" w:rsidRDefault="00927D61" w:rsidP="00F64D63">
      <w:pPr>
        <w:jc w:val="both"/>
        <w:rPr>
          <w:rFonts w:ascii="Times New Roman" w:hAnsi="Times New Roman" w:cs="Times New Roman"/>
          <w:b/>
          <w:bCs/>
          <w:sz w:val="24"/>
          <w:szCs w:val="24"/>
        </w:rPr>
      </w:pPr>
    </w:p>
    <w:p w14:paraId="05338D07" w14:textId="25B5F619" w:rsidR="00927D61" w:rsidRDefault="00927D61" w:rsidP="00F64D63">
      <w:pPr>
        <w:jc w:val="both"/>
        <w:rPr>
          <w:rFonts w:ascii="Times New Roman" w:hAnsi="Times New Roman" w:cs="Times New Roman"/>
          <w:b/>
          <w:bCs/>
          <w:sz w:val="24"/>
          <w:szCs w:val="24"/>
        </w:rPr>
      </w:pPr>
    </w:p>
    <w:p w14:paraId="50AEEB88" w14:textId="618EA110" w:rsidR="00927D61" w:rsidRDefault="00927D61" w:rsidP="00F64D63">
      <w:pPr>
        <w:jc w:val="both"/>
        <w:rPr>
          <w:rFonts w:ascii="Times New Roman" w:hAnsi="Times New Roman" w:cs="Times New Roman"/>
          <w:b/>
          <w:bCs/>
          <w:sz w:val="24"/>
          <w:szCs w:val="24"/>
        </w:rPr>
      </w:pPr>
    </w:p>
    <w:p w14:paraId="76966C31" w14:textId="4AEAA013" w:rsidR="00F90F46" w:rsidRDefault="00F90F46" w:rsidP="00F90F46">
      <w:pPr>
        <w:rPr>
          <w:b/>
          <w:sz w:val="28"/>
          <w:szCs w:val="28"/>
        </w:rPr>
      </w:pPr>
      <w:r w:rsidRPr="00605834">
        <w:rPr>
          <w:b/>
          <w:sz w:val="28"/>
          <w:szCs w:val="28"/>
        </w:rPr>
        <w:lastRenderedPageBreak/>
        <w:t xml:space="preserve">Análise </w:t>
      </w:r>
      <w:r w:rsidR="00E00626">
        <w:rPr>
          <w:b/>
          <w:sz w:val="28"/>
          <w:szCs w:val="28"/>
        </w:rPr>
        <w:t>4</w:t>
      </w:r>
      <w:r w:rsidRPr="00605834">
        <w:rPr>
          <w:b/>
          <w:sz w:val="28"/>
          <w:szCs w:val="28"/>
        </w:rPr>
        <w:t xml:space="preserve"> (valor </w:t>
      </w:r>
      <w:r w:rsidR="006F248B">
        <w:rPr>
          <w:b/>
          <w:sz w:val="28"/>
          <w:szCs w:val="28"/>
        </w:rPr>
        <w:t xml:space="preserve">total </w:t>
      </w:r>
      <w:r>
        <w:rPr>
          <w:b/>
          <w:sz w:val="28"/>
          <w:szCs w:val="28"/>
        </w:rPr>
        <w:t>2,</w:t>
      </w:r>
      <w:r w:rsidR="00E00626">
        <w:rPr>
          <w:b/>
          <w:sz w:val="28"/>
          <w:szCs w:val="28"/>
        </w:rPr>
        <w:t>5</w:t>
      </w:r>
      <w:r w:rsidRPr="00605834">
        <w:rPr>
          <w:b/>
          <w:sz w:val="28"/>
          <w:szCs w:val="28"/>
        </w:rPr>
        <w:t>)</w:t>
      </w:r>
    </w:p>
    <w:tbl>
      <w:tblPr>
        <w:tblStyle w:val="Tabelacomgrade"/>
        <w:tblW w:w="0" w:type="auto"/>
        <w:tblLook w:val="04A0" w:firstRow="1" w:lastRow="0" w:firstColumn="1" w:lastColumn="0" w:noHBand="0" w:noVBand="1"/>
      </w:tblPr>
      <w:tblGrid>
        <w:gridCol w:w="3397"/>
        <w:gridCol w:w="2127"/>
        <w:gridCol w:w="2970"/>
      </w:tblGrid>
      <w:tr w:rsidR="00F90F46" w14:paraId="72AFE698" w14:textId="77777777" w:rsidTr="00682863">
        <w:tc>
          <w:tcPr>
            <w:tcW w:w="3397" w:type="dxa"/>
          </w:tcPr>
          <w:p w14:paraId="03C19BCD" w14:textId="77777777" w:rsidR="00F90F46" w:rsidRDefault="00F90F46" w:rsidP="00A13CB3">
            <w:pPr>
              <w:rPr>
                <w:b/>
                <w:sz w:val="28"/>
                <w:szCs w:val="28"/>
              </w:rPr>
            </w:pPr>
            <w:r>
              <w:rPr>
                <w:b/>
                <w:sz w:val="28"/>
                <w:szCs w:val="28"/>
              </w:rPr>
              <w:t>Excel</w:t>
            </w:r>
          </w:p>
        </w:tc>
        <w:tc>
          <w:tcPr>
            <w:tcW w:w="2127" w:type="dxa"/>
          </w:tcPr>
          <w:p w14:paraId="3582AEA9" w14:textId="5B0F3E0D" w:rsidR="00F90F46" w:rsidRDefault="00F90F46" w:rsidP="00A13CB3">
            <w:pPr>
              <w:rPr>
                <w:b/>
                <w:sz w:val="28"/>
                <w:szCs w:val="28"/>
              </w:rPr>
            </w:pPr>
            <w:r>
              <w:rPr>
                <w:b/>
                <w:sz w:val="28"/>
                <w:szCs w:val="28"/>
              </w:rPr>
              <w:t xml:space="preserve">Valor: </w:t>
            </w:r>
            <w:r w:rsidR="00210F71">
              <w:rPr>
                <w:b/>
                <w:sz w:val="28"/>
                <w:szCs w:val="28"/>
              </w:rPr>
              <w:t>0,5</w:t>
            </w:r>
          </w:p>
        </w:tc>
        <w:tc>
          <w:tcPr>
            <w:tcW w:w="2970" w:type="dxa"/>
          </w:tcPr>
          <w:p w14:paraId="71736328" w14:textId="77777777" w:rsidR="00F90F46" w:rsidRDefault="00F90F46" w:rsidP="00A13CB3">
            <w:pPr>
              <w:rPr>
                <w:b/>
                <w:sz w:val="28"/>
                <w:szCs w:val="28"/>
              </w:rPr>
            </w:pPr>
            <w:r>
              <w:rPr>
                <w:b/>
                <w:sz w:val="28"/>
                <w:szCs w:val="28"/>
              </w:rPr>
              <w:t>Obtido</w:t>
            </w:r>
          </w:p>
        </w:tc>
      </w:tr>
      <w:tr w:rsidR="00F90F46" w14:paraId="7A035ABC" w14:textId="77777777" w:rsidTr="00682863">
        <w:tc>
          <w:tcPr>
            <w:tcW w:w="3397" w:type="dxa"/>
          </w:tcPr>
          <w:p w14:paraId="612E592A" w14:textId="717EE7C1" w:rsidR="00F90F46" w:rsidRDefault="00F90F46" w:rsidP="00A13CB3">
            <w:pPr>
              <w:rPr>
                <w:b/>
                <w:sz w:val="28"/>
                <w:szCs w:val="28"/>
              </w:rPr>
            </w:pPr>
            <w:r>
              <w:rPr>
                <w:b/>
                <w:sz w:val="28"/>
                <w:szCs w:val="28"/>
              </w:rPr>
              <w:t>Questões</w:t>
            </w:r>
            <w:r w:rsidR="00682863">
              <w:rPr>
                <w:b/>
                <w:sz w:val="28"/>
                <w:szCs w:val="28"/>
              </w:rPr>
              <w:t xml:space="preserve"> de interpretação</w:t>
            </w:r>
          </w:p>
        </w:tc>
        <w:tc>
          <w:tcPr>
            <w:tcW w:w="2127" w:type="dxa"/>
          </w:tcPr>
          <w:p w14:paraId="4A1F9B84" w14:textId="1FE8AECA" w:rsidR="00F90F46" w:rsidRDefault="00F90F46" w:rsidP="00A13CB3">
            <w:pPr>
              <w:rPr>
                <w:b/>
                <w:sz w:val="28"/>
                <w:szCs w:val="28"/>
              </w:rPr>
            </w:pPr>
            <w:r>
              <w:rPr>
                <w:b/>
                <w:sz w:val="28"/>
                <w:szCs w:val="28"/>
              </w:rPr>
              <w:t xml:space="preserve">Valor: </w:t>
            </w:r>
            <w:r w:rsidR="00210F71">
              <w:rPr>
                <w:b/>
                <w:sz w:val="28"/>
                <w:szCs w:val="28"/>
              </w:rPr>
              <w:t>2,</w:t>
            </w:r>
            <w:r w:rsidR="00C54FD3">
              <w:rPr>
                <w:b/>
                <w:sz w:val="28"/>
                <w:szCs w:val="28"/>
              </w:rPr>
              <w:t>0</w:t>
            </w:r>
          </w:p>
        </w:tc>
        <w:tc>
          <w:tcPr>
            <w:tcW w:w="2970" w:type="dxa"/>
          </w:tcPr>
          <w:p w14:paraId="399DE913" w14:textId="77777777" w:rsidR="00F90F46" w:rsidRDefault="00F90F46" w:rsidP="00A13CB3">
            <w:pPr>
              <w:rPr>
                <w:b/>
                <w:sz w:val="28"/>
                <w:szCs w:val="28"/>
              </w:rPr>
            </w:pPr>
            <w:r>
              <w:rPr>
                <w:b/>
                <w:sz w:val="28"/>
                <w:szCs w:val="28"/>
              </w:rPr>
              <w:t>Obtido:</w:t>
            </w:r>
          </w:p>
        </w:tc>
      </w:tr>
    </w:tbl>
    <w:p w14:paraId="36EA5EC9" w14:textId="74A74D83" w:rsidR="00B44A39" w:rsidRDefault="00B44A39" w:rsidP="00B44A39">
      <w:pPr>
        <w:jc w:val="both"/>
        <w:rPr>
          <w:rFonts w:ascii="Times New Roman" w:hAnsi="Times New Roman" w:cs="Times New Roman"/>
          <w:sz w:val="24"/>
          <w:szCs w:val="24"/>
        </w:rPr>
      </w:pPr>
      <w:r w:rsidRPr="00B44A39">
        <w:rPr>
          <w:rFonts w:ascii="Times New Roman" w:hAnsi="Times New Roman" w:cs="Times New Roman"/>
          <w:sz w:val="24"/>
          <w:szCs w:val="24"/>
        </w:rPr>
        <w:t xml:space="preserve">A </w:t>
      </w:r>
      <w:r w:rsidR="002B065D">
        <w:rPr>
          <w:rFonts w:ascii="Times New Roman" w:hAnsi="Times New Roman" w:cs="Times New Roman"/>
          <w:sz w:val="24"/>
          <w:szCs w:val="24"/>
        </w:rPr>
        <w:t>consultoria propôs ampliar as linhas automatizadas</w:t>
      </w:r>
      <w:r w:rsidR="00850102">
        <w:rPr>
          <w:rFonts w:ascii="Times New Roman" w:hAnsi="Times New Roman" w:cs="Times New Roman"/>
          <w:sz w:val="24"/>
          <w:szCs w:val="24"/>
        </w:rPr>
        <w:t xml:space="preserve">, o que segundo ela permitiria ampliar a produção em 35%. A </w:t>
      </w:r>
      <w:r w:rsidRPr="00B44A39">
        <w:rPr>
          <w:rFonts w:ascii="Times New Roman" w:hAnsi="Times New Roman" w:cs="Times New Roman"/>
          <w:sz w:val="24"/>
          <w:szCs w:val="24"/>
        </w:rPr>
        <w:t xml:space="preserve">diretoria decidiu </w:t>
      </w:r>
      <w:r w:rsidR="00850102">
        <w:rPr>
          <w:rFonts w:ascii="Times New Roman" w:hAnsi="Times New Roman" w:cs="Times New Roman"/>
          <w:sz w:val="24"/>
          <w:szCs w:val="24"/>
        </w:rPr>
        <w:t xml:space="preserve">então </w:t>
      </w:r>
      <w:r w:rsidRPr="00B44A39">
        <w:rPr>
          <w:rFonts w:ascii="Times New Roman" w:hAnsi="Times New Roman" w:cs="Times New Roman"/>
          <w:sz w:val="24"/>
          <w:szCs w:val="24"/>
        </w:rPr>
        <w:t xml:space="preserve">ampliar as linhas automatizadas para ampliar a produção dentro dos padrões de qualidade da empresa. Pelo menos duas linhas automatizadas passaram ser a regra na empresa. </w:t>
      </w:r>
    </w:p>
    <w:p w14:paraId="56578474" w14:textId="5D019EE7" w:rsidR="00210F71" w:rsidRDefault="00210F71" w:rsidP="00B44A39">
      <w:pPr>
        <w:pStyle w:val="PargrafodaLista"/>
        <w:numPr>
          <w:ilvl w:val="0"/>
          <w:numId w:val="2"/>
        </w:numPr>
        <w:jc w:val="both"/>
        <w:rPr>
          <w:rFonts w:ascii="Times New Roman" w:hAnsi="Times New Roman" w:cs="Times New Roman"/>
          <w:sz w:val="24"/>
          <w:szCs w:val="24"/>
        </w:rPr>
      </w:pPr>
      <w:r>
        <w:rPr>
          <w:rFonts w:ascii="Times New Roman" w:hAnsi="Times New Roman" w:cs="Times New Roman"/>
          <w:sz w:val="24"/>
          <w:szCs w:val="24"/>
        </w:rPr>
        <w:t>Analise os indicadores gerais e por variável da equação! (valor 0,5)</w:t>
      </w:r>
    </w:p>
    <w:p w14:paraId="58430AED" w14:textId="19B671B4" w:rsidR="00B44A39" w:rsidRDefault="00B44A39" w:rsidP="00B44A39">
      <w:pPr>
        <w:pStyle w:val="PargrafodaLista"/>
        <w:numPr>
          <w:ilvl w:val="0"/>
          <w:numId w:val="2"/>
        </w:numPr>
        <w:jc w:val="both"/>
        <w:rPr>
          <w:rFonts w:ascii="Times New Roman" w:hAnsi="Times New Roman" w:cs="Times New Roman"/>
          <w:sz w:val="24"/>
          <w:szCs w:val="24"/>
        </w:rPr>
      </w:pPr>
      <w:r w:rsidRPr="00B44A39">
        <w:rPr>
          <w:rFonts w:ascii="Times New Roman" w:hAnsi="Times New Roman" w:cs="Times New Roman"/>
          <w:sz w:val="24"/>
          <w:szCs w:val="24"/>
        </w:rPr>
        <w:t>A partir da tabela abaixo</w:t>
      </w:r>
      <w:r>
        <w:rPr>
          <w:rFonts w:ascii="Times New Roman" w:hAnsi="Times New Roman" w:cs="Times New Roman"/>
          <w:sz w:val="24"/>
          <w:szCs w:val="24"/>
        </w:rPr>
        <w:t>,</w:t>
      </w:r>
      <w:r w:rsidRPr="00B44A39">
        <w:rPr>
          <w:rFonts w:ascii="Times New Roman" w:hAnsi="Times New Roman" w:cs="Times New Roman"/>
          <w:sz w:val="24"/>
          <w:szCs w:val="24"/>
        </w:rPr>
        <w:t xml:space="preserve"> analise a variável X2 ainda do ponto de vista de uma variável proeminente.</w:t>
      </w:r>
      <w:r w:rsidR="00210F71">
        <w:rPr>
          <w:rFonts w:ascii="Times New Roman" w:hAnsi="Times New Roman" w:cs="Times New Roman"/>
          <w:sz w:val="24"/>
          <w:szCs w:val="24"/>
        </w:rPr>
        <w:t xml:space="preserve"> (valor 0,5)</w:t>
      </w:r>
    </w:p>
    <w:p w14:paraId="71ADD56D" w14:textId="2E4B1AE1" w:rsidR="00210F71" w:rsidRDefault="00210F71" w:rsidP="00B44A39">
      <w:pPr>
        <w:pStyle w:val="PargrafodaLista"/>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Como interpreta o erro padrão </w:t>
      </w:r>
      <w:r w:rsidR="00A03550">
        <w:rPr>
          <w:rFonts w:ascii="Times New Roman" w:hAnsi="Times New Roman" w:cs="Times New Roman"/>
          <w:sz w:val="24"/>
          <w:szCs w:val="24"/>
        </w:rPr>
        <w:t xml:space="preserve">nos dois cenários </w:t>
      </w:r>
      <w:r>
        <w:rPr>
          <w:rFonts w:ascii="Times New Roman" w:hAnsi="Times New Roman" w:cs="Times New Roman"/>
          <w:sz w:val="24"/>
          <w:szCs w:val="24"/>
        </w:rPr>
        <w:t xml:space="preserve">(valor </w:t>
      </w:r>
      <w:r w:rsidR="00C54FD3">
        <w:rPr>
          <w:rFonts w:ascii="Times New Roman" w:hAnsi="Times New Roman" w:cs="Times New Roman"/>
          <w:sz w:val="24"/>
          <w:szCs w:val="24"/>
        </w:rPr>
        <w:t>0,5</w:t>
      </w:r>
      <w:r w:rsidR="00A03550">
        <w:rPr>
          <w:rFonts w:ascii="Times New Roman" w:hAnsi="Times New Roman" w:cs="Times New Roman"/>
          <w:sz w:val="24"/>
          <w:szCs w:val="24"/>
        </w:rPr>
        <w:t>)</w:t>
      </w:r>
    </w:p>
    <w:p w14:paraId="1F0711FF" w14:textId="24BF83DF" w:rsidR="00B44A39" w:rsidRDefault="00B44A39" w:rsidP="00B44A39">
      <w:pPr>
        <w:pStyle w:val="PargrafodaLista"/>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Analise a nova linha com 3.000 </w:t>
      </w:r>
      <w:r w:rsidR="000E1FCC">
        <w:rPr>
          <w:rFonts w:ascii="Times New Roman" w:hAnsi="Times New Roman" w:cs="Times New Roman"/>
          <w:sz w:val="24"/>
          <w:szCs w:val="24"/>
        </w:rPr>
        <w:t xml:space="preserve">(1.000) </w:t>
      </w:r>
      <w:r>
        <w:rPr>
          <w:rFonts w:ascii="Times New Roman" w:hAnsi="Times New Roman" w:cs="Times New Roman"/>
          <w:sz w:val="24"/>
          <w:szCs w:val="24"/>
        </w:rPr>
        <w:t>unidades de estoque e 3 linhas automatizadas.</w:t>
      </w:r>
      <w:r w:rsidR="00A03550">
        <w:rPr>
          <w:rFonts w:ascii="Times New Roman" w:hAnsi="Times New Roman" w:cs="Times New Roman"/>
          <w:sz w:val="24"/>
          <w:szCs w:val="24"/>
        </w:rPr>
        <w:t xml:space="preserve"> (valor </w:t>
      </w:r>
      <w:r w:rsidR="007413C9">
        <w:rPr>
          <w:rFonts w:ascii="Times New Roman" w:hAnsi="Times New Roman" w:cs="Times New Roman"/>
          <w:sz w:val="24"/>
          <w:szCs w:val="24"/>
        </w:rPr>
        <w:t>1</w:t>
      </w:r>
      <w:r w:rsidR="00C54FD3">
        <w:rPr>
          <w:rFonts w:ascii="Times New Roman" w:hAnsi="Times New Roman" w:cs="Times New Roman"/>
          <w:sz w:val="24"/>
          <w:szCs w:val="24"/>
        </w:rPr>
        <w:t>,</w:t>
      </w:r>
      <w:r w:rsidR="007413C9">
        <w:rPr>
          <w:rFonts w:ascii="Times New Roman" w:hAnsi="Times New Roman" w:cs="Times New Roman"/>
          <w:sz w:val="24"/>
          <w:szCs w:val="24"/>
        </w:rPr>
        <w:t>0</w:t>
      </w:r>
      <w:r w:rsidR="00A03550">
        <w:rPr>
          <w:rFonts w:ascii="Times New Roman" w:hAnsi="Times New Roman" w:cs="Times New Roman"/>
          <w:sz w:val="24"/>
          <w:szCs w:val="24"/>
        </w:rPr>
        <w:t>)</w:t>
      </w:r>
    </w:p>
    <w:p w14:paraId="6D4A2CB0" w14:textId="7DB83AA5" w:rsidR="00B44A39" w:rsidRDefault="00B44A39" w:rsidP="00B44A39">
      <w:pPr>
        <w:jc w:val="both"/>
        <w:rPr>
          <w:rFonts w:ascii="Times New Roman" w:hAnsi="Times New Roman" w:cs="Times New Roman"/>
          <w:sz w:val="24"/>
          <w:szCs w:val="24"/>
        </w:rPr>
      </w:pPr>
    </w:p>
    <w:p w14:paraId="1FAED477" w14:textId="77777777" w:rsidR="00682863" w:rsidRDefault="00682863" w:rsidP="00B44A39">
      <w:pPr>
        <w:jc w:val="both"/>
        <w:rPr>
          <w:rFonts w:ascii="Times New Roman" w:hAnsi="Times New Roman" w:cs="Times New Roman"/>
          <w:sz w:val="24"/>
          <w:szCs w:val="24"/>
        </w:rPr>
      </w:pPr>
    </w:p>
    <w:tbl>
      <w:tblPr>
        <w:tblW w:w="8740" w:type="dxa"/>
        <w:tblCellMar>
          <w:left w:w="70" w:type="dxa"/>
          <w:right w:w="70" w:type="dxa"/>
        </w:tblCellMar>
        <w:tblLook w:val="04A0" w:firstRow="1" w:lastRow="0" w:firstColumn="1" w:lastColumn="0" w:noHBand="0" w:noVBand="1"/>
      </w:tblPr>
      <w:tblGrid>
        <w:gridCol w:w="2900"/>
        <w:gridCol w:w="2320"/>
        <w:gridCol w:w="3520"/>
      </w:tblGrid>
      <w:tr w:rsidR="00B44A39" w:rsidRPr="00B44A39" w14:paraId="24BCF66D" w14:textId="77777777" w:rsidTr="00B44A39">
        <w:trPr>
          <w:trHeight w:val="315"/>
        </w:trPr>
        <w:tc>
          <w:tcPr>
            <w:tcW w:w="2900" w:type="dxa"/>
            <w:tcBorders>
              <w:top w:val="single" w:sz="8" w:space="0" w:color="4472C4"/>
              <w:left w:val="single" w:sz="4" w:space="0" w:color="FFC000"/>
              <w:bottom w:val="single" w:sz="8" w:space="0" w:color="4472C4"/>
              <w:right w:val="nil"/>
            </w:tcBorders>
            <w:shd w:val="clear" w:color="FFC000" w:fill="FFC000"/>
            <w:noWrap/>
            <w:vAlign w:val="center"/>
            <w:hideMark/>
          </w:tcPr>
          <w:p w14:paraId="51A15FF6" w14:textId="77777777" w:rsidR="00B44A39" w:rsidRPr="00B44A39" w:rsidRDefault="00B44A39" w:rsidP="00B44A39">
            <w:pPr>
              <w:spacing w:after="0" w:line="240" w:lineRule="auto"/>
              <w:jc w:val="center"/>
              <w:rPr>
                <w:rFonts w:ascii="Calibri" w:eastAsia="Times New Roman" w:hAnsi="Calibri" w:cs="Calibri"/>
                <w:b/>
                <w:bCs/>
                <w:color w:val="305496"/>
                <w:lang w:eastAsia="pt-BR"/>
              </w:rPr>
            </w:pPr>
            <w:r w:rsidRPr="00B44A39">
              <w:rPr>
                <w:rFonts w:ascii="Calibri" w:eastAsia="Times New Roman" w:hAnsi="Calibri" w:cs="Calibri"/>
                <w:b/>
                <w:bCs/>
                <w:color w:val="305496"/>
                <w:lang w:eastAsia="pt-BR"/>
              </w:rPr>
              <w:t>Estoque componentes (mil)</w:t>
            </w:r>
          </w:p>
        </w:tc>
        <w:tc>
          <w:tcPr>
            <w:tcW w:w="2320" w:type="dxa"/>
            <w:tcBorders>
              <w:top w:val="single" w:sz="8" w:space="0" w:color="4472C4"/>
              <w:left w:val="nil"/>
              <w:bottom w:val="single" w:sz="8" w:space="0" w:color="4472C4"/>
              <w:right w:val="nil"/>
            </w:tcBorders>
            <w:shd w:val="clear" w:color="FFC000" w:fill="FFC000"/>
            <w:noWrap/>
            <w:vAlign w:val="center"/>
            <w:hideMark/>
          </w:tcPr>
          <w:p w14:paraId="36EB3C4E" w14:textId="77777777" w:rsidR="00B44A39" w:rsidRPr="00B44A39" w:rsidRDefault="00B44A39" w:rsidP="00B44A39">
            <w:pPr>
              <w:spacing w:after="0" w:line="240" w:lineRule="auto"/>
              <w:jc w:val="center"/>
              <w:rPr>
                <w:rFonts w:ascii="Calibri" w:eastAsia="Times New Roman" w:hAnsi="Calibri" w:cs="Calibri"/>
                <w:b/>
                <w:bCs/>
                <w:color w:val="305496"/>
                <w:lang w:eastAsia="pt-BR"/>
              </w:rPr>
            </w:pPr>
            <w:r w:rsidRPr="00B44A39">
              <w:rPr>
                <w:rFonts w:ascii="Calibri" w:eastAsia="Times New Roman" w:hAnsi="Calibri" w:cs="Calibri"/>
                <w:b/>
                <w:bCs/>
                <w:color w:val="305496"/>
                <w:lang w:eastAsia="pt-BR"/>
              </w:rPr>
              <w:t>Linhas automatizadas</w:t>
            </w:r>
          </w:p>
        </w:tc>
        <w:tc>
          <w:tcPr>
            <w:tcW w:w="3520" w:type="dxa"/>
            <w:tcBorders>
              <w:top w:val="single" w:sz="8" w:space="0" w:color="4472C4"/>
              <w:left w:val="nil"/>
              <w:bottom w:val="single" w:sz="8" w:space="0" w:color="4472C4"/>
              <w:right w:val="single" w:sz="4" w:space="0" w:color="FFC000"/>
            </w:tcBorders>
            <w:shd w:val="clear" w:color="FFC000" w:fill="FFC000"/>
            <w:noWrap/>
            <w:vAlign w:val="center"/>
            <w:hideMark/>
          </w:tcPr>
          <w:p w14:paraId="7975514D" w14:textId="77777777" w:rsidR="00B44A39" w:rsidRPr="00B44A39" w:rsidRDefault="00B44A39" w:rsidP="00B44A39">
            <w:pPr>
              <w:spacing w:after="0" w:line="240" w:lineRule="auto"/>
              <w:jc w:val="center"/>
              <w:rPr>
                <w:rFonts w:ascii="Calibri" w:eastAsia="Times New Roman" w:hAnsi="Calibri" w:cs="Calibri"/>
                <w:b/>
                <w:bCs/>
                <w:color w:val="305496"/>
                <w:lang w:eastAsia="pt-BR"/>
              </w:rPr>
            </w:pPr>
            <w:r w:rsidRPr="00B44A39">
              <w:rPr>
                <w:rFonts w:ascii="Calibri" w:eastAsia="Times New Roman" w:hAnsi="Calibri" w:cs="Calibri"/>
                <w:b/>
                <w:bCs/>
                <w:color w:val="305496"/>
                <w:lang w:eastAsia="pt-BR"/>
              </w:rPr>
              <w:t>Produção (mil)</w:t>
            </w:r>
          </w:p>
        </w:tc>
      </w:tr>
      <w:tr w:rsidR="00B44A39" w:rsidRPr="00B44A39" w14:paraId="1B312A56" w14:textId="77777777" w:rsidTr="00B44A39">
        <w:trPr>
          <w:trHeight w:val="315"/>
        </w:trPr>
        <w:tc>
          <w:tcPr>
            <w:tcW w:w="2900" w:type="dxa"/>
            <w:tcBorders>
              <w:top w:val="single" w:sz="4" w:space="0" w:color="FFC000"/>
              <w:left w:val="single" w:sz="4" w:space="0" w:color="FFC000"/>
              <w:bottom w:val="nil"/>
              <w:right w:val="nil"/>
            </w:tcBorders>
            <w:shd w:val="clear" w:color="auto" w:fill="auto"/>
            <w:noWrap/>
            <w:vAlign w:val="bottom"/>
            <w:hideMark/>
          </w:tcPr>
          <w:p w14:paraId="00468C64"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2873</w:t>
            </w:r>
          </w:p>
        </w:tc>
        <w:tc>
          <w:tcPr>
            <w:tcW w:w="2320" w:type="dxa"/>
            <w:tcBorders>
              <w:top w:val="single" w:sz="4" w:space="0" w:color="FFC000"/>
              <w:left w:val="nil"/>
              <w:bottom w:val="nil"/>
              <w:right w:val="nil"/>
            </w:tcBorders>
            <w:shd w:val="clear" w:color="auto" w:fill="auto"/>
            <w:noWrap/>
            <w:vAlign w:val="bottom"/>
            <w:hideMark/>
          </w:tcPr>
          <w:p w14:paraId="2D84952C"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w:t>
            </w:r>
          </w:p>
        </w:tc>
        <w:tc>
          <w:tcPr>
            <w:tcW w:w="3520" w:type="dxa"/>
            <w:tcBorders>
              <w:top w:val="single" w:sz="4" w:space="0" w:color="FFC000"/>
              <w:left w:val="nil"/>
              <w:bottom w:val="nil"/>
              <w:right w:val="single" w:sz="4" w:space="0" w:color="FFC000"/>
            </w:tcBorders>
            <w:shd w:val="clear" w:color="auto" w:fill="auto"/>
            <w:noWrap/>
            <w:vAlign w:val="bottom"/>
            <w:hideMark/>
          </w:tcPr>
          <w:p w14:paraId="525B7F58"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228,7</w:t>
            </w:r>
          </w:p>
        </w:tc>
      </w:tr>
      <w:tr w:rsidR="00B44A39" w:rsidRPr="00B44A39" w14:paraId="2B256985" w14:textId="77777777" w:rsidTr="00B44A39">
        <w:trPr>
          <w:trHeight w:val="315"/>
        </w:trPr>
        <w:tc>
          <w:tcPr>
            <w:tcW w:w="2900" w:type="dxa"/>
            <w:tcBorders>
              <w:top w:val="single" w:sz="4" w:space="0" w:color="FFC000"/>
              <w:left w:val="single" w:sz="4" w:space="0" w:color="FFC000"/>
              <w:bottom w:val="nil"/>
              <w:right w:val="nil"/>
            </w:tcBorders>
            <w:shd w:val="clear" w:color="auto" w:fill="auto"/>
            <w:noWrap/>
            <w:vAlign w:val="bottom"/>
            <w:hideMark/>
          </w:tcPr>
          <w:p w14:paraId="4831F723"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1287</w:t>
            </w:r>
          </w:p>
        </w:tc>
        <w:tc>
          <w:tcPr>
            <w:tcW w:w="2320" w:type="dxa"/>
            <w:tcBorders>
              <w:top w:val="single" w:sz="4" w:space="0" w:color="FFC000"/>
              <w:left w:val="nil"/>
              <w:bottom w:val="nil"/>
              <w:right w:val="nil"/>
            </w:tcBorders>
            <w:shd w:val="clear" w:color="auto" w:fill="auto"/>
            <w:noWrap/>
            <w:vAlign w:val="bottom"/>
            <w:hideMark/>
          </w:tcPr>
          <w:p w14:paraId="3FE2E802"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w:t>
            </w:r>
          </w:p>
        </w:tc>
        <w:tc>
          <w:tcPr>
            <w:tcW w:w="3520" w:type="dxa"/>
            <w:tcBorders>
              <w:top w:val="single" w:sz="4" w:space="0" w:color="FFC000"/>
              <w:left w:val="nil"/>
              <w:bottom w:val="nil"/>
              <w:right w:val="single" w:sz="4" w:space="0" w:color="FFC000"/>
            </w:tcBorders>
            <w:shd w:val="clear" w:color="auto" w:fill="auto"/>
            <w:noWrap/>
            <w:vAlign w:val="bottom"/>
            <w:hideMark/>
          </w:tcPr>
          <w:p w14:paraId="7EEB7CF3"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233,5</w:t>
            </w:r>
          </w:p>
        </w:tc>
      </w:tr>
      <w:tr w:rsidR="00B44A39" w:rsidRPr="00B44A39" w14:paraId="0D5C9BB0" w14:textId="77777777" w:rsidTr="00B44A39">
        <w:trPr>
          <w:trHeight w:val="300"/>
        </w:trPr>
        <w:tc>
          <w:tcPr>
            <w:tcW w:w="2900" w:type="dxa"/>
            <w:tcBorders>
              <w:top w:val="single" w:sz="4" w:space="0" w:color="FFC000"/>
              <w:left w:val="single" w:sz="4" w:space="0" w:color="FFC000"/>
              <w:bottom w:val="nil"/>
              <w:right w:val="nil"/>
            </w:tcBorders>
            <w:shd w:val="clear" w:color="auto" w:fill="auto"/>
            <w:noWrap/>
            <w:vAlign w:val="bottom"/>
            <w:hideMark/>
          </w:tcPr>
          <w:p w14:paraId="554DD4E1"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1365</w:t>
            </w:r>
          </w:p>
        </w:tc>
        <w:tc>
          <w:tcPr>
            <w:tcW w:w="2320" w:type="dxa"/>
            <w:tcBorders>
              <w:top w:val="single" w:sz="4" w:space="0" w:color="FFC000"/>
              <w:left w:val="nil"/>
              <w:bottom w:val="nil"/>
              <w:right w:val="nil"/>
            </w:tcBorders>
            <w:shd w:val="clear" w:color="auto" w:fill="auto"/>
            <w:noWrap/>
            <w:vAlign w:val="bottom"/>
            <w:hideMark/>
          </w:tcPr>
          <w:p w14:paraId="25EC931B"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w:t>
            </w:r>
          </w:p>
        </w:tc>
        <w:tc>
          <w:tcPr>
            <w:tcW w:w="3520" w:type="dxa"/>
            <w:tcBorders>
              <w:top w:val="single" w:sz="4" w:space="0" w:color="FFC000"/>
              <w:left w:val="nil"/>
              <w:bottom w:val="nil"/>
              <w:right w:val="single" w:sz="4" w:space="0" w:color="FFC000"/>
            </w:tcBorders>
            <w:shd w:val="clear" w:color="auto" w:fill="auto"/>
            <w:noWrap/>
            <w:vAlign w:val="bottom"/>
            <w:hideMark/>
          </w:tcPr>
          <w:p w14:paraId="7FD444B4"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237,5</w:t>
            </w:r>
          </w:p>
        </w:tc>
      </w:tr>
      <w:tr w:rsidR="00B44A39" w:rsidRPr="00B44A39" w14:paraId="61AD1E9A" w14:textId="77777777" w:rsidTr="00B44A39">
        <w:trPr>
          <w:trHeight w:val="300"/>
        </w:trPr>
        <w:tc>
          <w:tcPr>
            <w:tcW w:w="2900" w:type="dxa"/>
            <w:tcBorders>
              <w:top w:val="single" w:sz="4" w:space="0" w:color="FFC000"/>
              <w:left w:val="single" w:sz="4" w:space="0" w:color="FFC000"/>
              <w:bottom w:val="nil"/>
              <w:right w:val="nil"/>
            </w:tcBorders>
            <w:shd w:val="clear" w:color="auto" w:fill="auto"/>
            <w:noWrap/>
            <w:vAlign w:val="bottom"/>
            <w:hideMark/>
          </w:tcPr>
          <w:p w14:paraId="34CD70CD"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1560</w:t>
            </w:r>
          </w:p>
        </w:tc>
        <w:tc>
          <w:tcPr>
            <w:tcW w:w="2320" w:type="dxa"/>
            <w:tcBorders>
              <w:top w:val="single" w:sz="4" w:space="0" w:color="FFC000"/>
              <w:left w:val="nil"/>
              <w:bottom w:val="nil"/>
              <w:right w:val="nil"/>
            </w:tcBorders>
            <w:shd w:val="clear" w:color="auto" w:fill="auto"/>
            <w:noWrap/>
            <w:vAlign w:val="bottom"/>
            <w:hideMark/>
          </w:tcPr>
          <w:p w14:paraId="486D3559"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nil"/>
              <w:right w:val="single" w:sz="4" w:space="0" w:color="FFC000"/>
            </w:tcBorders>
            <w:shd w:val="clear" w:color="auto" w:fill="auto"/>
            <w:noWrap/>
            <w:vAlign w:val="bottom"/>
            <w:hideMark/>
          </w:tcPr>
          <w:p w14:paraId="20A47F1C"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266,8</w:t>
            </w:r>
          </w:p>
        </w:tc>
      </w:tr>
      <w:tr w:rsidR="00B44A39" w:rsidRPr="00B44A39" w14:paraId="0AE9A757" w14:textId="77777777" w:rsidTr="00B44A39">
        <w:trPr>
          <w:trHeight w:val="300"/>
        </w:trPr>
        <w:tc>
          <w:tcPr>
            <w:tcW w:w="2900" w:type="dxa"/>
            <w:tcBorders>
              <w:top w:val="single" w:sz="4" w:space="0" w:color="FFC000"/>
              <w:left w:val="single" w:sz="4" w:space="0" w:color="FFC000"/>
              <w:bottom w:val="nil"/>
              <w:right w:val="nil"/>
            </w:tcBorders>
            <w:shd w:val="clear" w:color="auto" w:fill="auto"/>
            <w:noWrap/>
            <w:vAlign w:val="bottom"/>
            <w:hideMark/>
          </w:tcPr>
          <w:p w14:paraId="497BD415"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2210</w:t>
            </w:r>
          </w:p>
        </w:tc>
        <w:tc>
          <w:tcPr>
            <w:tcW w:w="2320" w:type="dxa"/>
            <w:tcBorders>
              <w:top w:val="single" w:sz="4" w:space="0" w:color="FFC000"/>
              <w:left w:val="nil"/>
              <w:bottom w:val="nil"/>
              <w:right w:val="nil"/>
            </w:tcBorders>
            <w:shd w:val="clear" w:color="auto" w:fill="auto"/>
            <w:noWrap/>
            <w:vAlign w:val="bottom"/>
            <w:hideMark/>
          </w:tcPr>
          <w:p w14:paraId="2E84172D"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w:t>
            </w:r>
          </w:p>
        </w:tc>
        <w:tc>
          <w:tcPr>
            <w:tcW w:w="3520" w:type="dxa"/>
            <w:tcBorders>
              <w:top w:val="single" w:sz="4" w:space="0" w:color="FFC000"/>
              <w:left w:val="nil"/>
              <w:bottom w:val="nil"/>
              <w:right w:val="single" w:sz="4" w:space="0" w:color="FFC000"/>
            </w:tcBorders>
            <w:shd w:val="clear" w:color="auto" w:fill="auto"/>
            <w:noWrap/>
            <w:vAlign w:val="bottom"/>
            <w:hideMark/>
          </w:tcPr>
          <w:p w14:paraId="1C79E241"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271</w:t>
            </w:r>
          </w:p>
        </w:tc>
      </w:tr>
      <w:tr w:rsidR="00B44A39" w:rsidRPr="00B44A39" w14:paraId="593247A9" w14:textId="77777777" w:rsidTr="00B44A39">
        <w:trPr>
          <w:trHeight w:val="300"/>
        </w:trPr>
        <w:tc>
          <w:tcPr>
            <w:tcW w:w="2900" w:type="dxa"/>
            <w:tcBorders>
              <w:top w:val="single" w:sz="4" w:space="0" w:color="FFC000"/>
              <w:left w:val="single" w:sz="4" w:space="0" w:color="FFC000"/>
              <w:bottom w:val="nil"/>
              <w:right w:val="nil"/>
            </w:tcBorders>
            <w:shd w:val="clear" w:color="auto" w:fill="auto"/>
            <w:noWrap/>
            <w:vAlign w:val="bottom"/>
            <w:hideMark/>
          </w:tcPr>
          <w:p w14:paraId="40C57246"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2470</w:t>
            </w:r>
          </w:p>
        </w:tc>
        <w:tc>
          <w:tcPr>
            <w:tcW w:w="2320" w:type="dxa"/>
            <w:tcBorders>
              <w:top w:val="single" w:sz="4" w:space="0" w:color="FFC000"/>
              <w:left w:val="nil"/>
              <w:bottom w:val="nil"/>
              <w:right w:val="nil"/>
            </w:tcBorders>
            <w:shd w:val="clear" w:color="auto" w:fill="auto"/>
            <w:noWrap/>
            <w:vAlign w:val="bottom"/>
            <w:hideMark/>
          </w:tcPr>
          <w:p w14:paraId="71BDADB6"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w:t>
            </w:r>
          </w:p>
        </w:tc>
        <w:tc>
          <w:tcPr>
            <w:tcW w:w="3520" w:type="dxa"/>
            <w:tcBorders>
              <w:top w:val="single" w:sz="4" w:space="0" w:color="FFC000"/>
              <w:left w:val="nil"/>
              <w:bottom w:val="nil"/>
              <w:right w:val="single" w:sz="4" w:space="0" w:color="FFC000"/>
            </w:tcBorders>
            <w:shd w:val="clear" w:color="auto" w:fill="auto"/>
            <w:noWrap/>
            <w:vAlign w:val="bottom"/>
            <w:hideMark/>
          </w:tcPr>
          <w:p w14:paraId="14BE077F"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281,3</w:t>
            </w:r>
          </w:p>
        </w:tc>
      </w:tr>
      <w:tr w:rsidR="00B44A39" w:rsidRPr="00B44A39" w14:paraId="63B7C6E9" w14:textId="77777777" w:rsidTr="00B44A39">
        <w:trPr>
          <w:trHeight w:val="315"/>
        </w:trPr>
        <w:tc>
          <w:tcPr>
            <w:tcW w:w="2900" w:type="dxa"/>
            <w:tcBorders>
              <w:top w:val="single" w:sz="4" w:space="0" w:color="FFC000"/>
              <w:left w:val="single" w:sz="4" w:space="0" w:color="FFC000"/>
              <w:bottom w:val="nil"/>
              <w:right w:val="nil"/>
            </w:tcBorders>
            <w:shd w:val="clear" w:color="auto" w:fill="auto"/>
            <w:noWrap/>
            <w:vAlign w:val="bottom"/>
            <w:hideMark/>
          </w:tcPr>
          <w:p w14:paraId="78F404E5"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2730</w:t>
            </w:r>
          </w:p>
        </w:tc>
        <w:tc>
          <w:tcPr>
            <w:tcW w:w="2320" w:type="dxa"/>
            <w:tcBorders>
              <w:top w:val="single" w:sz="4" w:space="0" w:color="FFC000"/>
              <w:left w:val="nil"/>
              <w:bottom w:val="nil"/>
              <w:right w:val="nil"/>
            </w:tcBorders>
            <w:shd w:val="clear" w:color="auto" w:fill="auto"/>
            <w:noWrap/>
            <w:vAlign w:val="bottom"/>
            <w:hideMark/>
          </w:tcPr>
          <w:p w14:paraId="446CB19D"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nil"/>
              <w:right w:val="single" w:sz="4" w:space="0" w:color="FFC000"/>
            </w:tcBorders>
            <w:shd w:val="clear" w:color="auto" w:fill="auto"/>
            <w:noWrap/>
            <w:vAlign w:val="bottom"/>
            <w:hideMark/>
          </w:tcPr>
          <w:p w14:paraId="18E6A795"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313,02</w:t>
            </w:r>
          </w:p>
        </w:tc>
      </w:tr>
      <w:tr w:rsidR="00B44A39" w:rsidRPr="00B44A39" w14:paraId="1F4D793E" w14:textId="77777777" w:rsidTr="00B44A39">
        <w:trPr>
          <w:trHeight w:val="315"/>
        </w:trPr>
        <w:tc>
          <w:tcPr>
            <w:tcW w:w="2900" w:type="dxa"/>
            <w:tcBorders>
              <w:top w:val="single" w:sz="4" w:space="0" w:color="FFC000"/>
              <w:left w:val="single" w:sz="4" w:space="0" w:color="FFC000"/>
              <w:bottom w:val="nil"/>
              <w:right w:val="nil"/>
            </w:tcBorders>
            <w:shd w:val="clear" w:color="auto" w:fill="auto"/>
            <w:noWrap/>
            <w:vAlign w:val="bottom"/>
            <w:hideMark/>
          </w:tcPr>
          <w:p w14:paraId="1C56B2F0"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2340</w:t>
            </w:r>
          </w:p>
        </w:tc>
        <w:tc>
          <w:tcPr>
            <w:tcW w:w="2320" w:type="dxa"/>
            <w:tcBorders>
              <w:top w:val="single" w:sz="4" w:space="0" w:color="FFC000"/>
              <w:left w:val="nil"/>
              <w:bottom w:val="nil"/>
              <w:right w:val="nil"/>
            </w:tcBorders>
            <w:shd w:val="clear" w:color="auto" w:fill="auto"/>
            <w:noWrap/>
            <w:vAlign w:val="bottom"/>
            <w:hideMark/>
          </w:tcPr>
          <w:p w14:paraId="451B4FF1"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nil"/>
              <w:right w:val="single" w:sz="4" w:space="0" w:color="FFC000"/>
            </w:tcBorders>
            <w:shd w:val="clear" w:color="auto" w:fill="auto"/>
            <w:noWrap/>
            <w:vAlign w:val="bottom"/>
            <w:hideMark/>
          </w:tcPr>
          <w:p w14:paraId="43D6B794"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299</w:t>
            </w:r>
          </w:p>
        </w:tc>
      </w:tr>
      <w:tr w:rsidR="00B44A39" w:rsidRPr="00B44A39" w14:paraId="4A7F231E" w14:textId="77777777" w:rsidTr="00B44A39">
        <w:trPr>
          <w:trHeight w:val="315"/>
        </w:trPr>
        <w:tc>
          <w:tcPr>
            <w:tcW w:w="2900" w:type="dxa"/>
            <w:tcBorders>
              <w:top w:val="single" w:sz="4" w:space="0" w:color="FFC000"/>
              <w:left w:val="single" w:sz="4" w:space="0" w:color="FFC000"/>
              <w:bottom w:val="nil"/>
              <w:right w:val="nil"/>
            </w:tcBorders>
            <w:shd w:val="clear" w:color="auto" w:fill="auto"/>
            <w:noWrap/>
            <w:vAlign w:val="bottom"/>
            <w:hideMark/>
          </w:tcPr>
          <w:p w14:paraId="7A30F625"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2470</w:t>
            </w:r>
          </w:p>
        </w:tc>
        <w:tc>
          <w:tcPr>
            <w:tcW w:w="2320" w:type="dxa"/>
            <w:tcBorders>
              <w:top w:val="single" w:sz="4" w:space="0" w:color="FFC000"/>
              <w:left w:val="nil"/>
              <w:bottom w:val="nil"/>
              <w:right w:val="nil"/>
            </w:tcBorders>
            <w:shd w:val="clear" w:color="auto" w:fill="auto"/>
            <w:noWrap/>
            <w:vAlign w:val="bottom"/>
            <w:hideMark/>
          </w:tcPr>
          <w:p w14:paraId="435FD33E"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nil"/>
              <w:right w:val="single" w:sz="4" w:space="0" w:color="FFC000"/>
            </w:tcBorders>
            <w:shd w:val="clear" w:color="auto" w:fill="auto"/>
            <w:noWrap/>
            <w:vAlign w:val="bottom"/>
            <w:hideMark/>
          </w:tcPr>
          <w:p w14:paraId="4E37B748"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303,5</w:t>
            </w:r>
          </w:p>
        </w:tc>
      </w:tr>
      <w:tr w:rsidR="00B44A39" w:rsidRPr="00B44A39" w14:paraId="4B837B40" w14:textId="77777777" w:rsidTr="00B44A39">
        <w:trPr>
          <w:trHeight w:val="315"/>
        </w:trPr>
        <w:tc>
          <w:tcPr>
            <w:tcW w:w="2900" w:type="dxa"/>
            <w:tcBorders>
              <w:top w:val="single" w:sz="4" w:space="0" w:color="FFC000"/>
              <w:left w:val="single" w:sz="4" w:space="0" w:color="FFC000"/>
              <w:bottom w:val="nil"/>
              <w:right w:val="nil"/>
            </w:tcBorders>
            <w:shd w:val="clear" w:color="auto" w:fill="auto"/>
            <w:noWrap/>
            <w:vAlign w:val="bottom"/>
            <w:hideMark/>
          </w:tcPr>
          <w:p w14:paraId="0A730733"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2730</w:t>
            </w:r>
          </w:p>
        </w:tc>
        <w:tc>
          <w:tcPr>
            <w:tcW w:w="2320" w:type="dxa"/>
            <w:tcBorders>
              <w:top w:val="single" w:sz="4" w:space="0" w:color="FFC000"/>
              <w:left w:val="nil"/>
              <w:bottom w:val="nil"/>
              <w:right w:val="nil"/>
            </w:tcBorders>
            <w:shd w:val="clear" w:color="auto" w:fill="auto"/>
            <w:noWrap/>
            <w:vAlign w:val="bottom"/>
            <w:hideMark/>
          </w:tcPr>
          <w:p w14:paraId="79E7E612"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nil"/>
              <w:right w:val="single" w:sz="4" w:space="0" w:color="FFC000"/>
            </w:tcBorders>
            <w:shd w:val="clear" w:color="auto" w:fill="auto"/>
            <w:noWrap/>
            <w:vAlign w:val="bottom"/>
            <w:hideMark/>
          </w:tcPr>
          <w:p w14:paraId="507249BB"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313,4</w:t>
            </w:r>
          </w:p>
        </w:tc>
      </w:tr>
      <w:tr w:rsidR="00B44A39" w:rsidRPr="00B44A39" w14:paraId="7461A10B" w14:textId="77777777" w:rsidTr="00B44A39">
        <w:trPr>
          <w:trHeight w:val="300"/>
        </w:trPr>
        <w:tc>
          <w:tcPr>
            <w:tcW w:w="2900" w:type="dxa"/>
            <w:tcBorders>
              <w:top w:val="single" w:sz="4" w:space="0" w:color="FFC000"/>
              <w:left w:val="single" w:sz="4" w:space="0" w:color="FFC000"/>
              <w:bottom w:val="nil"/>
              <w:right w:val="nil"/>
            </w:tcBorders>
            <w:shd w:val="clear" w:color="auto" w:fill="auto"/>
            <w:noWrap/>
            <w:vAlign w:val="bottom"/>
            <w:hideMark/>
          </w:tcPr>
          <w:p w14:paraId="0E1C2ACF"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2990</w:t>
            </w:r>
          </w:p>
        </w:tc>
        <w:tc>
          <w:tcPr>
            <w:tcW w:w="2320" w:type="dxa"/>
            <w:tcBorders>
              <w:top w:val="single" w:sz="4" w:space="0" w:color="FFC000"/>
              <w:left w:val="nil"/>
              <w:bottom w:val="nil"/>
              <w:right w:val="nil"/>
            </w:tcBorders>
            <w:shd w:val="clear" w:color="auto" w:fill="auto"/>
            <w:noWrap/>
            <w:vAlign w:val="bottom"/>
            <w:hideMark/>
          </w:tcPr>
          <w:p w14:paraId="69A2F188"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nil"/>
              <w:right w:val="single" w:sz="4" w:space="0" w:color="FFC000"/>
            </w:tcBorders>
            <w:shd w:val="clear" w:color="auto" w:fill="auto"/>
            <w:noWrap/>
            <w:vAlign w:val="bottom"/>
            <w:hideMark/>
          </w:tcPr>
          <w:p w14:paraId="2B18E04D"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323,5</w:t>
            </w:r>
          </w:p>
        </w:tc>
      </w:tr>
      <w:tr w:rsidR="00B44A39" w:rsidRPr="00B44A39" w14:paraId="34F45414" w14:textId="77777777" w:rsidTr="00B44A39">
        <w:trPr>
          <w:trHeight w:val="300"/>
        </w:trPr>
        <w:tc>
          <w:tcPr>
            <w:tcW w:w="2900" w:type="dxa"/>
            <w:tcBorders>
              <w:top w:val="single" w:sz="4" w:space="0" w:color="FFC000"/>
              <w:left w:val="single" w:sz="4" w:space="0" w:color="FFC000"/>
              <w:bottom w:val="nil"/>
              <w:right w:val="nil"/>
            </w:tcBorders>
            <w:shd w:val="clear" w:color="auto" w:fill="auto"/>
            <w:noWrap/>
            <w:vAlign w:val="bottom"/>
            <w:hideMark/>
          </w:tcPr>
          <w:p w14:paraId="606C103D"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3120</w:t>
            </w:r>
          </w:p>
        </w:tc>
        <w:tc>
          <w:tcPr>
            <w:tcW w:w="2320" w:type="dxa"/>
            <w:tcBorders>
              <w:top w:val="single" w:sz="4" w:space="0" w:color="FFC000"/>
              <w:left w:val="nil"/>
              <w:bottom w:val="nil"/>
              <w:right w:val="nil"/>
            </w:tcBorders>
            <w:shd w:val="clear" w:color="auto" w:fill="auto"/>
            <w:noWrap/>
            <w:vAlign w:val="bottom"/>
            <w:hideMark/>
          </w:tcPr>
          <w:p w14:paraId="2CB7EE12"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w:t>
            </w:r>
          </w:p>
        </w:tc>
        <w:tc>
          <w:tcPr>
            <w:tcW w:w="3520" w:type="dxa"/>
            <w:tcBorders>
              <w:top w:val="single" w:sz="4" w:space="0" w:color="FFC000"/>
              <w:left w:val="nil"/>
              <w:bottom w:val="nil"/>
              <w:right w:val="single" w:sz="4" w:space="0" w:color="FFC000"/>
            </w:tcBorders>
            <w:shd w:val="clear" w:color="auto" w:fill="auto"/>
            <w:noWrap/>
            <w:vAlign w:val="bottom"/>
            <w:hideMark/>
          </w:tcPr>
          <w:p w14:paraId="2734F052"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309</w:t>
            </w:r>
          </w:p>
        </w:tc>
      </w:tr>
      <w:tr w:rsidR="00B44A39" w:rsidRPr="00B44A39" w14:paraId="2DD76881" w14:textId="77777777" w:rsidTr="00B44A39">
        <w:trPr>
          <w:trHeight w:val="315"/>
        </w:trPr>
        <w:tc>
          <w:tcPr>
            <w:tcW w:w="2900" w:type="dxa"/>
            <w:tcBorders>
              <w:top w:val="single" w:sz="4" w:space="0" w:color="FFC000"/>
              <w:left w:val="single" w:sz="4" w:space="0" w:color="FFC000"/>
              <w:bottom w:val="nil"/>
              <w:right w:val="nil"/>
            </w:tcBorders>
            <w:shd w:val="clear" w:color="auto" w:fill="auto"/>
            <w:noWrap/>
            <w:vAlign w:val="bottom"/>
            <w:hideMark/>
          </w:tcPr>
          <w:p w14:paraId="1C4A5863"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2990</w:t>
            </w:r>
          </w:p>
        </w:tc>
        <w:tc>
          <w:tcPr>
            <w:tcW w:w="2320" w:type="dxa"/>
            <w:tcBorders>
              <w:top w:val="single" w:sz="4" w:space="0" w:color="FFC000"/>
              <w:left w:val="nil"/>
              <w:bottom w:val="nil"/>
              <w:right w:val="nil"/>
            </w:tcBorders>
            <w:shd w:val="clear" w:color="auto" w:fill="auto"/>
            <w:noWrap/>
            <w:vAlign w:val="bottom"/>
            <w:hideMark/>
          </w:tcPr>
          <w:p w14:paraId="6B2D8EA0"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nil"/>
              <w:right w:val="single" w:sz="4" w:space="0" w:color="FFC000"/>
            </w:tcBorders>
            <w:shd w:val="clear" w:color="auto" w:fill="auto"/>
            <w:noWrap/>
            <w:vAlign w:val="bottom"/>
            <w:hideMark/>
          </w:tcPr>
          <w:p w14:paraId="4DC586F6"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324,6</w:t>
            </w:r>
          </w:p>
        </w:tc>
      </w:tr>
      <w:tr w:rsidR="00B44A39" w:rsidRPr="00B44A39" w14:paraId="13AB4635" w14:textId="77777777" w:rsidTr="00B44A39">
        <w:trPr>
          <w:trHeight w:val="315"/>
        </w:trPr>
        <w:tc>
          <w:tcPr>
            <w:tcW w:w="2900" w:type="dxa"/>
            <w:tcBorders>
              <w:top w:val="single" w:sz="4" w:space="0" w:color="FFC000"/>
              <w:left w:val="single" w:sz="4" w:space="0" w:color="FFC000"/>
              <w:bottom w:val="nil"/>
              <w:right w:val="nil"/>
            </w:tcBorders>
            <w:shd w:val="clear" w:color="auto" w:fill="auto"/>
            <w:noWrap/>
            <w:vAlign w:val="bottom"/>
            <w:hideMark/>
          </w:tcPr>
          <w:p w14:paraId="3BD0EE3C"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3094</w:t>
            </w:r>
          </w:p>
        </w:tc>
        <w:tc>
          <w:tcPr>
            <w:tcW w:w="2320" w:type="dxa"/>
            <w:tcBorders>
              <w:top w:val="single" w:sz="4" w:space="0" w:color="FFC000"/>
              <w:left w:val="nil"/>
              <w:bottom w:val="nil"/>
              <w:right w:val="nil"/>
            </w:tcBorders>
            <w:shd w:val="clear" w:color="auto" w:fill="auto"/>
            <w:noWrap/>
            <w:vAlign w:val="bottom"/>
            <w:hideMark/>
          </w:tcPr>
          <w:p w14:paraId="595057AD"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nil"/>
              <w:right w:val="single" w:sz="4" w:space="0" w:color="FFC000"/>
            </w:tcBorders>
            <w:shd w:val="clear" w:color="auto" w:fill="auto"/>
            <w:noWrap/>
            <w:vAlign w:val="bottom"/>
            <w:hideMark/>
          </w:tcPr>
          <w:p w14:paraId="7A40668E"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329</w:t>
            </w:r>
          </w:p>
        </w:tc>
      </w:tr>
      <w:tr w:rsidR="00B44A39" w:rsidRPr="00B44A39" w14:paraId="4D96F210" w14:textId="77777777" w:rsidTr="00B44A39">
        <w:trPr>
          <w:trHeight w:val="315"/>
        </w:trPr>
        <w:tc>
          <w:tcPr>
            <w:tcW w:w="2900" w:type="dxa"/>
            <w:tcBorders>
              <w:top w:val="single" w:sz="4" w:space="0" w:color="FFC000"/>
              <w:left w:val="single" w:sz="4" w:space="0" w:color="FFC000"/>
              <w:bottom w:val="nil"/>
              <w:right w:val="nil"/>
            </w:tcBorders>
            <w:shd w:val="clear" w:color="auto" w:fill="auto"/>
            <w:noWrap/>
            <w:vAlign w:val="bottom"/>
            <w:hideMark/>
          </w:tcPr>
          <w:p w14:paraId="2CB11308"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2730</w:t>
            </w:r>
          </w:p>
        </w:tc>
        <w:tc>
          <w:tcPr>
            <w:tcW w:w="2320" w:type="dxa"/>
            <w:tcBorders>
              <w:top w:val="single" w:sz="4" w:space="0" w:color="FFC000"/>
              <w:left w:val="nil"/>
              <w:bottom w:val="nil"/>
              <w:right w:val="nil"/>
            </w:tcBorders>
            <w:shd w:val="clear" w:color="auto" w:fill="auto"/>
            <w:noWrap/>
            <w:vAlign w:val="bottom"/>
            <w:hideMark/>
          </w:tcPr>
          <w:p w14:paraId="2033E117"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nil"/>
              <w:right w:val="single" w:sz="4" w:space="0" w:color="FFC000"/>
            </w:tcBorders>
            <w:shd w:val="clear" w:color="auto" w:fill="auto"/>
            <w:noWrap/>
            <w:vAlign w:val="bottom"/>
            <w:hideMark/>
          </w:tcPr>
          <w:p w14:paraId="014EF844"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314,4</w:t>
            </w:r>
          </w:p>
        </w:tc>
      </w:tr>
      <w:tr w:rsidR="00B44A39" w:rsidRPr="00B44A39" w14:paraId="0E1268B7" w14:textId="77777777" w:rsidTr="00B44A39">
        <w:trPr>
          <w:trHeight w:val="300"/>
        </w:trPr>
        <w:tc>
          <w:tcPr>
            <w:tcW w:w="2900" w:type="dxa"/>
            <w:tcBorders>
              <w:top w:val="single" w:sz="4" w:space="0" w:color="FFC000"/>
              <w:left w:val="single" w:sz="4" w:space="0" w:color="FFC000"/>
              <w:bottom w:val="nil"/>
              <w:right w:val="nil"/>
            </w:tcBorders>
            <w:shd w:val="clear" w:color="auto" w:fill="auto"/>
            <w:noWrap/>
            <w:vAlign w:val="bottom"/>
            <w:hideMark/>
          </w:tcPr>
          <w:p w14:paraId="32D133D8"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1350</w:t>
            </w:r>
          </w:p>
        </w:tc>
        <w:tc>
          <w:tcPr>
            <w:tcW w:w="2320" w:type="dxa"/>
            <w:tcBorders>
              <w:top w:val="single" w:sz="4" w:space="0" w:color="FFC000"/>
              <w:left w:val="nil"/>
              <w:bottom w:val="nil"/>
              <w:right w:val="nil"/>
            </w:tcBorders>
            <w:shd w:val="clear" w:color="auto" w:fill="auto"/>
            <w:noWrap/>
            <w:vAlign w:val="bottom"/>
            <w:hideMark/>
          </w:tcPr>
          <w:p w14:paraId="1EBEB738"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nil"/>
              <w:right w:val="single" w:sz="4" w:space="0" w:color="FFC000"/>
            </w:tcBorders>
            <w:shd w:val="clear" w:color="auto" w:fill="auto"/>
            <w:noWrap/>
            <w:vAlign w:val="bottom"/>
            <w:hideMark/>
          </w:tcPr>
          <w:p w14:paraId="15879957"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257,5</w:t>
            </w:r>
          </w:p>
        </w:tc>
      </w:tr>
      <w:tr w:rsidR="00B44A39" w:rsidRPr="00B44A39" w14:paraId="1330B627" w14:textId="77777777" w:rsidTr="00B44A39">
        <w:trPr>
          <w:trHeight w:val="300"/>
        </w:trPr>
        <w:tc>
          <w:tcPr>
            <w:tcW w:w="2900" w:type="dxa"/>
            <w:tcBorders>
              <w:top w:val="single" w:sz="4" w:space="0" w:color="FFC000"/>
              <w:left w:val="single" w:sz="4" w:space="0" w:color="FFC000"/>
              <w:bottom w:val="nil"/>
              <w:right w:val="nil"/>
            </w:tcBorders>
            <w:shd w:val="clear" w:color="auto" w:fill="auto"/>
            <w:noWrap/>
            <w:vAlign w:val="bottom"/>
            <w:hideMark/>
          </w:tcPr>
          <w:p w14:paraId="7347DA3E"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2600</w:t>
            </w:r>
          </w:p>
        </w:tc>
        <w:tc>
          <w:tcPr>
            <w:tcW w:w="2320" w:type="dxa"/>
            <w:tcBorders>
              <w:top w:val="single" w:sz="4" w:space="0" w:color="FFC000"/>
              <w:left w:val="nil"/>
              <w:bottom w:val="nil"/>
              <w:right w:val="nil"/>
            </w:tcBorders>
            <w:shd w:val="clear" w:color="auto" w:fill="auto"/>
            <w:noWrap/>
            <w:vAlign w:val="bottom"/>
            <w:hideMark/>
          </w:tcPr>
          <w:p w14:paraId="268C6B58"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nil"/>
              <w:right w:val="single" w:sz="4" w:space="0" w:color="FFC000"/>
            </w:tcBorders>
            <w:shd w:val="clear" w:color="auto" w:fill="auto"/>
            <w:noWrap/>
            <w:vAlign w:val="bottom"/>
            <w:hideMark/>
          </w:tcPr>
          <w:p w14:paraId="73FEDB51"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309,9</w:t>
            </w:r>
          </w:p>
        </w:tc>
      </w:tr>
      <w:tr w:rsidR="00B44A39" w:rsidRPr="00B44A39" w14:paraId="5DB515E3" w14:textId="77777777" w:rsidTr="00B44A39">
        <w:trPr>
          <w:trHeight w:val="315"/>
        </w:trPr>
        <w:tc>
          <w:tcPr>
            <w:tcW w:w="2900" w:type="dxa"/>
            <w:tcBorders>
              <w:top w:val="single" w:sz="4" w:space="0" w:color="FFC000"/>
              <w:left w:val="single" w:sz="4" w:space="0" w:color="FFC000"/>
              <w:bottom w:val="single" w:sz="4" w:space="0" w:color="FFC000"/>
              <w:right w:val="nil"/>
            </w:tcBorders>
            <w:shd w:val="clear" w:color="auto" w:fill="auto"/>
            <w:noWrap/>
            <w:vAlign w:val="bottom"/>
            <w:hideMark/>
          </w:tcPr>
          <w:p w14:paraId="4EC8B63B"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2756</w:t>
            </w:r>
          </w:p>
        </w:tc>
        <w:tc>
          <w:tcPr>
            <w:tcW w:w="2320" w:type="dxa"/>
            <w:tcBorders>
              <w:top w:val="single" w:sz="4" w:space="0" w:color="FFC000"/>
              <w:left w:val="nil"/>
              <w:bottom w:val="single" w:sz="4" w:space="0" w:color="FFC000"/>
              <w:right w:val="nil"/>
            </w:tcBorders>
            <w:shd w:val="clear" w:color="auto" w:fill="auto"/>
            <w:noWrap/>
            <w:vAlign w:val="bottom"/>
            <w:hideMark/>
          </w:tcPr>
          <w:p w14:paraId="0503DAE4"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w:t>
            </w:r>
          </w:p>
        </w:tc>
        <w:tc>
          <w:tcPr>
            <w:tcW w:w="3520" w:type="dxa"/>
            <w:tcBorders>
              <w:top w:val="single" w:sz="4" w:space="0" w:color="FFC000"/>
              <w:left w:val="nil"/>
              <w:bottom w:val="single" w:sz="4" w:space="0" w:color="FFC000"/>
              <w:right w:val="single" w:sz="4" w:space="0" w:color="FFC000"/>
            </w:tcBorders>
            <w:shd w:val="clear" w:color="auto" w:fill="auto"/>
            <w:noWrap/>
            <w:vAlign w:val="bottom"/>
            <w:hideMark/>
          </w:tcPr>
          <w:p w14:paraId="7FF10E0D" w14:textId="77777777" w:rsidR="00B44A39" w:rsidRPr="00B44A39" w:rsidRDefault="00B44A39" w:rsidP="00B44A39">
            <w:pPr>
              <w:spacing w:after="0" w:line="240" w:lineRule="auto"/>
              <w:jc w:val="right"/>
              <w:rPr>
                <w:rFonts w:ascii="Calibri" w:eastAsia="Times New Roman" w:hAnsi="Calibri" w:cs="Calibri"/>
                <w:color w:val="000000"/>
                <w:lang w:eastAsia="pt-BR"/>
              </w:rPr>
            </w:pPr>
            <w:r w:rsidRPr="00B44A39">
              <w:rPr>
                <w:rFonts w:ascii="Calibri" w:eastAsia="Times New Roman" w:hAnsi="Calibri" w:cs="Calibri"/>
                <w:color w:val="000000"/>
                <w:lang w:eastAsia="pt-BR"/>
              </w:rPr>
              <w:t>315,7</w:t>
            </w:r>
          </w:p>
        </w:tc>
      </w:tr>
    </w:tbl>
    <w:p w14:paraId="07158766" w14:textId="75553F2D" w:rsidR="00B44A39" w:rsidRDefault="00B44A39" w:rsidP="00B44A39">
      <w:pPr>
        <w:jc w:val="both"/>
        <w:rPr>
          <w:rFonts w:ascii="Times New Roman" w:hAnsi="Times New Roman" w:cs="Times New Roman"/>
          <w:sz w:val="24"/>
          <w:szCs w:val="24"/>
        </w:rPr>
      </w:pPr>
    </w:p>
    <w:p w14:paraId="626591F7" w14:textId="12EA89D9" w:rsidR="004B45A8" w:rsidRDefault="004B45A8" w:rsidP="00B44A39">
      <w:pPr>
        <w:jc w:val="both"/>
        <w:rPr>
          <w:rFonts w:ascii="Times New Roman" w:hAnsi="Times New Roman" w:cs="Times New Roman"/>
          <w:sz w:val="24"/>
          <w:szCs w:val="24"/>
        </w:rPr>
      </w:pPr>
    </w:p>
    <w:p w14:paraId="4AB70879" w14:textId="77777777" w:rsidR="00A03550" w:rsidRDefault="00A03550" w:rsidP="00B44A39">
      <w:pPr>
        <w:jc w:val="both"/>
        <w:rPr>
          <w:rFonts w:ascii="Times New Roman" w:hAnsi="Times New Roman" w:cs="Times New Roman"/>
          <w:sz w:val="24"/>
          <w:szCs w:val="24"/>
        </w:rPr>
      </w:pPr>
    </w:p>
    <w:p w14:paraId="5CF8DCCB" w14:textId="77777777" w:rsidR="007413C9" w:rsidRDefault="007413C9" w:rsidP="00A03550">
      <w:pPr>
        <w:ind w:left="360"/>
        <w:jc w:val="both"/>
        <w:rPr>
          <w:rFonts w:ascii="Times New Roman" w:hAnsi="Times New Roman" w:cs="Times New Roman"/>
          <w:sz w:val="24"/>
          <w:szCs w:val="24"/>
        </w:rPr>
      </w:pPr>
    </w:p>
    <w:p w14:paraId="472BB3A9" w14:textId="77777777" w:rsidR="007413C9" w:rsidRDefault="007413C9" w:rsidP="00A03550">
      <w:pPr>
        <w:ind w:left="360"/>
        <w:jc w:val="both"/>
        <w:rPr>
          <w:rFonts w:ascii="Times New Roman" w:hAnsi="Times New Roman" w:cs="Times New Roman"/>
          <w:sz w:val="24"/>
          <w:szCs w:val="24"/>
        </w:rPr>
      </w:pPr>
    </w:p>
    <w:p w14:paraId="4FE55431" w14:textId="523B4750" w:rsidR="004B45A8" w:rsidRPr="00A03550" w:rsidRDefault="00A03550" w:rsidP="00A03550">
      <w:pPr>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Resposta 1 </w:t>
      </w:r>
      <w:r w:rsidR="00210F71" w:rsidRPr="00A03550">
        <w:rPr>
          <w:rFonts w:ascii="Times New Roman" w:hAnsi="Times New Roman" w:cs="Times New Roman"/>
          <w:sz w:val="24"/>
          <w:szCs w:val="24"/>
        </w:rPr>
        <w:t>Indicadores gerais e por variável da equação</w:t>
      </w:r>
    </w:p>
    <w:tbl>
      <w:tblPr>
        <w:tblW w:w="9174" w:type="dxa"/>
        <w:tblCellMar>
          <w:left w:w="70" w:type="dxa"/>
          <w:right w:w="70" w:type="dxa"/>
        </w:tblCellMar>
        <w:tblLook w:val="04A0" w:firstRow="1" w:lastRow="0" w:firstColumn="1" w:lastColumn="0" w:noHBand="0" w:noVBand="1"/>
      </w:tblPr>
      <w:tblGrid>
        <w:gridCol w:w="1935"/>
        <w:gridCol w:w="1216"/>
        <w:gridCol w:w="1092"/>
        <w:gridCol w:w="976"/>
        <w:gridCol w:w="976"/>
        <w:gridCol w:w="1502"/>
        <w:gridCol w:w="1600"/>
      </w:tblGrid>
      <w:tr w:rsidR="0054612F" w:rsidRPr="0054612F" w14:paraId="6C02AB38" w14:textId="77777777" w:rsidTr="0054612F">
        <w:trPr>
          <w:trHeight w:val="315"/>
        </w:trPr>
        <w:tc>
          <w:tcPr>
            <w:tcW w:w="3060" w:type="dxa"/>
            <w:gridSpan w:val="2"/>
            <w:tcBorders>
              <w:top w:val="nil"/>
              <w:left w:val="nil"/>
              <w:bottom w:val="nil"/>
              <w:right w:val="nil"/>
            </w:tcBorders>
            <w:shd w:val="clear" w:color="auto" w:fill="auto"/>
            <w:noWrap/>
            <w:vAlign w:val="bottom"/>
            <w:hideMark/>
          </w:tcPr>
          <w:p w14:paraId="09B67B0E"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RESUMO DOS RESULTADOS</w:t>
            </w:r>
          </w:p>
        </w:tc>
        <w:tc>
          <w:tcPr>
            <w:tcW w:w="1092" w:type="dxa"/>
            <w:tcBorders>
              <w:top w:val="nil"/>
              <w:left w:val="nil"/>
              <w:bottom w:val="nil"/>
              <w:right w:val="nil"/>
            </w:tcBorders>
            <w:shd w:val="clear" w:color="auto" w:fill="auto"/>
            <w:noWrap/>
            <w:vAlign w:val="bottom"/>
            <w:hideMark/>
          </w:tcPr>
          <w:p w14:paraId="389B6ED3" w14:textId="77777777" w:rsidR="0054612F" w:rsidRPr="0054612F" w:rsidRDefault="0054612F" w:rsidP="0054612F">
            <w:pPr>
              <w:spacing w:after="0" w:line="240" w:lineRule="auto"/>
              <w:rPr>
                <w:rFonts w:ascii="Calibri" w:eastAsia="Times New Roman" w:hAnsi="Calibri" w:cs="Calibri"/>
                <w:color w:val="000000"/>
                <w:lang w:eastAsia="pt-BR"/>
              </w:rPr>
            </w:pPr>
          </w:p>
        </w:tc>
        <w:tc>
          <w:tcPr>
            <w:tcW w:w="960" w:type="dxa"/>
            <w:tcBorders>
              <w:top w:val="nil"/>
              <w:left w:val="nil"/>
              <w:bottom w:val="nil"/>
              <w:right w:val="nil"/>
            </w:tcBorders>
            <w:shd w:val="clear" w:color="auto" w:fill="auto"/>
            <w:noWrap/>
            <w:vAlign w:val="bottom"/>
            <w:hideMark/>
          </w:tcPr>
          <w:p w14:paraId="3DF76AF8"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57CF8F86"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502" w:type="dxa"/>
            <w:tcBorders>
              <w:top w:val="nil"/>
              <w:left w:val="nil"/>
              <w:bottom w:val="nil"/>
              <w:right w:val="nil"/>
            </w:tcBorders>
            <w:shd w:val="clear" w:color="auto" w:fill="auto"/>
            <w:noWrap/>
            <w:vAlign w:val="bottom"/>
            <w:hideMark/>
          </w:tcPr>
          <w:p w14:paraId="50C1E2F1"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392C1A88"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73AA2357" w14:textId="77777777" w:rsidTr="0054612F">
        <w:trPr>
          <w:trHeight w:val="315"/>
        </w:trPr>
        <w:tc>
          <w:tcPr>
            <w:tcW w:w="1935" w:type="dxa"/>
            <w:tcBorders>
              <w:top w:val="nil"/>
              <w:left w:val="nil"/>
              <w:bottom w:val="nil"/>
              <w:right w:val="nil"/>
            </w:tcBorders>
            <w:shd w:val="clear" w:color="auto" w:fill="auto"/>
            <w:noWrap/>
            <w:vAlign w:val="bottom"/>
            <w:hideMark/>
          </w:tcPr>
          <w:p w14:paraId="3D6F7F0D"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125" w:type="dxa"/>
            <w:tcBorders>
              <w:top w:val="nil"/>
              <w:left w:val="nil"/>
              <w:bottom w:val="nil"/>
              <w:right w:val="nil"/>
            </w:tcBorders>
            <w:shd w:val="clear" w:color="auto" w:fill="auto"/>
            <w:noWrap/>
            <w:vAlign w:val="bottom"/>
            <w:hideMark/>
          </w:tcPr>
          <w:p w14:paraId="7969EB5D"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092" w:type="dxa"/>
            <w:tcBorders>
              <w:top w:val="nil"/>
              <w:left w:val="nil"/>
              <w:bottom w:val="nil"/>
              <w:right w:val="nil"/>
            </w:tcBorders>
            <w:shd w:val="clear" w:color="auto" w:fill="auto"/>
            <w:noWrap/>
            <w:vAlign w:val="bottom"/>
            <w:hideMark/>
          </w:tcPr>
          <w:p w14:paraId="6F774039"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4CE7CB35"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736B9DDF"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502" w:type="dxa"/>
            <w:tcBorders>
              <w:top w:val="nil"/>
              <w:left w:val="nil"/>
              <w:bottom w:val="nil"/>
              <w:right w:val="nil"/>
            </w:tcBorders>
            <w:shd w:val="clear" w:color="auto" w:fill="auto"/>
            <w:noWrap/>
            <w:vAlign w:val="bottom"/>
            <w:hideMark/>
          </w:tcPr>
          <w:p w14:paraId="02946A41"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12BCE501"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25A3BB51" w14:textId="77777777" w:rsidTr="0054612F">
        <w:trPr>
          <w:trHeight w:val="315"/>
        </w:trPr>
        <w:tc>
          <w:tcPr>
            <w:tcW w:w="3060" w:type="dxa"/>
            <w:gridSpan w:val="2"/>
            <w:tcBorders>
              <w:top w:val="single" w:sz="8" w:space="0" w:color="auto"/>
              <w:left w:val="nil"/>
              <w:bottom w:val="single" w:sz="4" w:space="0" w:color="auto"/>
              <w:right w:val="nil"/>
            </w:tcBorders>
            <w:shd w:val="clear" w:color="auto" w:fill="auto"/>
            <w:noWrap/>
            <w:vAlign w:val="bottom"/>
            <w:hideMark/>
          </w:tcPr>
          <w:p w14:paraId="611AB87D"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Estatística de regressão</w:t>
            </w:r>
          </w:p>
        </w:tc>
        <w:tc>
          <w:tcPr>
            <w:tcW w:w="1092" w:type="dxa"/>
            <w:tcBorders>
              <w:top w:val="nil"/>
              <w:left w:val="nil"/>
              <w:bottom w:val="nil"/>
              <w:right w:val="nil"/>
            </w:tcBorders>
            <w:shd w:val="clear" w:color="auto" w:fill="auto"/>
            <w:noWrap/>
            <w:vAlign w:val="bottom"/>
            <w:hideMark/>
          </w:tcPr>
          <w:p w14:paraId="5924853A"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p>
        </w:tc>
        <w:tc>
          <w:tcPr>
            <w:tcW w:w="960" w:type="dxa"/>
            <w:tcBorders>
              <w:top w:val="nil"/>
              <w:left w:val="nil"/>
              <w:bottom w:val="nil"/>
              <w:right w:val="nil"/>
            </w:tcBorders>
            <w:shd w:val="clear" w:color="auto" w:fill="auto"/>
            <w:noWrap/>
            <w:vAlign w:val="bottom"/>
            <w:hideMark/>
          </w:tcPr>
          <w:p w14:paraId="6917D889"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52DAF123"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502" w:type="dxa"/>
            <w:tcBorders>
              <w:top w:val="nil"/>
              <w:left w:val="nil"/>
              <w:bottom w:val="nil"/>
              <w:right w:val="nil"/>
            </w:tcBorders>
            <w:shd w:val="clear" w:color="auto" w:fill="auto"/>
            <w:noWrap/>
            <w:vAlign w:val="bottom"/>
            <w:hideMark/>
          </w:tcPr>
          <w:p w14:paraId="34619EBD"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20137607"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67E55885" w14:textId="77777777" w:rsidTr="0054612F">
        <w:trPr>
          <w:trHeight w:val="315"/>
        </w:trPr>
        <w:tc>
          <w:tcPr>
            <w:tcW w:w="1935" w:type="dxa"/>
            <w:tcBorders>
              <w:top w:val="nil"/>
              <w:left w:val="nil"/>
              <w:bottom w:val="nil"/>
              <w:right w:val="nil"/>
            </w:tcBorders>
            <w:shd w:val="clear" w:color="auto" w:fill="auto"/>
            <w:noWrap/>
            <w:vAlign w:val="bottom"/>
            <w:hideMark/>
          </w:tcPr>
          <w:p w14:paraId="1555E4ED"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R múltiplo</w:t>
            </w:r>
          </w:p>
        </w:tc>
        <w:tc>
          <w:tcPr>
            <w:tcW w:w="1125" w:type="dxa"/>
            <w:tcBorders>
              <w:top w:val="nil"/>
              <w:left w:val="nil"/>
              <w:bottom w:val="nil"/>
              <w:right w:val="nil"/>
            </w:tcBorders>
            <w:shd w:val="clear" w:color="auto" w:fill="auto"/>
            <w:noWrap/>
            <w:vAlign w:val="bottom"/>
            <w:hideMark/>
          </w:tcPr>
          <w:p w14:paraId="1B3C0B0D"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0,896745</w:t>
            </w:r>
          </w:p>
        </w:tc>
        <w:tc>
          <w:tcPr>
            <w:tcW w:w="1092" w:type="dxa"/>
            <w:tcBorders>
              <w:top w:val="nil"/>
              <w:left w:val="nil"/>
              <w:bottom w:val="nil"/>
              <w:right w:val="nil"/>
            </w:tcBorders>
            <w:shd w:val="clear" w:color="auto" w:fill="auto"/>
            <w:noWrap/>
            <w:vAlign w:val="bottom"/>
            <w:hideMark/>
          </w:tcPr>
          <w:p w14:paraId="6980B8FA" w14:textId="77777777" w:rsidR="0054612F" w:rsidRPr="0054612F" w:rsidRDefault="0054612F" w:rsidP="0054612F">
            <w:pPr>
              <w:spacing w:after="0" w:line="240" w:lineRule="auto"/>
              <w:jc w:val="right"/>
              <w:rPr>
                <w:rFonts w:ascii="Calibri" w:eastAsia="Times New Roman" w:hAnsi="Calibri" w:cs="Calibri"/>
                <w:color w:val="000000"/>
                <w:lang w:eastAsia="pt-BR"/>
              </w:rPr>
            </w:pPr>
          </w:p>
        </w:tc>
        <w:tc>
          <w:tcPr>
            <w:tcW w:w="960" w:type="dxa"/>
            <w:tcBorders>
              <w:top w:val="nil"/>
              <w:left w:val="nil"/>
              <w:bottom w:val="nil"/>
              <w:right w:val="nil"/>
            </w:tcBorders>
            <w:shd w:val="clear" w:color="auto" w:fill="auto"/>
            <w:noWrap/>
            <w:vAlign w:val="bottom"/>
            <w:hideMark/>
          </w:tcPr>
          <w:p w14:paraId="0A454510"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1E771C0E"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502" w:type="dxa"/>
            <w:tcBorders>
              <w:top w:val="nil"/>
              <w:left w:val="nil"/>
              <w:bottom w:val="nil"/>
              <w:right w:val="nil"/>
            </w:tcBorders>
            <w:shd w:val="clear" w:color="auto" w:fill="auto"/>
            <w:noWrap/>
            <w:vAlign w:val="bottom"/>
            <w:hideMark/>
          </w:tcPr>
          <w:p w14:paraId="5A7C0320"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6290CBBF"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4334F3C4" w14:textId="77777777" w:rsidTr="0054612F">
        <w:trPr>
          <w:trHeight w:val="315"/>
        </w:trPr>
        <w:tc>
          <w:tcPr>
            <w:tcW w:w="1935" w:type="dxa"/>
            <w:tcBorders>
              <w:top w:val="nil"/>
              <w:left w:val="nil"/>
              <w:bottom w:val="nil"/>
              <w:right w:val="nil"/>
            </w:tcBorders>
            <w:shd w:val="clear" w:color="auto" w:fill="auto"/>
            <w:noWrap/>
            <w:vAlign w:val="bottom"/>
            <w:hideMark/>
          </w:tcPr>
          <w:p w14:paraId="6481C300"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R-Quadrado</w:t>
            </w:r>
          </w:p>
        </w:tc>
        <w:tc>
          <w:tcPr>
            <w:tcW w:w="1125" w:type="dxa"/>
            <w:tcBorders>
              <w:top w:val="nil"/>
              <w:left w:val="nil"/>
              <w:bottom w:val="nil"/>
              <w:right w:val="nil"/>
            </w:tcBorders>
            <w:shd w:val="clear" w:color="auto" w:fill="auto"/>
            <w:noWrap/>
            <w:vAlign w:val="bottom"/>
            <w:hideMark/>
          </w:tcPr>
          <w:p w14:paraId="6122CB49"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0,804151</w:t>
            </w:r>
          </w:p>
        </w:tc>
        <w:tc>
          <w:tcPr>
            <w:tcW w:w="1092" w:type="dxa"/>
            <w:tcBorders>
              <w:top w:val="nil"/>
              <w:left w:val="nil"/>
              <w:bottom w:val="nil"/>
              <w:right w:val="nil"/>
            </w:tcBorders>
            <w:shd w:val="clear" w:color="auto" w:fill="auto"/>
            <w:noWrap/>
            <w:vAlign w:val="bottom"/>
            <w:hideMark/>
          </w:tcPr>
          <w:p w14:paraId="0EDDAC21" w14:textId="77777777" w:rsidR="0054612F" w:rsidRPr="0054612F" w:rsidRDefault="0054612F" w:rsidP="0054612F">
            <w:pPr>
              <w:spacing w:after="0" w:line="240" w:lineRule="auto"/>
              <w:jc w:val="right"/>
              <w:rPr>
                <w:rFonts w:ascii="Calibri" w:eastAsia="Times New Roman" w:hAnsi="Calibri" w:cs="Calibri"/>
                <w:color w:val="000000"/>
                <w:lang w:eastAsia="pt-BR"/>
              </w:rPr>
            </w:pPr>
          </w:p>
        </w:tc>
        <w:tc>
          <w:tcPr>
            <w:tcW w:w="960" w:type="dxa"/>
            <w:tcBorders>
              <w:top w:val="nil"/>
              <w:left w:val="nil"/>
              <w:bottom w:val="nil"/>
              <w:right w:val="nil"/>
            </w:tcBorders>
            <w:shd w:val="clear" w:color="auto" w:fill="auto"/>
            <w:noWrap/>
            <w:vAlign w:val="bottom"/>
            <w:hideMark/>
          </w:tcPr>
          <w:p w14:paraId="69212416"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37723F60"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502" w:type="dxa"/>
            <w:tcBorders>
              <w:top w:val="nil"/>
              <w:left w:val="nil"/>
              <w:bottom w:val="nil"/>
              <w:right w:val="nil"/>
            </w:tcBorders>
            <w:shd w:val="clear" w:color="auto" w:fill="auto"/>
            <w:noWrap/>
            <w:vAlign w:val="bottom"/>
            <w:hideMark/>
          </w:tcPr>
          <w:p w14:paraId="34F6287B"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627BD205"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45D0AF9D" w14:textId="77777777" w:rsidTr="0054612F">
        <w:trPr>
          <w:trHeight w:val="315"/>
        </w:trPr>
        <w:tc>
          <w:tcPr>
            <w:tcW w:w="1935" w:type="dxa"/>
            <w:tcBorders>
              <w:top w:val="nil"/>
              <w:left w:val="nil"/>
              <w:bottom w:val="nil"/>
              <w:right w:val="nil"/>
            </w:tcBorders>
            <w:shd w:val="clear" w:color="auto" w:fill="auto"/>
            <w:noWrap/>
            <w:vAlign w:val="bottom"/>
            <w:hideMark/>
          </w:tcPr>
          <w:p w14:paraId="617879E5"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R-quadrado ajustado</w:t>
            </w:r>
          </w:p>
        </w:tc>
        <w:tc>
          <w:tcPr>
            <w:tcW w:w="1125" w:type="dxa"/>
            <w:tcBorders>
              <w:top w:val="nil"/>
              <w:left w:val="nil"/>
              <w:bottom w:val="nil"/>
              <w:right w:val="nil"/>
            </w:tcBorders>
            <w:shd w:val="clear" w:color="auto" w:fill="auto"/>
            <w:noWrap/>
            <w:vAlign w:val="bottom"/>
            <w:hideMark/>
          </w:tcPr>
          <w:p w14:paraId="65E94245"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0,778038</w:t>
            </w:r>
          </w:p>
        </w:tc>
        <w:tc>
          <w:tcPr>
            <w:tcW w:w="1092" w:type="dxa"/>
            <w:tcBorders>
              <w:top w:val="nil"/>
              <w:left w:val="nil"/>
              <w:bottom w:val="nil"/>
              <w:right w:val="nil"/>
            </w:tcBorders>
            <w:shd w:val="clear" w:color="auto" w:fill="auto"/>
            <w:noWrap/>
            <w:vAlign w:val="bottom"/>
            <w:hideMark/>
          </w:tcPr>
          <w:p w14:paraId="40A0497A" w14:textId="77777777" w:rsidR="0054612F" w:rsidRPr="0054612F" w:rsidRDefault="0054612F" w:rsidP="0054612F">
            <w:pPr>
              <w:spacing w:after="0" w:line="240" w:lineRule="auto"/>
              <w:jc w:val="right"/>
              <w:rPr>
                <w:rFonts w:ascii="Calibri" w:eastAsia="Times New Roman" w:hAnsi="Calibri" w:cs="Calibri"/>
                <w:color w:val="000000"/>
                <w:lang w:eastAsia="pt-BR"/>
              </w:rPr>
            </w:pPr>
          </w:p>
        </w:tc>
        <w:tc>
          <w:tcPr>
            <w:tcW w:w="960" w:type="dxa"/>
            <w:tcBorders>
              <w:top w:val="nil"/>
              <w:left w:val="nil"/>
              <w:bottom w:val="nil"/>
              <w:right w:val="nil"/>
            </w:tcBorders>
            <w:shd w:val="clear" w:color="auto" w:fill="auto"/>
            <w:noWrap/>
            <w:vAlign w:val="bottom"/>
            <w:hideMark/>
          </w:tcPr>
          <w:p w14:paraId="602FA330"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1E94486C"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502" w:type="dxa"/>
            <w:tcBorders>
              <w:top w:val="nil"/>
              <w:left w:val="nil"/>
              <w:bottom w:val="nil"/>
              <w:right w:val="nil"/>
            </w:tcBorders>
            <w:shd w:val="clear" w:color="auto" w:fill="auto"/>
            <w:noWrap/>
            <w:vAlign w:val="bottom"/>
            <w:hideMark/>
          </w:tcPr>
          <w:p w14:paraId="39AB24DC"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75B1ECA7"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6CF1A849" w14:textId="77777777" w:rsidTr="0054612F">
        <w:trPr>
          <w:trHeight w:val="315"/>
        </w:trPr>
        <w:tc>
          <w:tcPr>
            <w:tcW w:w="1935" w:type="dxa"/>
            <w:tcBorders>
              <w:top w:val="nil"/>
              <w:left w:val="nil"/>
              <w:bottom w:val="nil"/>
              <w:right w:val="nil"/>
            </w:tcBorders>
            <w:shd w:val="clear" w:color="auto" w:fill="auto"/>
            <w:noWrap/>
            <w:vAlign w:val="bottom"/>
            <w:hideMark/>
          </w:tcPr>
          <w:p w14:paraId="71EDF811"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Erro padrão</w:t>
            </w:r>
          </w:p>
        </w:tc>
        <w:tc>
          <w:tcPr>
            <w:tcW w:w="1125" w:type="dxa"/>
            <w:tcBorders>
              <w:top w:val="nil"/>
              <w:left w:val="nil"/>
              <w:bottom w:val="nil"/>
              <w:right w:val="nil"/>
            </w:tcBorders>
            <w:shd w:val="clear" w:color="auto" w:fill="auto"/>
            <w:noWrap/>
            <w:vAlign w:val="bottom"/>
            <w:hideMark/>
          </w:tcPr>
          <w:p w14:paraId="5152A2CE"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15,71899</w:t>
            </w:r>
          </w:p>
        </w:tc>
        <w:tc>
          <w:tcPr>
            <w:tcW w:w="1092" w:type="dxa"/>
            <w:tcBorders>
              <w:top w:val="nil"/>
              <w:left w:val="nil"/>
              <w:bottom w:val="nil"/>
              <w:right w:val="nil"/>
            </w:tcBorders>
            <w:shd w:val="clear" w:color="auto" w:fill="auto"/>
            <w:noWrap/>
            <w:vAlign w:val="bottom"/>
            <w:hideMark/>
          </w:tcPr>
          <w:p w14:paraId="6A3C91C6" w14:textId="77777777" w:rsidR="0054612F" w:rsidRPr="0054612F" w:rsidRDefault="0054612F" w:rsidP="0054612F">
            <w:pPr>
              <w:spacing w:after="0" w:line="240" w:lineRule="auto"/>
              <w:jc w:val="right"/>
              <w:rPr>
                <w:rFonts w:ascii="Calibri" w:eastAsia="Times New Roman" w:hAnsi="Calibri" w:cs="Calibri"/>
                <w:color w:val="000000"/>
                <w:lang w:eastAsia="pt-BR"/>
              </w:rPr>
            </w:pPr>
          </w:p>
        </w:tc>
        <w:tc>
          <w:tcPr>
            <w:tcW w:w="960" w:type="dxa"/>
            <w:tcBorders>
              <w:top w:val="nil"/>
              <w:left w:val="nil"/>
              <w:bottom w:val="nil"/>
              <w:right w:val="nil"/>
            </w:tcBorders>
            <w:shd w:val="clear" w:color="auto" w:fill="auto"/>
            <w:noWrap/>
            <w:vAlign w:val="bottom"/>
            <w:hideMark/>
          </w:tcPr>
          <w:p w14:paraId="30B14A13"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1C737905"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502" w:type="dxa"/>
            <w:tcBorders>
              <w:top w:val="nil"/>
              <w:left w:val="nil"/>
              <w:bottom w:val="nil"/>
              <w:right w:val="nil"/>
            </w:tcBorders>
            <w:shd w:val="clear" w:color="auto" w:fill="auto"/>
            <w:noWrap/>
            <w:vAlign w:val="bottom"/>
            <w:hideMark/>
          </w:tcPr>
          <w:p w14:paraId="14F67E8C"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4F619082"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59E24593" w14:textId="77777777" w:rsidTr="0054612F">
        <w:trPr>
          <w:trHeight w:val="315"/>
        </w:trPr>
        <w:tc>
          <w:tcPr>
            <w:tcW w:w="1935" w:type="dxa"/>
            <w:tcBorders>
              <w:top w:val="nil"/>
              <w:left w:val="nil"/>
              <w:bottom w:val="single" w:sz="8" w:space="0" w:color="auto"/>
              <w:right w:val="nil"/>
            </w:tcBorders>
            <w:shd w:val="clear" w:color="auto" w:fill="auto"/>
            <w:noWrap/>
            <w:vAlign w:val="bottom"/>
            <w:hideMark/>
          </w:tcPr>
          <w:p w14:paraId="0DD1E94A"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Observações</w:t>
            </w:r>
          </w:p>
        </w:tc>
        <w:tc>
          <w:tcPr>
            <w:tcW w:w="1125" w:type="dxa"/>
            <w:tcBorders>
              <w:top w:val="nil"/>
              <w:left w:val="nil"/>
              <w:bottom w:val="single" w:sz="8" w:space="0" w:color="auto"/>
              <w:right w:val="nil"/>
            </w:tcBorders>
            <w:shd w:val="clear" w:color="auto" w:fill="auto"/>
            <w:noWrap/>
            <w:vAlign w:val="bottom"/>
            <w:hideMark/>
          </w:tcPr>
          <w:p w14:paraId="48EF7D98"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18</w:t>
            </w:r>
          </w:p>
        </w:tc>
        <w:tc>
          <w:tcPr>
            <w:tcW w:w="1092" w:type="dxa"/>
            <w:tcBorders>
              <w:top w:val="nil"/>
              <w:left w:val="nil"/>
              <w:bottom w:val="nil"/>
              <w:right w:val="nil"/>
            </w:tcBorders>
            <w:shd w:val="clear" w:color="auto" w:fill="auto"/>
            <w:noWrap/>
            <w:vAlign w:val="bottom"/>
            <w:hideMark/>
          </w:tcPr>
          <w:p w14:paraId="26B21586" w14:textId="77777777" w:rsidR="0054612F" w:rsidRPr="0054612F" w:rsidRDefault="0054612F" w:rsidP="0054612F">
            <w:pPr>
              <w:spacing w:after="0" w:line="240" w:lineRule="auto"/>
              <w:jc w:val="right"/>
              <w:rPr>
                <w:rFonts w:ascii="Calibri" w:eastAsia="Times New Roman" w:hAnsi="Calibri" w:cs="Calibri"/>
                <w:color w:val="000000"/>
                <w:lang w:eastAsia="pt-BR"/>
              </w:rPr>
            </w:pPr>
          </w:p>
        </w:tc>
        <w:tc>
          <w:tcPr>
            <w:tcW w:w="960" w:type="dxa"/>
            <w:tcBorders>
              <w:top w:val="nil"/>
              <w:left w:val="nil"/>
              <w:bottom w:val="nil"/>
              <w:right w:val="nil"/>
            </w:tcBorders>
            <w:shd w:val="clear" w:color="auto" w:fill="auto"/>
            <w:noWrap/>
            <w:vAlign w:val="bottom"/>
            <w:hideMark/>
          </w:tcPr>
          <w:p w14:paraId="18F07F56"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5D51CEEC"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502" w:type="dxa"/>
            <w:tcBorders>
              <w:top w:val="nil"/>
              <w:left w:val="nil"/>
              <w:bottom w:val="nil"/>
              <w:right w:val="nil"/>
            </w:tcBorders>
            <w:shd w:val="clear" w:color="auto" w:fill="auto"/>
            <w:noWrap/>
            <w:vAlign w:val="bottom"/>
            <w:hideMark/>
          </w:tcPr>
          <w:p w14:paraId="267C14EB"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013B4568"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0A04B942" w14:textId="77777777" w:rsidTr="0054612F">
        <w:trPr>
          <w:trHeight w:val="315"/>
        </w:trPr>
        <w:tc>
          <w:tcPr>
            <w:tcW w:w="1935" w:type="dxa"/>
            <w:tcBorders>
              <w:top w:val="nil"/>
              <w:left w:val="nil"/>
              <w:bottom w:val="nil"/>
              <w:right w:val="nil"/>
            </w:tcBorders>
            <w:shd w:val="clear" w:color="auto" w:fill="auto"/>
            <w:noWrap/>
            <w:vAlign w:val="bottom"/>
            <w:hideMark/>
          </w:tcPr>
          <w:p w14:paraId="58940B58"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125" w:type="dxa"/>
            <w:tcBorders>
              <w:top w:val="nil"/>
              <w:left w:val="nil"/>
              <w:bottom w:val="nil"/>
              <w:right w:val="nil"/>
            </w:tcBorders>
            <w:shd w:val="clear" w:color="auto" w:fill="auto"/>
            <w:noWrap/>
            <w:vAlign w:val="bottom"/>
            <w:hideMark/>
          </w:tcPr>
          <w:p w14:paraId="42840656"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092" w:type="dxa"/>
            <w:tcBorders>
              <w:top w:val="nil"/>
              <w:left w:val="nil"/>
              <w:bottom w:val="nil"/>
              <w:right w:val="nil"/>
            </w:tcBorders>
            <w:shd w:val="clear" w:color="auto" w:fill="auto"/>
            <w:noWrap/>
            <w:vAlign w:val="bottom"/>
            <w:hideMark/>
          </w:tcPr>
          <w:p w14:paraId="5DF3E323"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705DA402"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5369C8F3"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502" w:type="dxa"/>
            <w:tcBorders>
              <w:top w:val="nil"/>
              <w:left w:val="nil"/>
              <w:bottom w:val="nil"/>
              <w:right w:val="nil"/>
            </w:tcBorders>
            <w:shd w:val="clear" w:color="auto" w:fill="auto"/>
            <w:noWrap/>
            <w:vAlign w:val="bottom"/>
            <w:hideMark/>
          </w:tcPr>
          <w:p w14:paraId="1C4F0598"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1E96609A"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5F8B1622" w14:textId="77777777" w:rsidTr="0054612F">
        <w:trPr>
          <w:trHeight w:val="315"/>
        </w:trPr>
        <w:tc>
          <w:tcPr>
            <w:tcW w:w="1935" w:type="dxa"/>
            <w:tcBorders>
              <w:top w:val="nil"/>
              <w:left w:val="nil"/>
              <w:bottom w:val="nil"/>
              <w:right w:val="nil"/>
            </w:tcBorders>
            <w:shd w:val="clear" w:color="auto" w:fill="auto"/>
            <w:noWrap/>
            <w:vAlign w:val="bottom"/>
            <w:hideMark/>
          </w:tcPr>
          <w:p w14:paraId="7243CD20"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ANOVA</w:t>
            </w:r>
          </w:p>
        </w:tc>
        <w:tc>
          <w:tcPr>
            <w:tcW w:w="1125" w:type="dxa"/>
            <w:tcBorders>
              <w:top w:val="nil"/>
              <w:left w:val="nil"/>
              <w:bottom w:val="nil"/>
              <w:right w:val="nil"/>
            </w:tcBorders>
            <w:shd w:val="clear" w:color="auto" w:fill="auto"/>
            <w:noWrap/>
            <w:vAlign w:val="bottom"/>
            <w:hideMark/>
          </w:tcPr>
          <w:p w14:paraId="2E212EA6" w14:textId="77777777" w:rsidR="0054612F" w:rsidRPr="0054612F" w:rsidRDefault="0054612F" w:rsidP="0054612F">
            <w:pPr>
              <w:spacing w:after="0" w:line="240" w:lineRule="auto"/>
              <w:rPr>
                <w:rFonts w:ascii="Calibri" w:eastAsia="Times New Roman" w:hAnsi="Calibri" w:cs="Calibri"/>
                <w:color w:val="000000"/>
                <w:lang w:eastAsia="pt-BR"/>
              </w:rPr>
            </w:pPr>
          </w:p>
        </w:tc>
        <w:tc>
          <w:tcPr>
            <w:tcW w:w="1092" w:type="dxa"/>
            <w:tcBorders>
              <w:top w:val="nil"/>
              <w:left w:val="nil"/>
              <w:bottom w:val="nil"/>
              <w:right w:val="nil"/>
            </w:tcBorders>
            <w:shd w:val="clear" w:color="auto" w:fill="auto"/>
            <w:noWrap/>
            <w:vAlign w:val="bottom"/>
            <w:hideMark/>
          </w:tcPr>
          <w:p w14:paraId="4A07710B"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1A888B90"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035EE19E"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502" w:type="dxa"/>
            <w:tcBorders>
              <w:top w:val="nil"/>
              <w:left w:val="nil"/>
              <w:bottom w:val="nil"/>
              <w:right w:val="nil"/>
            </w:tcBorders>
            <w:shd w:val="clear" w:color="auto" w:fill="auto"/>
            <w:noWrap/>
            <w:vAlign w:val="bottom"/>
            <w:hideMark/>
          </w:tcPr>
          <w:p w14:paraId="6A0216C1"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6D2FD855"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51BB03DD" w14:textId="77777777" w:rsidTr="0054612F">
        <w:trPr>
          <w:trHeight w:val="315"/>
        </w:trPr>
        <w:tc>
          <w:tcPr>
            <w:tcW w:w="1935" w:type="dxa"/>
            <w:tcBorders>
              <w:top w:val="single" w:sz="8" w:space="0" w:color="auto"/>
              <w:left w:val="nil"/>
              <w:bottom w:val="single" w:sz="4" w:space="0" w:color="auto"/>
              <w:right w:val="nil"/>
            </w:tcBorders>
            <w:shd w:val="clear" w:color="auto" w:fill="auto"/>
            <w:noWrap/>
            <w:vAlign w:val="bottom"/>
            <w:hideMark/>
          </w:tcPr>
          <w:p w14:paraId="75DD0DDC"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 </w:t>
            </w:r>
          </w:p>
        </w:tc>
        <w:tc>
          <w:tcPr>
            <w:tcW w:w="1125" w:type="dxa"/>
            <w:tcBorders>
              <w:top w:val="single" w:sz="8" w:space="0" w:color="auto"/>
              <w:left w:val="nil"/>
              <w:bottom w:val="single" w:sz="4" w:space="0" w:color="auto"/>
              <w:right w:val="nil"/>
            </w:tcBorders>
            <w:shd w:val="clear" w:color="auto" w:fill="auto"/>
            <w:noWrap/>
            <w:vAlign w:val="bottom"/>
            <w:hideMark/>
          </w:tcPr>
          <w:p w14:paraId="3C69A643"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gl</w:t>
            </w:r>
          </w:p>
        </w:tc>
        <w:tc>
          <w:tcPr>
            <w:tcW w:w="1092" w:type="dxa"/>
            <w:tcBorders>
              <w:top w:val="single" w:sz="8" w:space="0" w:color="auto"/>
              <w:left w:val="nil"/>
              <w:bottom w:val="single" w:sz="4" w:space="0" w:color="auto"/>
              <w:right w:val="nil"/>
            </w:tcBorders>
            <w:shd w:val="clear" w:color="auto" w:fill="auto"/>
            <w:noWrap/>
            <w:vAlign w:val="bottom"/>
            <w:hideMark/>
          </w:tcPr>
          <w:p w14:paraId="3C1C1D33"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SQ</w:t>
            </w:r>
          </w:p>
        </w:tc>
        <w:tc>
          <w:tcPr>
            <w:tcW w:w="960" w:type="dxa"/>
            <w:tcBorders>
              <w:top w:val="single" w:sz="8" w:space="0" w:color="auto"/>
              <w:left w:val="nil"/>
              <w:bottom w:val="single" w:sz="4" w:space="0" w:color="auto"/>
              <w:right w:val="nil"/>
            </w:tcBorders>
            <w:shd w:val="clear" w:color="auto" w:fill="auto"/>
            <w:noWrap/>
            <w:vAlign w:val="bottom"/>
            <w:hideMark/>
          </w:tcPr>
          <w:p w14:paraId="1D990499"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MQ</w:t>
            </w:r>
          </w:p>
        </w:tc>
        <w:tc>
          <w:tcPr>
            <w:tcW w:w="960" w:type="dxa"/>
            <w:tcBorders>
              <w:top w:val="single" w:sz="8" w:space="0" w:color="auto"/>
              <w:left w:val="nil"/>
              <w:bottom w:val="single" w:sz="4" w:space="0" w:color="auto"/>
              <w:right w:val="nil"/>
            </w:tcBorders>
            <w:shd w:val="clear" w:color="auto" w:fill="auto"/>
            <w:noWrap/>
            <w:vAlign w:val="bottom"/>
            <w:hideMark/>
          </w:tcPr>
          <w:p w14:paraId="1252179C"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F</w:t>
            </w:r>
          </w:p>
        </w:tc>
        <w:tc>
          <w:tcPr>
            <w:tcW w:w="1502" w:type="dxa"/>
            <w:tcBorders>
              <w:top w:val="single" w:sz="8" w:space="0" w:color="auto"/>
              <w:left w:val="nil"/>
              <w:bottom w:val="single" w:sz="4" w:space="0" w:color="auto"/>
              <w:right w:val="nil"/>
            </w:tcBorders>
            <w:shd w:val="clear" w:color="auto" w:fill="auto"/>
            <w:noWrap/>
            <w:vAlign w:val="bottom"/>
            <w:hideMark/>
          </w:tcPr>
          <w:p w14:paraId="72606DB9"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F de significação</w:t>
            </w:r>
          </w:p>
        </w:tc>
        <w:tc>
          <w:tcPr>
            <w:tcW w:w="1600" w:type="dxa"/>
            <w:tcBorders>
              <w:top w:val="nil"/>
              <w:left w:val="nil"/>
              <w:bottom w:val="nil"/>
              <w:right w:val="nil"/>
            </w:tcBorders>
            <w:shd w:val="clear" w:color="auto" w:fill="auto"/>
            <w:noWrap/>
            <w:vAlign w:val="bottom"/>
            <w:hideMark/>
          </w:tcPr>
          <w:p w14:paraId="785E38EE"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p>
        </w:tc>
      </w:tr>
      <w:tr w:rsidR="0054612F" w:rsidRPr="0054612F" w14:paraId="72DEEB19" w14:textId="77777777" w:rsidTr="0054612F">
        <w:trPr>
          <w:trHeight w:val="315"/>
        </w:trPr>
        <w:tc>
          <w:tcPr>
            <w:tcW w:w="1935" w:type="dxa"/>
            <w:tcBorders>
              <w:top w:val="nil"/>
              <w:left w:val="nil"/>
              <w:bottom w:val="nil"/>
              <w:right w:val="nil"/>
            </w:tcBorders>
            <w:shd w:val="clear" w:color="auto" w:fill="auto"/>
            <w:noWrap/>
            <w:vAlign w:val="bottom"/>
            <w:hideMark/>
          </w:tcPr>
          <w:p w14:paraId="0E900370"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Regressão</w:t>
            </w:r>
          </w:p>
        </w:tc>
        <w:tc>
          <w:tcPr>
            <w:tcW w:w="1125" w:type="dxa"/>
            <w:tcBorders>
              <w:top w:val="nil"/>
              <w:left w:val="nil"/>
              <w:bottom w:val="nil"/>
              <w:right w:val="nil"/>
            </w:tcBorders>
            <w:shd w:val="clear" w:color="auto" w:fill="auto"/>
            <w:noWrap/>
            <w:vAlign w:val="bottom"/>
            <w:hideMark/>
          </w:tcPr>
          <w:p w14:paraId="45E0A479"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2</w:t>
            </w:r>
          </w:p>
        </w:tc>
        <w:tc>
          <w:tcPr>
            <w:tcW w:w="1092" w:type="dxa"/>
            <w:tcBorders>
              <w:top w:val="nil"/>
              <w:left w:val="nil"/>
              <w:bottom w:val="nil"/>
              <w:right w:val="nil"/>
            </w:tcBorders>
            <w:shd w:val="clear" w:color="auto" w:fill="auto"/>
            <w:noWrap/>
            <w:vAlign w:val="bottom"/>
            <w:hideMark/>
          </w:tcPr>
          <w:p w14:paraId="5612860E"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15217,95</w:t>
            </w:r>
          </w:p>
        </w:tc>
        <w:tc>
          <w:tcPr>
            <w:tcW w:w="960" w:type="dxa"/>
            <w:tcBorders>
              <w:top w:val="nil"/>
              <w:left w:val="nil"/>
              <w:bottom w:val="nil"/>
              <w:right w:val="nil"/>
            </w:tcBorders>
            <w:shd w:val="clear" w:color="auto" w:fill="auto"/>
            <w:noWrap/>
            <w:vAlign w:val="bottom"/>
            <w:hideMark/>
          </w:tcPr>
          <w:p w14:paraId="1FADA799"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7608,977</w:t>
            </w:r>
          </w:p>
        </w:tc>
        <w:tc>
          <w:tcPr>
            <w:tcW w:w="960" w:type="dxa"/>
            <w:tcBorders>
              <w:top w:val="nil"/>
              <w:left w:val="nil"/>
              <w:bottom w:val="nil"/>
              <w:right w:val="nil"/>
            </w:tcBorders>
            <w:shd w:val="clear" w:color="auto" w:fill="auto"/>
            <w:noWrap/>
            <w:vAlign w:val="bottom"/>
            <w:hideMark/>
          </w:tcPr>
          <w:p w14:paraId="64034A42"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30,79478</w:t>
            </w:r>
          </w:p>
        </w:tc>
        <w:tc>
          <w:tcPr>
            <w:tcW w:w="1502" w:type="dxa"/>
            <w:tcBorders>
              <w:top w:val="nil"/>
              <w:left w:val="nil"/>
              <w:bottom w:val="nil"/>
              <w:right w:val="nil"/>
            </w:tcBorders>
            <w:shd w:val="clear" w:color="auto" w:fill="auto"/>
            <w:noWrap/>
            <w:vAlign w:val="bottom"/>
            <w:hideMark/>
          </w:tcPr>
          <w:p w14:paraId="6D44B039"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4,89117E-06</w:t>
            </w:r>
          </w:p>
        </w:tc>
        <w:tc>
          <w:tcPr>
            <w:tcW w:w="1600" w:type="dxa"/>
            <w:tcBorders>
              <w:top w:val="nil"/>
              <w:left w:val="nil"/>
              <w:bottom w:val="nil"/>
              <w:right w:val="nil"/>
            </w:tcBorders>
            <w:shd w:val="clear" w:color="auto" w:fill="auto"/>
            <w:noWrap/>
            <w:vAlign w:val="bottom"/>
            <w:hideMark/>
          </w:tcPr>
          <w:p w14:paraId="7F296A46" w14:textId="77777777" w:rsidR="0054612F" w:rsidRPr="0054612F" w:rsidRDefault="0054612F" w:rsidP="0054612F">
            <w:pPr>
              <w:spacing w:after="0" w:line="240" w:lineRule="auto"/>
              <w:jc w:val="right"/>
              <w:rPr>
                <w:rFonts w:ascii="Calibri" w:eastAsia="Times New Roman" w:hAnsi="Calibri" w:cs="Calibri"/>
                <w:color w:val="000000"/>
                <w:lang w:eastAsia="pt-BR"/>
              </w:rPr>
            </w:pPr>
          </w:p>
        </w:tc>
      </w:tr>
      <w:tr w:rsidR="0054612F" w:rsidRPr="0054612F" w14:paraId="3AAF5E94" w14:textId="77777777" w:rsidTr="0054612F">
        <w:trPr>
          <w:trHeight w:val="315"/>
        </w:trPr>
        <w:tc>
          <w:tcPr>
            <w:tcW w:w="1935" w:type="dxa"/>
            <w:tcBorders>
              <w:top w:val="nil"/>
              <w:left w:val="nil"/>
              <w:bottom w:val="nil"/>
              <w:right w:val="nil"/>
            </w:tcBorders>
            <w:shd w:val="clear" w:color="auto" w:fill="auto"/>
            <w:noWrap/>
            <w:vAlign w:val="bottom"/>
            <w:hideMark/>
          </w:tcPr>
          <w:p w14:paraId="6CEE1F08"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Resíduo</w:t>
            </w:r>
          </w:p>
        </w:tc>
        <w:tc>
          <w:tcPr>
            <w:tcW w:w="1125" w:type="dxa"/>
            <w:tcBorders>
              <w:top w:val="nil"/>
              <w:left w:val="nil"/>
              <w:bottom w:val="nil"/>
              <w:right w:val="nil"/>
            </w:tcBorders>
            <w:shd w:val="clear" w:color="auto" w:fill="auto"/>
            <w:noWrap/>
            <w:vAlign w:val="bottom"/>
            <w:hideMark/>
          </w:tcPr>
          <w:p w14:paraId="062966FA"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15</w:t>
            </w:r>
          </w:p>
        </w:tc>
        <w:tc>
          <w:tcPr>
            <w:tcW w:w="1092" w:type="dxa"/>
            <w:tcBorders>
              <w:top w:val="nil"/>
              <w:left w:val="nil"/>
              <w:bottom w:val="nil"/>
              <w:right w:val="nil"/>
            </w:tcBorders>
            <w:shd w:val="clear" w:color="auto" w:fill="auto"/>
            <w:noWrap/>
            <w:vAlign w:val="bottom"/>
            <w:hideMark/>
          </w:tcPr>
          <w:p w14:paraId="7D603C0A"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3706,298</w:t>
            </w:r>
          </w:p>
        </w:tc>
        <w:tc>
          <w:tcPr>
            <w:tcW w:w="960" w:type="dxa"/>
            <w:tcBorders>
              <w:top w:val="nil"/>
              <w:left w:val="nil"/>
              <w:bottom w:val="nil"/>
              <w:right w:val="nil"/>
            </w:tcBorders>
            <w:shd w:val="clear" w:color="auto" w:fill="auto"/>
            <w:noWrap/>
            <w:vAlign w:val="bottom"/>
            <w:hideMark/>
          </w:tcPr>
          <w:p w14:paraId="6FEC46D0"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247,0865</w:t>
            </w:r>
          </w:p>
        </w:tc>
        <w:tc>
          <w:tcPr>
            <w:tcW w:w="960" w:type="dxa"/>
            <w:tcBorders>
              <w:top w:val="nil"/>
              <w:left w:val="nil"/>
              <w:bottom w:val="nil"/>
              <w:right w:val="nil"/>
            </w:tcBorders>
            <w:shd w:val="clear" w:color="auto" w:fill="auto"/>
            <w:noWrap/>
            <w:vAlign w:val="bottom"/>
            <w:hideMark/>
          </w:tcPr>
          <w:p w14:paraId="56658B14" w14:textId="77777777" w:rsidR="0054612F" w:rsidRPr="0054612F" w:rsidRDefault="0054612F" w:rsidP="0054612F">
            <w:pPr>
              <w:spacing w:after="0" w:line="240" w:lineRule="auto"/>
              <w:jc w:val="right"/>
              <w:rPr>
                <w:rFonts w:ascii="Calibri" w:eastAsia="Times New Roman" w:hAnsi="Calibri" w:cs="Calibri"/>
                <w:color w:val="000000"/>
                <w:lang w:eastAsia="pt-BR"/>
              </w:rPr>
            </w:pPr>
          </w:p>
        </w:tc>
        <w:tc>
          <w:tcPr>
            <w:tcW w:w="1502" w:type="dxa"/>
            <w:tcBorders>
              <w:top w:val="nil"/>
              <w:left w:val="nil"/>
              <w:bottom w:val="nil"/>
              <w:right w:val="nil"/>
            </w:tcBorders>
            <w:shd w:val="clear" w:color="auto" w:fill="auto"/>
            <w:noWrap/>
            <w:vAlign w:val="bottom"/>
            <w:hideMark/>
          </w:tcPr>
          <w:p w14:paraId="10955F4D"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4D75C911"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0535B27C" w14:textId="77777777" w:rsidTr="0054612F">
        <w:trPr>
          <w:trHeight w:val="315"/>
        </w:trPr>
        <w:tc>
          <w:tcPr>
            <w:tcW w:w="1935" w:type="dxa"/>
            <w:tcBorders>
              <w:top w:val="nil"/>
              <w:left w:val="nil"/>
              <w:bottom w:val="single" w:sz="8" w:space="0" w:color="auto"/>
              <w:right w:val="nil"/>
            </w:tcBorders>
            <w:shd w:val="clear" w:color="auto" w:fill="auto"/>
            <w:noWrap/>
            <w:vAlign w:val="bottom"/>
            <w:hideMark/>
          </w:tcPr>
          <w:p w14:paraId="74CC1F97"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Total</w:t>
            </w:r>
          </w:p>
        </w:tc>
        <w:tc>
          <w:tcPr>
            <w:tcW w:w="1125" w:type="dxa"/>
            <w:tcBorders>
              <w:top w:val="nil"/>
              <w:left w:val="nil"/>
              <w:bottom w:val="single" w:sz="8" w:space="0" w:color="auto"/>
              <w:right w:val="nil"/>
            </w:tcBorders>
            <w:shd w:val="clear" w:color="auto" w:fill="auto"/>
            <w:noWrap/>
            <w:vAlign w:val="bottom"/>
            <w:hideMark/>
          </w:tcPr>
          <w:p w14:paraId="55E4DD2A"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17</w:t>
            </w:r>
          </w:p>
        </w:tc>
        <w:tc>
          <w:tcPr>
            <w:tcW w:w="1092" w:type="dxa"/>
            <w:tcBorders>
              <w:top w:val="nil"/>
              <w:left w:val="nil"/>
              <w:bottom w:val="single" w:sz="8" w:space="0" w:color="auto"/>
              <w:right w:val="nil"/>
            </w:tcBorders>
            <w:shd w:val="clear" w:color="auto" w:fill="auto"/>
            <w:noWrap/>
            <w:vAlign w:val="bottom"/>
            <w:hideMark/>
          </w:tcPr>
          <w:p w14:paraId="48057118"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18924,25</w:t>
            </w:r>
          </w:p>
        </w:tc>
        <w:tc>
          <w:tcPr>
            <w:tcW w:w="960" w:type="dxa"/>
            <w:tcBorders>
              <w:top w:val="nil"/>
              <w:left w:val="nil"/>
              <w:bottom w:val="single" w:sz="8" w:space="0" w:color="auto"/>
              <w:right w:val="nil"/>
            </w:tcBorders>
            <w:shd w:val="clear" w:color="auto" w:fill="auto"/>
            <w:noWrap/>
            <w:vAlign w:val="bottom"/>
            <w:hideMark/>
          </w:tcPr>
          <w:p w14:paraId="13D08195"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 </w:t>
            </w:r>
          </w:p>
        </w:tc>
        <w:tc>
          <w:tcPr>
            <w:tcW w:w="960" w:type="dxa"/>
            <w:tcBorders>
              <w:top w:val="nil"/>
              <w:left w:val="nil"/>
              <w:bottom w:val="single" w:sz="8" w:space="0" w:color="auto"/>
              <w:right w:val="nil"/>
            </w:tcBorders>
            <w:shd w:val="clear" w:color="auto" w:fill="auto"/>
            <w:noWrap/>
            <w:vAlign w:val="bottom"/>
            <w:hideMark/>
          </w:tcPr>
          <w:p w14:paraId="4107FF21"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 </w:t>
            </w:r>
          </w:p>
        </w:tc>
        <w:tc>
          <w:tcPr>
            <w:tcW w:w="1502" w:type="dxa"/>
            <w:tcBorders>
              <w:top w:val="nil"/>
              <w:left w:val="nil"/>
              <w:bottom w:val="single" w:sz="8" w:space="0" w:color="auto"/>
              <w:right w:val="nil"/>
            </w:tcBorders>
            <w:shd w:val="clear" w:color="auto" w:fill="auto"/>
            <w:noWrap/>
            <w:vAlign w:val="bottom"/>
            <w:hideMark/>
          </w:tcPr>
          <w:p w14:paraId="6AD37232"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 </w:t>
            </w:r>
          </w:p>
        </w:tc>
        <w:tc>
          <w:tcPr>
            <w:tcW w:w="1600" w:type="dxa"/>
            <w:tcBorders>
              <w:top w:val="nil"/>
              <w:left w:val="nil"/>
              <w:bottom w:val="nil"/>
              <w:right w:val="nil"/>
            </w:tcBorders>
            <w:shd w:val="clear" w:color="auto" w:fill="auto"/>
            <w:noWrap/>
            <w:vAlign w:val="bottom"/>
            <w:hideMark/>
          </w:tcPr>
          <w:p w14:paraId="4CD0E6DE" w14:textId="77777777" w:rsidR="0054612F" w:rsidRPr="0054612F" w:rsidRDefault="0054612F" w:rsidP="0054612F">
            <w:pPr>
              <w:spacing w:after="0" w:line="240" w:lineRule="auto"/>
              <w:rPr>
                <w:rFonts w:ascii="Calibri" w:eastAsia="Times New Roman" w:hAnsi="Calibri" w:cs="Calibri"/>
                <w:color w:val="000000"/>
                <w:lang w:eastAsia="pt-BR"/>
              </w:rPr>
            </w:pPr>
          </w:p>
        </w:tc>
      </w:tr>
      <w:tr w:rsidR="0054612F" w:rsidRPr="0054612F" w14:paraId="7E38C9D7" w14:textId="77777777" w:rsidTr="0054612F">
        <w:trPr>
          <w:trHeight w:val="315"/>
        </w:trPr>
        <w:tc>
          <w:tcPr>
            <w:tcW w:w="1935" w:type="dxa"/>
            <w:tcBorders>
              <w:top w:val="nil"/>
              <w:left w:val="nil"/>
              <w:bottom w:val="nil"/>
              <w:right w:val="nil"/>
            </w:tcBorders>
            <w:shd w:val="clear" w:color="auto" w:fill="auto"/>
            <w:noWrap/>
            <w:vAlign w:val="bottom"/>
            <w:hideMark/>
          </w:tcPr>
          <w:p w14:paraId="780CFEBC"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125" w:type="dxa"/>
            <w:tcBorders>
              <w:top w:val="nil"/>
              <w:left w:val="nil"/>
              <w:bottom w:val="nil"/>
              <w:right w:val="nil"/>
            </w:tcBorders>
            <w:shd w:val="clear" w:color="auto" w:fill="auto"/>
            <w:noWrap/>
            <w:vAlign w:val="bottom"/>
            <w:hideMark/>
          </w:tcPr>
          <w:p w14:paraId="25955B46"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092" w:type="dxa"/>
            <w:tcBorders>
              <w:top w:val="nil"/>
              <w:left w:val="nil"/>
              <w:bottom w:val="nil"/>
              <w:right w:val="nil"/>
            </w:tcBorders>
            <w:shd w:val="clear" w:color="auto" w:fill="auto"/>
            <w:noWrap/>
            <w:vAlign w:val="bottom"/>
            <w:hideMark/>
          </w:tcPr>
          <w:p w14:paraId="6DDB5256"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11F29924"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960" w:type="dxa"/>
            <w:tcBorders>
              <w:top w:val="nil"/>
              <w:left w:val="nil"/>
              <w:bottom w:val="nil"/>
              <w:right w:val="nil"/>
            </w:tcBorders>
            <w:shd w:val="clear" w:color="auto" w:fill="auto"/>
            <w:noWrap/>
            <w:vAlign w:val="bottom"/>
            <w:hideMark/>
          </w:tcPr>
          <w:p w14:paraId="22E9C323"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502" w:type="dxa"/>
            <w:tcBorders>
              <w:top w:val="nil"/>
              <w:left w:val="nil"/>
              <w:bottom w:val="nil"/>
              <w:right w:val="nil"/>
            </w:tcBorders>
            <w:shd w:val="clear" w:color="auto" w:fill="auto"/>
            <w:noWrap/>
            <w:vAlign w:val="bottom"/>
            <w:hideMark/>
          </w:tcPr>
          <w:p w14:paraId="7CEFCD02"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c>
          <w:tcPr>
            <w:tcW w:w="1600" w:type="dxa"/>
            <w:tcBorders>
              <w:top w:val="nil"/>
              <w:left w:val="nil"/>
              <w:bottom w:val="nil"/>
              <w:right w:val="nil"/>
            </w:tcBorders>
            <w:shd w:val="clear" w:color="auto" w:fill="auto"/>
            <w:noWrap/>
            <w:vAlign w:val="bottom"/>
            <w:hideMark/>
          </w:tcPr>
          <w:p w14:paraId="1698C7E1" w14:textId="77777777" w:rsidR="0054612F" w:rsidRPr="0054612F" w:rsidRDefault="0054612F" w:rsidP="0054612F">
            <w:pPr>
              <w:spacing w:after="0" w:line="240" w:lineRule="auto"/>
              <w:rPr>
                <w:rFonts w:ascii="Times New Roman" w:eastAsia="Times New Roman" w:hAnsi="Times New Roman" w:cs="Times New Roman"/>
                <w:sz w:val="20"/>
                <w:szCs w:val="20"/>
                <w:lang w:eastAsia="pt-BR"/>
              </w:rPr>
            </w:pPr>
          </w:p>
        </w:tc>
      </w:tr>
      <w:tr w:rsidR="0054612F" w:rsidRPr="0054612F" w14:paraId="1AA5F40C" w14:textId="77777777" w:rsidTr="0054612F">
        <w:trPr>
          <w:trHeight w:val="315"/>
        </w:trPr>
        <w:tc>
          <w:tcPr>
            <w:tcW w:w="1935" w:type="dxa"/>
            <w:tcBorders>
              <w:top w:val="single" w:sz="8" w:space="0" w:color="auto"/>
              <w:left w:val="nil"/>
              <w:bottom w:val="single" w:sz="4" w:space="0" w:color="auto"/>
              <w:right w:val="nil"/>
            </w:tcBorders>
            <w:shd w:val="clear" w:color="auto" w:fill="auto"/>
            <w:noWrap/>
            <w:vAlign w:val="bottom"/>
            <w:hideMark/>
          </w:tcPr>
          <w:p w14:paraId="63A44BC4"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 </w:t>
            </w:r>
          </w:p>
        </w:tc>
        <w:tc>
          <w:tcPr>
            <w:tcW w:w="1125" w:type="dxa"/>
            <w:tcBorders>
              <w:top w:val="single" w:sz="8" w:space="0" w:color="auto"/>
              <w:left w:val="nil"/>
              <w:bottom w:val="single" w:sz="4" w:space="0" w:color="auto"/>
              <w:right w:val="nil"/>
            </w:tcBorders>
            <w:shd w:val="clear" w:color="auto" w:fill="auto"/>
            <w:noWrap/>
            <w:vAlign w:val="bottom"/>
            <w:hideMark/>
          </w:tcPr>
          <w:p w14:paraId="30FB986A"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Coeficientes</w:t>
            </w:r>
          </w:p>
        </w:tc>
        <w:tc>
          <w:tcPr>
            <w:tcW w:w="1092" w:type="dxa"/>
            <w:tcBorders>
              <w:top w:val="single" w:sz="8" w:space="0" w:color="auto"/>
              <w:left w:val="nil"/>
              <w:bottom w:val="single" w:sz="4" w:space="0" w:color="auto"/>
              <w:right w:val="nil"/>
            </w:tcBorders>
            <w:shd w:val="clear" w:color="auto" w:fill="auto"/>
            <w:noWrap/>
            <w:vAlign w:val="bottom"/>
            <w:hideMark/>
          </w:tcPr>
          <w:p w14:paraId="3F12D7CD"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Erro padrão</w:t>
            </w:r>
          </w:p>
        </w:tc>
        <w:tc>
          <w:tcPr>
            <w:tcW w:w="960" w:type="dxa"/>
            <w:tcBorders>
              <w:top w:val="single" w:sz="8" w:space="0" w:color="auto"/>
              <w:left w:val="nil"/>
              <w:bottom w:val="single" w:sz="4" w:space="0" w:color="auto"/>
              <w:right w:val="nil"/>
            </w:tcBorders>
            <w:shd w:val="clear" w:color="auto" w:fill="auto"/>
            <w:noWrap/>
            <w:vAlign w:val="bottom"/>
            <w:hideMark/>
          </w:tcPr>
          <w:p w14:paraId="50ED9D47"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Stat t</w:t>
            </w:r>
          </w:p>
        </w:tc>
        <w:tc>
          <w:tcPr>
            <w:tcW w:w="960" w:type="dxa"/>
            <w:tcBorders>
              <w:top w:val="single" w:sz="8" w:space="0" w:color="auto"/>
              <w:left w:val="nil"/>
              <w:bottom w:val="single" w:sz="4" w:space="0" w:color="auto"/>
              <w:right w:val="nil"/>
            </w:tcBorders>
            <w:shd w:val="clear" w:color="auto" w:fill="auto"/>
            <w:noWrap/>
            <w:vAlign w:val="bottom"/>
            <w:hideMark/>
          </w:tcPr>
          <w:p w14:paraId="46B78369"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valor-P</w:t>
            </w:r>
          </w:p>
        </w:tc>
        <w:tc>
          <w:tcPr>
            <w:tcW w:w="1502" w:type="dxa"/>
            <w:tcBorders>
              <w:top w:val="single" w:sz="8" w:space="0" w:color="auto"/>
              <w:left w:val="nil"/>
              <w:bottom w:val="single" w:sz="4" w:space="0" w:color="auto"/>
              <w:right w:val="nil"/>
            </w:tcBorders>
            <w:shd w:val="clear" w:color="auto" w:fill="auto"/>
            <w:noWrap/>
            <w:vAlign w:val="bottom"/>
            <w:hideMark/>
          </w:tcPr>
          <w:p w14:paraId="09392C17"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95% inferiores</w:t>
            </w:r>
          </w:p>
        </w:tc>
        <w:tc>
          <w:tcPr>
            <w:tcW w:w="1600" w:type="dxa"/>
            <w:tcBorders>
              <w:top w:val="single" w:sz="8" w:space="0" w:color="auto"/>
              <w:left w:val="nil"/>
              <w:bottom w:val="single" w:sz="4" w:space="0" w:color="auto"/>
              <w:right w:val="nil"/>
            </w:tcBorders>
            <w:shd w:val="clear" w:color="auto" w:fill="auto"/>
            <w:noWrap/>
            <w:vAlign w:val="bottom"/>
            <w:hideMark/>
          </w:tcPr>
          <w:p w14:paraId="715D12C5" w14:textId="77777777" w:rsidR="0054612F" w:rsidRPr="0054612F" w:rsidRDefault="0054612F" w:rsidP="0054612F">
            <w:pPr>
              <w:spacing w:after="0" w:line="240" w:lineRule="auto"/>
              <w:jc w:val="center"/>
              <w:rPr>
                <w:rFonts w:ascii="Calibri" w:eastAsia="Times New Roman" w:hAnsi="Calibri" w:cs="Calibri"/>
                <w:i/>
                <w:iCs/>
                <w:color w:val="000000"/>
                <w:lang w:eastAsia="pt-BR"/>
              </w:rPr>
            </w:pPr>
            <w:r w:rsidRPr="0054612F">
              <w:rPr>
                <w:rFonts w:ascii="Calibri" w:eastAsia="Times New Roman" w:hAnsi="Calibri" w:cs="Calibri"/>
                <w:i/>
                <w:iCs/>
                <w:color w:val="000000"/>
                <w:lang w:eastAsia="pt-BR"/>
              </w:rPr>
              <w:t>95% superiores</w:t>
            </w:r>
          </w:p>
        </w:tc>
      </w:tr>
      <w:tr w:rsidR="0054612F" w:rsidRPr="0054612F" w14:paraId="2DF07D58" w14:textId="77777777" w:rsidTr="0054612F">
        <w:trPr>
          <w:trHeight w:val="315"/>
        </w:trPr>
        <w:tc>
          <w:tcPr>
            <w:tcW w:w="1935" w:type="dxa"/>
            <w:tcBorders>
              <w:top w:val="nil"/>
              <w:left w:val="nil"/>
              <w:bottom w:val="nil"/>
              <w:right w:val="nil"/>
            </w:tcBorders>
            <w:shd w:val="clear" w:color="auto" w:fill="auto"/>
            <w:noWrap/>
            <w:vAlign w:val="bottom"/>
            <w:hideMark/>
          </w:tcPr>
          <w:p w14:paraId="6B903A29"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Interseção</w:t>
            </w:r>
          </w:p>
        </w:tc>
        <w:tc>
          <w:tcPr>
            <w:tcW w:w="1125" w:type="dxa"/>
            <w:tcBorders>
              <w:top w:val="nil"/>
              <w:left w:val="nil"/>
              <w:bottom w:val="nil"/>
              <w:right w:val="nil"/>
            </w:tcBorders>
            <w:shd w:val="clear" w:color="auto" w:fill="auto"/>
            <w:noWrap/>
            <w:vAlign w:val="bottom"/>
            <w:hideMark/>
          </w:tcPr>
          <w:p w14:paraId="171433E1"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115,2997</w:t>
            </w:r>
          </w:p>
        </w:tc>
        <w:tc>
          <w:tcPr>
            <w:tcW w:w="1092" w:type="dxa"/>
            <w:tcBorders>
              <w:top w:val="nil"/>
              <w:left w:val="nil"/>
              <w:bottom w:val="nil"/>
              <w:right w:val="nil"/>
            </w:tcBorders>
            <w:shd w:val="clear" w:color="auto" w:fill="auto"/>
            <w:noWrap/>
            <w:vAlign w:val="bottom"/>
            <w:hideMark/>
          </w:tcPr>
          <w:p w14:paraId="7D16F150"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23,57782</w:t>
            </w:r>
          </w:p>
        </w:tc>
        <w:tc>
          <w:tcPr>
            <w:tcW w:w="960" w:type="dxa"/>
            <w:tcBorders>
              <w:top w:val="nil"/>
              <w:left w:val="nil"/>
              <w:bottom w:val="nil"/>
              <w:right w:val="nil"/>
            </w:tcBorders>
            <w:shd w:val="clear" w:color="auto" w:fill="auto"/>
            <w:noWrap/>
            <w:vAlign w:val="bottom"/>
            <w:hideMark/>
          </w:tcPr>
          <w:p w14:paraId="74347B34"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4,890175</w:t>
            </w:r>
          </w:p>
        </w:tc>
        <w:tc>
          <w:tcPr>
            <w:tcW w:w="960" w:type="dxa"/>
            <w:tcBorders>
              <w:top w:val="nil"/>
              <w:left w:val="nil"/>
              <w:bottom w:val="nil"/>
              <w:right w:val="nil"/>
            </w:tcBorders>
            <w:shd w:val="clear" w:color="auto" w:fill="auto"/>
            <w:noWrap/>
            <w:vAlign w:val="bottom"/>
            <w:hideMark/>
          </w:tcPr>
          <w:p w14:paraId="1C675E86"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0,000196</w:t>
            </w:r>
          </w:p>
        </w:tc>
        <w:tc>
          <w:tcPr>
            <w:tcW w:w="1502" w:type="dxa"/>
            <w:tcBorders>
              <w:top w:val="nil"/>
              <w:left w:val="nil"/>
              <w:bottom w:val="nil"/>
              <w:right w:val="nil"/>
            </w:tcBorders>
            <w:shd w:val="clear" w:color="auto" w:fill="auto"/>
            <w:noWrap/>
            <w:vAlign w:val="bottom"/>
            <w:hideMark/>
          </w:tcPr>
          <w:p w14:paraId="44A1EC0F"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65,04473888</w:t>
            </w:r>
          </w:p>
        </w:tc>
        <w:tc>
          <w:tcPr>
            <w:tcW w:w="1600" w:type="dxa"/>
            <w:tcBorders>
              <w:top w:val="nil"/>
              <w:left w:val="nil"/>
              <w:bottom w:val="nil"/>
              <w:right w:val="nil"/>
            </w:tcBorders>
            <w:shd w:val="clear" w:color="auto" w:fill="auto"/>
            <w:noWrap/>
            <w:vAlign w:val="bottom"/>
            <w:hideMark/>
          </w:tcPr>
          <w:p w14:paraId="12E9C9D4"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165,5545998</w:t>
            </w:r>
          </w:p>
        </w:tc>
      </w:tr>
      <w:tr w:rsidR="0054612F" w:rsidRPr="0054612F" w14:paraId="3D3F1862" w14:textId="77777777" w:rsidTr="0054612F">
        <w:trPr>
          <w:trHeight w:val="315"/>
        </w:trPr>
        <w:tc>
          <w:tcPr>
            <w:tcW w:w="1935" w:type="dxa"/>
            <w:tcBorders>
              <w:top w:val="nil"/>
              <w:left w:val="nil"/>
              <w:bottom w:val="nil"/>
              <w:right w:val="nil"/>
            </w:tcBorders>
            <w:shd w:val="clear" w:color="auto" w:fill="auto"/>
            <w:noWrap/>
            <w:vAlign w:val="bottom"/>
            <w:hideMark/>
          </w:tcPr>
          <w:p w14:paraId="7E055CB3"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Variável X 1</w:t>
            </w:r>
          </w:p>
        </w:tc>
        <w:tc>
          <w:tcPr>
            <w:tcW w:w="1125" w:type="dxa"/>
            <w:tcBorders>
              <w:top w:val="nil"/>
              <w:left w:val="nil"/>
              <w:bottom w:val="nil"/>
              <w:right w:val="nil"/>
            </w:tcBorders>
            <w:shd w:val="clear" w:color="auto" w:fill="auto"/>
            <w:noWrap/>
            <w:vAlign w:val="bottom"/>
            <w:hideMark/>
          </w:tcPr>
          <w:p w14:paraId="2EC24706"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0,033304</w:t>
            </w:r>
          </w:p>
        </w:tc>
        <w:tc>
          <w:tcPr>
            <w:tcW w:w="1092" w:type="dxa"/>
            <w:tcBorders>
              <w:top w:val="nil"/>
              <w:left w:val="nil"/>
              <w:bottom w:val="nil"/>
              <w:right w:val="nil"/>
            </w:tcBorders>
            <w:shd w:val="clear" w:color="auto" w:fill="auto"/>
            <w:noWrap/>
            <w:vAlign w:val="bottom"/>
            <w:hideMark/>
          </w:tcPr>
          <w:p w14:paraId="6E2B7EBA"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0,006318</w:t>
            </w:r>
          </w:p>
        </w:tc>
        <w:tc>
          <w:tcPr>
            <w:tcW w:w="960" w:type="dxa"/>
            <w:tcBorders>
              <w:top w:val="nil"/>
              <w:left w:val="nil"/>
              <w:bottom w:val="nil"/>
              <w:right w:val="nil"/>
            </w:tcBorders>
            <w:shd w:val="clear" w:color="auto" w:fill="auto"/>
            <w:noWrap/>
            <w:vAlign w:val="bottom"/>
            <w:hideMark/>
          </w:tcPr>
          <w:p w14:paraId="15A9A5B3"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5,271582</w:t>
            </w:r>
          </w:p>
        </w:tc>
        <w:tc>
          <w:tcPr>
            <w:tcW w:w="960" w:type="dxa"/>
            <w:tcBorders>
              <w:top w:val="nil"/>
              <w:left w:val="nil"/>
              <w:bottom w:val="nil"/>
              <w:right w:val="nil"/>
            </w:tcBorders>
            <w:shd w:val="clear" w:color="auto" w:fill="auto"/>
            <w:noWrap/>
            <w:vAlign w:val="bottom"/>
            <w:hideMark/>
          </w:tcPr>
          <w:p w14:paraId="28468EE2"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9,4E-05</w:t>
            </w:r>
          </w:p>
        </w:tc>
        <w:tc>
          <w:tcPr>
            <w:tcW w:w="1502" w:type="dxa"/>
            <w:tcBorders>
              <w:top w:val="nil"/>
              <w:left w:val="nil"/>
              <w:bottom w:val="nil"/>
              <w:right w:val="nil"/>
            </w:tcBorders>
            <w:shd w:val="clear" w:color="auto" w:fill="auto"/>
            <w:noWrap/>
            <w:vAlign w:val="bottom"/>
            <w:hideMark/>
          </w:tcPr>
          <w:p w14:paraId="35E43930"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0,019838125</w:t>
            </w:r>
          </w:p>
        </w:tc>
        <w:tc>
          <w:tcPr>
            <w:tcW w:w="1600" w:type="dxa"/>
            <w:tcBorders>
              <w:top w:val="nil"/>
              <w:left w:val="nil"/>
              <w:bottom w:val="nil"/>
              <w:right w:val="nil"/>
            </w:tcBorders>
            <w:shd w:val="clear" w:color="auto" w:fill="auto"/>
            <w:noWrap/>
            <w:vAlign w:val="bottom"/>
            <w:hideMark/>
          </w:tcPr>
          <w:p w14:paraId="0F72AC0D"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0,046769449</w:t>
            </w:r>
          </w:p>
        </w:tc>
      </w:tr>
      <w:tr w:rsidR="0054612F" w:rsidRPr="0054612F" w14:paraId="50CBB6FB" w14:textId="77777777" w:rsidTr="0054612F">
        <w:trPr>
          <w:trHeight w:val="315"/>
        </w:trPr>
        <w:tc>
          <w:tcPr>
            <w:tcW w:w="1935" w:type="dxa"/>
            <w:tcBorders>
              <w:top w:val="nil"/>
              <w:left w:val="nil"/>
              <w:bottom w:val="single" w:sz="8" w:space="0" w:color="auto"/>
              <w:right w:val="nil"/>
            </w:tcBorders>
            <w:shd w:val="clear" w:color="auto" w:fill="auto"/>
            <w:noWrap/>
            <w:vAlign w:val="bottom"/>
            <w:hideMark/>
          </w:tcPr>
          <w:p w14:paraId="38974124" w14:textId="77777777" w:rsidR="0054612F" w:rsidRPr="0054612F" w:rsidRDefault="0054612F" w:rsidP="0054612F">
            <w:pPr>
              <w:spacing w:after="0" w:line="240" w:lineRule="auto"/>
              <w:rPr>
                <w:rFonts w:ascii="Calibri" w:eastAsia="Times New Roman" w:hAnsi="Calibri" w:cs="Calibri"/>
                <w:color w:val="000000"/>
                <w:lang w:eastAsia="pt-BR"/>
              </w:rPr>
            </w:pPr>
            <w:r w:rsidRPr="0054612F">
              <w:rPr>
                <w:rFonts w:ascii="Calibri" w:eastAsia="Times New Roman" w:hAnsi="Calibri" w:cs="Calibri"/>
                <w:color w:val="000000"/>
                <w:lang w:eastAsia="pt-BR"/>
              </w:rPr>
              <w:t>Variável X 2</w:t>
            </w:r>
          </w:p>
        </w:tc>
        <w:tc>
          <w:tcPr>
            <w:tcW w:w="1125" w:type="dxa"/>
            <w:tcBorders>
              <w:top w:val="nil"/>
              <w:left w:val="nil"/>
              <w:bottom w:val="single" w:sz="8" w:space="0" w:color="auto"/>
              <w:right w:val="nil"/>
            </w:tcBorders>
            <w:shd w:val="clear" w:color="auto" w:fill="auto"/>
            <w:noWrap/>
            <w:vAlign w:val="bottom"/>
            <w:hideMark/>
          </w:tcPr>
          <w:p w14:paraId="1DAADE3E"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35,45242</w:t>
            </w:r>
          </w:p>
        </w:tc>
        <w:tc>
          <w:tcPr>
            <w:tcW w:w="1092" w:type="dxa"/>
            <w:tcBorders>
              <w:top w:val="nil"/>
              <w:left w:val="nil"/>
              <w:bottom w:val="single" w:sz="8" w:space="0" w:color="auto"/>
              <w:right w:val="nil"/>
            </w:tcBorders>
            <w:shd w:val="clear" w:color="auto" w:fill="auto"/>
            <w:noWrap/>
            <w:vAlign w:val="bottom"/>
            <w:hideMark/>
          </w:tcPr>
          <w:p w14:paraId="3F1CB409"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8,096022</w:t>
            </w:r>
          </w:p>
        </w:tc>
        <w:tc>
          <w:tcPr>
            <w:tcW w:w="960" w:type="dxa"/>
            <w:tcBorders>
              <w:top w:val="nil"/>
              <w:left w:val="nil"/>
              <w:bottom w:val="single" w:sz="8" w:space="0" w:color="auto"/>
              <w:right w:val="nil"/>
            </w:tcBorders>
            <w:shd w:val="clear" w:color="auto" w:fill="auto"/>
            <w:noWrap/>
            <w:vAlign w:val="bottom"/>
            <w:hideMark/>
          </w:tcPr>
          <w:p w14:paraId="4B3389FF"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4,378992</w:t>
            </w:r>
          </w:p>
        </w:tc>
        <w:tc>
          <w:tcPr>
            <w:tcW w:w="960" w:type="dxa"/>
            <w:tcBorders>
              <w:top w:val="nil"/>
              <w:left w:val="nil"/>
              <w:bottom w:val="single" w:sz="8" w:space="0" w:color="auto"/>
              <w:right w:val="nil"/>
            </w:tcBorders>
            <w:shd w:val="clear" w:color="auto" w:fill="auto"/>
            <w:noWrap/>
            <w:vAlign w:val="bottom"/>
            <w:hideMark/>
          </w:tcPr>
          <w:p w14:paraId="1341D57B"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0,000539</w:t>
            </w:r>
          </w:p>
        </w:tc>
        <w:tc>
          <w:tcPr>
            <w:tcW w:w="1502" w:type="dxa"/>
            <w:tcBorders>
              <w:top w:val="nil"/>
              <w:left w:val="nil"/>
              <w:bottom w:val="single" w:sz="8" w:space="0" w:color="auto"/>
              <w:right w:val="nil"/>
            </w:tcBorders>
            <w:shd w:val="clear" w:color="auto" w:fill="auto"/>
            <w:noWrap/>
            <w:vAlign w:val="bottom"/>
            <w:hideMark/>
          </w:tcPr>
          <w:p w14:paraId="5FA77AFE"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18,19615549</w:t>
            </w:r>
          </w:p>
        </w:tc>
        <w:tc>
          <w:tcPr>
            <w:tcW w:w="1600" w:type="dxa"/>
            <w:tcBorders>
              <w:top w:val="nil"/>
              <w:left w:val="nil"/>
              <w:bottom w:val="single" w:sz="8" w:space="0" w:color="auto"/>
              <w:right w:val="nil"/>
            </w:tcBorders>
            <w:shd w:val="clear" w:color="auto" w:fill="auto"/>
            <w:noWrap/>
            <w:vAlign w:val="bottom"/>
            <w:hideMark/>
          </w:tcPr>
          <w:p w14:paraId="37263BAA" w14:textId="77777777" w:rsidR="0054612F" w:rsidRPr="0054612F" w:rsidRDefault="0054612F" w:rsidP="0054612F">
            <w:pPr>
              <w:spacing w:after="0" w:line="240" w:lineRule="auto"/>
              <w:jc w:val="right"/>
              <w:rPr>
                <w:rFonts w:ascii="Calibri" w:eastAsia="Times New Roman" w:hAnsi="Calibri" w:cs="Calibri"/>
                <w:color w:val="000000"/>
                <w:lang w:eastAsia="pt-BR"/>
              </w:rPr>
            </w:pPr>
            <w:r w:rsidRPr="0054612F">
              <w:rPr>
                <w:rFonts w:ascii="Calibri" w:eastAsia="Times New Roman" w:hAnsi="Calibri" w:cs="Calibri"/>
                <w:color w:val="000000"/>
                <w:lang w:eastAsia="pt-BR"/>
              </w:rPr>
              <w:t>52,70868242</w:t>
            </w:r>
          </w:p>
        </w:tc>
      </w:tr>
    </w:tbl>
    <w:p w14:paraId="16B895C3" w14:textId="2B160129" w:rsidR="00145784" w:rsidRDefault="00145784" w:rsidP="00B44A39">
      <w:pPr>
        <w:jc w:val="both"/>
        <w:rPr>
          <w:rFonts w:ascii="Times New Roman" w:hAnsi="Times New Roman" w:cs="Times New Roman"/>
          <w:sz w:val="24"/>
          <w:szCs w:val="24"/>
        </w:rPr>
      </w:pPr>
    </w:p>
    <w:p w14:paraId="0637566B" w14:textId="5DAD9E84" w:rsidR="0054612F" w:rsidRDefault="0054612F" w:rsidP="00B44A39">
      <w:pPr>
        <w:jc w:val="both"/>
        <w:rPr>
          <w:rFonts w:ascii="Times New Roman" w:hAnsi="Times New Roman" w:cs="Times New Roman"/>
          <w:b/>
          <w:bCs/>
          <w:sz w:val="24"/>
          <w:szCs w:val="24"/>
        </w:rPr>
      </w:pPr>
      <w:r w:rsidRPr="0054612F">
        <w:rPr>
          <w:rFonts w:ascii="Times New Roman" w:hAnsi="Times New Roman" w:cs="Times New Roman"/>
          <w:b/>
          <w:bCs/>
          <w:sz w:val="24"/>
          <w:szCs w:val="24"/>
        </w:rPr>
        <w:t>Cálculo do Intervalo de confiança:</w:t>
      </w:r>
    </w:p>
    <w:p w14:paraId="7108C446" w14:textId="06BBC4A2" w:rsidR="0054612F" w:rsidRPr="0054612F" w:rsidRDefault="0054612F" w:rsidP="00B44A39">
      <w:pPr>
        <w:jc w:val="both"/>
        <w:rPr>
          <w:rFonts w:ascii="Calibri" w:eastAsia="Times New Roman" w:hAnsi="Calibri" w:cs="Calibri"/>
          <w:color w:val="000000"/>
          <w:sz w:val="24"/>
          <w:szCs w:val="24"/>
          <w:lang w:eastAsia="pt-BR"/>
        </w:rPr>
      </w:pPr>
      <w:r w:rsidRPr="0054612F">
        <w:rPr>
          <w:rFonts w:ascii="Calibri" w:eastAsia="Times New Roman" w:hAnsi="Calibri" w:cs="Calibri"/>
          <w:b/>
          <w:bCs/>
          <w:color w:val="000000"/>
          <w:sz w:val="24"/>
          <w:szCs w:val="24"/>
          <w:lang w:eastAsia="pt-BR"/>
        </w:rPr>
        <w:t>Variável X 1</w:t>
      </w:r>
      <w:r w:rsidRPr="0054612F">
        <w:rPr>
          <w:rFonts w:ascii="Calibri" w:eastAsia="Times New Roman" w:hAnsi="Calibri" w:cs="Calibri"/>
          <w:color w:val="000000"/>
          <w:sz w:val="24"/>
          <w:szCs w:val="24"/>
          <w:lang w:eastAsia="pt-BR"/>
        </w:rPr>
        <w:t xml:space="preserve">: 0,033304, localizado entre 0,019838125 e 0,046769449, sem o número zero no intervalo, </w:t>
      </w:r>
      <w:r w:rsidRPr="0054612F">
        <w:rPr>
          <w:rFonts w:ascii="Calibri" w:eastAsia="Times New Roman" w:hAnsi="Calibri" w:cs="Calibri"/>
          <w:b/>
          <w:bCs/>
          <w:color w:val="000000"/>
          <w:sz w:val="24"/>
          <w:szCs w:val="24"/>
          <w:lang w:eastAsia="pt-BR"/>
        </w:rPr>
        <w:t>portanto aceito</w:t>
      </w:r>
      <w:r w:rsidRPr="0054612F">
        <w:rPr>
          <w:rFonts w:ascii="Calibri" w:eastAsia="Times New Roman" w:hAnsi="Calibri" w:cs="Calibri"/>
          <w:color w:val="000000"/>
          <w:sz w:val="24"/>
          <w:szCs w:val="24"/>
          <w:lang w:eastAsia="pt-BR"/>
        </w:rPr>
        <w:t>.</w:t>
      </w:r>
    </w:p>
    <w:p w14:paraId="66479D7B" w14:textId="1C033733" w:rsidR="0054612F" w:rsidRDefault="0054612F" w:rsidP="00B44A39">
      <w:pPr>
        <w:jc w:val="both"/>
        <w:rPr>
          <w:rFonts w:ascii="Calibri" w:eastAsia="Times New Roman" w:hAnsi="Calibri" w:cs="Calibri"/>
          <w:color w:val="000000"/>
          <w:sz w:val="24"/>
          <w:szCs w:val="24"/>
          <w:lang w:eastAsia="pt-BR"/>
        </w:rPr>
      </w:pPr>
      <w:r w:rsidRPr="0054612F">
        <w:rPr>
          <w:rFonts w:ascii="Calibri" w:eastAsia="Times New Roman" w:hAnsi="Calibri" w:cs="Calibri"/>
          <w:b/>
          <w:bCs/>
          <w:color w:val="000000"/>
          <w:sz w:val="24"/>
          <w:szCs w:val="24"/>
          <w:lang w:eastAsia="pt-BR"/>
        </w:rPr>
        <w:t>Variável X 2</w:t>
      </w:r>
      <w:r>
        <w:rPr>
          <w:rFonts w:ascii="Calibri" w:eastAsia="Times New Roman" w:hAnsi="Calibri" w:cs="Calibri"/>
          <w:color w:val="000000"/>
          <w:lang w:eastAsia="pt-BR"/>
        </w:rPr>
        <w:t xml:space="preserve">: </w:t>
      </w:r>
      <w:r w:rsidRPr="0054612F">
        <w:rPr>
          <w:rFonts w:ascii="Calibri" w:eastAsia="Times New Roman" w:hAnsi="Calibri" w:cs="Calibri"/>
          <w:color w:val="000000"/>
          <w:lang w:eastAsia="pt-BR"/>
        </w:rPr>
        <w:t>35,45242</w:t>
      </w:r>
      <w:r w:rsidRPr="0054612F">
        <w:rPr>
          <w:rFonts w:ascii="Calibri" w:eastAsia="Times New Roman" w:hAnsi="Calibri" w:cs="Calibri"/>
          <w:color w:val="000000"/>
          <w:sz w:val="24"/>
          <w:szCs w:val="24"/>
          <w:lang w:eastAsia="pt-BR"/>
        </w:rPr>
        <w:t xml:space="preserve">, localizado entre </w:t>
      </w:r>
      <w:r w:rsidRPr="0054612F">
        <w:rPr>
          <w:rFonts w:ascii="Calibri" w:eastAsia="Times New Roman" w:hAnsi="Calibri" w:cs="Calibri"/>
          <w:color w:val="000000"/>
          <w:lang w:eastAsia="pt-BR"/>
        </w:rPr>
        <w:t>18,19615549</w:t>
      </w:r>
      <w:r>
        <w:rPr>
          <w:rFonts w:ascii="Calibri" w:eastAsia="Times New Roman" w:hAnsi="Calibri" w:cs="Calibri"/>
          <w:color w:val="000000"/>
          <w:lang w:eastAsia="pt-BR"/>
        </w:rPr>
        <w:t xml:space="preserve"> </w:t>
      </w:r>
      <w:r w:rsidRPr="0054612F">
        <w:rPr>
          <w:rFonts w:ascii="Calibri" w:eastAsia="Times New Roman" w:hAnsi="Calibri" w:cs="Calibri"/>
          <w:color w:val="000000"/>
          <w:sz w:val="24"/>
          <w:szCs w:val="24"/>
          <w:lang w:eastAsia="pt-BR"/>
        </w:rPr>
        <w:t xml:space="preserve">e </w:t>
      </w:r>
      <w:r w:rsidRPr="0054612F">
        <w:rPr>
          <w:rFonts w:ascii="Calibri" w:eastAsia="Times New Roman" w:hAnsi="Calibri" w:cs="Calibri"/>
          <w:color w:val="000000"/>
          <w:lang w:eastAsia="pt-BR"/>
        </w:rPr>
        <w:t>52,70868242</w:t>
      </w:r>
      <w:r w:rsidRPr="0054612F">
        <w:rPr>
          <w:rFonts w:ascii="Calibri" w:eastAsia="Times New Roman" w:hAnsi="Calibri" w:cs="Calibri"/>
          <w:color w:val="000000"/>
          <w:sz w:val="24"/>
          <w:szCs w:val="24"/>
          <w:lang w:eastAsia="pt-BR"/>
        </w:rPr>
        <w:t xml:space="preserve">, sem o número zero no intervalo, </w:t>
      </w:r>
      <w:r w:rsidRPr="0054612F">
        <w:rPr>
          <w:rFonts w:ascii="Calibri" w:eastAsia="Times New Roman" w:hAnsi="Calibri" w:cs="Calibri"/>
          <w:b/>
          <w:bCs/>
          <w:color w:val="000000"/>
          <w:sz w:val="24"/>
          <w:szCs w:val="24"/>
          <w:lang w:eastAsia="pt-BR"/>
        </w:rPr>
        <w:t>portanto aceito</w:t>
      </w:r>
      <w:r w:rsidRPr="0054612F">
        <w:rPr>
          <w:rFonts w:ascii="Calibri" w:eastAsia="Times New Roman" w:hAnsi="Calibri" w:cs="Calibri"/>
          <w:color w:val="000000"/>
          <w:sz w:val="24"/>
          <w:szCs w:val="24"/>
          <w:lang w:eastAsia="pt-BR"/>
        </w:rPr>
        <w:t>.</w:t>
      </w:r>
    </w:p>
    <w:p w14:paraId="4269534E" w14:textId="6E18E36E" w:rsidR="0054612F" w:rsidRDefault="0054612F" w:rsidP="00B44A39">
      <w:pPr>
        <w:jc w:val="both"/>
        <w:rPr>
          <w:rFonts w:ascii="Times New Roman" w:hAnsi="Times New Roman" w:cs="Times New Roman"/>
          <w:b/>
          <w:bCs/>
          <w:sz w:val="24"/>
          <w:szCs w:val="24"/>
        </w:rPr>
      </w:pPr>
    </w:p>
    <w:p w14:paraId="4BD9D6FD" w14:textId="3CDAB9DD" w:rsidR="0054612F" w:rsidRDefault="0054612F" w:rsidP="00B44A39">
      <w:pPr>
        <w:jc w:val="both"/>
        <w:rPr>
          <w:rFonts w:ascii="Times New Roman" w:hAnsi="Times New Roman" w:cs="Times New Roman"/>
          <w:b/>
          <w:bCs/>
          <w:sz w:val="24"/>
          <w:szCs w:val="24"/>
        </w:rPr>
      </w:pPr>
      <w:r>
        <w:rPr>
          <w:rFonts w:ascii="Times New Roman" w:hAnsi="Times New Roman" w:cs="Times New Roman"/>
          <w:b/>
          <w:bCs/>
          <w:sz w:val="24"/>
          <w:szCs w:val="24"/>
        </w:rPr>
        <w:t>Cálculo do Stat t:</w:t>
      </w:r>
    </w:p>
    <w:p w14:paraId="2E1927E1" w14:textId="6FC30D3A" w:rsidR="0054612F" w:rsidRDefault="0054612F" w:rsidP="00B44A39">
      <w:pPr>
        <w:jc w:val="both"/>
        <w:rPr>
          <w:rFonts w:ascii="Calibri" w:eastAsia="Times New Roman" w:hAnsi="Calibri" w:cs="Calibri"/>
          <w:color w:val="000000"/>
          <w:lang w:eastAsia="pt-BR"/>
        </w:rPr>
      </w:pPr>
      <w:r w:rsidRPr="0054612F">
        <w:rPr>
          <w:rFonts w:ascii="Calibri" w:eastAsia="Times New Roman" w:hAnsi="Calibri" w:cs="Calibri"/>
          <w:b/>
          <w:bCs/>
          <w:color w:val="000000"/>
          <w:sz w:val="24"/>
          <w:szCs w:val="24"/>
          <w:lang w:eastAsia="pt-BR"/>
        </w:rPr>
        <w:t>Variável X 1</w:t>
      </w:r>
      <w:r w:rsidRPr="0054612F">
        <w:rPr>
          <w:rFonts w:ascii="Calibri" w:eastAsia="Times New Roman" w:hAnsi="Calibri" w:cs="Calibri"/>
          <w:color w:val="000000"/>
          <w:sz w:val="24"/>
          <w:szCs w:val="24"/>
          <w:lang w:eastAsia="pt-BR"/>
        </w:rPr>
        <w:t>:</w:t>
      </w:r>
      <w:r>
        <w:rPr>
          <w:rFonts w:ascii="Calibri" w:eastAsia="Times New Roman" w:hAnsi="Calibri" w:cs="Calibri"/>
          <w:color w:val="000000"/>
          <w:sz w:val="24"/>
          <w:szCs w:val="24"/>
          <w:lang w:eastAsia="pt-BR"/>
        </w:rPr>
        <w:t xml:space="preserve"> =((</w:t>
      </w:r>
      <w:r w:rsidRPr="0054612F">
        <w:rPr>
          <w:rFonts w:ascii="Calibri" w:eastAsia="Times New Roman" w:hAnsi="Calibri" w:cs="Calibri"/>
          <w:color w:val="000000"/>
          <w:lang w:eastAsia="pt-BR"/>
        </w:rPr>
        <w:t>0,033304</w:t>
      </w:r>
      <w:r>
        <w:rPr>
          <w:rFonts w:ascii="Calibri" w:eastAsia="Times New Roman" w:hAnsi="Calibri" w:cs="Calibri"/>
          <w:color w:val="000000"/>
          <w:lang w:eastAsia="pt-BR"/>
        </w:rPr>
        <w:t xml:space="preserve"> - </w:t>
      </w:r>
      <w:r w:rsidRPr="0054612F">
        <w:rPr>
          <w:rFonts w:ascii="Calibri" w:eastAsia="Times New Roman" w:hAnsi="Calibri" w:cs="Calibri"/>
          <w:color w:val="000000"/>
          <w:lang w:eastAsia="pt-BR"/>
        </w:rPr>
        <w:t>0,033304</w:t>
      </w:r>
      <w:r>
        <w:rPr>
          <w:rFonts w:ascii="Calibri" w:eastAsia="Times New Roman" w:hAnsi="Calibri" w:cs="Calibri"/>
          <w:color w:val="000000"/>
          <w:lang w:eastAsia="pt-BR"/>
        </w:rPr>
        <w:t xml:space="preserve">) / </w:t>
      </w:r>
      <w:r w:rsidRPr="0054612F">
        <w:rPr>
          <w:rFonts w:ascii="Calibri" w:eastAsia="Times New Roman" w:hAnsi="Calibri" w:cs="Calibri"/>
          <w:color w:val="000000"/>
          <w:lang w:eastAsia="pt-BR"/>
        </w:rPr>
        <w:t>0,006318</w:t>
      </w:r>
      <w:r>
        <w:rPr>
          <w:rFonts w:ascii="Calibri" w:eastAsia="Times New Roman" w:hAnsi="Calibri" w:cs="Calibri"/>
          <w:color w:val="000000"/>
          <w:lang w:eastAsia="pt-BR"/>
        </w:rPr>
        <w:t xml:space="preserve">) = - e + 2,1314 </w:t>
      </w:r>
      <w:r w:rsidR="006F3217">
        <w:rPr>
          <w:rFonts w:ascii="Calibri" w:eastAsia="Times New Roman" w:hAnsi="Calibri" w:cs="Calibri"/>
          <w:color w:val="000000"/>
          <w:lang w:eastAsia="pt-BR"/>
        </w:rPr>
        <w:t xml:space="preserve">(Stat t de 5,27 está fora do intervalo de erro, </w:t>
      </w:r>
      <w:r w:rsidR="006F3217" w:rsidRPr="006F3217">
        <w:rPr>
          <w:rFonts w:ascii="Calibri" w:eastAsia="Times New Roman" w:hAnsi="Calibri" w:cs="Calibri"/>
          <w:b/>
          <w:bCs/>
          <w:color w:val="000000"/>
          <w:sz w:val="24"/>
          <w:szCs w:val="24"/>
          <w:lang w:eastAsia="pt-BR"/>
        </w:rPr>
        <w:t>portanto aceito</w:t>
      </w:r>
      <w:r w:rsidR="006F3217">
        <w:rPr>
          <w:rFonts w:ascii="Calibri" w:eastAsia="Times New Roman" w:hAnsi="Calibri" w:cs="Calibri"/>
          <w:color w:val="000000"/>
          <w:lang w:eastAsia="pt-BR"/>
        </w:rPr>
        <w:t>)</w:t>
      </w:r>
    </w:p>
    <w:p w14:paraId="655059FC" w14:textId="4E49CD54" w:rsidR="0054612F" w:rsidRDefault="0054612F" w:rsidP="00B44A39">
      <w:pPr>
        <w:jc w:val="both"/>
        <w:rPr>
          <w:rFonts w:ascii="Calibri" w:eastAsia="Times New Roman" w:hAnsi="Calibri" w:cs="Calibri"/>
          <w:color w:val="000000"/>
          <w:lang w:eastAsia="pt-BR"/>
        </w:rPr>
      </w:pPr>
      <w:r w:rsidRPr="0054612F">
        <w:rPr>
          <w:rFonts w:ascii="Calibri" w:eastAsia="Times New Roman" w:hAnsi="Calibri" w:cs="Calibri"/>
          <w:b/>
          <w:bCs/>
          <w:color w:val="000000"/>
          <w:sz w:val="24"/>
          <w:szCs w:val="24"/>
          <w:lang w:eastAsia="pt-BR"/>
        </w:rPr>
        <w:t xml:space="preserve">Variável X </w:t>
      </w:r>
      <w:r>
        <w:rPr>
          <w:rFonts w:ascii="Calibri" w:eastAsia="Times New Roman" w:hAnsi="Calibri" w:cs="Calibri"/>
          <w:b/>
          <w:bCs/>
          <w:color w:val="000000"/>
          <w:sz w:val="24"/>
          <w:szCs w:val="24"/>
          <w:lang w:eastAsia="pt-BR"/>
        </w:rPr>
        <w:t>2: =((</w:t>
      </w:r>
      <w:r w:rsidRPr="0054612F">
        <w:rPr>
          <w:rFonts w:ascii="Calibri" w:eastAsia="Times New Roman" w:hAnsi="Calibri" w:cs="Calibri"/>
          <w:color w:val="000000"/>
          <w:lang w:eastAsia="pt-BR"/>
        </w:rPr>
        <w:t>35,45242</w:t>
      </w:r>
      <w:r>
        <w:rPr>
          <w:rFonts w:ascii="Calibri" w:eastAsia="Times New Roman" w:hAnsi="Calibri" w:cs="Calibri"/>
          <w:color w:val="000000"/>
          <w:lang w:eastAsia="pt-BR"/>
        </w:rPr>
        <w:t xml:space="preserve"> - </w:t>
      </w:r>
      <w:r w:rsidRPr="0054612F">
        <w:rPr>
          <w:rFonts w:ascii="Calibri" w:eastAsia="Times New Roman" w:hAnsi="Calibri" w:cs="Calibri"/>
          <w:color w:val="000000"/>
          <w:lang w:eastAsia="pt-BR"/>
        </w:rPr>
        <w:t>18,19615549</w:t>
      </w:r>
      <w:r>
        <w:rPr>
          <w:rFonts w:ascii="Calibri" w:eastAsia="Times New Roman" w:hAnsi="Calibri" w:cs="Calibri"/>
          <w:color w:val="000000"/>
          <w:lang w:eastAsia="pt-BR"/>
        </w:rPr>
        <w:t xml:space="preserve">) / </w:t>
      </w:r>
      <w:r w:rsidRPr="0054612F">
        <w:rPr>
          <w:rFonts w:ascii="Calibri" w:eastAsia="Times New Roman" w:hAnsi="Calibri" w:cs="Calibri"/>
          <w:color w:val="000000"/>
          <w:lang w:eastAsia="pt-BR"/>
        </w:rPr>
        <w:t>8,096022</w:t>
      </w:r>
      <w:r>
        <w:rPr>
          <w:rFonts w:ascii="Calibri" w:eastAsia="Times New Roman" w:hAnsi="Calibri" w:cs="Calibri"/>
          <w:color w:val="000000"/>
          <w:lang w:eastAsia="pt-BR"/>
        </w:rPr>
        <w:t xml:space="preserve">) = </w:t>
      </w:r>
      <w:r w:rsidR="006F3217">
        <w:rPr>
          <w:rFonts w:ascii="Calibri" w:eastAsia="Times New Roman" w:hAnsi="Calibri" w:cs="Calibri"/>
          <w:color w:val="000000"/>
          <w:lang w:eastAsia="pt-BR"/>
        </w:rPr>
        <w:t xml:space="preserve">- e + 2,1314 (Stat t de 4,38 está fora do intervalo de erro, </w:t>
      </w:r>
      <w:r w:rsidR="006F3217" w:rsidRPr="006F3217">
        <w:rPr>
          <w:rFonts w:ascii="Calibri" w:eastAsia="Times New Roman" w:hAnsi="Calibri" w:cs="Calibri"/>
          <w:b/>
          <w:bCs/>
          <w:color w:val="000000"/>
          <w:sz w:val="24"/>
          <w:szCs w:val="24"/>
          <w:lang w:eastAsia="pt-BR"/>
        </w:rPr>
        <w:t>portanto aceito</w:t>
      </w:r>
      <w:r w:rsidR="006F3217">
        <w:rPr>
          <w:rFonts w:ascii="Calibri" w:eastAsia="Times New Roman" w:hAnsi="Calibri" w:cs="Calibri"/>
          <w:color w:val="000000"/>
          <w:lang w:eastAsia="pt-BR"/>
        </w:rPr>
        <w:t>)</w:t>
      </w:r>
    </w:p>
    <w:p w14:paraId="0056E52A" w14:textId="77777777" w:rsidR="006F3217" w:rsidRDefault="006F3217" w:rsidP="00B44A39">
      <w:pPr>
        <w:jc w:val="both"/>
        <w:rPr>
          <w:rFonts w:ascii="Times New Roman" w:hAnsi="Times New Roman" w:cs="Times New Roman"/>
          <w:b/>
          <w:bCs/>
          <w:sz w:val="24"/>
          <w:szCs w:val="24"/>
        </w:rPr>
      </w:pPr>
    </w:p>
    <w:p w14:paraId="4188A6A7" w14:textId="21924B56" w:rsidR="0054612F" w:rsidRDefault="006F3217" w:rsidP="00B44A39">
      <w:pPr>
        <w:jc w:val="both"/>
        <w:rPr>
          <w:rFonts w:ascii="Times New Roman" w:hAnsi="Times New Roman" w:cs="Times New Roman"/>
          <w:b/>
          <w:bCs/>
          <w:sz w:val="24"/>
          <w:szCs w:val="24"/>
        </w:rPr>
      </w:pPr>
      <w:r>
        <w:rPr>
          <w:rFonts w:ascii="Times New Roman" w:hAnsi="Times New Roman" w:cs="Times New Roman"/>
          <w:b/>
          <w:bCs/>
          <w:sz w:val="24"/>
          <w:szCs w:val="24"/>
        </w:rPr>
        <w:t xml:space="preserve"> Resposta </w:t>
      </w:r>
      <w:r w:rsidR="00210F71">
        <w:rPr>
          <w:rFonts w:ascii="Times New Roman" w:hAnsi="Times New Roman" w:cs="Times New Roman"/>
          <w:b/>
          <w:bCs/>
          <w:sz w:val="24"/>
          <w:szCs w:val="24"/>
        </w:rPr>
        <w:t>2</w:t>
      </w:r>
    </w:p>
    <w:p w14:paraId="7713D11A" w14:textId="79288FF5" w:rsidR="006F3217" w:rsidRDefault="006F3217" w:rsidP="00B44A39">
      <w:pPr>
        <w:jc w:val="both"/>
        <w:rPr>
          <w:rFonts w:ascii="Times New Roman" w:hAnsi="Times New Roman" w:cs="Times New Roman"/>
          <w:sz w:val="24"/>
          <w:szCs w:val="24"/>
        </w:rPr>
      </w:pPr>
      <w:r w:rsidRPr="006F3217">
        <w:rPr>
          <w:rFonts w:ascii="Times New Roman" w:hAnsi="Times New Roman" w:cs="Times New Roman"/>
          <w:sz w:val="24"/>
          <w:szCs w:val="24"/>
        </w:rPr>
        <w:t>A nova equação aumenta ainda mais a proeminência da variável X2 em relação à X1</w:t>
      </w:r>
      <w:r w:rsidR="002C5A08">
        <w:rPr>
          <w:rFonts w:ascii="Times New Roman" w:hAnsi="Times New Roman" w:cs="Times New Roman"/>
          <w:sz w:val="24"/>
          <w:szCs w:val="24"/>
        </w:rPr>
        <w:t xml:space="preserve">, ou seja 1.064,5. Dito de outra forma, o impacto das linhas automatizadas é muito maior do que os </w:t>
      </w:r>
      <w:r w:rsidR="002C5A08">
        <w:rPr>
          <w:rFonts w:ascii="Times New Roman" w:hAnsi="Times New Roman" w:cs="Times New Roman"/>
          <w:sz w:val="24"/>
          <w:szCs w:val="24"/>
        </w:rPr>
        <w:lastRenderedPageBreak/>
        <w:t xml:space="preserve">estoques. Mas outros impactos podem ser observados: a flutuação do R² e do R² ajustado de 0,85 e 0,83 para 0,80 e 0,78 respectivamente na primeira e segunda equações. A margem de erro </w:t>
      </w:r>
      <w:r w:rsidR="00C726D6">
        <w:rPr>
          <w:rFonts w:ascii="Times New Roman" w:hAnsi="Times New Roman" w:cs="Times New Roman"/>
          <w:sz w:val="24"/>
          <w:szCs w:val="24"/>
        </w:rPr>
        <w:t xml:space="preserve">padrão </w:t>
      </w:r>
      <w:r w:rsidR="002C5A08">
        <w:rPr>
          <w:rFonts w:ascii="Times New Roman" w:hAnsi="Times New Roman" w:cs="Times New Roman"/>
          <w:sz w:val="24"/>
          <w:szCs w:val="24"/>
        </w:rPr>
        <w:t>passa de 12,</w:t>
      </w:r>
      <w:r w:rsidR="00A03550">
        <w:rPr>
          <w:rFonts w:ascii="Times New Roman" w:hAnsi="Times New Roman" w:cs="Times New Roman"/>
          <w:sz w:val="24"/>
          <w:szCs w:val="24"/>
        </w:rPr>
        <w:t>85</w:t>
      </w:r>
      <w:r w:rsidR="002C5A08">
        <w:rPr>
          <w:rFonts w:ascii="Times New Roman" w:hAnsi="Times New Roman" w:cs="Times New Roman"/>
          <w:sz w:val="24"/>
          <w:szCs w:val="24"/>
        </w:rPr>
        <w:t xml:space="preserve"> para </w:t>
      </w:r>
      <w:r w:rsidR="00C726D6">
        <w:rPr>
          <w:rFonts w:ascii="Times New Roman" w:hAnsi="Times New Roman" w:cs="Times New Roman"/>
          <w:sz w:val="24"/>
          <w:szCs w:val="24"/>
        </w:rPr>
        <w:t xml:space="preserve">15,72. Se esses são indicadores gerais, nota-se alterações nos indicadores das variáveis. </w:t>
      </w:r>
      <w:r w:rsidR="00827AD8">
        <w:rPr>
          <w:rFonts w:ascii="Times New Roman" w:hAnsi="Times New Roman" w:cs="Times New Roman"/>
          <w:sz w:val="24"/>
          <w:szCs w:val="24"/>
        </w:rPr>
        <w:t xml:space="preserve">Melhora </w:t>
      </w:r>
      <w:r w:rsidR="00C726D6">
        <w:rPr>
          <w:rFonts w:ascii="Times New Roman" w:hAnsi="Times New Roman" w:cs="Times New Roman"/>
          <w:sz w:val="24"/>
          <w:szCs w:val="24"/>
        </w:rPr>
        <w:t xml:space="preserve"> o vapor p de ambas</w:t>
      </w:r>
      <w:r w:rsidR="00827AD8">
        <w:rPr>
          <w:rFonts w:ascii="Times New Roman" w:hAnsi="Times New Roman" w:cs="Times New Roman"/>
          <w:sz w:val="24"/>
          <w:szCs w:val="24"/>
        </w:rPr>
        <w:t xml:space="preserve"> </w:t>
      </w:r>
      <w:r w:rsidR="00C726D6">
        <w:rPr>
          <w:rFonts w:ascii="Times New Roman" w:hAnsi="Times New Roman" w:cs="Times New Roman"/>
          <w:sz w:val="24"/>
          <w:szCs w:val="24"/>
        </w:rPr>
        <w:t>(respectivamente X1 e X2  de 0,000</w:t>
      </w:r>
      <w:r w:rsidR="00827AD8">
        <w:rPr>
          <w:rFonts w:ascii="Times New Roman" w:hAnsi="Times New Roman" w:cs="Times New Roman"/>
          <w:sz w:val="24"/>
          <w:szCs w:val="24"/>
        </w:rPr>
        <w:t>177275</w:t>
      </w:r>
      <w:r w:rsidR="00C726D6">
        <w:rPr>
          <w:rFonts w:ascii="Times New Roman" w:hAnsi="Times New Roman" w:cs="Times New Roman"/>
          <w:sz w:val="24"/>
          <w:szCs w:val="24"/>
        </w:rPr>
        <w:t xml:space="preserve"> e 0,0</w:t>
      </w:r>
      <w:r w:rsidR="00827AD8">
        <w:rPr>
          <w:rFonts w:ascii="Times New Roman" w:hAnsi="Times New Roman" w:cs="Times New Roman"/>
          <w:sz w:val="24"/>
          <w:szCs w:val="24"/>
        </w:rPr>
        <w:t>58769406</w:t>
      </w:r>
      <w:r w:rsidR="00C726D6">
        <w:rPr>
          <w:rFonts w:ascii="Times New Roman" w:hAnsi="Times New Roman" w:cs="Times New Roman"/>
          <w:sz w:val="24"/>
          <w:szCs w:val="24"/>
        </w:rPr>
        <w:t xml:space="preserve"> para </w:t>
      </w:r>
      <w:r w:rsidR="00827AD8">
        <w:rPr>
          <w:rFonts w:ascii="Times New Roman" w:hAnsi="Times New Roman" w:cs="Times New Roman"/>
          <w:sz w:val="24"/>
          <w:szCs w:val="24"/>
        </w:rPr>
        <w:t>9,4E-05</w:t>
      </w:r>
      <w:r w:rsidR="00C726D6">
        <w:rPr>
          <w:rFonts w:ascii="Times New Roman" w:hAnsi="Times New Roman" w:cs="Times New Roman"/>
          <w:sz w:val="24"/>
          <w:szCs w:val="24"/>
        </w:rPr>
        <w:t xml:space="preserve"> e 0,000539. Essa última comparação melhora as perspectivas já que a distância da margem de erro é relevante para uma variável predominante.</w:t>
      </w:r>
    </w:p>
    <w:p w14:paraId="3AA2C18A" w14:textId="45AE7355" w:rsidR="00C726D6" w:rsidRDefault="00C726D6" w:rsidP="00B44A39">
      <w:pPr>
        <w:jc w:val="both"/>
        <w:rPr>
          <w:rFonts w:ascii="Times New Roman" w:hAnsi="Times New Roman" w:cs="Times New Roman"/>
          <w:sz w:val="24"/>
          <w:szCs w:val="24"/>
        </w:rPr>
      </w:pPr>
      <w:r>
        <w:rPr>
          <w:rFonts w:ascii="Times New Roman" w:hAnsi="Times New Roman" w:cs="Times New Roman"/>
          <w:sz w:val="24"/>
          <w:szCs w:val="24"/>
        </w:rPr>
        <w:t xml:space="preserve">Ouro ponto relevante é o stat t, que na primeira equação </w:t>
      </w:r>
      <w:r w:rsidR="00EC2759">
        <w:rPr>
          <w:rFonts w:ascii="Times New Roman" w:hAnsi="Times New Roman" w:cs="Times New Roman"/>
          <w:sz w:val="24"/>
          <w:szCs w:val="24"/>
        </w:rPr>
        <w:t xml:space="preserve">estava </w:t>
      </w:r>
      <w:r w:rsidR="00827AD8">
        <w:rPr>
          <w:rFonts w:ascii="Times New Roman" w:hAnsi="Times New Roman" w:cs="Times New Roman"/>
          <w:sz w:val="24"/>
          <w:szCs w:val="24"/>
        </w:rPr>
        <w:t xml:space="preserve">dentro o da margem de </w:t>
      </w:r>
      <w:r w:rsidR="00EC2759">
        <w:rPr>
          <w:rFonts w:ascii="Times New Roman" w:hAnsi="Times New Roman" w:cs="Times New Roman"/>
          <w:sz w:val="24"/>
          <w:szCs w:val="24"/>
        </w:rPr>
        <w:t xml:space="preserve"> intervalo de</w:t>
      </w:r>
      <w:r w:rsidR="00827AD8">
        <w:rPr>
          <w:rFonts w:ascii="Times New Roman" w:hAnsi="Times New Roman" w:cs="Times New Roman"/>
          <w:sz w:val="24"/>
          <w:szCs w:val="24"/>
        </w:rPr>
        <w:t xml:space="preserve"> erro e agora está fora.</w:t>
      </w:r>
      <w:r w:rsidR="00EC2759">
        <w:rPr>
          <w:rFonts w:ascii="Times New Roman" w:hAnsi="Times New Roman" w:cs="Times New Roman"/>
          <w:sz w:val="24"/>
          <w:szCs w:val="24"/>
        </w:rPr>
        <w:t xml:space="preserve"> Dito em outros termos, a variável X2 ficou mais distante do intervalo de erro.</w:t>
      </w:r>
    </w:p>
    <w:p w14:paraId="33476505" w14:textId="54FB3812" w:rsidR="00046521" w:rsidRDefault="00046521" w:rsidP="00B44A39">
      <w:pPr>
        <w:jc w:val="both"/>
        <w:rPr>
          <w:rFonts w:ascii="Times New Roman" w:hAnsi="Times New Roman" w:cs="Times New Roman"/>
          <w:sz w:val="24"/>
          <w:szCs w:val="24"/>
        </w:rPr>
      </w:pPr>
    </w:p>
    <w:p w14:paraId="44A300C7" w14:textId="3A564252" w:rsidR="00046521" w:rsidRDefault="00046521" w:rsidP="00B44A39">
      <w:pPr>
        <w:jc w:val="both"/>
        <w:rPr>
          <w:rFonts w:ascii="Times New Roman" w:hAnsi="Times New Roman" w:cs="Times New Roman"/>
          <w:sz w:val="24"/>
          <w:szCs w:val="24"/>
        </w:rPr>
      </w:pPr>
      <w:r>
        <w:rPr>
          <w:rFonts w:ascii="Times New Roman" w:hAnsi="Times New Roman" w:cs="Times New Roman"/>
          <w:sz w:val="24"/>
          <w:szCs w:val="24"/>
        </w:rPr>
        <w:t xml:space="preserve">Resposta </w:t>
      </w:r>
      <w:r w:rsidR="00A03550">
        <w:rPr>
          <w:rFonts w:ascii="Times New Roman" w:hAnsi="Times New Roman" w:cs="Times New Roman"/>
          <w:sz w:val="24"/>
          <w:szCs w:val="24"/>
        </w:rPr>
        <w:t>3</w:t>
      </w:r>
    </w:p>
    <w:p w14:paraId="1A3B1038" w14:textId="24588AAD" w:rsidR="00A03550" w:rsidRDefault="00A03550" w:rsidP="00B44A39">
      <w:pPr>
        <w:jc w:val="both"/>
        <w:rPr>
          <w:rFonts w:ascii="Times New Roman" w:hAnsi="Times New Roman" w:cs="Times New Roman"/>
          <w:sz w:val="24"/>
          <w:szCs w:val="24"/>
        </w:rPr>
      </w:pPr>
      <w:r>
        <w:rPr>
          <w:rFonts w:ascii="Times New Roman" w:hAnsi="Times New Roman" w:cs="Times New Roman"/>
          <w:sz w:val="24"/>
          <w:szCs w:val="24"/>
        </w:rPr>
        <w:t xml:space="preserve">Houve uma variação do erro padrão de 12,85 para 15,72. O erro padrão é uma variação para cima e para baixo dos valores da variável independente. Não necessariamente é negativa, pode ser positiva ao indicar possibilidade de maior desempenho dentro da equação. Logo, esse número pode ser trabalhado para ampliar os resultados dentro da equação, mas ele exige controles bem elaborados. </w:t>
      </w:r>
    </w:p>
    <w:p w14:paraId="2DCF3FFC" w14:textId="2A82DD57" w:rsidR="00046521" w:rsidRDefault="00A03550" w:rsidP="00B44A39">
      <w:pPr>
        <w:jc w:val="both"/>
        <w:rPr>
          <w:rFonts w:ascii="Times New Roman" w:hAnsi="Times New Roman" w:cs="Times New Roman"/>
          <w:sz w:val="24"/>
          <w:szCs w:val="24"/>
        </w:rPr>
      </w:pPr>
      <w:r>
        <w:rPr>
          <w:rFonts w:ascii="Times New Roman" w:hAnsi="Times New Roman" w:cs="Times New Roman"/>
          <w:sz w:val="24"/>
          <w:szCs w:val="24"/>
        </w:rPr>
        <w:t xml:space="preserve"> Resposta 4</w:t>
      </w:r>
    </w:p>
    <w:p w14:paraId="791C723D" w14:textId="71891F28" w:rsidR="00046521" w:rsidRDefault="00046521" w:rsidP="00B44A39">
      <w:pPr>
        <w:jc w:val="both"/>
        <w:rPr>
          <w:rFonts w:ascii="Times New Roman" w:hAnsi="Times New Roman" w:cs="Times New Roman"/>
          <w:sz w:val="24"/>
          <w:szCs w:val="24"/>
        </w:rPr>
      </w:pPr>
      <w:r>
        <w:rPr>
          <w:rFonts w:ascii="Times New Roman" w:hAnsi="Times New Roman" w:cs="Times New Roman"/>
          <w:sz w:val="24"/>
          <w:szCs w:val="24"/>
        </w:rPr>
        <w:t>Cálculo da equação:</w:t>
      </w:r>
    </w:p>
    <w:p w14:paraId="2BDC06C7" w14:textId="6A9F48B8" w:rsidR="00046521" w:rsidRDefault="00046521" w:rsidP="00046521">
      <w:pPr>
        <w:jc w:val="both"/>
        <w:rPr>
          <w:rFonts w:eastAsia="Times New Roman" w:cstheme="minorHAnsi"/>
          <w:color w:val="000000"/>
          <w:sz w:val="24"/>
          <w:szCs w:val="24"/>
          <w:lang w:eastAsia="pt-BR"/>
        </w:rPr>
      </w:pPr>
      <w:r w:rsidRPr="00046521">
        <w:rPr>
          <w:rFonts w:cstheme="minorHAnsi"/>
          <w:sz w:val="24"/>
          <w:szCs w:val="24"/>
        </w:rPr>
        <w:t xml:space="preserve">=(((I51+(3000*I52)+(3*I53))))*1000 = </w:t>
      </w:r>
      <w:r w:rsidRPr="00046521">
        <w:rPr>
          <w:rFonts w:eastAsia="Times New Roman" w:cstheme="minorHAnsi"/>
          <w:color w:val="000000"/>
          <w:sz w:val="24"/>
          <w:szCs w:val="24"/>
          <w:lang w:eastAsia="pt-BR"/>
        </w:rPr>
        <w:t>321.568</w:t>
      </w:r>
      <w:r w:rsidR="00454096">
        <w:rPr>
          <w:rFonts w:eastAsia="Times New Roman" w:cstheme="minorHAnsi"/>
          <w:color w:val="000000"/>
          <w:sz w:val="24"/>
          <w:szCs w:val="24"/>
          <w:lang w:eastAsia="pt-BR"/>
        </w:rPr>
        <w:t xml:space="preserve"> (arredondados)</w:t>
      </w:r>
    </w:p>
    <w:p w14:paraId="2F736870" w14:textId="797A6030" w:rsidR="00046521" w:rsidRDefault="00046521" w:rsidP="00046521">
      <w:pPr>
        <w:jc w:val="both"/>
        <w:rPr>
          <w:rFonts w:eastAsia="Times New Roman" w:cstheme="minorHAnsi"/>
          <w:color w:val="000000"/>
          <w:sz w:val="24"/>
          <w:szCs w:val="24"/>
          <w:lang w:eastAsia="pt-BR"/>
        </w:rPr>
      </w:pPr>
    </w:p>
    <w:p w14:paraId="66C8F790" w14:textId="261C810A" w:rsidR="00046521" w:rsidRDefault="00046521" w:rsidP="00046521">
      <w:pPr>
        <w:jc w:val="both"/>
        <w:rPr>
          <w:rFonts w:eastAsia="Times New Roman" w:cstheme="minorHAnsi"/>
          <w:color w:val="000000"/>
          <w:sz w:val="24"/>
          <w:szCs w:val="24"/>
          <w:lang w:eastAsia="pt-BR"/>
        </w:rPr>
      </w:pPr>
      <w:r>
        <w:rPr>
          <w:rFonts w:eastAsia="Times New Roman" w:cstheme="minorHAnsi"/>
          <w:color w:val="000000"/>
          <w:sz w:val="24"/>
          <w:szCs w:val="24"/>
          <w:lang w:eastAsia="pt-BR"/>
        </w:rPr>
        <w:t>Cálculo da equação com erro padrão positivo</w:t>
      </w:r>
    </w:p>
    <w:p w14:paraId="0B12B2B2" w14:textId="0DB3438C" w:rsidR="00454096" w:rsidRDefault="00046521" w:rsidP="00454096">
      <w:pPr>
        <w:jc w:val="both"/>
        <w:rPr>
          <w:rFonts w:ascii="Calibri" w:eastAsia="Times New Roman" w:hAnsi="Calibri" w:cs="Calibri"/>
          <w:color w:val="000000"/>
          <w:lang w:eastAsia="pt-BR"/>
        </w:rPr>
      </w:pPr>
      <w:r w:rsidRPr="00046521">
        <w:rPr>
          <w:rFonts w:eastAsia="Times New Roman" w:cstheme="minorHAnsi"/>
          <w:color w:val="000000"/>
          <w:sz w:val="24"/>
          <w:szCs w:val="24"/>
          <w:lang w:eastAsia="pt-BR"/>
        </w:rPr>
        <w:t>=((((I51+(3000*I52)+(3*I53))))+I41)*1000</w:t>
      </w:r>
      <w:r w:rsidR="00454096">
        <w:rPr>
          <w:rFonts w:eastAsia="Times New Roman" w:cstheme="minorHAnsi"/>
          <w:color w:val="000000"/>
          <w:sz w:val="24"/>
          <w:szCs w:val="24"/>
          <w:lang w:eastAsia="pt-BR"/>
        </w:rPr>
        <w:t xml:space="preserve"> = </w:t>
      </w:r>
      <w:r w:rsidR="00454096" w:rsidRPr="00454096">
        <w:rPr>
          <w:rFonts w:ascii="Calibri" w:eastAsia="Times New Roman" w:hAnsi="Calibri" w:cs="Calibri"/>
          <w:color w:val="000000"/>
          <w:lang w:eastAsia="pt-BR"/>
        </w:rPr>
        <w:t>337</w:t>
      </w:r>
      <w:r w:rsidR="00454096">
        <w:rPr>
          <w:rFonts w:ascii="Calibri" w:eastAsia="Times New Roman" w:hAnsi="Calibri" w:cs="Calibri"/>
          <w:color w:val="000000"/>
          <w:lang w:eastAsia="pt-BR"/>
        </w:rPr>
        <w:t>.</w:t>
      </w:r>
      <w:r w:rsidR="00454096" w:rsidRPr="00454096">
        <w:rPr>
          <w:rFonts w:ascii="Calibri" w:eastAsia="Times New Roman" w:hAnsi="Calibri" w:cs="Calibri"/>
          <w:color w:val="000000"/>
          <w:lang w:eastAsia="pt-BR"/>
        </w:rPr>
        <w:t>287</w:t>
      </w:r>
      <w:r w:rsidR="00454096">
        <w:rPr>
          <w:rFonts w:ascii="Calibri" w:eastAsia="Times New Roman" w:hAnsi="Calibri" w:cs="Calibri"/>
          <w:color w:val="000000"/>
          <w:lang w:eastAsia="pt-BR"/>
        </w:rPr>
        <w:t xml:space="preserve"> (arredondados)</w:t>
      </w:r>
    </w:p>
    <w:p w14:paraId="3132FAD9" w14:textId="0BCE1806" w:rsidR="00454096" w:rsidRDefault="00454096" w:rsidP="00454096">
      <w:pPr>
        <w:jc w:val="both"/>
        <w:rPr>
          <w:rFonts w:ascii="Calibri" w:eastAsia="Times New Roman" w:hAnsi="Calibri" w:cs="Calibri"/>
          <w:color w:val="000000"/>
          <w:lang w:eastAsia="pt-BR"/>
        </w:rPr>
      </w:pPr>
    </w:p>
    <w:p w14:paraId="17EB7C41" w14:textId="77777777" w:rsidR="00454096" w:rsidRDefault="00454096" w:rsidP="00454096">
      <w:pPr>
        <w:jc w:val="both"/>
        <w:rPr>
          <w:rFonts w:eastAsia="Times New Roman" w:cstheme="minorHAnsi"/>
          <w:color w:val="000000"/>
          <w:sz w:val="24"/>
          <w:szCs w:val="24"/>
          <w:lang w:eastAsia="pt-BR"/>
        </w:rPr>
      </w:pPr>
      <w:r>
        <w:rPr>
          <w:rFonts w:eastAsia="Times New Roman" w:cstheme="minorHAnsi"/>
          <w:color w:val="000000"/>
          <w:sz w:val="24"/>
          <w:szCs w:val="24"/>
          <w:lang w:eastAsia="pt-BR"/>
        </w:rPr>
        <w:t>Cálculo da equação com erro padrão positivo</w:t>
      </w:r>
    </w:p>
    <w:p w14:paraId="42F7E746" w14:textId="6E214A96" w:rsidR="00454096" w:rsidRPr="00454096" w:rsidRDefault="00454096" w:rsidP="00454096">
      <w:pPr>
        <w:jc w:val="both"/>
        <w:rPr>
          <w:rFonts w:ascii="Calibri" w:eastAsia="Times New Roman" w:hAnsi="Calibri" w:cs="Calibri"/>
          <w:color w:val="000000"/>
          <w:sz w:val="24"/>
          <w:szCs w:val="24"/>
          <w:lang w:eastAsia="pt-BR"/>
        </w:rPr>
      </w:pPr>
      <w:r w:rsidRPr="00454096">
        <w:rPr>
          <w:rFonts w:eastAsia="Times New Roman" w:cstheme="minorHAnsi"/>
          <w:color w:val="000000"/>
          <w:sz w:val="24"/>
          <w:szCs w:val="24"/>
          <w:lang w:eastAsia="pt-BR"/>
        </w:rPr>
        <w:t xml:space="preserve">=((((I51+(3000*I52)+(3*I53))))-I41)*1000 = </w:t>
      </w:r>
      <w:r w:rsidRPr="00454096">
        <w:rPr>
          <w:rFonts w:ascii="Calibri" w:eastAsia="Times New Roman" w:hAnsi="Calibri" w:cs="Calibri"/>
          <w:color w:val="000000"/>
          <w:sz w:val="24"/>
          <w:szCs w:val="24"/>
          <w:lang w:eastAsia="pt-BR"/>
        </w:rPr>
        <w:t>305.849</w:t>
      </w:r>
      <w:r>
        <w:rPr>
          <w:rFonts w:ascii="Calibri" w:eastAsia="Times New Roman" w:hAnsi="Calibri" w:cs="Calibri"/>
          <w:color w:val="000000"/>
          <w:sz w:val="24"/>
          <w:szCs w:val="24"/>
          <w:lang w:eastAsia="pt-BR"/>
        </w:rPr>
        <w:t xml:space="preserve"> </w:t>
      </w:r>
      <w:r>
        <w:rPr>
          <w:rFonts w:ascii="Calibri" w:eastAsia="Times New Roman" w:hAnsi="Calibri" w:cs="Calibri"/>
          <w:color w:val="000000"/>
          <w:lang w:eastAsia="pt-BR"/>
        </w:rPr>
        <w:t>(arredondados)</w:t>
      </w:r>
    </w:p>
    <w:p w14:paraId="7C7C52B3" w14:textId="658B225C" w:rsidR="00454096" w:rsidRPr="00454096" w:rsidRDefault="00454096" w:rsidP="00454096">
      <w:pPr>
        <w:jc w:val="both"/>
        <w:rPr>
          <w:rFonts w:ascii="Calibri" w:eastAsia="Times New Roman" w:hAnsi="Calibri" w:cs="Calibri"/>
          <w:color w:val="000000"/>
          <w:lang w:eastAsia="pt-BR"/>
        </w:rPr>
      </w:pPr>
    </w:p>
    <w:p w14:paraId="2E8F2863" w14:textId="45681B00" w:rsidR="00046521" w:rsidRDefault="00046521" w:rsidP="00046521">
      <w:pPr>
        <w:jc w:val="both"/>
        <w:rPr>
          <w:rFonts w:eastAsia="Times New Roman" w:cstheme="minorHAnsi"/>
          <w:color w:val="000000"/>
          <w:sz w:val="24"/>
          <w:szCs w:val="24"/>
          <w:lang w:eastAsia="pt-BR"/>
        </w:rPr>
      </w:pPr>
    </w:p>
    <w:p w14:paraId="45E09761" w14:textId="541C4FE9" w:rsidR="00A03550" w:rsidRDefault="00A03550" w:rsidP="00046521">
      <w:pPr>
        <w:jc w:val="both"/>
        <w:rPr>
          <w:rFonts w:eastAsia="Times New Roman" w:cstheme="minorHAnsi"/>
          <w:color w:val="000000"/>
          <w:sz w:val="24"/>
          <w:szCs w:val="24"/>
          <w:lang w:eastAsia="pt-BR"/>
        </w:rPr>
      </w:pPr>
    </w:p>
    <w:p w14:paraId="5D327828" w14:textId="7438808D" w:rsidR="00A03550" w:rsidRDefault="00A03550" w:rsidP="00046521">
      <w:pPr>
        <w:jc w:val="both"/>
        <w:rPr>
          <w:rFonts w:eastAsia="Times New Roman" w:cstheme="minorHAnsi"/>
          <w:color w:val="000000"/>
          <w:sz w:val="24"/>
          <w:szCs w:val="24"/>
          <w:lang w:eastAsia="pt-BR"/>
        </w:rPr>
      </w:pPr>
    </w:p>
    <w:p w14:paraId="36A8A240" w14:textId="7E6542FE" w:rsidR="00A03550" w:rsidRDefault="00A03550" w:rsidP="00046521">
      <w:pPr>
        <w:jc w:val="both"/>
        <w:rPr>
          <w:rFonts w:eastAsia="Times New Roman" w:cstheme="minorHAnsi"/>
          <w:color w:val="000000"/>
          <w:sz w:val="24"/>
          <w:szCs w:val="24"/>
          <w:lang w:eastAsia="pt-BR"/>
        </w:rPr>
      </w:pPr>
    </w:p>
    <w:p w14:paraId="0DC810FF" w14:textId="4F40D0E4" w:rsidR="00A03550" w:rsidRDefault="00A03550" w:rsidP="00046521">
      <w:pPr>
        <w:jc w:val="both"/>
        <w:rPr>
          <w:rFonts w:eastAsia="Times New Roman" w:cstheme="minorHAnsi"/>
          <w:color w:val="000000"/>
          <w:sz w:val="24"/>
          <w:szCs w:val="24"/>
          <w:lang w:eastAsia="pt-BR"/>
        </w:rPr>
      </w:pPr>
    </w:p>
    <w:p w14:paraId="049A94E5" w14:textId="508B5B8B" w:rsidR="00A03550" w:rsidRDefault="00A03550" w:rsidP="00046521">
      <w:pPr>
        <w:jc w:val="both"/>
        <w:rPr>
          <w:rFonts w:eastAsia="Times New Roman" w:cstheme="minorHAnsi"/>
          <w:color w:val="000000"/>
          <w:sz w:val="24"/>
          <w:szCs w:val="24"/>
          <w:lang w:eastAsia="pt-BR"/>
        </w:rPr>
      </w:pPr>
    </w:p>
    <w:p w14:paraId="0D43D145" w14:textId="7DBFFB83" w:rsidR="00827AD8" w:rsidRDefault="00827AD8" w:rsidP="00046521">
      <w:pPr>
        <w:jc w:val="both"/>
        <w:rPr>
          <w:rFonts w:eastAsia="Times New Roman" w:cstheme="minorHAnsi"/>
          <w:color w:val="000000"/>
          <w:sz w:val="24"/>
          <w:szCs w:val="24"/>
          <w:lang w:eastAsia="pt-BR"/>
        </w:rPr>
      </w:pPr>
    </w:p>
    <w:p w14:paraId="4920BA50" w14:textId="77777777" w:rsidR="00827AD8" w:rsidRDefault="00827AD8" w:rsidP="00046521">
      <w:pPr>
        <w:jc w:val="both"/>
        <w:rPr>
          <w:rFonts w:eastAsia="Times New Roman" w:cstheme="minorHAnsi"/>
          <w:color w:val="000000"/>
          <w:sz w:val="24"/>
          <w:szCs w:val="24"/>
          <w:lang w:eastAsia="pt-BR"/>
        </w:rPr>
      </w:pPr>
    </w:p>
    <w:p w14:paraId="482DAB8C" w14:textId="3C9C64ED" w:rsidR="00A03550" w:rsidRDefault="00A03550" w:rsidP="00A03550">
      <w:pPr>
        <w:rPr>
          <w:b/>
          <w:sz w:val="28"/>
          <w:szCs w:val="28"/>
        </w:rPr>
      </w:pPr>
      <w:r w:rsidRPr="00605834">
        <w:rPr>
          <w:b/>
          <w:sz w:val="28"/>
          <w:szCs w:val="28"/>
        </w:rPr>
        <w:lastRenderedPageBreak/>
        <w:t xml:space="preserve">Análise </w:t>
      </w:r>
      <w:r>
        <w:rPr>
          <w:b/>
          <w:sz w:val="28"/>
          <w:szCs w:val="28"/>
        </w:rPr>
        <w:t>0</w:t>
      </w:r>
      <w:r w:rsidR="00E00626">
        <w:rPr>
          <w:b/>
          <w:sz w:val="28"/>
          <w:szCs w:val="28"/>
        </w:rPr>
        <w:t>5</w:t>
      </w:r>
      <w:r w:rsidRPr="00605834">
        <w:rPr>
          <w:b/>
          <w:sz w:val="28"/>
          <w:szCs w:val="28"/>
        </w:rPr>
        <w:t xml:space="preserve"> (valor </w:t>
      </w:r>
      <w:r>
        <w:rPr>
          <w:b/>
          <w:sz w:val="28"/>
          <w:szCs w:val="28"/>
        </w:rPr>
        <w:t>2,</w:t>
      </w:r>
      <w:r w:rsidR="00E00626">
        <w:rPr>
          <w:b/>
          <w:sz w:val="28"/>
          <w:szCs w:val="28"/>
        </w:rPr>
        <w:t>0</w:t>
      </w:r>
      <w:r w:rsidRPr="00605834">
        <w:rPr>
          <w:b/>
          <w:sz w:val="28"/>
          <w:szCs w:val="28"/>
        </w:rPr>
        <w:t>)</w:t>
      </w:r>
    </w:p>
    <w:tbl>
      <w:tblPr>
        <w:tblStyle w:val="Tabelacomgrade"/>
        <w:tblW w:w="0" w:type="auto"/>
        <w:tblLook w:val="04A0" w:firstRow="1" w:lastRow="0" w:firstColumn="1" w:lastColumn="0" w:noHBand="0" w:noVBand="1"/>
      </w:tblPr>
      <w:tblGrid>
        <w:gridCol w:w="2972"/>
        <w:gridCol w:w="1843"/>
        <w:gridCol w:w="3679"/>
      </w:tblGrid>
      <w:tr w:rsidR="00A03550" w14:paraId="6E3C3D5C" w14:textId="77777777" w:rsidTr="00A13CB3">
        <w:tc>
          <w:tcPr>
            <w:tcW w:w="2972" w:type="dxa"/>
          </w:tcPr>
          <w:p w14:paraId="1B1B016A" w14:textId="77777777" w:rsidR="00A03550" w:rsidRDefault="00A03550" w:rsidP="00A13CB3">
            <w:pPr>
              <w:rPr>
                <w:b/>
                <w:sz w:val="28"/>
                <w:szCs w:val="28"/>
              </w:rPr>
            </w:pPr>
            <w:r>
              <w:rPr>
                <w:b/>
                <w:sz w:val="28"/>
                <w:szCs w:val="28"/>
              </w:rPr>
              <w:t>Cálculo e interpretação</w:t>
            </w:r>
          </w:p>
        </w:tc>
        <w:tc>
          <w:tcPr>
            <w:tcW w:w="1843" w:type="dxa"/>
          </w:tcPr>
          <w:p w14:paraId="7611F408" w14:textId="2BD66A05" w:rsidR="00A03550" w:rsidRDefault="00A03550" w:rsidP="00A13CB3">
            <w:pPr>
              <w:rPr>
                <w:b/>
                <w:sz w:val="28"/>
                <w:szCs w:val="28"/>
              </w:rPr>
            </w:pPr>
            <w:r>
              <w:rPr>
                <w:b/>
                <w:sz w:val="28"/>
                <w:szCs w:val="28"/>
              </w:rPr>
              <w:t>Valor: 2,</w:t>
            </w:r>
            <w:r w:rsidR="00E00626">
              <w:rPr>
                <w:b/>
                <w:sz w:val="28"/>
                <w:szCs w:val="28"/>
              </w:rPr>
              <w:t>0</w:t>
            </w:r>
          </w:p>
        </w:tc>
        <w:tc>
          <w:tcPr>
            <w:tcW w:w="3679" w:type="dxa"/>
          </w:tcPr>
          <w:p w14:paraId="29CBBD69" w14:textId="77777777" w:rsidR="00A03550" w:rsidRDefault="00A03550" w:rsidP="00A13CB3">
            <w:pPr>
              <w:rPr>
                <w:b/>
                <w:sz w:val="28"/>
                <w:szCs w:val="28"/>
              </w:rPr>
            </w:pPr>
            <w:r>
              <w:rPr>
                <w:b/>
                <w:sz w:val="28"/>
                <w:szCs w:val="28"/>
              </w:rPr>
              <w:t>Obtido:</w:t>
            </w:r>
          </w:p>
          <w:p w14:paraId="082E2B35" w14:textId="77777777" w:rsidR="00A03550" w:rsidRDefault="00A03550" w:rsidP="00A13CB3">
            <w:pPr>
              <w:rPr>
                <w:b/>
                <w:sz w:val="28"/>
                <w:szCs w:val="28"/>
              </w:rPr>
            </w:pPr>
          </w:p>
        </w:tc>
      </w:tr>
    </w:tbl>
    <w:p w14:paraId="180AD99A" w14:textId="77777777" w:rsidR="00A03550" w:rsidRDefault="00A03550" w:rsidP="00A03550">
      <w:pPr>
        <w:rPr>
          <w:b/>
        </w:rPr>
      </w:pPr>
    </w:p>
    <w:p w14:paraId="734AA110" w14:textId="77777777" w:rsidR="00A03550" w:rsidRDefault="00A03550" w:rsidP="00A03550">
      <w:pPr>
        <w:rPr>
          <w:b/>
        </w:rPr>
      </w:pPr>
      <w:r>
        <w:rPr>
          <w:b/>
        </w:rPr>
        <w:t>A presente análise se aproxima do conceito de relatório final do PMBok. No qual se faz uma análise do conjunto do projeto. Do ponto de vista das propriedades da regressão múltipla associada a projetos relacione:</w:t>
      </w:r>
    </w:p>
    <w:p w14:paraId="1111E4E4" w14:textId="112667AA" w:rsidR="00A03550" w:rsidRPr="00FF65DE" w:rsidRDefault="00A03550" w:rsidP="00A03550">
      <w:pPr>
        <w:pStyle w:val="PargrafodaLista"/>
        <w:numPr>
          <w:ilvl w:val="0"/>
          <w:numId w:val="13"/>
        </w:numPr>
        <w:spacing w:after="200" w:line="276" w:lineRule="auto"/>
        <w:rPr>
          <w:b/>
        </w:rPr>
      </w:pPr>
      <w:r>
        <w:rPr>
          <w:b/>
        </w:rPr>
        <w:t>A evolução dos indicadores de erro na Análise 1 e Análise 2</w:t>
      </w:r>
      <w:r w:rsidR="00C54FD3">
        <w:rPr>
          <w:b/>
        </w:rPr>
        <w:t xml:space="preserve"> (valor 1,0)!</w:t>
      </w:r>
    </w:p>
    <w:p w14:paraId="7686BEE4" w14:textId="77777777" w:rsidR="00A03550" w:rsidRDefault="00A03550" w:rsidP="00A03550">
      <w:pPr>
        <w:rPr>
          <w:b/>
        </w:rPr>
      </w:pPr>
      <w:r>
        <w:rPr>
          <w:b/>
        </w:rPr>
        <w:t xml:space="preserve">A fábrica de software ao desenvolver mecanismos de monitoramento eleva a proporção na qual as variáveis interferem sobre o resultado final e, ao mesmo tempo, reduz os indicadores de erro das equações da análise 2 em relação à análise 1, como se pode ver no quadro síntese abaixo. </w:t>
      </w:r>
    </w:p>
    <w:tbl>
      <w:tblPr>
        <w:tblStyle w:val="Tabelacomgrade"/>
        <w:tblW w:w="0" w:type="auto"/>
        <w:tblLook w:val="04A0" w:firstRow="1" w:lastRow="0" w:firstColumn="1" w:lastColumn="0" w:noHBand="0" w:noVBand="1"/>
      </w:tblPr>
      <w:tblGrid>
        <w:gridCol w:w="2831"/>
        <w:gridCol w:w="2831"/>
        <w:gridCol w:w="2832"/>
      </w:tblGrid>
      <w:tr w:rsidR="00A03550" w14:paraId="0CE36C27" w14:textId="77777777" w:rsidTr="00A13CB3">
        <w:tc>
          <w:tcPr>
            <w:tcW w:w="2831" w:type="dxa"/>
          </w:tcPr>
          <w:p w14:paraId="2A561648" w14:textId="77777777" w:rsidR="00A03550" w:rsidRDefault="00A03550" w:rsidP="00A13CB3">
            <w:pPr>
              <w:rPr>
                <w:b/>
              </w:rPr>
            </w:pPr>
            <w:r>
              <w:rPr>
                <w:b/>
              </w:rPr>
              <w:t>Indicador / análise</w:t>
            </w:r>
          </w:p>
        </w:tc>
        <w:tc>
          <w:tcPr>
            <w:tcW w:w="2831" w:type="dxa"/>
          </w:tcPr>
          <w:p w14:paraId="43A19FE6" w14:textId="77777777" w:rsidR="00A03550" w:rsidRDefault="00A03550" w:rsidP="00A13CB3">
            <w:pPr>
              <w:rPr>
                <w:b/>
              </w:rPr>
            </w:pPr>
            <w:r>
              <w:rPr>
                <w:b/>
              </w:rPr>
              <w:t>Análise 1</w:t>
            </w:r>
          </w:p>
        </w:tc>
        <w:tc>
          <w:tcPr>
            <w:tcW w:w="2832" w:type="dxa"/>
          </w:tcPr>
          <w:p w14:paraId="2A8008EE" w14:textId="77777777" w:rsidR="00A03550" w:rsidRDefault="00A03550" w:rsidP="00A13CB3">
            <w:pPr>
              <w:rPr>
                <w:b/>
              </w:rPr>
            </w:pPr>
            <w:r>
              <w:rPr>
                <w:b/>
              </w:rPr>
              <w:t>Análise 2</w:t>
            </w:r>
          </w:p>
        </w:tc>
      </w:tr>
      <w:tr w:rsidR="00A03550" w14:paraId="017105D4" w14:textId="77777777" w:rsidTr="00A13CB3">
        <w:tc>
          <w:tcPr>
            <w:tcW w:w="2831" w:type="dxa"/>
          </w:tcPr>
          <w:p w14:paraId="0BB8D7E8" w14:textId="77777777" w:rsidR="00A03550" w:rsidRDefault="00A03550" w:rsidP="00A13CB3">
            <w:pPr>
              <w:rPr>
                <w:b/>
              </w:rPr>
            </w:pPr>
            <w:r>
              <w:rPr>
                <w:b/>
              </w:rPr>
              <w:t>R</w:t>
            </w:r>
            <w:r>
              <w:rPr>
                <w:rFonts w:cstheme="minorHAnsi"/>
                <w:b/>
              </w:rPr>
              <w:t>²</w:t>
            </w:r>
            <w:r>
              <w:rPr>
                <w:b/>
              </w:rPr>
              <w:t xml:space="preserve"> Ajustado</w:t>
            </w:r>
          </w:p>
        </w:tc>
        <w:tc>
          <w:tcPr>
            <w:tcW w:w="2831" w:type="dxa"/>
          </w:tcPr>
          <w:p w14:paraId="4D3F9A8D" w14:textId="679400DF" w:rsidR="00A03550" w:rsidRDefault="00EF3832" w:rsidP="00A13CB3">
            <w:pPr>
              <w:rPr>
                <w:b/>
              </w:rPr>
            </w:pPr>
            <w:r>
              <w:rPr>
                <w:b/>
              </w:rPr>
              <w:t>0,817954128</w:t>
            </w:r>
          </w:p>
        </w:tc>
        <w:tc>
          <w:tcPr>
            <w:tcW w:w="2832" w:type="dxa"/>
          </w:tcPr>
          <w:p w14:paraId="1C18E0B3" w14:textId="4E6D9443" w:rsidR="00A03550" w:rsidRPr="00891377" w:rsidRDefault="00EF3832" w:rsidP="00A13CB3">
            <w:pPr>
              <w:rPr>
                <w:b/>
                <w:bCs/>
              </w:rPr>
            </w:pPr>
            <w:r>
              <w:rPr>
                <w:b/>
                <w:bCs/>
              </w:rPr>
              <w:t>0,778038</w:t>
            </w:r>
          </w:p>
        </w:tc>
      </w:tr>
      <w:tr w:rsidR="00A03550" w14:paraId="3735D978" w14:textId="77777777" w:rsidTr="00A13CB3">
        <w:tc>
          <w:tcPr>
            <w:tcW w:w="2831" w:type="dxa"/>
          </w:tcPr>
          <w:p w14:paraId="67F93E7A" w14:textId="77777777" w:rsidR="00A03550" w:rsidRDefault="00A03550" w:rsidP="00A13CB3">
            <w:pPr>
              <w:rPr>
                <w:b/>
              </w:rPr>
            </w:pPr>
            <w:r>
              <w:rPr>
                <w:b/>
              </w:rPr>
              <w:t>F de significação</w:t>
            </w:r>
          </w:p>
        </w:tc>
        <w:tc>
          <w:tcPr>
            <w:tcW w:w="2831" w:type="dxa"/>
          </w:tcPr>
          <w:p w14:paraId="5FDEAB75" w14:textId="4CE3857B" w:rsidR="00A03550" w:rsidRDefault="00EF3832" w:rsidP="00A13CB3">
            <w:pPr>
              <w:rPr>
                <w:b/>
              </w:rPr>
            </w:pPr>
            <w:r>
              <w:rPr>
                <w:b/>
              </w:rPr>
              <w:t>1,10579E-06</w:t>
            </w:r>
          </w:p>
        </w:tc>
        <w:tc>
          <w:tcPr>
            <w:tcW w:w="2832" w:type="dxa"/>
          </w:tcPr>
          <w:p w14:paraId="7C648456" w14:textId="2445EC25" w:rsidR="00A03550" w:rsidRPr="00EF3832" w:rsidRDefault="00EF3832" w:rsidP="00A13CB3">
            <w:pPr>
              <w:rPr>
                <w:b/>
                <w:bCs/>
              </w:rPr>
            </w:pPr>
            <w:r w:rsidRPr="00EF3832">
              <w:rPr>
                <w:rFonts w:ascii="Calibri" w:eastAsia="Times New Roman" w:hAnsi="Calibri" w:cs="Calibri"/>
                <w:b/>
                <w:bCs/>
                <w:color w:val="000000"/>
                <w:lang w:eastAsia="pt-BR"/>
              </w:rPr>
              <w:t>4,89117E-06</w:t>
            </w:r>
          </w:p>
        </w:tc>
      </w:tr>
      <w:tr w:rsidR="00A03550" w14:paraId="6DC76822" w14:textId="77777777" w:rsidTr="00A13CB3">
        <w:tc>
          <w:tcPr>
            <w:tcW w:w="2831" w:type="dxa"/>
          </w:tcPr>
          <w:p w14:paraId="27E49EBF" w14:textId="77777777" w:rsidR="00A03550" w:rsidRDefault="00A03550" w:rsidP="00A13CB3">
            <w:pPr>
              <w:rPr>
                <w:b/>
              </w:rPr>
            </w:pPr>
            <w:r>
              <w:rPr>
                <w:b/>
              </w:rPr>
              <w:t>Valor p Vaiável X1</w:t>
            </w:r>
          </w:p>
        </w:tc>
        <w:tc>
          <w:tcPr>
            <w:tcW w:w="2831" w:type="dxa"/>
          </w:tcPr>
          <w:p w14:paraId="08AACA2D" w14:textId="69EC92FE" w:rsidR="00A03550" w:rsidRDefault="00EF3832" w:rsidP="00A13CB3">
            <w:pPr>
              <w:rPr>
                <w:b/>
              </w:rPr>
            </w:pPr>
            <w:r>
              <w:rPr>
                <w:b/>
              </w:rPr>
              <w:t>0,000177275</w:t>
            </w:r>
          </w:p>
        </w:tc>
        <w:tc>
          <w:tcPr>
            <w:tcW w:w="2832" w:type="dxa"/>
          </w:tcPr>
          <w:p w14:paraId="1B1ACA16" w14:textId="54F0D107" w:rsidR="00A03550" w:rsidRPr="00891377" w:rsidRDefault="00EF3832" w:rsidP="00A13CB3">
            <w:pPr>
              <w:rPr>
                <w:b/>
                <w:bCs/>
              </w:rPr>
            </w:pPr>
            <w:r>
              <w:rPr>
                <w:b/>
                <w:bCs/>
              </w:rPr>
              <w:t>9,4E-05</w:t>
            </w:r>
          </w:p>
        </w:tc>
      </w:tr>
      <w:tr w:rsidR="00A03550" w14:paraId="5F837365" w14:textId="77777777" w:rsidTr="00A13CB3">
        <w:tc>
          <w:tcPr>
            <w:tcW w:w="2831" w:type="dxa"/>
          </w:tcPr>
          <w:p w14:paraId="15F2DEC2" w14:textId="77777777" w:rsidR="00A03550" w:rsidRDefault="00A03550" w:rsidP="00A13CB3">
            <w:pPr>
              <w:rPr>
                <w:b/>
              </w:rPr>
            </w:pPr>
            <w:r w:rsidRPr="007146A3">
              <w:rPr>
                <w:b/>
              </w:rPr>
              <w:t>Valor p Vaiável X</w:t>
            </w:r>
            <w:r>
              <w:rPr>
                <w:b/>
              </w:rPr>
              <w:t>2</w:t>
            </w:r>
          </w:p>
        </w:tc>
        <w:tc>
          <w:tcPr>
            <w:tcW w:w="2831" w:type="dxa"/>
          </w:tcPr>
          <w:p w14:paraId="21587C70" w14:textId="55BB218D" w:rsidR="00A03550" w:rsidRDefault="00EF3832" w:rsidP="00A13CB3">
            <w:pPr>
              <w:rPr>
                <w:b/>
              </w:rPr>
            </w:pPr>
            <w:r>
              <w:rPr>
                <w:b/>
              </w:rPr>
              <w:t>0,058769406</w:t>
            </w:r>
          </w:p>
        </w:tc>
        <w:tc>
          <w:tcPr>
            <w:tcW w:w="2832" w:type="dxa"/>
          </w:tcPr>
          <w:p w14:paraId="5AAAA4DC" w14:textId="3206B6FA" w:rsidR="00A03550" w:rsidRPr="00891377" w:rsidRDefault="00EF3832" w:rsidP="00A13CB3">
            <w:pPr>
              <w:rPr>
                <w:b/>
                <w:bCs/>
              </w:rPr>
            </w:pPr>
            <w:r>
              <w:rPr>
                <w:b/>
                <w:bCs/>
              </w:rPr>
              <w:t>0,000539</w:t>
            </w:r>
          </w:p>
        </w:tc>
      </w:tr>
    </w:tbl>
    <w:p w14:paraId="6EFFAF3E" w14:textId="77777777" w:rsidR="00A03550" w:rsidRDefault="00A03550" w:rsidP="00A03550">
      <w:pPr>
        <w:rPr>
          <w:b/>
        </w:rPr>
      </w:pPr>
    </w:p>
    <w:p w14:paraId="28FB2266" w14:textId="5845A345" w:rsidR="00EF3832" w:rsidRDefault="00EF3832" w:rsidP="00EF3832">
      <w:pPr>
        <w:pStyle w:val="PargrafodaLista"/>
        <w:numPr>
          <w:ilvl w:val="0"/>
          <w:numId w:val="13"/>
        </w:numPr>
        <w:rPr>
          <w:b/>
        </w:rPr>
      </w:pPr>
      <w:r>
        <w:rPr>
          <w:b/>
        </w:rPr>
        <w:t>A</w:t>
      </w:r>
      <w:r w:rsidR="00A03550" w:rsidRPr="00EF3832">
        <w:rPr>
          <w:b/>
        </w:rPr>
        <w:t xml:space="preserve"> interrelação entre métodos quantitativos e sistemas de informação</w:t>
      </w:r>
      <w:r w:rsidR="00C54FD3">
        <w:rPr>
          <w:b/>
        </w:rPr>
        <w:t xml:space="preserve"> (valor 1,0)!</w:t>
      </w:r>
    </w:p>
    <w:p w14:paraId="61F2D82E" w14:textId="27565644" w:rsidR="00A03550" w:rsidRPr="00EF3832" w:rsidRDefault="00A03550" w:rsidP="00EF3832">
      <w:pPr>
        <w:pStyle w:val="PargrafodaLista"/>
        <w:jc w:val="both"/>
        <w:rPr>
          <w:b/>
        </w:rPr>
      </w:pPr>
      <w:r w:rsidRPr="00EF3832">
        <w:rPr>
          <w:b/>
        </w:rPr>
        <w:t xml:space="preserve"> O desenvolvimento de sistemas de forma </w:t>
      </w:r>
      <w:r w:rsidR="00EF3832">
        <w:rPr>
          <w:b/>
        </w:rPr>
        <w:t>oscila</w:t>
      </w:r>
      <w:r w:rsidRPr="00EF3832">
        <w:rPr>
          <w:b/>
        </w:rPr>
        <w:t xml:space="preserve"> aos processos eleva o valor de R</w:t>
      </w:r>
      <w:r w:rsidRPr="00EF3832">
        <w:rPr>
          <w:rFonts w:cstheme="minorHAnsi"/>
          <w:b/>
        </w:rPr>
        <w:t>²</w:t>
      </w:r>
      <w:r w:rsidRPr="00EF3832">
        <w:rPr>
          <w:b/>
        </w:rPr>
        <w:t xml:space="preserve">  e R</w:t>
      </w:r>
      <w:r w:rsidRPr="00EF3832">
        <w:rPr>
          <w:rFonts w:cstheme="minorHAnsi"/>
          <w:b/>
        </w:rPr>
        <w:t>²</w:t>
      </w:r>
      <w:r w:rsidRPr="00EF3832">
        <w:rPr>
          <w:b/>
        </w:rPr>
        <w:t xml:space="preserve"> ajustado com qualidade de previsão de resultados </w:t>
      </w:r>
      <w:r w:rsidR="00EF3832">
        <w:rPr>
          <w:b/>
        </w:rPr>
        <w:t xml:space="preserve">específicos de forma </w:t>
      </w:r>
      <w:r w:rsidRPr="00EF3832">
        <w:rPr>
          <w:b/>
        </w:rPr>
        <w:t>muito aprimorada. Na mesma direção os controles em tempo real reduzem os indicadores por cada variável e aprimoram os resultados finais. Dessa forma, o ciclo dados, informação e conhecimento e volume como uma espiral e podem ser compartilhados quando necessário.</w:t>
      </w:r>
    </w:p>
    <w:p w14:paraId="3C5C43E3" w14:textId="77777777" w:rsidR="00A03550" w:rsidRDefault="00A03550" w:rsidP="00A03550">
      <w:pPr>
        <w:rPr>
          <w:b/>
        </w:rPr>
      </w:pPr>
    </w:p>
    <w:p w14:paraId="205DC3CF" w14:textId="77777777" w:rsidR="00A03550" w:rsidRPr="00046521" w:rsidRDefault="00A03550" w:rsidP="00046521">
      <w:pPr>
        <w:jc w:val="both"/>
        <w:rPr>
          <w:rFonts w:eastAsia="Times New Roman" w:cstheme="minorHAnsi"/>
          <w:color w:val="000000"/>
          <w:sz w:val="24"/>
          <w:szCs w:val="24"/>
          <w:lang w:eastAsia="pt-BR"/>
        </w:rPr>
      </w:pPr>
    </w:p>
    <w:p w14:paraId="347D3E10" w14:textId="09F6F1DA" w:rsidR="00046521" w:rsidRPr="006F3217" w:rsidRDefault="00046521" w:rsidP="00B44A39">
      <w:pPr>
        <w:jc w:val="both"/>
        <w:rPr>
          <w:rFonts w:ascii="Times New Roman" w:hAnsi="Times New Roman" w:cs="Times New Roman"/>
          <w:sz w:val="24"/>
          <w:szCs w:val="24"/>
        </w:rPr>
      </w:pPr>
    </w:p>
    <w:sectPr w:rsidR="00046521" w:rsidRPr="006F3217" w:rsidSect="00655A33">
      <w:headerReference w:type="default" r:id="rId8"/>
      <w:pgSz w:w="11906" w:h="16838"/>
      <w:pgMar w:top="1417" w:right="127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5BBA8A" w14:textId="77777777" w:rsidR="00CC730D" w:rsidRDefault="00CC730D" w:rsidP="00B44A39">
      <w:pPr>
        <w:spacing w:after="0" w:line="240" w:lineRule="auto"/>
      </w:pPr>
      <w:r>
        <w:separator/>
      </w:r>
    </w:p>
  </w:endnote>
  <w:endnote w:type="continuationSeparator" w:id="0">
    <w:p w14:paraId="76E67566" w14:textId="77777777" w:rsidR="00CC730D" w:rsidRDefault="00CC730D" w:rsidP="00B44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21072B" w14:textId="77777777" w:rsidR="00CC730D" w:rsidRDefault="00CC730D" w:rsidP="00B44A39">
      <w:pPr>
        <w:spacing w:after="0" w:line="240" w:lineRule="auto"/>
      </w:pPr>
      <w:r>
        <w:separator/>
      </w:r>
    </w:p>
  </w:footnote>
  <w:footnote w:type="continuationSeparator" w:id="0">
    <w:p w14:paraId="0C32510D" w14:textId="77777777" w:rsidR="00CC730D" w:rsidRDefault="00CC730D" w:rsidP="00B44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4405984"/>
      <w:docPartObj>
        <w:docPartGallery w:val="Page Numbers (Top of Page)"/>
        <w:docPartUnique/>
      </w:docPartObj>
    </w:sdtPr>
    <w:sdtContent>
      <w:p w14:paraId="0BC97D5B" w14:textId="77777777" w:rsidR="00CC730D" w:rsidRDefault="00CC730D">
        <w:pPr>
          <w:pStyle w:val="Cabealho"/>
          <w:ind w:right="-864"/>
          <w:jc w:val="right"/>
        </w:pPr>
        <w:r>
          <w:rPr>
            <w:noProof/>
          </w:rPr>
          <mc:AlternateContent>
            <mc:Choice Requires="wpg">
              <w:drawing>
                <wp:inline distT="0" distB="0" distL="0" distR="0" wp14:anchorId="251D3AD8" wp14:editId="6D674330">
                  <wp:extent cx="548640" cy="237490"/>
                  <wp:effectExtent l="9525" t="9525" r="13335" b="10160"/>
                  <wp:docPr id="2" name="Agrupar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3"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4"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5"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976A9" w14:textId="77777777" w:rsidR="00CC730D" w:rsidRDefault="00CC730D">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251D3AD8" id="Agrupar 2"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">
                  <v:roundrect id="AutoShape 4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" strokecolor="#e4be84"/>
                  <v:roundrect id="AutoShape 4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D8976A9" w14:textId="77777777" w:rsidR="00AB605A" w:rsidRDefault="00AB605A">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v:textbox>
                  </v:shape>
                  <w10:anchorlock/>
                </v:group>
              </w:pict>
            </mc:Fallback>
          </mc:AlternateContent>
        </w:r>
      </w:p>
    </w:sdtContent>
  </w:sdt>
  <w:p w14:paraId="4BDACEE5" w14:textId="77777777" w:rsidR="00CC730D" w:rsidRDefault="00CC730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F2A94"/>
    <w:multiLevelType w:val="hybridMultilevel"/>
    <w:tmpl w:val="F79487F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AC72289"/>
    <w:multiLevelType w:val="multilevel"/>
    <w:tmpl w:val="B6042B2C"/>
    <w:lvl w:ilvl="0">
      <w:start w:val="1"/>
      <w:numFmt w:val="upperRoman"/>
      <w:lvlText w:val="%1."/>
      <w:lvlJc w:val="left"/>
      <w:pPr>
        <w:ind w:left="720" w:hanging="360"/>
      </w:pPr>
      <w:rPr>
        <w:rFonts w:ascii="Calibri" w:eastAsia="Times New Roman" w:hAnsi="Calibri" w:cs="Calibri"/>
      </w:rPr>
    </w:lvl>
    <w:lvl w:ilvl="1">
      <w:start w:val="1"/>
      <w:numFmt w:val="decimal"/>
      <w:isLgl/>
      <w:lvlText w:val="%1.%2."/>
      <w:lvlJc w:val="left"/>
      <w:pPr>
        <w:ind w:left="1080" w:hanging="720"/>
      </w:pPr>
      <w:rPr>
        <w:rFonts w:hint="default"/>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8413049"/>
    <w:multiLevelType w:val="multilevel"/>
    <w:tmpl w:val="F3D85C7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A304DC8"/>
    <w:multiLevelType w:val="hybridMultilevel"/>
    <w:tmpl w:val="57945C7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DAC04F5"/>
    <w:multiLevelType w:val="hybridMultilevel"/>
    <w:tmpl w:val="A838DB9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C4A1C3F"/>
    <w:multiLevelType w:val="multilevel"/>
    <w:tmpl w:val="1D1AD1E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86F08F4"/>
    <w:multiLevelType w:val="hybridMultilevel"/>
    <w:tmpl w:val="2536002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C3833E3"/>
    <w:multiLevelType w:val="hybridMultilevel"/>
    <w:tmpl w:val="A3B6E48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EB07043"/>
    <w:multiLevelType w:val="multilevel"/>
    <w:tmpl w:val="803E32B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Zero"/>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46E4974"/>
    <w:multiLevelType w:val="hybridMultilevel"/>
    <w:tmpl w:val="DDDCF106"/>
    <w:lvl w:ilvl="0" w:tplc="F8FEE2C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4B075C8"/>
    <w:multiLevelType w:val="hybridMultilevel"/>
    <w:tmpl w:val="77DCB2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E894F0D"/>
    <w:multiLevelType w:val="hybridMultilevel"/>
    <w:tmpl w:val="EE76D6F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F8332A6"/>
    <w:multiLevelType w:val="hybridMultilevel"/>
    <w:tmpl w:val="B1300CFC"/>
    <w:lvl w:ilvl="0" w:tplc="449CA1E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6"/>
  </w:num>
  <w:num w:numId="2">
    <w:abstractNumId w:val="0"/>
  </w:num>
  <w:num w:numId="3">
    <w:abstractNumId w:val="3"/>
  </w:num>
  <w:num w:numId="4">
    <w:abstractNumId w:val="7"/>
  </w:num>
  <w:num w:numId="5">
    <w:abstractNumId w:val="12"/>
  </w:num>
  <w:num w:numId="6">
    <w:abstractNumId w:val="5"/>
  </w:num>
  <w:num w:numId="7">
    <w:abstractNumId w:val="2"/>
  </w:num>
  <w:num w:numId="8">
    <w:abstractNumId w:val="10"/>
  </w:num>
  <w:num w:numId="9">
    <w:abstractNumId w:val="8"/>
  </w:num>
  <w:num w:numId="10">
    <w:abstractNumId w:val="1"/>
  </w:num>
  <w:num w:numId="11">
    <w:abstractNumId w:val="9"/>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B8A"/>
    <w:rsid w:val="00046521"/>
    <w:rsid w:val="000D70DC"/>
    <w:rsid w:val="000E1FCC"/>
    <w:rsid w:val="00145784"/>
    <w:rsid w:val="001671BD"/>
    <w:rsid w:val="001A1F5C"/>
    <w:rsid w:val="001B21E8"/>
    <w:rsid w:val="001B5B8A"/>
    <w:rsid w:val="001B7976"/>
    <w:rsid w:val="00210F71"/>
    <w:rsid w:val="002B065D"/>
    <w:rsid w:val="002C5A08"/>
    <w:rsid w:val="002D7594"/>
    <w:rsid w:val="003008EF"/>
    <w:rsid w:val="00332602"/>
    <w:rsid w:val="00354462"/>
    <w:rsid w:val="00454096"/>
    <w:rsid w:val="004B45A8"/>
    <w:rsid w:val="0054612F"/>
    <w:rsid w:val="00655A33"/>
    <w:rsid w:val="00682863"/>
    <w:rsid w:val="00692FCB"/>
    <w:rsid w:val="006C6B36"/>
    <w:rsid w:val="006D533D"/>
    <w:rsid w:val="006F248B"/>
    <w:rsid w:val="006F3217"/>
    <w:rsid w:val="00715FD4"/>
    <w:rsid w:val="007413C9"/>
    <w:rsid w:val="00763509"/>
    <w:rsid w:val="00795B0B"/>
    <w:rsid w:val="007A7AEA"/>
    <w:rsid w:val="00824831"/>
    <w:rsid w:val="00827AD8"/>
    <w:rsid w:val="00850102"/>
    <w:rsid w:val="00867575"/>
    <w:rsid w:val="008A4E11"/>
    <w:rsid w:val="008E499D"/>
    <w:rsid w:val="008F205A"/>
    <w:rsid w:val="00927D61"/>
    <w:rsid w:val="009373A0"/>
    <w:rsid w:val="0095082B"/>
    <w:rsid w:val="009A0E6D"/>
    <w:rsid w:val="009C549F"/>
    <w:rsid w:val="00A03550"/>
    <w:rsid w:val="00A102F9"/>
    <w:rsid w:val="00A13CB3"/>
    <w:rsid w:val="00A251DE"/>
    <w:rsid w:val="00A75F14"/>
    <w:rsid w:val="00AA0505"/>
    <w:rsid w:val="00AB605A"/>
    <w:rsid w:val="00AB7C08"/>
    <w:rsid w:val="00AC6099"/>
    <w:rsid w:val="00B44A39"/>
    <w:rsid w:val="00BC51DF"/>
    <w:rsid w:val="00C54FD3"/>
    <w:rsid w:val="00C726D6"/>
    <w:rsid w:val="00CC730D"/>
    <w:rsid w:val="00CE628E"/>
    <w:rsid w:val="00CF7C19"/>
    <w:rsid w:val="00D043E4"/>
    <w:rsid w:val="00D415E4"/>
    <w:rsid w:val="00D81FC0"/>
    <w:rsid w:val="00E00626"/>
    <w:rsid w:val="00E54400"/>
    <w:rsid w:val="00EA0194"/>
    <w:rsid w:val="00EC2759"/>
    <w:rsid w:val="00EC4792"/>
    <w:rsid w:val="00EF3832"/>
    <w:rsid w:val="00F15172"/>
    <w:rsid w:val="00F15C05"/>
    <w:rsid w:val="00F34B51"/>
    <w:rsid w:val="00F64D63"/>
    <w:rsid w:val="00F90F46"/>
    <w:rsid w:val="00F94D67"/>
    <w:rsid w:val="00FC7518"/>
    <w:rsid w:val="00FE75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699403C"/>
  <w15:chartTrackingRefBased/>
  <w15:docId w15:val="{DEE56271-89BF-4972-84F3-738C92968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B5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E499D"/>
    <w:pPr>
      <w:ind w:left="720"/>
      <w:contextualSpacing/>
    </w:pPr>
  </w:style>
  <w:style w:type="paragraph" w:styleId="Cabealho">
    <w:name w:val="header"/>
    <w:basedOn w:val="Normal"/>
    <w:link w:val="CabealhoChar"/>
    <w:uiPriority w:val="99"/>
    <w:unhideWhenUsed/>
    <w:rsid w:val="00B44A3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44A39"/>
  </w:style>
  <w:style w:type="paragraph" w:styleId="Rodap">
    <w:name w:val="footer"/>
    <w:basedOn w:val="Normal"/>
    <w:link w:val="RodapChar"/>
    <w:uiPriority w:val="99"/>
    <w:unhideWhenUsed/>
    <w:rsid w:val="00B44A39"/>
    <w:pPr>
      <w:tabs>
        <w:tab w:val="center" w:pos="4252"/>
        <w:tab w:val="right" w:pos="8504"/>
      </w:tabs>
      <w:spacing w:after="0" w:line="240" w:lineRule="auto"/>
    </w:pPr>
  </w:style>
  <w:style w:type="character" w:customStyle="1" w:styleId="RodapChar">
    <w:name w:val="Rodapé Char"/>
    <w:basedOn w:val="Fontepargpadro"/>
    <w:link w:val="Rodap"/>
    <w:uiPriority w:val="99"/>
    <w:rsid w:val="00B44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20426">
      <w:bodyDiv w:val="1"/>
      <w:marLeft w:val="0"/>
      <w:marRight w:val="0"/>
      <w:marTop w:val="0"/>
      <w:marBottom w:val="0"/>
      <w:divBdr>
        <w:top w:val="none" w:sz="0" w:space="0" w:color="auto"/>
        <w:left w:val="none" w:sz="0" w:space="0" w:color="auto"/>
        <w:bottom w:val="none" w:sz="0" w:space="0" w:color="auto"/>
        <w:right w:val="none" w:sz="0" w:space="0" w:color="auto"/>
      </w:divBdr>
    </w:div>
    <w:div w:id="48191970">
      <w:bodyDiv w:val="1"/>
      <w:marLeft w:val="0"/>
      <w:marRight w:val="0"/>
      <w:marTop w:val="0"/>
      <w:marBottom w:val="0"/>
      <w:divBdr>
        <w:top w:val="none" w:sz="0" w:space="0" w:color="auto"/>
        <w:left w:val="none" w:sz="0" w:space="0" w:color="auto"/>
        <w:bottom w:val="none" w:sz="0" w:space="0" w:color="auto"/>
        <w:right w:val="none" w:sz="0" w:space="0" w:color="auto"/>
      </w:divBdr>
    </w:div>
    <w:div w:id="75323368">
      <w:bodyDiv w:val="1"/>
      <w:marLeft w:val="0"/>
      <w:marRight w:val="0"/>
      <w:marTop w:val="0"/>
      <w:marBottom w:val="0"/>
      <w:divBdr>
        <w:top w:val="none" w:sz="0" w:space="0" w:color="auto"/>
        <w:left w:val="none" w:sz="0" w:space="0" w:color="auto"/>
        <w:bottom w:val="none" w:sz="0" w:space="0" w:color="auto"/>
        <w:right w:val="none" w:sz="0" w:space="0" w:color="auto"/>
      </w:divBdr>
    </w:div>
    <w:div w:id="189343625">
      <w:bodyDiv w:val="1"/>
      <w:marLeft w:val="0"/>
      <w:marRight w:val="0"/>
      <w:marTop w:val="0"/>
      <w:marBottom w:val="0"/>
      <w:divBdr>
        <w:top w:val="none" w:sz="0" w:space="0" w:color="auto"/>
        <w:left w:val="none" w:sz="0" w:space="0" w:color="auto"/>
        <w:bottom w:val="none" w:sz="0" w:space="0" w:color="auto"/>
        <w:right w:val="none" w:sz="0" w:space="0" w:color="auto"/>
      </w:divBdr>
    </w:div>
    <w:div w:id="234559815">
      <w:bodyDiv w:val="1"/>
      <w:marLeft w:val="0"/>
      <w:marRight w:val="0"/>
      <w:marTop w:val="0"/>
      <w:marBottom w:val="0"/>
      <w:divBdr>
        <w:top w:val="none" w:sz="0" w:space="0" w:color="auto"/>
        <w:left w:val="none" w:sz="0" w:space="0" w:color="auto"/>
        <w:bottom w:val="none" w:sz="0" w:space="0" w:color="auto"/>
        <w:right w:val="none" w:sz="0" w:space="0" w:color="auto"/>
      </w:divBdr>
    </w:div>
    <w:div w:id="247809401">
      <w:bodyDiv w:val="1"/>
      <w:marLeft w:val="0"/>
      <w:marRight w:val="0"/>
      <w:marTop w:val="0"/>
      <w:marBottom w:val="0"/>
      <w:divBdr>
        <w:top w:val="none" w:sz="0" w:space="0" w:color="auto"/>
        <w:left w:val="none" w:sz="0" w:space="0" w:color="auto"/>
        <w:bottom w:val="none" w:sz="0" w:space="0" w:color="auto"/>
        <w:right w:val="none" w:sz="0" w:space="0" w:color="auto"/>
      </w:divBdr>
    </w:div>
    <w:div w:id="391931984">
      <w:bodyDiv w:val="1"/>
      <w:marLeft w:val="0"/>
      <w:marRight w:val="0"/>
      <w:marTop w:val="0"/>
      <w:marBottom w:val="0"/>
      <w:divBdr>
        <w:top w:val="none" w:sz="0" w:space="0" w:color="auto"/>
        <w:left w:val="none" w:sz="0" w:space="0" w:color="auto"/>
        <w:bottom w:val="none" w:sz="0" w:space="0" w:color="auto"/>
        <w:right w:val="none" w:sz="0" w:space="0" w:color="auto"/>
      </w:divBdr>
    </w:div>
    <w:div w:id="455635490">
      <w:bodyDiv w:val="1"/>
      <w:marLeft w:val="0"/>
      <w:marRight w:val="0"/>
      <w:marTop w:val="0"/>
      <w:marBottom w:val="0"/>
      <w:divBdr>
        <w:top w:val="none" w:sz="0" w:space="0" w:color="auto"/>
        <w:left w:val="none" w:sz="0" w:space="0" w:color="auto"/>
        <w:bottom w:val="none" w:sz="0" w:space="0" w:color="auto"/>
        <w:right w:val="none" w:sz="0" w:space="0" w:color="auto"/>
      </w:divBdr>
    </w:div>
    <w:div w:id="467364321">
      <w:bodyDiv w:val="1"/>
      <w:marLeft w:val="0"/>
      <w:marRight w:val="0"/>
      <w:marTop w:val="0"/>
      <w:marBottom w:val="0"/>
      <w:divBdr>
        <w:top w:val="none" w:sz="0" w:space="0" w:color="auto"/>
        <w:left w:val="none" w:sz="0" w:space="0" w:color="auto"/>
        <w:bottom w:val="none" w:sz="0" w:space="0" w:color="auto"/>
        <w:right w:val="none" w:sz="0" w:space="0" w:color="auto"/>
      </w:divBdr>
    </w:div>
    <w:div w:id="629674356">
      <w:bodyDiv w:val="1"/>
      <w:marLeft w:val="0"/>
      <w:marRight w:val="0"/>
      <w:marTop w:val="0"/>
      <w:marBottom w:val="0"/>
      <w:divBdr>
        <w:top w:val="none" w:sz="0" w:space="0" w:color="auto"/>
        <w:left w:val="none" w:sz="0" w:space="0" w:color="auto"/>
        <w:bottom w:val="none" w:sz="0" w:space="0" w:color="auto"/>
        <w:right w:val="none" w:sz="0" w:space="0" w:color="auto"/>
      </w:divBdr>
    </w:div>
    <w:div w:id="631593306">
      <w:bodyDiv w:val="1"/>
      <w:marLeft w:val="0"/>
      <w:marRight w:val="0"/>
      <w:marTop w:val="0"/>
      <w:marBottom w:val="0"/>
      <w:divBdr>
        <w:top w:val="none" w:sz="0" w:space="0" w:color="auto"/>
        <w:left w:val="none" w:sz="0" w:space="0" w:color="auto"/>
        <w:bottom w:val="none" w:sz="0" w:space="0" w:color="auto"/>
        <w:right w:val="none" w:sz="0" w:space="0" w:color="auto"/>
      </w:divBdr>
    </w:div>
    <w:div w:id="634408908">
      <w:bodyDiv w:val="1"/>
      <w:marLeft w:val="0"/>
      <w:marRight w:val="0"/>
      <w:marTop w:val="0"/>
      <w:marBottom w:val="0"/>
      <w:divBdr>
        <w:top w:val="none" w:sz="0" w:space="0" w:color="auto"/>
        <w:left w:val="none" w:sz="0" w:space="0" w:color="auto"/>
        <w:bottom w:val="none" w:sz="0" w:space="0" w:color="auto"/>
        <w:right w:val="none" w:sz="0" w:space="0" w:color="auto"/>
      </w:divBdr>
    </w:div>
    <w:div w:id="644315289">
      <w:bodyDiv w:val="1"/>
      <w:marLeft w:val="0"/>
      <w:marRight w:val="0"/>
      <w:marTop w:val="0"/>
      <w:marBottom w:val="0"/>
      <w:divBdr>
        <w:top w:val="none" w:sz="0" w:space="0" w:color="auto"/>
        <w:left w:val="none" w:sz="0" w:space="0" w:color="auto"/>
        <w:bottom w:val="none" w:sz="0" w:space="0" w:color="auto"/>
        <w:right w:val="none" w:sz="0" w:space="0" w:color="auto"/>
      </w:divBdr>
    </w:div>
    <w:div w:id="645164555">
      <w:bodyDiv w:val="1"/>
      <w:marLeft w:val="0"/>
      <w:marRight w:val="0"/>
      <w:marTop w:val="0"/>
      <w:marBottom w:val="0"/>
      <w:divBdr>
        <w:top w:val="none" w:sz="0" w:space="0" w:color="auto"/>
        <w:left w:val="none" w:sz="0" w:space="0" w:color="auto"/>
        <w:bottom w:val="none" w:sz="0" w:space="0" w:color="auto"/>
        <w:right w:val="none" w:sz="0" w:space="0" w:color="auto"/>
      </w:divBdr>
    </w:div>
    <w:div w:id="682174010">
      <w:bodyDiv w:val="1"/>
      <w:marLeft w:val="0"/>
      <w:marRight w:val="0"/>
      <w:marTop w:val="0"/>
      <w:marBottom w:val="0"/>
      <w:divBdr>
        <w:top w:val="none" w:sz="0" w:space="0" w:color="auto"/>
        <w:left w:val="none" w:sz="0" w:space="0" w:color="auto"/>
        <w:bottom w:val="none" w:sz="0" w:space="0" w:color="auto"/>
        <w:right w:val="none" w:sz="0" w:space="0" w:color="auto"/>
      </w:divBdr>
    </w:div>
    <w:div w:id="707687306">
      <w:bodyDiv w:val="1"/>
      <w:marLeft w:val="0"/>
      <w:marRight w:val="0"/>
      <w:marTop w:val="0"/>
      <w:marBottom w:val="0"/>
      <w:divBdr>
        <w:top w:val="none" w:sz="0" w:space="0" w:color="auto"/>
        <w:left w:val="none" w:sz="0" w:space="0" w:color="auto"/>
        <w:bottom w:val="none" w:sz="0" w:space="0" w:color="auto"/>
        <w:right w:val="none" w:sz="0" w:space="0" w:color="auto"/>
      </w:divBdr>
    </w:div>
    <w:div w:id="708069479">
      <w:bodyDiv w:val="1"/>
      <w:marLeft w:val="0"/>
      <w:marRight w:val="0"/>
      <w:marTop w:val="0"/>
      <w:marBottom w:val="0"/>
      <w:divBdr>
        <w:top w:val="none" w:sz="0" w:space="0" w:color="auto"/>
        <w:left w:val="none" w:sz="0" w:space="0" w:color="auto"/>
        <w:bottom w:val="none" w:sz="0" w:space="0" w:color="auto"/>
        <w:right w:val="none" w:sz="0" w:space="0" w:color="auto"/>
      </w:divBdr>
    </w:div>
    <w:div w:id="716709347">
      <w:bodyDiv w:val="1"/>
      <w:marLeft w:val="0"/>
      <w:marRight w:val="0"/>
      <w:marTop w:val="0"/>
      <w:marBottom w:val="0"/>
      <w:divBdr>
        <w:top w:val="none" w:sz="0" w:space="0" w:color="auto"/>
        <w:left w:val="none" w:sz="0" w:space="0" w:color="auto"/>
        <w:bottom w:val="none" w:sz="0" w:space="0" w:color="auto"/>
        <w:right w:val="none" w:sz="0" w:space="0" w:color="auto"/>
      </w:divBdr>
    </w:div>
    <w:div w:id="723066921">
      <w:bodyDiv w:val="1"/>
      <w:marLeft w:val="0"/>
      <w:marRight w:val="0"/>
      <w:marTop w:val="0"/>
      <w:marBottom w:val="0"/>
      <w:divBdr>
        <w:top w:val="none" w:sz="0" w:space="0" w:color="auto"/>
        <w:left w:val="none" w:sz="0" w:space="0" w:color="auto"/>
        <w:bottom w:val="none" w:sz="0" w:space="0" w:color="auto"/>
        <w:right w:val="none" w:sz="0" w:space="0" w:color="auto"/>
      </w:divBdr>
    </w:div>
    <w:div w:id="786584224">
      <w:bodyDiv w:val="1"/>
      <w:marLeft w:val="0"/>
      <w:marRight w:val="0"/>
      <w:marTop w:val="0"/>
      <w:marBottom w:val="0"/>
      <w:divBdr>
        <w:top w:val="none" w:sz="0" w:space="0" w:color="auto"/>
        <w:left w:val="none" w:sz="0" w:space="0" w:color="auto"/>
        <w:bottom w:val="none" w:sz="0" w:space="0" w:color="auto"/>
        <w:right w:val="none" w:sz="0" w:space="0" w:color="auto"/>
      </w:divBdr>
    </w:div>
    <w:div w:id="892542608">
      <w:bodyDiv w:val="1"/>
      <w:marLeft w:val="0"/>
      <w:marRight w:val="0"/>
      <w:marTop w:val="0"/>
      <w:marBottom w:val="0"/>
      <w:divBdr>
        <w:top w:val="none" w:sz="0" w:space="0" w:color="auto"/>
        <w:left w:val="none" w:sz="0" w:space="0" w:color="auto"/>
        <w:bottom w:val="none" w:sz="0" w:space="0" w:color="auto"/>
        <w:right w:val="none" w:sz="0" w:space="0" w:color="auto"/>
      </w:divBdr>
    </w:div>
    <w:div w:id="905646779">
      <w:bodyDiv w:val="1"/>
      <w:marLeft w:val="0"/>
      <w:marRight w:val="0"/>
      <w:marTop w:val="0"/>
      <w:marBottom w:val="0"/>
      <w:divBdr>
        <w:top w:val="none" w:sz="0" w:space="0" w:color="auto"/>
        <w:left w:val="none" w:sz="0" w:space="0" w:color="auto"/>
        <w:bottom w:val="none" w:sz="0" w:space="0" w:color="auto"/>
        <w:right w:val="none" w:sz="0" w:space="0" w:color="auto"/>
      </w:divBdr>
    </w:div>
    <w:div w:id="929699645">
      <w:bodyDiv w:val="1"/>
      <w:marLeft w:val="0"/>
      <w:marRight w:val="0"/>
      <w:marTop w:val="0"/>
      <w:marBottom w:val="0"/>
      <w:divBdr>
        <w:top w:val="none" w:sz="0" w:space="0" w:color="auto"/>
        <w:left w:val="none" w:sz="0" w:space="0" w:color="auto"/>
        <w:bottom w:val="none" w:sz="0" w:space="0" w:color="auto"/>
        <w:right w:val="none" w:sz="0" w:space="0" w:color="auto"/>
      </w:divBdr>
    </w:div>
    <w:div w:id="955454467">
      <w:bodyDiv w:val="1"/>
      <w:marLeft w:val="0"/>
      <w:marRight w:val="0"/>
      <w:marTop w:val="0"/>
      <w:marBottom w:val="0"/>
      <w:divBdr>
        <w:top w:val="none" w:sz="0" w:space="0" w:color="auto"/>
        <w:left w:val="none" w:sz="0" w:space="0" w:color="auto"/>
        <w:bottom w:val="none" w:sz="0" w:space="0" w:color="auto"/>
        <w:right w:val="none" w:sz="0" w:space="0" w:color="auto"/>
      </w:divBdr>
    </w:div>
    <w:div w:id="995181667">
      <w:bodyDiv w:val="1"/>
      <w:marLeft w:val="0"/>
      <w:marRight w:val="0"/>
      <w:marTop w:val="0"/>
      <w:marBottom w:val="0"/>
      <w:divBdr>
        <w:top w:val="none" w:sz="0" w:space="0" w:color="auto"/>
        <w:left w:val="none" w:sz="0" w:space="0" w:color="auto"/>
        <w:bottom w:val="none" w:sz="0" w:space="0" w:color="auto"/>
        <w:right w:val="none" w:sz="0" w:space="0" w:color="auto"/>
      </w:divBdr>
    </w:div>
    <w:div w:id="1062023726">
      <w:bodyDiv w:val="1"/>
      <w:marLeft w:val="0"/>
      <w:marRight w:val="0"/>
      <w:marTop w:val="0"/>
      <w:marBottom w:val="0"/>
      <w:divBdr>
        <w:top w:val="none" w:sz="0" w:space="0" w:color="auto"/>
        <w:left w:val="none" w:sz="0" w:space="0" w:color="auto"/>
        <w:bottom w:val="none" w:sz="0" w:space="0" w:color="auto"/>
        <w:right w:val="none" w:sz="0" w:space="0" w:color="auto"/>
      </w:divBdr>
    </w:div>
    <w:div w:id="1167214291">
      <w:bodyDiv w:val="1"/>
      <w:marLeft w:val="0"/>
      <w:marRight w:val="0"/>
      <w:marTop w:val="0"/>
      <w:marBottom w:val="0"/>
      <w:divBdr>
        <w:top w:val="none" w:sz="0" w:space="0" w:color="auto"/>
        <w:left w:val="none" w:sz="0" w:space="0" w:color="auto"/>
        <w:bottom w:val="none" w:sz="0" w:space="0" w:color="auto"/>
        <w:right w:val="none" w:sz="0" w:space="0" w:color="auto"/>
      </w:divBdr>
    </w:div>
    <w:div w:id="1324973808">
      <w:bodyDiv w:val="1"/>
      <w:marLeft w:val="0"/>
      <w:marRight w:val="0"/>
      <w:marTop w:val="0"/>
      <w:marBottom w:val="0"/>
      <w:divBdr>
        <w:top w:val="none" w:sz="0" w:space="0" w:color="auto"/>
        <w:left w:val="none" w:sz="0" w:space="0" w:color="auto"/>
        <w:bottom w:val="none" w:sz="0" w:space="0" w:color="auto"/>
        <w:right w:val="none" w:sz="0" w:space="0" w:color="auto"/>
      </w:divBdr>
    </w:div>
    <w:div w:id="1356736777">
      <w:bodyDiv w:val="1"/>
      <w:marLeft w:val="0"/>
      <w:marRight w:val="0"/>
      <w:marTop w:val="0"/>
      <w:marBottom w:val="0"/>
      <w:divBdr>
        <w:top w:val="none" w:sz="0" w:space="0" w:color="auto"/>
        <w:left w:val="none" w:sz="0" w:space="0" w:color="auto"/>
        <w:bottom w:val="none" w:sz="0" w:space="0" w:color="auto"/>
        <w:right w:val="none" w:sz="0" w:space="0" w:color="auto"/>
      </w:divBdr>
    </w:div>
    <w:div w:id="1361588488">
      <w:bodyDiv w:val="1"/>
      <w:marLeft w:val="0"/>
      <w:marRight w:val="0"/>
      <w:marTop w:val="0"/>
      <w:marBottom w:val="0"/>
      <w:divBdr>
        <w:top w:val="none" w:sz="0" w:space="0" w:color="auto"/>
        <w:left w:val="none" w:sz="0" w:space="0" w:color="auto"/>
        <w:bottom w:val="none" w:sz="0" w:space="0" w:color="auto"/>
        <w:right w:val="none" w:sz="0" w:space="0" w:color="auto"/>
      </w:divBdr>
    </w:div>
    <w:div w:id="1379431975">
      <w:bodyDiv w:val="1"/>
      <w:marLeft w:val="0"/>
      <w:marRight w:val="0"/>
      <w:marTop w:val="0"/>
      <w:marBottom w:val="0"/>
      <w:divBdr>
        <w:top w:val="none" w:sz="0" w:space="0" w:color="auto"/>
        <w:left w:val="none" w:sz="0" w:space="0" w:color="auto"/>
        <w:bottom w:val="none" w:sz="0" w:space="0" w:color="auto"/>
        <w:right w:val="none" w:sz="0" w:space="0" w:color="auto"/>
      </w:divBdr>
    </w:div>
    <w:div w:id="1412580909">
      <w:bodyDiv w:val="1"/>
      <w:marLeft w:val="0"/>
      <w:marRight w:val="0"/>
      <w:marTop w:val="0"/>
      <w:marBottom w:val="0"/>
      <w:divBdr>
        <w:top w:val="none" w:sz="0" w:space="0" w:color="auto"/>
        <w:left w:val="none" w:sz="0" w:space="0" w:color="auto"/>
        <w:bottom w:val="none" w:sz="0" w:space="0" w:color="auto"/>
        <w:right w:val="none" w:sz="0" w:space="0" w:color="auto"/>
      </w:divBdr>
    </w:div>
    <w:div w:id="1515414675">
      <w:bodyDiv w:val="1"/>
      <w:marLeft w:val="0"/>
      <w:marRight w:val="0"/>
      <w:marTop w:val="0"/>
      <w:marBottom w:val="0"/>
      <w:divBdr>
        <w:top w:val="none" w:sz="0" w:space="0" w:color="auto"/>
        <w:left w:val="none" w:sz="0" w:space="0" w:color="auto"/>
        <w:bottom w:val="none" w:sz="0" w:space="0" w:color="auto"/>
        <w:right w:val="none" w:sz="0" w:space="0" w:color="auto"/>
      </w:divBdr>
    </w:div>
    <w:div w:id="1630893937">
      <w:bodyDiv w:val="1"/>
      <w:marLeft w:val="0"/>
      <w:marRight w:val="0"/>
      <w:marTop w:val="0"/>
      <w:marBottom w:val="0"/>
      <w:divBdr>
        <w:top w:val="none" w:sz="0" w:space="0" w:color="auto"/>
        <w:left w:val="none" w:sz="0" w:space="0" w:color="auto"/>
        <w:bottom w:val="none" w:sz="0" w:space="0" w:color="auto"/>
        <w:right w:val="none" w:sz="0" w:space="0" w:color="auto"/>
      </w:divBdr>
    </w:div>
    <w:div w:id="1639720917">
      <w:bodyDiv w:val="1"/>
      <w:marLeft w:val="0"/>
      <w:marRight w:val="0"/>
      <w:marTop w:val="0"/>
      <w:marBottom w:val="0"/>
      <w:divBdr>
        <w:top w:val="none" w:sz="0" w:space="0" w:color="auto"/>
        <w:left w:val="none" w:sz="0" w:space="0" w:color="auto"/>
        <w:bottom w:val="none" w:sz="0" w:space="0" w:color="auto"/>
        <w:right w:val="none" w:sz="0" w:space="0" w:color="auto"/>
      </w:divBdr>
    </w:div>
    <w:div w:id="1752433449">
      <w:bodyDiv w:val="1"/>
      <w:marLeft w:val="0"/>
      <w:marRight w:val="0"/>
      <w:marTop w:val="0"/>
      <w:marBottom w:val="0"/>
      <w:divBdr>
        <w:top w:val="none" w:sz="0" w:space="0" w:color="auto"/>
        <w:left w:val="none" w:sz="0" w:space="0" w:color="auto"/>
        <w:bottom w:val="none" w:sz="0" w:space="0" w:color="auto"/>
        <w:right w:val="none" w:sz="0" w:space="0" w:color="auto"/>
      </w:divBdr>
    </w:div>
    <w:div w:id="1812746794">
      <w:bodyDiv w:val="1"/>
      <w:marLeft w:val="0"/>
      <w:marRight w:val="0"/>
      <w:marTop w:val="0"/>
      <w:marBottom w:val="0"/>
      <w:divBdr>
        <w:top w:val="none" w:sz="0" w:space="0" w:color="auto"/>
        <w:left w:val="none" w:sz="0" w:space="0" w:color="auto"/>
        <w:bottom w:val="none" w:sz="0" w:space="0" w:color="auto"/>
        <w:right w:val="none" w:sz="0" w:space="0" w:color="auto"/>
      </w:divBdr>
    </w:div>
    <w:div w:id="1967277202">
      <w:bodyDiv w:val="1"/>
      <w:marLeft w:val="0"/>
      <w:marRight w:val="0"/>
      <w:marTop w:val="0"/>
      <w:marBottom w:val="0"/>
      <w:divBdr>
        <w:top w:val="none" w:sz="0" w:space="0" w:color="auto"/>
        <w:left w:val="none" w:sz="0" w:space="0" w:color="auto"/>
        <w:bottom w:val="none" w:sz="0" w:space="0" w:color="auto"/>
        <w:right w:val="none" w:sz="0" w:space="0" w:color="auto"/>
      </w:divBdr>
    </w:div>
    <w:div w:id="1977565516">
      <w:bodyDiv w:val="1"/>
      <w:marLeft w:val="0"/>
      <w:marRight w:val="0"/>
      <w:marTop w:val="0"/>
      <w:marBottom w:val="0"/>
      <w:divBdr>
        <w:top w:val="none" w:sz="0" w:space="0" w:color="auto"/>
        <w:left w:val="none" w:sz="0" w:space="0" w:color="auto"/>
        <w:bottom w:val="none" w:sz="0" w:space="0" w:color="auto"/>
        <w:right w:val="none" w:sz="0" w:space="0" w:color="auto"/>
      </w:divBdr>
    </w:div>
    <w:div w:id="2033678822">
      <w:bodyDiv w:val="1"/>
      <w:marLeft w:val="0"/>
      <w:marRight w:val="0"/>
      <w:marTop w:val="0"/>
      <w:marBottom w:val="0"/>
      <w:divBdr>
        <w:top w:val="none" w:sz="0" w:space="0" w:color="auto"/>
        <w:left w:val="none" w:sz="0" w:space="0" w:color="auto"/>
        <w:bottom w:val="none" w:sz="0" w:space="0" w:color="auto"/>
        <w:right w:val="none" w:sz="0" w:space="0" w:color="auto"/>
      </w:divBdr>
    </w:div>
    <w:div w:id="2064256762">
      <w:bodyDiv w:val="1"/>
      <w:marLeft w:val="0"/>
      <w:marRight w:val="0"/>
      <w:marTop w:val="0"/>
      <w:marBottom w:val="0"/>
      <w:divBdr>
        <w:top w:val="none" w:sz="0" w:space="0" w:color="auto"/>
        <w:left w:val="none" w:sz="0" w:space="0" w:color="auto"/>
        <w:bottom w:val="none" w:sz="0" w:space="0" w:color="auto"/>
        <w:right w:val="none" w:sz="0" w:space="0" w:color="auto"/>
      </w:divBdr>
    </w:div>
    <w:div w:id="207901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2657</Words>
  <Characters>14353</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Demerval Luiz Polizelli</dc:creator>
  <cp:keywords/>
  <dc:description/>
  <cp:lastModifiedBy>Demerval Luiz Polizelli</cp:lastModifiedBy>
  <cp:revision>2</cp:revision>
  <dcterms:created xsi:type="dcterms:W3CDTF">2019-11-24T20:27:00Z</dcterms:created>
  <dcterms:modified xsi:type="dcterms:W3CDTF">2019-11-24T20:27:00Z</dcterms:modified>
</cp:coreProperties>
</file>