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73881" w:rsidTr="00F73881">
        <w:tc>
          <w:tcPr>
            <w:tcW w:w="8494" w:type="dxa"/>
            <w:gridSpan w:val="2"/>
          </w:tcPr>
          <w:p w:rsidR="00F73881" w:rsidRDefault="00F73881" w:rsidP="00F73881">
            <w:pPr>
              <w:pStyle w:val="PargrafodaLista"/>
              <w:ind w:left="0"/>
              <w:rPr>
                <w:b/>
              </w:rPr>
            </w:pPr>
            <w:r>
              <w:rPr>
                <w:b/>
              </w:rPr>
              <w:t>PS1_Indústria 4.0_ 1º. ECR_MODELO 1_Noturno_</w:t>
            </w:r>
            <w:r w:rsidR="001B75FA" w:rsidRPr="00C36C30">
              <w:rPr>
                <w:b/>
                <w:sz w:val="28"/>
                <w:szCs w:val="28"/>
              </w:rPr>
              <w:t>Modelo 1</w:t>
            </w:r>
          </w:p>
          <w:p w:rsidR="00F73881" w:rsidRDefault="00F73881" w:rsidP="00F73881">
            <w:pPr>
              <w:pStyle w:val="PargrafodaLista"/>
              <w:ind w:left="0"/>
              <w:rPr>
                <w:b/>
              </w:rPr>
            </w:pPr>
            <w:r>
              <w:rPr>
                <w:b/>
              </w:rPr>
              <w:t>Prof. Dr. Demerval Luiz Polizelli</w:t>
            </w:r>
          </w:p>
        </w:tc>
      </w:tr>
      <w:tr w:rsidR="00E3142D" w:rsidRPr="00C04836" w:rsidTr="00271D23">
        <w:tc>
          <w:tcPr>
            <w:tcW w:w="8494" w:type="dxa"/>
            <w:gridSpan w:val="2"/>
          </w:tcPr>
          <w:p w:rsidR="00E3142D" w:rsidRPr="00C04836" w:rsidRDefault="00E3142D" w:rsidP="00271D23">
            <w:pPr>
              <w:rPr>
                <w:sz w:val="24"/>
                <w:szCs w:val="24"/>
              </w:rPr>
            </w:pPr>
            <w:r w:rsidRPr="00C04836">
              <w:rPr>
                <w:sz w:val="24"/>
                <w:szCs w:val="24"/>
              </w:rPr>
              <w:t>Nome:</w:t>
            </w:r>
          </w:p>
          <w:p w:rsidR="00E3142D" w:rsidRPr="00C04836" w:rsidRDefault="00E3142D" w:rsidP="00271D23">
            <w:pPr>
              <w:rPr>
                <w:sz w:val="24"/>
                <w:szCs w:val="24"/>
              </w:rPr>
            </w:pPr>
          </w:p>
        </w:tc>
      </w:tr>
      <w:tr w:rsidR="00E3142D" w:rsidRPr="00C04836" w:rsidTr="00271D23">
        <w:tc>
          <w:tcPr>
            <w:tcW w:w="8494" w:type="dxa"/>
            <w:gridSpan w:val="2"/>
          </w:tcPr>
          <w:p w:rsidR="00E3142D" w:rsidRPr="00C04836" w:rsidRDefault="00E3142D" w:rsidP="00271D23">
            <w:pPr>
              <w:rPr>
                <w:sz w:val="24"/>
                <w:szCs w:val="24"/>
              </w:rPr>
            </w:pPr>
            <w:r w:rsidRPr="00C04836">
              <w:rPr>
                <w:sz w:val="24"/>
                <w:szCs w:val="24"/>
              </w:rPr>
              <w:t>RM:</w:t>
            </w:r>
          </w:p>
          <w:p w:rsidR="00E3142D" w:rsidRPr="00C04836" w:rsidRDefault="00E3142D" w:rsidP="00271D23">
            <w:pPr>
              <w:rPr>
                <w:sz w:val="24"/>
                <w:szCs w:val="24"/>
              </w:rPr>
            </w:pPr>
          </w:p>
        </w:tc>
      </w:tr>
      <w:tr w:rsidR="00F73881" w:rsidRPr="00C04836" w:rsidTr="005742E3">
        <w:tc>
          <w:tcPr>
            <w:tcW w:w="4247" w:type="dxa"/>
          </w:tcPr>
          <w:p w:rsidR="00F73881" w:rsidRDefault="00F73881" w:rsidP="00271D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Nota</w:t>
            </w:r>
            <w:r w:rsidRPr="00C04836">
              <w:rPr>
                <w:sz w:val="24"/>
                <w:szCs w:val="24"/>
              </w:rPr>
              <w:t>:</w:t>
            </w:r>
          </w:p>
          <w:p w:rsidR="00F73881" w:rsidRPr="00C04836" w:rsidRDefault="00F73881" w:rsidP="00271D23">
            <w:pPr>
              <w:rPr>
                <w:sz w:val="24"/>
                <w:szCs w:val="24"/>
              </w:rPr>
            </w:pPr>
          </w:p>
        </w:tc>
        <w:tc>
          <w:tcPr>
            <w:tcW w:w="4247" w:type="dxa"/>
          </w:tcPr>
          <w:p w:rsidR="00F73881" w:rsidRPr="00C04836" w:rsidRDefault="00F73881" w:rsidP="00271D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2ª correção</w:t>
            </w:r>
          </w:p>
        </w:tc>
      </w:tr>
    </w:tbl>
    <w:p w:rsidR="00E3142D" w:rsidRDefault="00E3142D" w:rsidP="00131E29">
      <w:pPr>
        <w:pStyle w:val="PargrafodaLista"/>
        <w:ind w:left="786"/>
      </w:pPr>
    </w:p>
    <w:p w:rsidR="0075467D" w:rsidRDefault="0075467D" w:rsidP="00E3142D">
      <w:pPr>
        <w:pStyle w:val="PargrafodaLista"/>
        <w:ind w:left="0"/>
        <w:rPr>
          <w:b/>
        </w:rPr>
      </w:pPr>
    </w:p>
    <w:p w:rsidR="00DA39F4" w:rsidRDefault="00DA39F4" w:rsidP="00DA39F4">
      <w:pPr>
        <w:pStyle w:val="PargrafodaLista"/>
        <w:numPr>
          <w:ilvl w:val="0"/>
          <w:numId w:val="3"/>
        </w:numPr>
        <w:rPr>
          <w:b/>
          <w:sz w:val="28"/>
          <w:szCs w:val="28"/>
        </w:rPr>
      </w:pPr>
      <w:bookmarkStart w:id="0" w:name="_Hlk8464710"/>
      <w:r>
        <w:rPr>
          <w:b/>
          <w:sz w:val="28"/>
          <w:szCs w:val="28"/>
        </w:rPr>
        <w:t>Critérios de correção</w:t>
      </w:r>
      <w:r w:rsidRPr="00490C16">
        <w:rPr>
          <w:b/>
          <w:sz w:val="28"/>
          <w:szCs w:val="28"/>
        </w:rPr>
        <w:t>:</w:t>
      </w:r>
    </w:p>
    <w:p w:rsidR="004067B1" w:rsidRDefault="004067B1" w:rsidP="004067B1">
      <w:pPr>
        <w:pStyle w:val="PargrafodaLista"/>
        <w:ind w:left="1080"/>
        <w:rPr>
          <w:b/>
          <w:sz w:val="28"/>
          <w:szCs w:val="28"/>
        </w:rPr>
      </w:pPr>
      <w:r>
        <w:rPr>
          <w:b/>
          <w:sz w:val="28"/>
          <w:szCs w:val="28"/>
        </w:rPr>
        <w:t>(Leia atentamente antes de começar a prova)</w:t>
      </w:r>
    </w:p>
    <w:p w:rsidR="00F73881" w:rsidRDefault="00F73881" w:rsidP="00F73881">
      <w:pPr>
        <w:pStyle w:val="PargrafodaLista"/>
        <w:ind w:left="1080"/>
        <w:rPr>
          <w:b/>
          <w:sz w:val="28"/>
          <w:szCs w:val="28"/>
        </w:rPr>
      </w:pPr>
    </w:p>
    <w:p w:rsidR="00F73881" w:rsidRDefault="00F73881" w:rsidP="00F73881">
      <w:pPr>
        <w:pStyle w:val="PargrafodaLista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Todos os cálculos </w:t>
      </w:r>
      <w:r w:rsidR="001B75FA">
        <w:rPr>
          <w:b/>
          <w:sz w:val="28"/>
          <w:szCs w:val="28"/>
        </w:rPr>
        <w:t xml:space="preserve">transcritos </w:t>
      </w:r>
      <w:r>
        <w:rPr>
          <w:b/>
          <w:sz w:val="28"/>
          <w:szCs w:val="28"/>
        </w:rPr>
        <w:t>na</w:t>
      </w:r>
      <w:r w:rsidR="001B75FA">
        <w:rPr>
          <w:b/>
          <w:sz w:val="28"/>
          <w:szCs w:val="28"/>
        </w:rPr>
        <w:t xml:space="preserve">s folhas de </w:t>
      </w:r>
      <w:r>
        <w:rPr>
          <w:b/>
          <w:sz w:val="28"/>
          <w:szCs w:val="28"/>
        </w:rPr>
        <w:t>prova.</w:t>
      </w:r>
    </w:p>
    <w:p w:rsidR="00F73881" w:rsidRDefault="00F73881" w:rsidP="00F73881">
      <w:pPr>
        <w:pStyle w:val="PargrafodaLista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Números isolados não serão aceitos para fins de correção.</w:t>
      </w:r>
    </w:p>
    <w:p w:rsidR="004067B1" w:rsidRPr="00490C16" w:rsidRDefault="004067B1" w:rsidP="00F73881">
      <w:pPr>
        <w:pStyle w:val="PargrafodaLista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Explicite os critérios de raciocínio.</w:t>
      </w:r>
    </w:p>
    <w:p w:rsidR="00DA39F4" w:rsidRPr="004067B1" w:rsidRDefault="00DA39F4" w:rsidP="00DA39F4">
      <w:pPr>
        <w:pStyle w:val="PargrafodaLista"/>
        <w:numPr>
          <w:ilvl w:val="0"/>
          <w:numId w:val="2"/>
        </w:numPr>
        <w:jc w:val="both"/>
        <w:rPr>
          <w:b/>
          <w:sz w:val="28"/>
          <w:szCs w:val="28"/>
        </w:rPr>
      </w:pPr>
      <w:r w:rsidRPr="004067B1">
        <w:rPr>
          <w:b/>
          <w:sz w:val="28"/>
          <w:szCs w:val="28"/>
        </w:rPr>
        <w:t>Não inverter X por Y e vice-versa. A variável independente X determina as propriedades de Y (variável dependente)</w:t>
      </w:r>
      <w:r w:rsidR="00747FE3">
        <w:rPr>
          <w:b/>
          <w:sz w:val="28"/>
          <w:szCs w:val="28"/>
        </w:rPr>
        <w:t>.</w:t>
      </w:r>
    </w:p>
    <w:p w:rsidR="00DA39F4" w:rsidRDefault="00DA39F4" w:rsidP="00DA39F4">
      <w:pPr>
        <w:pStyle w:val="PargrafodaLista"/>
        <w:numPr>
          <w:ilvl w:val="0"/>
          <w:numId w:val="2"/>
        </w:numPr>
        <w:jc w:val="both"/>
        <w:rPr>
          <w:b/>
          <w:sz w:val="28"/>
          <w:szCs w:val="28"/>
        </w:rPr>
      </w:pPr>
      <w:r w:rsidRPr="004067B1">
        <w:rPr>
          <w:b/>
          <w:sz w:val="28"/>
          <w:szCs w:val="28"/>
        </w:rPr>
        <w:t>Uma solução didática é perguntar “quem vem primeiro”?</w:t>
      </w:r>
    </w:p>
    <w:p w:rsidR="00C36C30" w:rsidRDefault="00C36C30" w:rsidP="00C36C30">
      <w:pPr>
        <w:jc w:val="both"/>
        <w:rPr>
          <w:b/>
          <w:sz w:val="28"/>
          <w:szCs w:val="28"/>
        </w:rPr>
      </w:pPr>
    </w:p>
    <w:p w:rsidR="00C36C30" w:rsidRDefault="00C36C30" w:rsidP="00C36C30">
      <w:pPr>
        <w:pStyle w:val="PargrafodaLista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Fórmulas Cálculo de Regressão:</w:t>
      </w:r>
    </w:p>
    <w:p w:rsidR="00C36C30" w:rsidRDefault="00C36C30" w:rsidP="00C36C30">
      <w:pPr>
        <w:pStyle w:val="PargrafodaLista"/>
        <w:ind w:left="0"/>
        <w:rPr>
          <w:rFonts w:ascii="Times New Roman" w:hAnsi="Times New Roman" w:cs="Times New Roman"/>
          <w:b/>
          <w:sz w:val="28"/>
          <w:szCs w:val="28"/>
        </w:rPr>
      </w:pPr>
    </w:p>
    <w:p w:rsidR="00C36C30" w:rsidRPr="009F2382" w:rsidRDefault="00C36C30" w:rsidP="00C36C30">
      <w:pPr>
        <w:pStyle w:val="PargrafodaLista"/>
        <w:numPr>
          <w:ilvl w:val="0"/>
          <w:numId w:val="25"/>
        </w:numPr>
        <w:rPr>
          <w:rFonts w:ascii="Times New Roman" w:hAnsi="Times New Roman" w:cs="Times New Roman"/>
          <w:b/>
          <w:sz w:val="32"/>
          <w:szCs w:val="32"/>
        </w:rPr>
      </w:pPr>
      <w:r w:rsidRPr="009F2382">
        <w:rPr>
          <w:rFonts w:ascii="Times New Roman" w:hAnsi="Times New Roman" w:cs="Times New Roman"/>
          <w:b/>
          <w:sz w:val="32"/>
          <w:szCs w:val="32"/>
        </w:rPr>
        <w:t>Linear</w:t>
      </w:r>
    </w:p>
    <w:p w:rsidR="00C36C30" w:rsidRPr="009F2382" w:rsidRDefault="00C36C30" w:rsidP="00C36C30">
      <w:pPr>
        <w:pStyle w:val="PargrafodaLista"/>
        <w:rPr>
          <w:rFonts w:ascii="Times New Roman" w:hAnsi="Times New Roman" w:cs="Times New Roman"/>
          <w:b/>
          <w:sz w:val="32"/>
          <w:szCs w:val="32"/>
        </w:rPr>
      </w:pPr>
      <w:r w:rsidRPr="009F2382">
        <w:rPr>
          <w:rFonts w:ascii="Times New Roman" w:hAnsi="Times New Roman" w:cs="Times New Roman"/>
          <w:b/>
          <w:sz w:val="32"/>
          <w:szCs w:val="32"/>
        </w:rPr>
        <w:t>= (a*x) +b</w:t>
      </w:r>
    </w:p>
    <w:p w:rsidR="00C36C30" w:rsidRPr="009F2382" w:rsidRDefault="00C36C30" w:rsidP="00C36C30">
      <w:pPr>
        <w:pStyle w:val="PargrafodaLista"/>
        <w:rPr>
          <w:rFonts w:ascii="Times New Roman" w:hAnsi="Times New Roman" w:cs="Times New Roman"/>
          <w:b/>
          <w:sz w:val="32"/>
          <w:szCs w:val="32"/>
        </w:rPr>
      </w:pPr>
    </w:p>
    <w:p w:rsidR="00C36C30" w:rsidRPr="009F2382" w:rsidRDefault="00C36C30" w:rsidP="00C36C30">
      <w:pPr>
        <w:pStyle w:val="PargrafodaLista"/>
        <w:numPr>
          <w:ilvl w:val="0"/>
          <w:numId w:val="25"/>
        </w:numPr>
        <w:rPr>
          <w:rFonts w:ascii="Times New Roman" w:hAnsi="Times New Roman" w:cs="Times New Roman"/>
          <w:b/>
          <w:sz w:val="32"/>
          <w:szCs w:val="32"/>
        </w:rPr>
      </w:pPr>
      <w:r w:rsidRPr="009F2382">
        <w:rPr>
          <w:rFonts w:ascii="Times New Roman" w:hAnsi="Times New Roman" w:cs="Times New Roman"/>
          <w:b/>
          <w:sz w:val="32"/>
          <w:szCs w:val="32"/>
        </w:rPr>
        <w:t>Logarítmica</w:t>
      </w:r>
    </w:p>
    <w:p w:rsidR="00C36C30" w:rsidRPr="009F2382" w:rsidRDefault="00C36C30" w:rsidP="00C36C30">
      <w:pPr>
        <w:pStyle w:val="PargrafodaLista"/>
        <w:rPr>
          <w:rFonts w:ascii="Times New Roman" w:hAnsi="Times New Roman" w:cs="Times New Roman"/>
          <w:b/>
          <w:sz w:val="32"/>
          <w:szCs w:val="32"/>
        </w:rPr>
      </w:pPr>
      <w:r w:rsidRPr="009F2382">
        <w:rPr>
          <w:rFonts w:ascii="Times New Roman" w:hAnsi="Times New Roman" w:cs="Times New Roman"/>
          <w:b/>
          <w:sz w:val="32"/>
          <w:szCs w:val="32"/>
        </w:rPr>
        <w:t>= ((a*LN(x))+b)</w:t>
      </w:r>
    </w:p>
    <w:p w:rsidR="00C36C30" w:rsidRPr="009F2382" w:rsidRDefault="00C36C30" w:rsidP="00C36C30">
      <w:pPr>
        <w:pStyle w:val="PargrafodaLista"/>
        <w:rPr>
          <w:rFonts w:ascii="Times New Roman" w:hAnsi="Times New Roman" w:cs="Times New Roman"/>
          <w:b/>
          <w:sz w:val="32"/>
          <w:szCs w:val="32"/>
        </w:rPr>
      </w:pPr>
    </w:p>
    <w:p w:rsidR="00C36C30" w:rsidRPr="009F2382" w:rsidRDefault="00C36C30" w:rsidP="00C36C30">
      <w:pPr>
        <w:pStyle w:val="PargrafodaLista"/>
        <w:numPr>
          <w:ilvl w:val="0"/>
          <w:numId w:val="25"/>
        </w:numPr>
        <w:rPr>
          <w:rFonts w:ascii="Times New Roman" w:hAnsi="Times New Roman" w:cs="Times New Roman"/>
          <w:b/>
          <w:sz w:val="32"/>
          <w:szCs w:val="32"/>
        </w:rPr>
      </w:pPr>
      <w:r w:rsidRPr="009F2382">
        <w:rPr>
          <w:rFonts w:ascii="Times New Roman" w:hAnsi="Times New Roman" w:cs="Times New Roman"/>
          <w:b/>
          <w:sz w:val="32"/>
          <w:szCs w:val="32"/>
        </w:rPr>
        <w:t>Polinomial (Grau 2)</w:t>
      </w:r>
    </w:p>
    <w:p w:rsidR="00C36C30" w:rsidRPr="009F2382" w:rsidRDefault="00C36C30" w:rsidP="00C36C30">
      <w:pPr>
        <w:pStyle w:val="PargrafodaLista"/>
        <w:rPr>
          <w:rFonts w:ascii="Times New Roman" w:hAnsi="Times New Roman" w:cs="Times New Roman"/>
          <w:b/>
          <w:sz w:val="32"/>
          <w:szCs w:val="32"/>
        </w:rPr>
      </w:pPr>
      <w:r w:rsidRPr="009F2382">
        <w:rPr>
          <w:rFonts w:ascii="Times New Roman" w:hAnsi="Times New Roman" w:cs="Times New Roman"/>
          <w:b/>
          <w:sz w:val="32"/>
          <w:szCs w:val="32"/>
        </w:rPr>
        <w:t>= (((a*x^2)+(b*x)+c))</w:t>
      </w:r>
    </w:p>
    <w:p w:rsidR="00C36C30" w:rsidRPr="009F2382" w:rsidRDefault="00C36C30" w:rsidP="00C36C30">
      <w:pPr>
        <w:pStyle w:val="PargrafodaLista"/>
        <w:rPr>
          <w:rFonts w:ascii="Times New Roman" w:hAnsi="Times New Roman" w:cs="Times New Roman"/>
          <w:b/>
          <w:sz w:val="32"/>
          <w:szCs w:val="32"/>
        </w:rPr>
      </w:pPr>
    </w:p>
    <w:p w:rsidR="00C36C30" w:rsidRPr="009F2382" w:rsidRDefault="00C36C30" w:rsidP="00C36C30">
      <w:pPr>
        <w:pStyle w:val="PargrafodaLista"/>
        <w:numPr>
          <w:ilvl w:val="0"/>
          <w:numId w:val="25"/>
        </w:numPr>
        <w:rPr>
          <w:rFonts w:ascii="Times New Roman" w:hAnsi="Times New Roman" w:cs="Times New Roman"/>
          <w:b/>
          <w:sz w:val="32"/>
          <w:szCs w:val="32"/>
        </w:rPr>
      </w:pPr>
      <w:r w:rsidRPr="009F2382">
        <w:rPr>
          <w:rFonts w:ascii="Times New Roman" w:hAnsi="Times New Roman" w:cs="Times New Roman"/>
          <w:b/>
          <w:sz w:val="32"/>
          <w:szCs w:val="32"/>
        </w:rPr>
        <w:t>Exponencial</w:t>
      </w:r>
    </w:p>
    <w:p w:rsidR="00C36C30" w:rsidRPr="009F2382" w:rsidRDefault="00C36C30" w:rsidP="00C36C30">
      <w:pPr>
        <w:pStyle w:val="PargrafodaLista"/>
        <w:rPr>
          <w:rFonts w:ascii="Times New Roman" w:hAnsi="Times New Roman" w:cs="Times New Roman"/>
          <w:b/>
          <w:sz w:val="32"/>
          <w:szCs w:val="32"/>
        </w:rPr>
      </w:pPr>
      <w:r w:rsidRPr="009F2382">
        <w:rPr>
          <w:rFonts w:ascii="Times New Roman" w:hAnsi="Times New Roman" w:cs="Times New Roman"/>
          <w:b/>
          <w:sz w:val="32"/>
          <w:szCs w:val="32"/>
        </w:rPr>
        <w:t>=a*EXP(b*</w:t>
      </w:r>
      <w:r>
        <w:rPr>
          <w:rFonts w:ascii="Times New Roman" w:hAnsi="Times New Roman" w:cs="Times New Roman"/>
          <w:b/>
          <w:sz w:val="32"/>
          <w:szCs w:val="32"/>
        </w:rPr>
        <w:t>x</w:t>
      </w:r>
      <w:r w:rsidRPr="009F2382">
        <w:rPr>
          <w:rFonts w:ascii="Times New Roman" w:hAnsi="Times New Roman" w:cs="Times New Roman"/>
          <w:b/>
          <w:sz w:val="32"/>
          <w:szCs w:val="32"/>
        </w:rPr>
        <w:t>)</w:t>
      </w:r>
    </w:p>
    <w:p w:rsidR="00C36C30" w:rsidRDefault="00C36C30" w:rsidP="00C36C30"/>
    <w:p w:rsidR="00C36C30" w:rsidRPr="009F2382" w:rsidRDefault="00C36C30" w:rsidP="00C36C30">
      <w:pPr>
        <w:rPr>
          <w:rFonts w:ascii="Times New Roman" w:hAnsi="Times New Roman" w:cs="Times New Roman"/>
          <w:b/>
          <w:sz w:val="28"/>
          <w:szCs w:val="28"/>
        </w:rPr>
      </w:pPr>
      <w:r w:rsidRPr="009F2382">
        <w:rPr>
          <w:rFonts w:ascii="Times New Roman" w:hAnsi="Times New Roman" w:cs="Times New Roman"/>
          <w:b/>
          <w:sz w:val="28"/>
          <w:szCs w:val="28"/>
        </w:rPr>
        <w:t xml:space="preserve">OBS: </w:t>
      </w:r>
    </w:p>
    <w:p w:rsidR="00C36C30" w:rsidRPr="009F2382" w:rsidRDefault="00C36C30" w:rsidP="00C36C30">
      <w:pPr>
        <w:pStyle w:val="PargrafodaLista"/>
        <w:numPr>
          <w:ilvl w:val="0"/>
          <w:numId w:val="26"/>
        </w:numPr>
        <w:rPr>
          <w:rFonts w:ascii="Times New Roman" w:hAnsi="Times New Roman" w:cs="Times New Roman"/>
          <w:b/>
          <w:sz w:val="28"/>
          <w:szCs w:val="28"/>
        </w:rPr>
      </w:pPr>
      <w:r w:rsidRPr="009F2382">
        <w:rPr>
          <w:rFonts w:ascii="Times New Roman" w:hAnsi="Times New Roman" w:cs="Times New Roman"/>
          <w:b/>
          <w:sz w:val="28"/>
          <w:szCs w:val="28"/>
        </w:rPr>
        <w:t>Não esquecer de aplicar o R² e suas propriedades para as questões conceituais.</w:t>
      </w:r>
    </w:p>
    <w:p w:rsidR="00C36C30" w:rsidRDefault="00C36C30" w:rsidP="00C36C30">
      <w:pPr>
        <w:pStyle w:val="PargrafodaLista"/>
        <w:numPr>
          <w:ilvl w:val="0"/>
          <w:numId w:val="2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Redação Legível e clara (formular relatórios é um dos pontos fortes dos profissionais da área).</w:t>
      </w:r>
    </w:p>
    <w:p w:rsidR="00C36C30" w:rsidRDefault="00C36C30" w:rsidP="00C36C30">
      <w:pPr>
        <w:pStyle w:val="PargrafodaLista"/>
        <w:numPr>
          <w:ilvl w:val="0"/>
          <w:numId w:val="26"/>
        </w:numPr>
        <w:rPr>
          <w:rFonts w:ascii="Times New Roman" w:hAnsi="Times New Roman" w:cs="Times New Roman"/>
          <w:b/>
          <w:sz w:val="28"/>
          <w:szCs w:val="28"/>
        </w:rPr>
      </w:pPr>
      <w:r w:rsidRPr="00E32860">
        <w:rPr>
          <w:rFonts w:ascii="Times New Roman" w:hAnsi="Times New Roman" w:cs="Times New Roman"/>
          <w:b/>
          <w:sz w:val="28"/>
          <w:szCs w:val="28"/>
        </w:rPr>
        <w:t>As regressões podem ser usadas como exemplo de projeções de tendências</w:t>
      </w:r>
      <w:r>
        <w:rPr>
          <w:rFonts w:ascii="Times New Roman" w:hAnsi="Times New Roman" w:cs="Times New Roman"/>
          <w:b/>
          <w:sz w:val="28"/>
          <w:szCs w:val="28"/>
        </w:rPr>
        <w:t xml:space="preserve"> para cada cenário.</w:t>
      </w:r>
    </w:p>
    <w:p w:rsidR="00C36C30" w:rsidRPr="00E32860" w:rsidRDefault="00C36C30" w:rsidP="00C36C30">
      <w:pPr>
        <w:pStyle w:val="PargrafodaLista"/>
        <w:numPr>
          <w:ilvl w:val="0"/>
          <w:numId w:val="2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 base para a formulação da PS obedeceu ao exercício Preparatório 1 (com tabela de verificação final). [GAB]</w:t>
      </w:r>
    </w:p>
    <w:p w:rsidR="00C36C30" w:rsidRPr="0075104A" w:rsidRDefault="00C36C30" w:rsidP="00C36C30">
      <w:pPr>
        <w:rPr>
          <w:rFonts w:ascii="Times New Roman" w:hAnsi="Times New Roman" w:cs="Times New Roman"/>
          <w:b/>
          <w:sz w:val="28"/>
          <w:szCs w:val="28"/>
        </w:rPr>
      </w:pPr>
    </w:p>
    <w:p w:rsidR="00C36C30" w:rsidRDefault="00C36C30" w:rsidP="00C36C30">
      <w:pPr>
        <w:pStyle w:val="PargrafodaLista"/>
        <w:numPr>
          <w:ilvl w:val="0"/>
          <w:numId w:val="24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Organizar o raciocínio para a prova (GAB.)</w:t>
      </w:r>
    </w:p>
    <w:p w:rsidR="00C36C30" w:rsidRDefault="00C36C30" w:rsidP="00C36C30">
      <w:pPr>
        <w:pStyle w:val="PargrafodaLista"/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C36C30" w:rsidRDefault="00C36C30" w:rsidP="00C36C30">
      <w:pPr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61BE">
        <w:rPr>
          <w:rFonts w:ascii="Times New Roman" w:hAnsi="Times New Roman" w:cs="Times New Roman"/>
          <w:bCs/>
          <w:sz w:val="28"/>
          <w:szCs w:val="28"/>
        </w:rPr>
        <w:t xml:space="preserve">I.1. </w:t>
      </w:r>
      <w:r>
        <w:rPr>
          <w:rFonts w:ascii="Times New Roman" w:hAnsi="Times New Roman" w:cs="Times New Roman"/>
          <w:bCs/>
          <w:sz w:val="28"/>
          <w:szCs w:val="28"/>
        </w:rPr>
        <w:t>A PS1 adotou como base os exercícios de preparação 1. Neles além da resolução dos valores das variáveis independentes estava em questão a validação ou não das equações como mecanismo confiável de projeção e planejamento.</w:t>
      </w:r>
    </w:p>
    <w:p w:rsidR="00C36C30" w:rsidRDefault="00C36C30" w:rsidP="00C36C30">
      <w:pPr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I.2. Uma das aplicações mais sofisticadas adotadas é a análise de risco, expressa aqui no </w:t>
      </w:r>
      <w:r w:rsidRPr="00C80265">
        <w:rPr>
          <w:rFonts w:ascii="Times New Roman" w:hAnsi="Times New Roman" w:cs="Times New Roman"/>
          <w:b/>
          <w:sz w:val="28"/>
          <w:szCs w:val="28"/>
        </w:rPr>
        <w:t xml:space="preserve">Business </w:t>
      </w:r>
      <w:proofErr w:type="spellStart"/>
      <w:r w:rsidRPr="00C80265">
        <w:rPr>
          <w:rFonts w:ascii="Times New Roman" w:hAnsi="Times New Roman" w:cs="Times New Roman"/>
          <w:b/>
          <w:sz w:val="28"/>
          <w:szCs w:val="28"/>
        </w:rPr>
        <w:t>Understanding</w:t>
      </w:r>
      <w:proofErr w:type="spellEnd"/>
      <w:r w:rsidRPr="00C80265">
        <w:rPr>
          <w:rFonts w:ascii="Times New Roman" w:hAnsi="Times New Roman" w:cs="Times New Roman"/>
          <w:b/>
          <w:sz w:val="28"/>
          <w:szCs w:val="28"/>
        </w:rPr>
        <w:t xml:space="preserve"> As a </w:t>
      </w:r>
      <w:proofErr w:type="spellStart"/>
      <w:r w:rsidRPr="00C80265">
        <w:rPr>
          <w:rFonts w:ascii="Times New Roman" w:hAnsi="Times New Roman" w:cs="Times New Roman"/>
          <w:b/>
          <w:sz w:val="28"/>
          <w:szCs w:val="28"/>
        </w:rPr>
        <w:t>Model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F061BE">
        <w:rPr>
          <w:rFonts w:ascii="Times New Roman" w:hAnsi="Times New Roman" w:cs="Times New Roman"/>
          <w:bCs/>
          <w:sz w:val="28"/>
          <w:szCs w:val="28"/>
        </w:rPr>
        <w:t>para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061BE">
        <w:rPr>
          <w:rFonts w:ascii="Times New Roman" w:hAnsi="Times New Roman" w:cs="Times New Roman"/>
          <w:bCs/>
          <w:sz w:val="28"/>
          <w:szCs w:val="28"/>
        </w:rPr>
        <w:t>desenvolver recursos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061BE">
        <w:rPr>
          <w:rFonts w:ascii="Times New Roman" w:hAnsi="Times New Roman" w:cs="Times New Roman"/>
          <w:bCs/>
          <w:sz w:val="28"/>
          <w:szCs w:val="28"/>
        </w:rPr>
        <w:t>de pessoas e de tecnologia para pensar além dos dados estatísticos</w:t>
      </w:r>
      <w:r>
        <w:rPr>
          <w:rFonts w:ascii="Times New Roman" w:hAnsi="Times New Roman" w:cs="Times New Roman"/>
          <w:bCs/>
          <w:sz w:val="28"/>
          <w:szCs w:val="28"/>
        </w:rPr>
        <w:t xml:space="preserve"> para aprender novas formas de visualizar relações por detrás dos números e enxergar as relações de negócios. Esse fato levou a montadora a aceitar a troca de variável independente de tempo para o VMPA (valor Médio de Produtos Agrícolas).</w:t>
      </w:r>
    </w:p>
    <w:p w:rsidR="00C36C30" w:rsidRDefault="00C36C30" w:rsidP="00C36C30">
      <w:pPr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I.3. Nessa direção as propriedades do R² das regressões permitem antecipar situações que podem ser muito úteis como passos para analisar riscos e outras oportunidades de identificar variáveis independentes que podem ser integradas aos métodos quantitativos já existentes.</w:t>
      </w:r>
    </w:p>
    <w:p w:rsidR="00C36C30" w:rsidRDefault="00C36C30" w:rsidP="00C36C30">
      <w:pPr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I.4. Em função do motivo acima pode-se integrar as questões conceituais às propriedades do R². Logo, é necessário uma habilidade de leitura conceitual dos cenários apresentados aplicada às relações matemáticas.</w:t>
      </w:r>
    </w:p>
    <w:p w:rsidR="00C36C30" w:rsidRPr="00F061BE" w:rsidRDefault="00C36C30" w:rsidP="00C36C30">
      <w:pPr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1.5. Um dos pontos mais relevantes da PS voltado para antecipar aspectos mais práticos do cotidiano dos negócios se refere a não “comprar” o diagnóstico dos parceiros e clientes. Note que no cenário 1 havia uma expectativa muito otimista dos representantes locais sobre o crescimento da agricultura na região, porém o indicador fornecido por eles (VMPA) quando calculado em função do tempo apresenta uma polinomial negativa que serve de alerta para a redução da variável dependente (Y), no caso preço médio do saco de sessenta quilos.</w:t>
      </w:r>
    </w:p>
    <w:p w:rsidR="00C36C30" w:rsidRPr="00F5166E" w:rsidRDefault="00C36C30" w:rsidP="00C36C30">
      <w:pPr>
        <w:rPr>
          <w:rFonts w:ascii="Times New Roman" w:hAnsi="Times New Roman" w:cs="Times New Roman"/>
          <w:b/>
          <w:sz w:val="28"/>
          <w:szCs w:val="28"/>
        </w:rPr>
      </w:pPr>
    </w:p>
    <w:bookmarkEnd w:id="0"/>
    <w:p w:rsidR="00F73881" w:rsidRDefault="00C36C30" w:rsidP="00094159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Q</w:t>
      </w:r>
      <w:r w:rsidR="00C2177A">
        <w:rPr>
          <w:b/>
          <w:sz w:val="32"/>
          <w:szCs w:val="32"/>
        </w:rPr>
        <w:t>uestão 1 (valor 2,0)</w:t>
      </w:r>
    </w:p>
    <w:p w:rsidR="00C2177A" w:rsidRDefault="00C2177A" w:rsidP="00094159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Conceitual </w:t>
      </w:r>
    </w:p>
    <w:p w:rsidR="00C2177A" w:rsidRPr="00747FE3" w:rsidRDefault="00C2177A" w:rsidP="00094159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Com base no texto a seguir discuta as influências da Indústria 4.0 sobre a logística inteligente.</w:t>
      </w:r>
    </w:p>
    <w:p w:rsidR="00094159" w:rsidRDefault="00747FE3" w:rsidP="00094159">
      <w:pPr>
        <w:jc w:val="both"/>
        <w:rPr>
          <w:sz w:val="28"/>
          <w:szCs w:val="28"/>
        </w:rPr>
      </w:pPr>
      <w:bookmarkStart w:id="1" w:name="_Hlk8464503"/>
      <w:r>
        <w:rPr>
          <w:sz w:val="28"/>
          <w:szCs w:val="28"/>
        </w:rPr>
        <w:t>A transição para a indústria 4.0 interfere sobre os grandes sistemas como</w:t>
      </w:r>
      <w:r w:rsidR="00094159">
        <w:rPr>
          <w:sz w:val="28"/>
          <w:szCs w:val="28"/>
        </w:rPr>
        <w:t xml:space="preserve"> Planejamento de Recursos Empresariais ERP</w:t>
      </w:r>
      <w:r>
        <w:rPr>
          <w:sz w:val="28"/>
          <w:szCs w:val="28"/>
        </w:rPr>
        <w:t xml:space="preserve">. Esse é </w:t>
      </w:r>
      <w:r w:rsidR="00BB17E1">
        <w:rPr>
          <w:sz w:val="28"/>
          <w:szCs w:val="28"/>
        </w:rPr>
        <w:t xml:space="preserve">um </w:t>
      </w:r>
      <w:r w:rsidR="000F4F50">
        <w:rPr>
          <w:sz w:val="28"/>
          <w:szCs w:val="28"/>
        </w:rPr>
        <w:t>sistema</w:t>
      </w:r>
      <w:r w:rsidR="00BB17E1">
        <w:rPr>
          <w:sz w:val="28"/>
          <w:szCs w:val="28"/>
        </w:rPr>
        <w:t xml:space="preserve"> ou conjunto de sistemas </w:t>
      </w:r>
      <w:r w:rsidR="00C2177A">
        <w:rPr>
          <w:sz w:val="28"/>
          <w:szCs w:val="28"/>
        </w:rPr>
        <w:t>que atuam sobre diversos níveis organizacionais e</w:t>
      </w:r>
      <w:r w:rsidR="000F4F50">
        <w:rPr>
          <w:sz w:val="28"/>
          <w:szCs w:val="28"/>
        </w:rPr>
        <w:t xml:space="preserve"> que proveem conexões entre as áreas de negócio da empresa, como por exemplo: estoques, produção, finanças, vendas e logística. O efeito agregado dessas interações gerenciam a cadeia de suprimentos (parceiros e fornecedores) e o apoio na relação com o cliente.</w:t>
      </w:r>
    </w:p>
    <w:p w:rsidR="00747FE3" w:rsidRDefault="00747FE3" w:rsidP="00094159">
      <w:pPr>
        <w:jc w:val="both"/>
        <w:rPr>
          <w:sz w:val="28"/>
          <w:szCs w:val="28"/>
        </w:rPr>
      </w:pPr>
      <w:r w:rsidRPr="00747FE3">
        <w:rPr>
          <w:noProof/>
        </w:rPr>
        <w:drawing>
          <wp:inline distT="0" distB="0" distL="0" distR="0" wp14:anchorId="5330A830" wp14:editId="1911B391">
            <wp:extent cx="5400040" cy="27432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77A" w:rsidRDefault="00C2177A" w:rsidP="00094159">
      <w:pPr>
        <w:jc w:val="both"/>
        <w:rPr>
          <w:sz w:val="28"/>
          <w:szCs w:val="28"/>
        </w:rPr>
      </w:pPr>
    </w:p>
    <w:p w:rsidR="000F4F50" w:rsidRDefault="000F4F50" w:rsidP="00E3142D">
      <w:pPr>
        <w:pStyle w:val="PargrafodaLista"/>
        <w:ind w:left="0"/>
        <w:rPr>
          <w:b/>
        </w:rPr>
      </w:pPr>
    </w:p>
    <w:bookmarkEnd w:id="1"/>
    <w:p w:rsidR="000F4F50" w:rsidRDefault="00747FE3" w:rsidP="00E3142D">
      <w:pPr>
        <w:pStyle w:val="PargrafodaLista"/>
        <w:ind w:left="0"/>
        <w:rPr>
          <w:b/>
        </w:rPr>
      </w:pPr>
      <w:r w:rsidRPr="00747FE3">
        <w:rPr>
          <w:noProof/>
        </w:rPr>
        <w:drawing>
          <wp:inline distT="0" distB="0" distL="0" distR="0" wp14:anchorId="0DFA906D" wp14:editId="68D4BCC0">
            <wp:extent cx="5400040" cy="230505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262" w:rsidRDefault="008F0262" w:rsidP="00AB5D97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Resposta:</w:t>
      </w:r>
    </w:p>
    <w:p w:rsidR="00AB5D97" w:rsidRDefault="00C2177A" w:rsidP="00AB5D97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A logística inteligente está integrada com os detalhes da produção, as rotas são integradas com o calendário da produção de forma que não haja tempo de espera entre a produção e a distribuição. Para tal fim, os sistemas da empresa como o ERP</w:t>
      </w:r>
      <w:r w:rsidR="00AB5D97">
        <w:rPr>
          <w:sz w:val="28"/>
          <w:szCs w:val="28"/>
        </w:rPr>
        <w:t xml:space="preserve"> organiza diversas tabelas conforme as necessidades. Nessa direção, o caso a seguir se refere a uma </w:t>
      </w:r>
      <w:r w:rsidR="00602D3C">
        <w:rPr>
          <w:sz w:val="28"/>
          <w:szCs w:val="28"/>
        </w:rPr>
        <w:t>fábrica de componentes para a Indústria automobilística e peças de reposição</w:t>
      </w:r>
      <w:r w:rsidR="00AB5D97">
        <w:rPr>
          <w:sz w:val="28"/>
          <w:szCs w:val="28"/>
        </w:rPr>
        <w:t xml:space="preserve"> interessada em aprimorar os seus indicadores de qualidade, financeiros e logísticos para diversificar os mercados em que atua. Essa diversificação será fundamental para gerar a escala que ela precisa.</w:t>
      </w:r>
    </w:p>
    <w:p w:rsidR="00E5526C" w:rsidRDefault="00E5526C" w:rsidP="00AB5D97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Serão aceitas abordagens me paralelo por meio de exemplos para demonstrar domínio conceitual.</w:t>
      </w:r>
    </w:p>
    <w:p w:rsidR="00AB5D97" w:rsidRDefault="00C2177A" w:rsidP="00AB5D97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C2177A" w:rsidRPr="00F555EB" w:rsidRDefault="00C2177A" w:rsidP="00AB5D97">
      <w:pPr>
        <w:pStyle w:val="PargrafodaLista"/>
        <w:ind w:left="0"/>
        <w:jc w:val="both"/>
        <w:rPr>
          <w:b/>
          <w:sz w:val="28"/>
          <w:szCs w:val="28"/>
        </w:rPr>
      </w:pPr>
      <w:r w:rsidRPr="00F555EB">
        <w:rPr>
          <w:b/>
          <w:sz w:val="28"/>
          <w:szCs w:val="28"/>
        </w:rPr>
        <w:t>Questão 02</w:t>
      </w:r>
      <w:r w:rsidR="00F555EB">
        <w:rPr>
          <w:b/>
          <w:sz w:val="28"/>
          <w:szCs w:val="28"/>
        </w:rPr>
        <w:t xml:space="preserve"> (valor 4,0)</w:t>
      </w:r>
    </w:p>
    <w:p w:rsidR="00C2177A" w:rsidRDefault="00C2177A" w:rsidP="00AB5D97">
      <w:pPr>
        <w:pStyle w:val="PargrafodaLista"/>
        <w:ind w:left="0"/>
        <w:jc w:val="both"/>
        <w:rPr>
          <w:sz w:val="28"/>
          <w:szCs w:val="28"/>
        </w:rPr>
      </w:pPr>
    </w:p>
    <w:p w:rsidR="00C2177A" w:rsidRPr="00C2177A" w:rsidRDefault="00C2177A" w:rsidP="00C2177A">
      <w:pPr>
        <w:pStyle w:val="PargrafodaLista"/>
        <w:numPr>
          <w:ilvl w:val="1"/>
          <w:numId w:val="23"/>
        </w:numPr>
        <w:jc w:val="both"/>
        <w:rPr>
          <w:sz w:val="28"/>
          <w:szCs w:val="28"/>
        </w:rPr>
      </w:pPr>
      <w:r w:rsidRPr="00C2177A">
        <w:rPr>
          <w:sz w:val="28"/>
          <w:szCs w:val="28"/>
        </w:rPr>
        <w:t xml:space="preserve">Com base na tabela acima estabeleça o gráfico e a equação mais adequada com base </w:t>
      </w:r>
      <w:r w:rsidRPr="00C2177A">
        <w:rPr>
          <w:b/>
          <w:sz w:val="32"/>
          <w:szCs w:val="32"/>
        </w:rPr>
        <w:t>somente</w:t>
      </w:r>
      <w:r w:rsidRPr="00C2177A">
        <w:rPr>
          <w:sz w:val="28"/>
          <w:szCs w:val="28"/>
        </w:rPr>
        <w:t xml:space="preserve"> na </w:t>
      </w:r>
      <w:r w:rsidRPr="00C2177A">
        <w:rPr>
          <w:b/>
          <w:sz w:val="32"/>
          <w:szCs w:val="32"/>
        </w:rPr>
        <w:t>Regressão linear</w:t>
      </w:r>
      <w:r w:rsidRPr="00C2177A">
        <w:rPr>
          <w:sz w:val="28"/>
          <w:szCs w:val="28"/>
        </w:rPr>
        <w:t xml:space="preserve"> (valor 1,</w:t>
      </w:r>
      <w:r>
        <w:rPr>
          <w:sz w:val="28"/>
          <w:szCs w:val="28"/>
        </w:rPr>
        <w:t>0</w:t>
      </w:r>
      <w:r w:rsidRPr="00C2177A">
        <w:rPr>
          <w:sz w:val="28"/>
          <w:szCs w:val="28"/>
        </w:rPr>
        <w:t>)</w:t>
      </w:r>
    </w:p>
    <w:p w:rsidR="00C2177A" w:rsidRDefault="00C2177A" w:rsidP="00AB5D97">
      <w:pPr>
        <w:pStyle w:val="PargrafodaLista"/>
        <w:ind w:left="0"/>
        <w:jc w:val="both"/>
        <w:rPr>
          <w:sz w:val="28"/>
          <w:szCs w:val="28"/>
        </w:rPr>
      </w:pPr>
    </w:p>
    <w:tbl>
      <w:tblPr>
        <w:tblW w:w="8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142"/>
        <w:gridCol w:w="5244"/>
      </w:tblGrid>
      <w:tr w:rsidR="00112B72" w:rsidRPr="00112B72" w:rsidTr="00112B72">
        <w:trPr>
          <w:trHeight w:val="300"/>
        </w:trPr>
        <w:tc>
          <w:tcPr>
            <w:tcW w:w="3114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:rsidR="00112B72" w:rsidRDefault="00112B72" w:rsidP="00112B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112B72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Crescimento de Lotes </w:t>
            </w:r>
          </w:p>
          <w:p w:rsidR="00112B72" w:rsidRPr="00112B72" w:rsidRDefault="00112B72" w:rsidP="00112B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Produzidos Corretamente (%) </w:t>
            </w:r>
          </w:p>
        </w:tc>
        <w:tc>
          <w:tcPr>
            <w:tcW w:w="5386" w:type="dxa"/>
            <w:gridSpan w:val="2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FFC000" w:fill="FFC000"/>
            <w:noWrap/>
            <w:vAlign w:val="bottom"/>
            <w:hideMark/>
          </w:tcPr>
          <w:p w:rsidR="00112B72" w:rsidRDefault="00112B72" w:rsidP="00112B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112B72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Ganhos Financeiros  obtidos</w:t>
            </w:r>
          </w:p>
          <w:p w:rsidR="00112B72" w:rsidRPr="00112B72" w:rsidRDefault="00112B72" w:rsidP="00112B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da economia de Energia e matérias Primas e energia (%)</w:t>
            </w:r>
          </w:p>
        </w:tc>
      </w:tr>
      <w:tr w:rsidR="00112B72" w:rsidRPr="00112B72" w:rsidTr="00112B72">
        <w:trPr>
          <w:trHeight w:val="300"/>
        </w:trPr>
        <w:tc>
          <w:tcPr>
            <w:tcW w:w="3256" w:type="dxa"/>
            <w:gridSpan w:val="2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2B72" w:rsidRPr="00112B72" w:rsidRDefault="00112B72" w:rsidP="00112B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12B72">
              <w:rPr>
                <w:rFonts w:ascii="Calibri" w:eastAsia="Times New Roman" w:hAnsi="Calibri" w:cs="Calibri"/>
                <w:color w:val="000000"/>
                <w:lang w:eastAsia="pt-BR"/>
              </w:rPr>
              <w:t>2,52</w:t>
            </w:r>
          </w:p>
        </w:tc>
        <w:tc>
          <w:tcPr>
            <w:tcW w:w="5244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112B72" w:rsidRPr="00112B72" w:rsidRDefault="00112B72" w:rsidP="00112B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12B72">
              <w:rPr>
                <w:rFonts w:ascii="Calibri" w:eastAsia="Times New Roman" w:hAnsi="Calibri" w:cs="Calibri"/>
                <w:color w:val="000000"/>
                <w:lang w:eastAsia="pt-BR"/>
              </w:rPr>
              <w:t>2,34</w:t>
            </w:r>
          </w:p>
        </w:tc>
      </w:tr>
      <w:tr w:rsidR="00112B72" w:rsidRPr="00112B72" w:rsidTr="00112B72">
        <w:trPr>
          <w:trHeight w:val="300"/>
        </w:trPr>
        <w:tc>
          <w:tcPr>
            <w:tcW w:w="3256" w:type="dxa"/>
            <w:gridSpan w:val="2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2B72" w:rsidRPr="00112B72" w:rsidRDefault="00112B72" w:rsidP="00112B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12B72">
              <w:rPr>
                <w:rFonts w:ascii="Calibri" w:eastAsia="Times New Roman" w:hAnsi="Calibri" w:cs="Calibri"/>
                <w:color w:val="000000"/>
                <w:lang w:eastAsia="pt-BR"/>
              </w:rPr>
              <w:t>2,89</w:t>
            </w:r>
          </w:p>
        </w:tc>
        <w:tc>
          <w:tcPr>
            <w:tcW w:w="5244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112B72" w:rsidRPr="00112B72" w:rsidRDefault="00112B72" w:rsidP="00112B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12B72">
              <w:rPr>
                <w:rFonts w:ascii="Calibri" w:eastAsia="Times New Roman" w:hAnsi="Calibri" w:cs="Calibri"/>
                <w:color w:val="000000"/>
                <w:lang w:eastAsia="pt-BR"/>
              </w:rPr>
              <w:t>2,69</w:t>
            </w:r>
          </w:p>
        </w:tc>
      </w:tr>
      <w:tr w:rsidR="00112B72" w:rsidRPr="00112B72" w:rsidTr="00112B72">
        <w:trPr>
          <w:trHeight w:val="300"/>
        </w:trPr>
        <w:tc>
          <w:tcPr>
            <w:tcW w:w="3256" w:type="dxa"/>
            <w:gridSpan w:val="2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2B72" w:rsidRPr="00112B72" w:rsidRDefault="00112B72" w:rsidP="00112B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12B72">
              <w:rPr>
                <w:rFonts w:ascii="Calibri" w:eastAsia="Times New Roman" w:hAnsi="Calibri" w:cs="Calibri"/>
                <w:color w:val="000000"/>
                <w:lang w:eastAsia="pt-BR"/>
              </w:rPr>
              <w:t>3,33</w:t>
            </w:r>
          </w:p>
        </w:tc>
        <w:tc>
          <w:tcPr>
            <w:tcW w:w="5244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112B72" w:rsidRPr="00112B72" w:rsidRDefault="00112B72" w:rsidP="00112B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12B72">
              <w:rPr>
                <w:rFonts w:ascii="Calibri" w:eastAsia="Times New Roman" w:hAnsi="Calibri" w:cs="Calibri"/>
                <w:color w:val="000000"/>
                <w:lang w:eastAsia="pt-BR"/>
              </w:rPr>
              <w:t>2,89</w:t>
            </w:r>
          </w:p>
        </w:tc>
      </w:tr>
      <w:tr w:rsidR="00112B72" w:rsidRPr="00112B72" w:rsidTr="00112B72">
        <w:trPr>
          <w:trHeight w:val="300"/>
        </w:trPr>
        <w:tc>
          <w:tcPr>
            <w:tcW w:w="3256" w:type="dxa"/>
            <w:gridSpan w:val="2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2B72" w:rsidRPr="00112B72" w:rsidRDefault="00112B72" w:rsidP="00112B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12B72">
              <w:rPr>
                <w:rFonts w:ascii="Calibri" w:eastAsia="Times New Roman" w:hAnsi="Calibri" w:cs="Calibri"/>
                <w:color w:val="000000"/>
                <w:lang w:eastAsia="pt-BR"/>
              </w:rPr>
              <w:t>3,59</w:t>
            </w:r>
          </w:p>
        </w:tc>
        <w:tc>
          <w:tcPr>
            <w:tcW w:w="5244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112B72" w:rsidRPr="00112B72" w:rsidRDefault="00112B72" w:rsidP="00112B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12B72">
              <w:rPr>
                <w:rFonts w:ascii="Calibri" w:eastAsia="Times New Roman" w:hAnsi="Calibri" w:cs="Calibri"/>
                <w:color w:val="000000"/>
                <w:lang w:eastAsia="pt-BR"/>
              </w:rPr>
              <w:t>2,87</w:t>
            </w:r>
          </w:p>
        </w:tc>
      </w:tr>
      <w:tr w:rsidR="00112B72" w:rsidRPr="00112B72" w:rsidTr="00112B72">
        <w:trPr>
          <w:trHeight w:val="300"/>
        </w:trPr>
        <w:tc>
          <w:tcPr>
            <w:tcW w:w="3256" w:type="dxa"/>
            <w:gridSpan w:val="2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2B72" w:rsidRPr="00112B72" w:rsidRDefault="00112B72" w:rsidP="00112B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12B72">
              <w:rPr>
                <w:rFonts w:ascii="Calibri" w:eastAsia="Times New Roman" w:hAnsi="Calibri" w:cs="Calibri"/>
                <w:color w:val="000000"/>
                <w:lang w:eastAsia="pt-BR"/>
              </w:rPr>
              <w:t>3,79</w:t>
            </w:r>
          </w:p>
        </w:tc>
        <w:tc>
          <w:tcPr>
            <w:tcW w:w="5244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112B72" w:rsidRPr="00112B72" w:rsidRDefault="00112B72" w:rsidP="00112B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12B72">
              <w:rPr>
                <w:rFonts w:ascii="Calibri" w:eastAsia="Times New Roman" w:hAnsi="Calibri" w:cs="Calibri"/>
                <w:color w:val="000000"/>
                <w:lang w:eastAsia="pt-BR"/>
              </w:rPr>
              <w:t>2,76</w:t>
            </w:r>
          </w:p>
        </w:tc>
      </w:tr>
      <w:tr w:rsidR="00112B72" w:rsidRPr="00112B72" w:rsidTr="00112B72">
        <w:trPr>
          <w:trHeight w:val="300"/>
        </w:trPr>
        <w:tc>
          <w:tcPr>
            <w:tcW w:w="3256" w:type="dxa"/>
            <w:gridSpan w:val="2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2B72" w:rsidRPr="00112B72" w:rsidRDefault="00112B72" w:rsidP="00112B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12B72">
              <w:rPr>
                <w:rFonts w:ascii="Calibri" w:eastAsia="Times New Roman" w:hAnsi="Calibri" w:cs="Calibri"/>
                <w:color w:val="000000"/>
                <w:lang w:eastAsia="pt-BR"/>
              </w:rPr>
              <w:t>4,57</w:t>
            </w:r>
          </w:p>
        </w:tc>
        <w:tc>
          <w:tcPr>
            <w:tcW w:w="5244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112B72" w:rsidRPr="00112B72" w:rsidRDefault="00112B72" w:rsidP="00112B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12B72">
              <w:rPr>
                <w:rFonts w:ascii="Calibri" w:eastAsia="Times New Roman" w:hAnsi="Calibri" w:cs="Calibri"/>
                <w:color w:val="000000"/>
                <w:lang w:eastAsia="pt-BR"/>
              </w:rPr>
              <w:t>3,79</w:t>
            </w:r>
          </w:p>
        </w:tc>
      </w:tr>
      <w:tr w:rsidR="00112B72" w:rsidRPr="00112B72" w:rsidTr="00112B72">
        <w:trPr>
          <w:trHeight w:val="300"/>
        </w:trPr>
        <w:tc>
          <w:tcPr>
            <w:tcW w:w="3256" w:type="dxa"/>
            <w:gridSpan w:val="2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nil"/>
            </w:tcBorders>
            <w:shd w:val="clear" w:color="auto" w:fill="auto"/>
            <w:noWrap/>
            <w:vAlign w:val="bottom"/>
            <w:hideMark/>
          </w:tcPr>
          <w:p w:rsidR="00112B72" w:rsidRPr="00112B72" w:rsidRDefault="00112B72" w:rsidP="00112B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12B72">
              <w:rPr>
                <w:rFonts w:ascii="Calibri" w:eastAsia="Times New Roman" w:hAnsi="Calibri" w:cs="Calibri"/>
                <w:color w:val="000000"/>
                <w:lang w:eastAsia="pt-BR"/>
              </w:rPr>
              <w:t>4,86</w:t>
            </w:r>
          </w:p>
        </w:tc>
        <w:tc>
          <w:tcPr>
            <w:tcW w:w="5244" w:type="dxa"/>
            <w:tcBorders>
              <w:top w:val="single" w:sz="4" w:space="0" w:color="FFC000"/>
              <w:left w:val="nil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:rsidR="00112B72" w:rsidRPr="00112B72" w:rsidRDefault="00112B72" w:rsidP="00112B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12B72">
              <w:rPr>
                <w:rFonts w:ascii="Calibri" w:eastAsia="Times New Roman" w:hAnsi="Calibri" w:cs="Calibri"/>
                <w:color w:val="000000"/>
                <w:lang w:eastAsia="pt-BR"/>
              </w:rPr>
              <w:t>3,91</w:t>
            </w:r>
          </w:p>
        </w:tc>
      </w:tr>
    </w:tbl>
    <w:p w:rsidR="00112B72" w:rsidRDefault="00112B72" w:rsidP="00AB5D97">
      <w:pPr>
        <w:pStyle w:val="PargrafodaLista"/>
        <w:ind w:left="0"/>
        <w:jc w:val="both"/>
        <w:rPr>
          <w:sz w:val="28"/>
          <w:szCs w:val="28"/>
        </w:rPr>
      </w:pPr>
    </w:p>
    <w:p w:rsidR="008563D1" w:rsidRDefault="008563D1" w:rsidP="008563D1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Empregando a recomendação didática 5 do critério de correção, os lotes produzidos antecipam o seu resultado financeiro, logo:</w:t>
      </w:r>
    </w:p>
    <w:p w:rsidR="008563D1" w:rsidRPr="008D5EA1" w:rsidRDefault="008563D1" w:rsidP="008563D1">
      <w:pPr>
        <w:ind w:left="142"/>
        <w:jc w:val="both"/>
        <w:rPr>
          <w:b/>
          <w:bCs/>
          <w:sz w:val="28"/>
          <w:szCs w:val="28"/>
        </w:rPr>
      </w:pPr>
      <w:r w:rsidRPr="008D5EA1">
        <w:rPr>
          <w:b/>
          <w:bCs/>
          <w:sz w:val="28"/>
          <w:szCs w:val="28"/>
        </w:rPr>
        <w:t>Economia de energia = (f) de crescimento de Lotes Produzidos corretamente</w:t>
      </w:r>
    </w:p>
    <w:p w:rsidR="00BB17E1" w:rsidRDefault="00BB17E1" w:rsidP="00AB5D97">
      <w:pPr>
        <w:pStyle w:val="PargrafodaLista"/>
        <w:ind w:left="0"/>
        <w:jc w:val="both"/>
        <w:rPr>
          <w:sz w:val="28"/>
          <w:szCs w:val="28"/>
        </w:rPr>
      </w:pPr>
    </w:p>
    <w:p w:rsidR="00BB17E1" w:rsidRDefault="00BB17E1" w:rsidP="00AB5D97">
      <w:pPr>
        <w:pStyle w:val="PargrafodaLista"/>
        <w:ind w:left="0"/>
        <w:jc w:val="both"/>
        <w:rPr>
          <w:sz w:val="28"/>
          <w:szCs w:val="28"/>
        </w:rPr>
      </w:pPr>
    </w:p>
    <w:p w:rsidR="00BB17E1" w:rsidRDefault="00BB17E1" w:rsidP="00AB5D97">
      <w:pPr>
        <w:pStyle w:val="PargrafodaLista"/>
        <w:ind w:left="0"/>
        <w:jc w:val="both"/>
        <w:rPr>
          <w:sz w:val="28"/>
          <w:szCs w:val="28"/>
        </w:rPr>
      </w:pPr>
    </w:p>
    <w:p w:rsidR="00BB17E1" w:rsidRDefault="00BB17E1" w:rsidP="00AB5D97">
      <w:pPr>
        <w:pStyle w:val="PargrafodaLista"/>
        <w:ind w:left="0"/>
        <w:jc w:val="both"/>
        <w:rPr>
          <w:sz w:val="28"/>
          <w:szCs w:val="28"/>
        </w:rPr>
      </w:pPr>
    </w:p>
    <w:p w:rsidR="00D76D95" w:rsidRDefault="00D76D95" w:rsidP="00D76D95">
      <w:pPr>
        <w:pStyle w:val="PargrafodaLista"/>
        <w:jc w:val="both"/>
        <w:rPr>
          <w:sz w:val="28"/>
          <w:szCs w:val="28"/>
        </w:rPr>
      </w:pPr>
      <w:bookmarkStart w:id="2" w:name="_Hlk5461736"/>
    </w:p>
    <w:p w:rsidR="00112B72" w:rsidRDefault="00112B72" w:rsidP="00D76D95">
      <w:pPr>
        <w:pStyle w:val="PargrafodaLista"/>
        <w:jc w:val="both"/>
        <w:rPr>
          <w:sz w:val="28"/>
          <w:szCs w:val="28"/>
        </w:rPr>
      </w:pPr>
    </w:p>
    <w:bookmarkEnd w:id="2"/>
    <w:p w:rsidR="0022665B" w:rsidRDefault="00112B72" w:rsidP="00A83E4E">
      <w:pPr>
        <w:pStyle w:val="PargrafodaLista"/>
        <w:ind w:left="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D08A03" wp14:editId="3D3C2077">
            <wp:extent cx="5400040" cy="2942590"/>
            <wp:effectExtent l="0" t="0" r="10160" b="10160"/>
            <wp:docPr id="7" name="Gráfico 7">
              <a:extLst xmlns:a="http://schemas.openxmlformats.org/drawingml/2006/main">
                <a:ext uri="{FF2B5EF4-FFF2-40B4-BE49-F238E27FC236}">
                  <a16:creationId xmlns:a16="http://schemas.microsoft.com/office/drawing/2014/main" id="{411A9241-D135-4F1E-8491-95F0F20802B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0B2E01" w:rsidRDefault="000B2E01" w:rsidP="00112B72">
      <w:pPr>
        <w:pStyle w:val="PargrafodaLista"/>
        <w:ind w:left="0"/>
        <w:jc w:val="both"/>
        <w:rPr>
          <w:sz w:val="28"/>
          <w:szCs w:val="28"/>
        </w:rPr>
      </w:pPr>
    </w:p>
    <w:p w:rsidR="00112B72" w:rsidRDefault="00112B72" w:rsidP="00112B72">
      <w:pPr>
        <w:pStyle w:val="PargrafodaLista"/>
        <w:ind w:left="0"/>
        <w:jc w:val="both"/>
        <w:rPr>
          <w:sz w:val="28"/>
          <w:szCs w:val="28"/>
        </w:rPr>
      </w:pPr>
    </w:p>
    <w:p w:rsidR="0022665B" w:rsidRDefault="0022665B" w:rsidP="00C261F9">
      <w:pPr>
        <w:pStyle w:val="PargrafodaLista"/>
        <w:numPr>
          <w:ilvl w:val="1"/>
          <w:numId w:val="23"/>
        </w:numPr>
        <w:ind w:left="0" w:firstLine="0"/>
        <w:jc w:val="both"/>
        <w:rPr>
          <w:sz w:val="28"/>
          <w:szCs w:val="28"/>
        </w:rPr>
      </w:pPr>
      <w:r w:rsidRPr="00C2177A">
        <w:rPr>
          <w:sz w:val="28"/>
          <w:szCs w:val="28"/>
        </w:rPr>
        <w:t xml:space="preserve">Para custear o projeto de investimento em novos equipamentos a contribuição </w:t>
      </w:r>
      <w:r w:rsidR="00771507" w:rsidRPr="00C2177A">
        <w:rPr>
          <w:sz w:val="28"/>
          <w:szCs w:val="28"/>
        </w:rPr>
        <w:t>os G</w:t>
      </w:r>
      <w:r w:rsidRPr="00C2177A">
        <w:rPr>
          <w:sz w:val="28"/>
          <w:szCs w:val="28"/>
        </w:rPr>
        <w:t xml:space="preserve">anhos </w:t>
      </w:r>
      <w:r w:rsidR="00771507" w:rsidRPr="00C2177A">
        <w:rPr>
          <w:sz w:val="28"/>
          <w:szCs w:val="28"/>
        </w:rPr>
        <w:t>F</w:t>
      </w:r>
      <w:r w:rsidRPr="00C2177A">
        <w:rPr>
          <w:sz w:val="28"/>
          <w:szCs w:val="28"/>
        </w:rPr>
        <w:t>inanceiros dos programas qualidade deve</w:t>
      </w:r>
      <w:r w:rsidR="00771507" w:rsidRPr="00C2177A">
        <w:rPr>
          <w:sz w:val="28"/>
          <w:szCs w:val="28"/>
        </w:rPr>
        <w:t>m</w:t>
      </w:r>
      <w:r w:rsidRPr="00C2177A">
        <w:rPr>
          <w:sz w:val="28"/>
          <w:szCs w:val="28"/>
        </w:rPr>
        <w:t xml:space="preserve"> crescer </w:t>
      </w:r>
      <w:r w:rsidR="00771507" w:rsidRPr="00C2177A">
        <w:rPr>
          <w:sz w:val="28"/>
          <w:szCs w:val="28"/>
        </w:rPr>
        <w:t>para o número de</w:t>
      </w:r>
      <w:r w:rsidRPr="00C2177A">
        <w:rPr>
          <w:sz w:val="28"/>
          <w:szCs w:val="28"/>
        </w:rPr>
        <w:t xml:space="preserve"> </w:t>
      </w:r>
      <w:r w:rsidR="00112B72">
        <w:rPr>
          <w:sz w:val="28"/>
          <w:szCs w:val="28"/>
        </w:rPr>
        <w:t>5</w:t>
      </w:r>
      <w:r w:rsidRPr="00C2177A">
        <w:rPr>
          <w:sz w:val="28"/>
          <w:szCs w:val="28"/>
        </w:rPr>
        <w:t>. Qual deve ser o crescimento dos lotes corretos para sustentar tal objetivo.</w:t>
      </w:r>
      <w:r w:rsidR="00C0661D" w:rsidRPr="00C2177A">
        <w:rPr>
          <w:sz w:val="28"/>
          <w:szCs w:val="28"/>
        </w:rPr>
        <w:t xml:space="preserve"> (valor 1,</w:t>
      </w:r>
      <w:r w:rsidR="00C2177A">
        <w:rPr>
          <w:sz w:val="28"/>
          <w:szCs w:val="28"/>
        </w:rPr>
        <w:t>0</w:t>
      </w:r>
      <w:r w:rsidR="00C0661D" w:rsidRPr="00C2177A">
        <w:rPr>
          <w:sz w:val="28"/>
          <w:szCs w:val="28"/>
        </w:rPr>
        <w:t>)</w:t>
      </w:r>
    </w:p>
    <w:p w:rsidR="00C261F9" w:rsidRPr="00C2177A" w:rsidRDefault="00C261F9" w:rsidP="00C261F9">
      <w:pPr>
        <w:pStyle w:val="PargrafodaLista"/>
        <w:ind w:left="1080"/>
        <w:jc w:val="both"/>
        <w:rPr>
          <w:sz w:val="28"/>
          <w:szCs w:val="28"/>
        </w:rPr>
      </w:pPr>
    </w:p>
    <w:p w:rsidR="000B2E01" w:rsidRDefault="000B2E01" w:rsidP="00C261F9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Para responder à questão 2</w:t>
      </w:r>
      <w:r w:rsidR="00C261F9">
        <w:rPr>
          <w:sz w:val="28"/>
          <w:szCs w:val="28"/>
        </w:rPr>
        <w:t xml:space="preserve">.2 </w:t>
      </w:r>
      <w:r>
        <w:rPr>
          <w:sz w:val="28"/>
          <w:szCs w:val="28"/>
        </w:rPr>
        <w:t xml:space="preserve"> é necessário selecionar a equação correta do exercício </w:t>
      </w:r>
      <w:r w:rsidR="001C6DA4">
        <w:rPr>
          <w:sz w:val="28"/>
          <w:szCs w:val="28"/>
        </w:rPr>
        <w:t>2.</w:t>
      </w:r>
      <w:r>
        <w:rPr>
          <w:sz w:val="28"/>
          <w:szCs w:val="28"/>
        </w:rPr>
        <w:t>1</w:t>
      </w:r>
      <w:r w:rsidR="001C6DA4">
        <w:rPr>
          <w:sz w:val="28"/>
          <w:szCs w:val="28"/>
        </w:rPr>
        <w:t>.</w:t>
      </w:r>
      <w:r>
        <w:rPr>
          <w:sz w:val="28"/>
          <w:szCs w:val="28"/>
        </w:rPr>
        <w:t xml:space="preserve">: ganhos financeiros </w:t>
      </w:r>
      <w:r w:rsidR="00C261F9">
        <w:rPr>
          <w:sz w:val="28"/>
          <w:szCs w:val="28"/>
        </w:rPr>
        <w:t xml:space="preserve">(y) </w:t>
      </w:r>
      <w:r>
        <w:rPr>
          <w:sz w:val="28"/>
          <w:szCs w:val="28"/>
        </w:rPr>
        <w:t>em função da qualidade</w:t>
      </w:r>
      <w:r w:rsidR="00C261F9">
        <w:rPr>
          <w:sz w:val="28"/>
          <w:szCs w:val="28"/>
        </w:rPr>
        <w:t xml:space="preserve"> expressa na economia de energia e matérias primas</w:t>
      </w:r>
      <w:r w:rsidR="00E5526C">
        <w:rPr>
          <w:sz w:val="28"/>
          <w:szCs w:val="28"/>
        </w:rPr>
        <w:t xml:space="preserve"> (X)</w:t>
      </w:r>
      <w:r>
        <w:rPr>
          <w:sz w:val="28"/>
          <w:szCs w:val="28"/>
        </w:rPr>
        <w:t>.</w:t>
      </w:r>
    </w:p>
    <w:p w:rsidR="000B2E01" w:rsidRPr="000B2E01" w:rsidRDefault="000B2E01" w:rsidP="00C261F9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Basta igualar a equação </w:t>
      </w:r>
      <w:r w:rsidR="00112B72">
        <w:rPr>
          <w:sz w:val="28"/>
          <w:szCs w:val="28"/>
        </w:rPr>
        <w:t>5</w:t>
      </w:r>
      <w:r>
        <w:rPr>
          <w:sz w:val="28"/>
          <w:szCs w:val="28"/>
        </w:rPr>
        <w:t xml:space="preserve"> (Y) e observar o aumento de X. </w:t>
      </w:r>
      <w:r w:rsidRPr="000B2E01">
        <w:rPr>
          <w:sz w:val="28"/>
          <w:szCs w:val="28"/>
        </w:rPr>
        <w:t>Portanto uma aplicação de propriedades de equação de reta.</w:t>
      </w:r>
    </w:p>
    <w:p w:rsidR="000B2E01" w:rsidRDefault="000B2E01" w:rsidP="00C261F9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Considerando a regressão linear</w:t>
      </w:r>
    </w:p>
    <w:p w:rsidR="00C261F9" w:rsidRDefault="00C261F9" w:rsidP="00C261F9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Y= 0,</w:t>
      </w:r>
      <w:r w:rsidR="00112B72">
        <w:rPr>
          <w:sz w:val="28"/>
          <w:szCs w:val="28"/>
        </w:rPr>
        <w:t>6569</w:t>
      </w:r>
      <w:r>
        <w:rPr>
          <w:sz w:val="28"/>
          <w:szCs w:val="28"/>
        </w:rPr>
        <w:t>x+0,</w:t>
      </w:r>
      <w:r w:rsidR="00112B72">
        <w:rPr>
          <w:sz w:val="28"/>
          <w:szCs w:val="28"/>
        </w:rPr>
        <w:t>6379</w:t>
      </w:r>
    </w:p>
    <w:p w:rsidR="000B2E01" w:rsidRDefault="00112B72" w:rsidP="00C261F9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0,6569x+0,6379</w:t>
      </w:r>
      <w:r w:rsidR="000B2E01">
        <w:rPr>
          <w:sz w:val="28"/>
          <w:szCs w:val="28"/>
        </w:rPr>
        <w:t>=</w:t>
      </w:r>
      <w:r w:rsidR="00EB5CBA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</w:p>
    <w:p w:rsidR="000B2E01" w:rsidRDefault="00112B72" w:rsidP="00C261F9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0,6569x</w:t>
      </w:r>
      <w:r>
        <w:rPr>
          <w:sz w:val="28"/>
          <w:szCs w:val="28"/>
        </w:rPr>
        <w:t xml:space="preserve"> </w:t>
      </w:r>
      <w:r w:rsidR="000B2E01">
        <w:rPr>
          <w:sz w:val="28"/>
          <w:szCs w:val="28"/>
        </w:rPr>
        <w:t xml:space="preserve">= </w:t>
      </w:r>
      <w:r>
        <w:rPr>
          <w:sz w:val="28"/>
          <w:szCs w:val="28"/>
        </w:rPr>
        <w:t>5</w:t>
      </w:r>
      <w:r w:rsidR="000B2E01">
        <w:rPr>
          <w:sz w:val="28"/>
          <w:szCs w:val="28"/>
        </w:rPr>
        <w:t>- 0</w:t>
      </w:r>
      <w:r w:rsidR="00EB5CBA">
        <w:rPr>
          <w:sz w:val="28"/>
          <w:szCs w:val="28"/>
        </w:rPr>
        <w:t>,</w:t>
      </w:r>
      <w:r>
        <w:rPr>
          <w:sz w:val="28"/>
          <w:szCs w:val="28"/>
        </w:rPr>
        <w:t>6379</w:t>
      </w:r>
      <w:r w:rsidR="000B2E01">
        <w:rPr>
          <w:sz w:val="28"/>
          <w:szCs w:val="28"/>
        </w:rPr>
        <w:t xml:space="preserve"> </w:t>
      </w:r>
    </w:p>
    <w:p w:rsidR="000B2E01" w:rsidRDefault="000B2E01" w:rsidP="00C261F9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X = </w:t>
      </w:r>
      <w:r w:rsidR="00112B72">
        <w:rPr>
          <w:sz w:val="28"/>
          <w:szCs w:val="28"/>
        </w:rPr>
        <w:t>4,3621</w:t>
      </w:r>
      <w:r>
        <w:rPr>
          <w:sz w:val="28"/>
          <w:szCs w:val="28"/>
        </w:rPr>
        <w:t xml:space="preserve"> /0,</w:t>
      </w:r>
      <w:r w:rsidR="00112B72">
        <w:rPr>
          <w:sz w:val="28"/>
          <w:szCs w:val="28"/>
        </w:rPr>
        <w:t>6569</w:t>
      </w:r>
      <w:r>
        <w:rPr>
          <w:sz w:val="28"/>
          <w:szCs w:val="28"/>
        </w:rPr>
        <w:t xml:space="preserve"> </w:t>
      </w:r>
    </w:p>
    <w:p w:rsidR="000B2E01" w:rsidRDefault="000B2E01" w:rsidP="00C261F9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X = </w:t>
      </w:r>
      <w:r w:rsidR="00112B72">
        <w:rPr>
          <w:sz w:val="28"/>
          <w:szCs w:val="28"/>
        </w:rPr>
        <w:t>6,64</w:t>
      </w:r>
      <w:r>
        <w:rPr>
          <w:sz w:val="28"/>
          <w:szCs w:val="28"/>
        </w:rPr>
        <w:t xml:space="preserve"> %</w:t>
      </w:r>
    </w:p>
    <w:p w:rsidR="000B2E01" w:rsidRDefault="000B2E01" w:rsidP="000B2E01">
      <w:pPr>
        <w:pStyle w:val="PargrafodaLista"/>
        <w:ind w:left="1080"/>
        <w:jc w:val="both"/>
        <w:rPr>
          <w:sz w:val="28"/>
          <w:szCs w:val="28"/>
        </w:rPr>
      </w:pPr>
    </w:p>
    <w:p w:rsidR="0022665B" w:rsidRDefault="0022665B" w:rsidP="0022665B">
      <w:pPr>
        <w:pStyle w:val="PargrafodaLista"/>
        <w:jc w:val="both"/>
        <w:rPr>
          <w:sz w:val="28"/>
          <w:szCs w:val="28"/>
        </w:rPr>
      </w:pPr>
    </w:p>
    <w:p w:rsidR="0022665B" w:rsidRDefault="00C0661D" w:rsidP="00C2177A">
      <w:pPr>
        <w:pStyle w:val="PargrafodaLista"/>
        <w:numPr>
          <w:ilvl w:val="1"/>
          <w:numId w:val="23"/>
        </w:numPr>
        <w:jc w:val="both"/>
        <w:rPr>
          <w:sz w:val="28"/>
          <w:szCs w:val="28"/>
        </w:rPr>
      </w:pPr>
      <w:r>
        <w:rPr>
          <w:sz w:val="28"/>
          <w:szCs w:val="28"/>
        </w:rPr>
        <w:t>A equação pode ser considerada confiável? (valor 1,0)</w:t>
      </w:r>
    </w:p>
    <w:p w:rsidR="000B2E01" w:rsidRDefault="000B2E01" w:rsidP="000B2E01">
      <w:pPr>
        <w:pStyle w:val="PargrafodaLista"/>
        <w:ind w:left="450"/>
        <w:jc w:val="both"/>
        <w:rPr>
          <w:sz w:val="28"/>
          <w:szCs w:val="28"/>
        </w:rPr>
      </w:pPr>
      <w:r>
        <w:rPr>
          <w:sz w:val="28"/>
          <w:szCs w:val="28"/>
        </w:rPr>
        <w:t>Sim devido ao R</w:t>
      </w:r>
      <w:r>
        <w:rPr>
          <w:rFonts w:cstheme="minorHAnsi"/>
          <w:sz w:val="28"/>
          <w:szCs w:val="28"/>
        </w:rPr>
        <w:t>²</w:t>
      </w:r>
      <w:r>
        <w:rPr>
          <w:sz w:val="28"/>
          <w:szCs w:val="28"/>
        </w:rPr>
        <w:t>de 0,8982 próximo de 1, o que indica uma dispersão baixa e próxima da linha de tendência.</w:t>
      </w:r>
    </w:p>
    <w:p w:rsidR="00C0661D" w:rsidRDefault="00C0661D" w:rsidP="00C0661D">
      <w:pPr>
        <w:pStyle w:val="PargrafodaLista"/>
        <w:jc w:val="both"/>
        <w:rPr>
          <w:sz w:val="28"/>
          <w:szCs w:val="28"/>
        </w:rPr>
      </w:pPr>
    </w:p>
    <w:p w:rsidR="00C0661D" w:rsidRDefault="00C0661D" w:rsidP="00C0661D">
      <w:pPr>
        <w:pStyle w:val="PargrafodaLista"/>
        <w:jc w:val="both"/>
        <w:rPr>
          <w:sz w:val="28"/>
          <w:szCs w:val="28"/>
        </w:rPr>
      </w:pPr>
    </w:p>
    <w:p w:rsidR="00C0661D" w:rsidRDefault="00C0661D" w:rsidP="00C2177A">
      <w:pPr>
        <w:pStyle w:val="PargrafodaLista"/>
        <w:numPr>
          <w:ilvl w:val="1"/>
          <w:numId w:val="2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 houver um crescimento </w:t>
      </w:r>
      <w:r w:rsidR="00C2177A">
        <w:rPr>
          <w:sz w:val="28"/>
          <w:szCs w:val="28"/>
        </w:rPr>
        <w:t>para o número</w:t>
      </w:r>
      <w:r>
        <w:rPr>
          <w:sz w:val="28"/>
          <w:szCs w:val="28"/>
        </w:rPr>
        <w:t xml:space="preserve"> 5</w:t>
      </w:r>
      <w:r w:rsidR="00482011">
        <w:rPr>
          <w:sz w:val="28"/>
          <w:szCs w:val="28"/>
        </w:rPr>
        <w:t xml:space="preserve"> nos lotes de qualidade qual será o crescimento relacionado aos ganhos financeiros? (valor 1,</w:t>
      </w:r>
      <w:r w:rsidR="00747FE3">
        <w:rPr>
          <w:sz w:val="28"/>
          <w:szCs w:val="28"/>
        </w:rPr>
        <w:t>0</w:t>
      </w:r>
      <w:r w:rsidR="00482011">
        <w:rPr>
          <w:sz w:val="28"/>
          <w:szCs w:val="28"/>
        </w:rPr>
        <w:t>)</w:t>
      </w:r>
    </w:p>
    <w:p w:rsidR="00E5526C" w:rsidRDefault="00E5526C" w:rsidP="00E5526C">
      <w:pPr>
        <w:pStyle w:val="PargrafodaLista"/>
        <w:ind w:left="450"/>
        <w:jc w:val="both"/>
        <w:rPr>
          <w:sz w:val="28"/>
          <w:szCs w:val="28"/>
        </w:rPr>
      </w:pPr>
      <w:r>
        <w:rPr>
          <w:sz w:val="28"/>
          <w:szCs w:val="28"/>
        </w:rPr>
        <w:t>Para responder à questão 2.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 é necessário selecionar a equação correta do exercício 2.1.: ganhos financeiros (y) em função da qualidade expressa na economia de energia e matérias primas (X).</w:t>
      </w:r>
    </w:p>
    <w:p w:rsidR="00E5526C" w:rsidRDefault="00E5526C" w:rsidP="00E5526C">
      <w:pPr>
        <w:pStyle w:val="PargrafodaLista"/>
        <w:ind w:left="0"/>
        <w:jc w:val="both"/>
        <w:rPr>
          <w:sz w:val="28"/>
          <w:szCs w:val="28"/>
        </w:rPr>
      </w:pPr>
    </w:p>
    <w:p w:rsidR="000B2E01" w:rsidRDefault="000B2E01" w:rsidP="000B2E01">
      <w:pPr>
        <w:pStyle w:val="PargrafodaLista"/>
        <w:ind w:left="450"/>
        <w:jc w:val="both"/>
        <w:rPr>
          <w:sz w:val="28"/>
          <w:szCs w:val="28"/>
        </w:rPr>
      </w:pPr>
      <w:r>
        <w:rPr>
          <w:sz w:val="28"/>
          <w:szCs w:val="28"/>
        </w:rPr>
        <w:t>Para a regressão linear basta substituir diretamente na equação.</w:t>
      </w:r>
    </w:p>
    <w:p w:rsidR="000B2E01" w:rsidRDefault="000B2E01" w:rsidP="000B2E01">
      <w:pPr>
        <w:pStyle w:val="PargrafodaLista"/>
        <w:ind w:left="450"/>
        <w:jc w:val="both"/>
        <w:rPr>
          <w:sz w:val="28"/>
          <w:szCs w:val="28"/>
        </w:rPr>
      </w:pPr>
      <w:r>
        <w:rPr>
          <w:sz w:val="28"/>
          <w:szCs w:val="28"/>
        </w:rPr>
        <w:t>Bata substituir a variável independente (X) na equação:</w:t>
      </w:r>
    </w:p>
    <w:p w:rsidR="000B2E01" w:rsidRDefault="000B2E01" w:rsidP="000B2E01">
      <w:pPr>
        <w:pStyle w:val="PargrafodaLista"/>
        <w:ind w:left="450"/>
        <w:jc w:val="both"/>
        <w:rPr>
          <w:sz w:val="28"/>
          <w:szCs w:val="28"/>
        </w:rPr>
      </w:pPr>
      <w:r>
        <w:rPr>
          <w:sz w:val="28"/>
          <w:szCs w:val="28"/>
        </w:rPr>
        <w:t>= (0,6569*5)+0,6379 = 3,92 %</w:t>
      </w:r>
    </w:p>
    <w:p w:rsidR="009C571D" w:rsidRDefault="009C571D" w:rsidP="000C666C">
      <w:pPr>
        <w:jc w:val="both"/>
        <w:rPr>
          <w:sz w:val="28"/>
          <w:szCs w:val="28"/>
        </w:rPr>
      </w:pPr>
    </w:p>
    <w:p w:rsidR="009C571D" w:rsidRDefault="009C571D" w:rsidP="000C666C">
      <w:pPr>
        <w:jc w:val="both"/>
        <w:rPr>
          <w:sz w:val="28"/>
          <w:szCs w:val="28"/>
        </w:rPr>
      </w:pPr>
    </w:p>
    <w:p w:rsidR="009C571D" w:rsidRDefault="009C571D" w:rsidP="000C666C">
      <w:pPr>
        <w:jc w:val="both"/>
        <w:rPr>
          <w:sz w:val="28"/>
          <w:szCs w:val="28"/>
        </w:rPr>
      </w:pPr>
    </w:p>
    <w:p w:rsidR="009C571D" w:rsidRDefault="009C571D" w:rsidP="000C666C">
      <w:pPr>
        <w:jc w:val="both"/>
        <w:rPr>
          <w:sz w:val="28"/>
          <w:szCs w:val="28"/>
        </w:rPr>
      </w:pPr>
    </w:p>
    <w:p w:rsidR="009C571D" w:rsidRDefault="009C571D" w:rsidP="000C666C">
      <w:pPr>
        <w:jc w:val="both"/>
        <w:rPr>
          <w:sz w:val="28"/>
          <w:szCs w:val="28"/>
        </w:rPr>
      </w:pPr>
    </w:p>
    <w:p w:rsidR="009C571D" w:rsidRDefault="009C571D" w:rsidP="000C666C">
      <w:pPr>
        <w:jc w:val="both"/>
        <w:rPr>
          <w:sz w:val="28"/>
          <w:szCs w:val="28"/>
        </w:rPr>
      </w:pPr>
    </w:p>
    <w:p w:rsidR="009C571D" w:rsidRDefault="009C571D" w:rsidP="000C666C">
      <w:pPr>
        <w:jc w:val="both"/>
        <w:rPr>
          <w:sz w:val="28"/>
          <w:szCs w:val="28"/>
        </w:rPr>
      </w:pPr>
    </w:p>
    <w:p w:rsidR="0006146F" w:rsidRPr="0006146F" w:rsidRDefault="0006146F" w:rsidP="00BB17E1">
      <w:pPr>
        <w:jc w:val="both"/>
        <w:rPr>
          <w:sz w:val="28"/>
          <w:szCs w:val="28"/>
        </w:rPr>
      </w:pPr>
      <w:r w:rsidRPr="0006146F">
        <w:rPr>
          <w:sz w:val="28"/>
          <w:szCs w:val="28"/>
        </w:rPr>
        <w:t xml:space="preserve">  </w:t>
      </w:r>
    </w:p>
    <w:p w:rsidR="0006146F" w:rsidRDefault="0006146F" w:rsidP="000C666C">
      <w:pPr>
        <w:jc w:val="both"/>
        <w:rPr>
          <w:sz w:val="28"/>
          <w:szCs w:val="28"/>
        </w:rPr>
      </w:pPr>
    </w:p>
    <w:p w:rsidR="0016033B" w:rsidRDefault="0016033B" w:rsidP="00482011">
      <w:pPr>
        <w:pStyle w:val="PargrafodaLista"/>
        <w:jc w:val="both"/>
        <w:rPr>
          <w:b/>
          <w:sz w:val="36"/>
          <w:szCs w:val="36"/>
        </w:rPr>
      </w:pPr>
    </w:p>
    <w:p w:rsidR="0016033B" w:rsidRDefault="0016033B" w:rsidP="00482011">
      <w:pPr>
        <w:pStyle w:val="PargrafodaLista"/>
        <w:jc w:val="both"/>
        <w:rPr>
          <w:b/>
          <w:sz w:val="36"/>
          <w:szCs w:val="36"/>
        </w:rPr>
      </w:pPr>
    </w:p>
    <w:p w:rsidR="0016033B" w:rsidRDefault="0016033B" w:rsidP="00482011">
      <w:pPr>
        <w:pStyle w:val="PargrafodaLista"/>
        <w:jc w:val="both"/>
        <w:rPr>
          <w:b/>
          <w:sz w:val="36"/>
          <w:szCs w:val="36"/>
        </w:rPr>
      </w:pPr>
    </w:p>
    <w:p w:rsidR="0016033B" w:rsidRDefault="0016033B" w:rsidP="00482011">
      <w:pPr>
        <w:pStyle w:val="PargrafodaLista"/>
        <w:jc w:val="both"/>
        <w:rPr>
          <w:b/>
          <w:sz w:val="36"/>
          <w:szCs w:val="36"/>
        </w:rPr>
      </w:pPr>
    </w:p>
    <w:p w:rsidR="0016033B" w:rsidRDefault="0016033B" w:rsidP="00482011">
      <w:pPr>
        <w:pStyle w:val="PargrafodaLista"/>
        <w:jc w:val="both"/>
        <w:rPr>
          <w:b/>
          <w:sz w:val="36"/>
          <w:szCs w:val="36"/>
        </w:rPr>
      </w:pPr>
    </w:p>
    <w:p w:rsidR="0016033B" w:rsidRDefault="0016033B" w:rsidP="00482011">
      <w:pPr>
        <w:pStyle w:val="PargrafodaLista"/>
        <w:jc w:val="both"/>
        <w:rPr>
          <w:b/>
          <w:sz w:val="36"/>
          <w:szCs w:val="36"/>
        </w:rPr>
      </w:pPr>
    </w:p>
    <w:p w:rsidR="0016033B" w:rsidRDefault="0016033B" w:rsidP="00482011">
      <w:pPr>
        <w:pStyle w:val="PargrafodaLista"/>
        <w:jc w:val="both"/>
        <w:rPr>
          <w:b/>
          <w:sz w:val="36"/>
          <w:szCs w:val="36"/>
        </w:rPr>
      </w:pPr>
    </w:p>
    <w:p w:rsidR="0016033B" w:rsidRDefault="0016033B" w:rsidP="00482011">
      <w:pPr>
        <w:pStyle w:val="PargrafodaLista"/>
        <w:jc w:val="both"/>
        <w:rPr>
          <w:b/>
          <w:sz w:val="36"/>
          <w:szCs w:val="36"/>
        </w:rPr>
      </w:pPr>
    </w:p>
    <w:p w:rsidR="0016033B" w:rsidRDefault="0016033B" w:rsidP="00482011">
      <w:pPr>
        <w:pStyle w:val="PargrafodaLista"/>
        <w:jc w:val="both"/>
        <w:rPr>
          <w:b/>
          <w:sz w:val="36"/>
          <w:szCs w:val="36"/>
        </w:rPr>
      </w:pPr>
    </w:p>
    <w:p w:rsidR="0016033B" w:rsidRDefault="0016033B" w:rsidP="00482011">
      <w:pPr>
        <w:pStyle w:val="PargrafodaLista"/>
        <w:jc w:val="both"/>
        <w:rPr>
          <w:b/>
          <w:sz w:val="36"/>
          <w:szCs w:val="36"/>
        </w:rPr>
      </w:pPr>
    </w:p>
    <w:p w:rsidR="0016033B" w:rsidRDefault="0016033B" w:rsidP="00482011">
      <w:pPr>
        <w:pStyle w:val="PargrafodaLista"/>
        <w:jc w:val="both"/>
        <w:rPr>
          <w:b/>
          <w:sz w:val="36"/>
          <w:szCs w:val="36"/>
        </w:rPr>
      </w:pPr>
    </w:p>
    <w:p w:rsidR="00482011" w:rsidRPr="00771507" w:rsidRDefault="004067B1" w:rsidP="00482011">
      <w:pPr>
        <w:pStyle w:val="PargrafodaLista"/>
        <w:jc w:val="both"/>
        <w:rPr>
          <w:b/>
          <w:sz w:val="36"/>
          <w:szCs w:val="36"/>
        </w:rPr>
      </w:pPr>
      <w:r w:rsidRPr="00771507">
        <w:rPr>
          <w:b/>
          <w:sz w:val="36"/>
          <w:szCs w:val="36"/>
        </w:rPr>
        <w:t xml:space="preserve">Questão </w:t>
      </w:r>
      <w:r w:rsidR="00C2177A">
        <w:rPr>
          <w:b/>
          <w:sz w:val="36"/>
          <w:szCs w:val="36"/>
        </w:rPr>
        <w:t>3</w:t>
      </w:r>
      <w:r w:rsidR="00F555EB">
        <w:rPr>
          <w:b/>
          <w:sz w:val="36"/>
          <w:szCs w:val="36"/>
        </w:rPr>
        <w:t xml:space="preserve"> (valor 4,0)</w:t>
      </w:r>
    </w:p>
    <w:p w:rsidR="00771507" w:rsidRDefault="00771507" w:rsidP="00482011">
      <w:pPr>
        <w:pStyle w:val="PargrafodaLista"/>
        <w:jc w:val="both"/>
        <w:rPr>
          <w:b/>
          <w:sz w:val="28"/>
          <w:szCs w:val="28"/>
        </w:rPr>
      </w:pPr>
    </w:p>
    <w:p w:rsidR="00771507" w:rsidRDefault="00771507" w:rsidP="00482011">
      <w:pPr>
        <w:pStyle w:val="PargrafodaLista"/>
        <w:jc w:val="both"/>
        <w:rPr>
          <w:b/>
          <w:sz w:val="28"/>
          <w:szCs w:val="28"/>
        </w:rPr>
      </w:pPr>
      <w:r w:rsidRPr="00771507">
        <w:rPr>
          <w:noProof/>
        </w:rPr>
        <w:drawing>
          <wp:inline distT="0" distB="0" distL="0" distR="0" wp14:anchorId="135A4514" wp14:editId="51756130">
            <wp:extent cx="5400040" cy="327660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011" w:rsidRDefault="00250D6E" w:rsidP="00250D6E">
      <w:pPr>
        <w:jc w:val="both"/>
        <w:rPr>
          <w:sz w:val="28"/>
          <w:szCs w:val="28"/>
        </w:rPr>
      </w:pPr>
      <w:r w:rsidRPr="00250D6E">
        <w:rPr>
          <w:sz w:val="28"/>
          <w:szCs w:val="28"/>
        </w:rPr>
        <w:t xml:space="preserve">A </w:t>
      </w:r>
      <w:r w:rsidR="00771507">
        <w:rPr>
          <w:sz w:val="28"/>
          <w:szCs w:val="28"/>
        </w:rPr>
        <w:t xml:space="preserve">Internet das Coisas e a Logística Inteligente  </w:t>
      </w:r>
      <w:r w:rsidRPr="00250D6E">
        <w:rPr>
          <w:sz w:val="28"/>
          <w:szCs w:val="28"/>
        </w:rPr>
        <w:t>aprimora também as rotas logísticas com um estudo detalhado entre duas rotas possíveis com base na quilometragem útil, ou seja, a  menor distância produtiva para entrega de produtos</w:t>
      </w:r>
      <w:r>
        <w:rPr>
          <w:sz w:val="28"/>
          <w:szCs w:val="28"/>
        </w:rPr>
        <w:t xml:space="preserve"> e serviços. Como se vê na tabela a seguir:</w:t>
      </w:r>
    </w:p>
    <w:tbl>
      <w:tblPr>
        <w:tblW w:w="90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9"/>
        <w:gridCol w:w="2006"/>
        <w:gridCol w:w="2118"/>
        <w:gridCol w:w="1851"/>
        <w:gridCol w:w="2215"/>
      </w:tblGrid>
      <w:tr w:rsidR="00250D6E" w:rsidRPr="00250D6E" w:rsidTr="00250D6E">
        <w:trPr>
          <w:trHeight w:val="300"/>
        </w:trPr>
        <w:tc>
          <w:tcPr>
            <w:tcW w:w="839" w:type="dxa"/>
            <w:tcBorders>
              <w:top w:val="single" w:sz="8" w:space="0" w:color="4F81BD"/>
              <w:left w:val="single" w:sz="8" w:space="0" w:color="4F81BD"/>
              <w:bottom w:val="single" w:sz="4" w:space="0" w:color="FFD966"/>
              <w:right w:val="nil"/>
            </w:tcBorders>
            <w:shd w:val="clear" w:color="FFF2CC" w:fill="FFF2CC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Meses</w:t>
            </w:r>
          </w:p>
        </w:tc>
        <w:tc>
          <w:tcPr>
            <w:tcW w:w="2006" w:type="dxa"/>
            <w:tcBorders>
              <w:top w:val="single" w:sz="8" w:space="0" w:color="4F81BD"/>
              <w:left w:val="nil"/>
              <w:bottom w:val="single" w:sz="4" w:space="0" w:color="FFD966"/>
              <w:right w:val="nil"/>
            </w:tcBorders>
            <w:shd w:val="clear" w:color="FFF2CC" w:fill="FFF2CC"/>
            <w:vAlign w:val="center"/>
            <w:hideMark/>
          </w:tcPr>
          <w:p w:rsid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Quilometragem útil </w:t>
            </w:r>
          </w:p>
          <w:p w:rsidR="00703F0F" w:rsidRPr="00250D6E" w:rsidRDefault="00703F0F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ROTA 1</w:t>
            </w:r>
          </w:p>
        </w:tc>
        <w:tc>
          <w:tcPr>
            <w:tcW w:w="2118" w:type="dxa"/>
            <w:tcBorders>
              <w:top w:val="single" w:sz="8" w:space="0" w:color="4F81BD"/>
              <w:left w:val="nil"/>
              <w:bottom w:val="single" w:sz="4" w:space="0" w:color="FFD966"/>
              <w:right w:val="nil"/>
            </w:tcBorders>
            <w:shd w:val="clear" w:color="FFF2CC" w:fill="FFF2CC"/>
            <w:vAlign w:val="center"/>
            <w:hideMark/>
          </w:tcPr>
          <w:p w:rsidR="00703F0F" w:rsidRDefault="00703F0F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Rota 1</w:t>
            </w:r>
          </w:p>
          <w:p w:rsid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Ganhos de</w:t>
            </w:r>
          </w:p>
          <w:p w:rsidR="00703F0F" w:rsidRPr="00250D6E" w:rsidRDefault="00703F0F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851" w:type="dxa"/>
            <w:tcBorders>
              <w:top w:val="single" w:sz="8" w:space="0" w:color="4F81BD"/>
              <w:left w:val="nil"/>
              <w:bottom w:val="single" w:sz="4" w:space="0" w:color="FFD966"/>
              <w:right w:val="nil"/>
            </w:tcBorders>
            <w:shd w:val="clear" w:color="FFF2CC" w:fill="FFF2CC"/>
            <w:vAlign w:val="center"/>
            <w:hideMark/>
          </w:tcPr>
          <w:p w:rsid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Quilometragem</w:t>
            </w:r>
            <w:r w:rsidR="00703F0F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Útil</w:t>
            </w:r>
          </w:p>
          <w:p w:rsidR="00703F0F" w:rsidRPr="00250D6E" w:rsidRDefault="00703F0F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Rota 2</w:t>
            </w:r>
          </w:p>
        </w:tc>
        <w:tc>
          <w:tcPr>
            <w:tcW w:w="2215" w:type="dxa"/>
            <w:tcBorders>
              <w:top w:val="single" w:sz="8" w:space="0" w:color="4F81BD"/>
              <w:left w:val="nil"/>
              <w:bottom w:val="single" w:sz="4" w:space="0" w:color="FFD966"/>
              <w:right w:val="single" w:sz="8" w:space="0" w:color="4F81BD"/>
            </w:tcBorders>
            <w:shd w:val="clear" w:color="FFF2CC" w:fill="FFF2CC"/>
            <w:vAlign w:val="center"/>
            <w:hideMark/>
          </w:tcPr>
          <w:p w:rsidR="00703F0F" w:rsidRDefault="00703F0F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Rota </w:t>
            </w:r>
            <w:r w:rsidR="00902D7E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Ganhos de</w:t>
            </w:r>
          </w:p>
        </w:tc>
      </w:tr>
      <w:tr w:rsidR="00250D6E" w:rsidRPr="00250D6E" w:rsidTr="00250D6E">
        <w:trPr>
          <w:trHeight w:val="300"/>
        </w:trPr>
        <w:tc>
          <w:tcPr>
            <w:tcW w:w="839" w:type="dxa"/>
            <w:tcBorders>
              <w:top w:val="single" w:sz="4" w:space="0" w:color="FFD966"/>
              <w:left w:val="single" w:sz="8" w:space="0" w:color="4F81BD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201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8</w:t>
            </w:r>
          </w:p>
        </w:tc>
        <w:tc>
          <w:tcPr>
            <w:tcW w:w="2006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(%)</w:t>
            </w:r>
          </w:p>
        </w:tc>
        <w:tc>
          <w:tcPr>
            <w:tcW w:w="2118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Produtividade</w:t>
            </w:r>
          </w:p>
        </w:tc>
        <w:tc>
          <w:tcPr>
            <w:tcW w:w="1851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(%)</w:t>
            </w:r>
          </w:p>
        </w:tc>
        <w:tc>
          <w:tcPr>
            <w:tcW w:w="2215" w:type="dxa"/>
            <w:tcBorders>
              <w:top w:val="single" w:sz="4" w:space="0" w:color="FFD966"/>
              <w:left w:val="nil"/>
              <w:bottom w:val="single" w:sz="4" w:space="0" w:color="FFD966"/>
              <w:right w:val="single" w:sz="8" w:space="0" w:color="4F81BD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Produtividade</w:t>
            </w:r>
          </w:p>
        </w:tc>
      </w:tr>
      <w:tr w:rsidR="00250D6E" w:rsidRPr="00250D6E" w:rsidTr="00250D6E">
        <w:trPr>
          <w:trHeight w:val="315"/>
        </w:trPr>
        <w:tc>
          <w:tcPr>
            <w:tcW w:w="839" w:type="dxa"/>
            <w:tcBorders>
              <w:top w:val="single" w:sz="4" w:space="0" w:color="FFD966"/>
              <w:left w:val="single" w:sz="8" w:space="0" w:color="4F81BD"/>
              <w:bottom w:val="single" w:sz="8" w:space="0" w:color="4F81BD"/>
              <w:right w:val="nil"/>
            </w:tcBorders>
            <w:shd w:val="clear" w:color="FFF2CC" w:fill="FFF2CC"/>
            <w:hideMark/>
          </w:tcPr>
          <w:p w:rsidR="00250D6E" w:rsidRPr="00250D6E" w:rsidRDefault="00250D6E" w:rsidP="00250D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006" w:type="dxa"/>
            <w:tcBorders>
              <w:top w:val="single" w:sz="4" w:space="0" w:color="FFD966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118" w:type="dxa"/>
            <w:tcBorders>
              <w:top w:val="single" w:sz="4" w:space="0" w:color="FFD966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(%)</w:t>
            </w:r>
          </w:p>
        </w:tc>
        <w:tc>
          <w:tcPr>
            <w:tcW w:w="1851" w:type="dxa"/>
            <w:tcBorders>
              <w:top w:val="single" w:sz="4" w:space="0" w:color="FFD966"/>
              <w:left w:val="nil"/>
              <w:bottom w:val="single" w:sz="8" w:space="0" w:color="4F81BD"/>
              <w:right w:val="nil"/>
            </w:tcBorders>
            <w:shd w:val="clear" w:color="FFF2CC" w:fill="FFF2CC"/>
            <w:hideMark/>
          </w:tcPr>
          <w:p w:rsidR="00250D6E" w:rsidRPr="00250D6E" w:rsidRDefault="00250D6E" w:rsidP="00250D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215" w:type="dxa"/>
            <w:tcBorders>
              <w:top w:val="single" w:sz="4" w:space="0" w:color="FFD966"/>
              <w:left w:val="nil"/>
              <w:bottom w:val="single" w:sz="8" w:space="0" w:color="4F81BD"/>
              <w:right w:val="single" w:sz="8" w:space="0" w:color="4F81BD"/>
            </w:tcBorders>
            <w:shd w:val="clear" w:color="FFF2CC" w:fill="FFF2CC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(%)</w:t>
            </w:r>
          </w:p>
        </w:tc>
      </w:tr>
      <w:tr w:rsidR="00250D6E" w:rsidRPr="00250D6E" w:rsidTr="00250D6E">
        <w:trPr>
          <w:trHeight w:val="315"/>
        </w:trPr>
        <w:tc>
          <w:tcPr>
            <w:tcW w:w="839" w:type="dxa"/>
            <w:tcBorders>
              <w:top w:val="single" w:sz="4" w:space="0" w:color="FFD966"/>
              <w:left w:val="single" w:sz="8" w:space="0" w:color="4F81BD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</w:t>
            </w:r>
          </w:p>
        </w:tc>
        <w:tc>
          <w:tcPr>
            <w:tcW w:w="2006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2,68</w:t>
            </w:r>
          </w:p>
        </w:tc>
        <w:tc>
          <w:tcPr>
            <w:tcW w:w="2118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1,22</w:t>
            </w:r>
          </w:p>
        </w:tc>
        <w:tc>
          <w:tcPr>
            <w:tcW w:w="1851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1,29</w:t>
            </w:r>
          </w:p>
        </w:tc>
        <w:tc>
          <w:tcPr>
            <w:tcW w:w="2215" w:type="dxa"/>
            <w:tcBorders>
              <w:top w:val="single" w:sz="4" w:space="0" w:color="FFD966"/>
              <w:left w:val="nil"/>
              <w:bottom w:val="single" w:sz="4" w:space="0" w:color="FFD966"/>
              <w:right w:val="single" w:sz="8" w:space="0" w:color="4F81BD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0,8</w:t>
            </w:r>
          </w:p>
        </w:tc>
      </w:tr>
      <w:tr w:rsidR="00250D6E" w:rsidRPr="00250D6E" w:rsidTr="00250D6E">
        <w:trPr>
          <w:trHeight w:val="315"/>
        </w:trPr>
        <w:tc>
          <w:tcPr>
            <w:tcW w:w="83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</w:t>
            </w:r>
          </w:p>
        </w:tc>
        <w:tc>
          <w:tcPr>
            <w:tcW w:w="200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2,83</w:t>
            </w:r>
          </w:p>
        </w:tc>
        <w:tc>
          <w:tcPr>
            <w:tcW w:w="21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1,32</w:t>
            </w:r>
          </w:p>
        </w:tc>
        <w:tc>
          <w:tcPr>
            <w:tcW w:w="185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1,33</w:t>
            </w:r>
          </w:p>
        </w:tc>
        <w:tc>
          <w:tcPr>
            <w:tcW w:w="2215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FFF2CC" w:fill="FFF2CC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1,22</w:t>
            </w:r>
          </w:p>
        </w:tc>
      </w:tr>
      <w:tr w:rsidR="00250D6E" w:rsidRPr="00250D6E" w:rsidTr="00250D6E">
        <w:trPr>
          <w:trHeight w:val="315"/>
        </w:trPr>
        <w:tc>
          <w:tcPr>
            <w:tcW w:w="839" w:type="dxa"/>
            <w:tcBorders>
              <w:top w:val="single" w:sz="4" w:space="0" w:color="FFD966"/>
              <w:left w:val="single" w:sz="8" w:space="0" w:color="4F81BD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3</w:t>
            </w:r>
          </w:p>
        </w:tc>
        <w:tc>
          <w:tcPr>
            <w:tcW w:w="2006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3,93</w:t>
            </w:r>
          </w:p>
        </w:tc>
        <w:tc>
          <w:tcPr>
            <w:tcW w:w="2118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2,14</w:t>
            </w:r>
          </w:p>
        </w:tc>
        <w:tc>
          <w:tcPr>
            <w:tcW w:w="1851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2,67</w:t>
            </w:r>
          </w:p>
        </w:tc>
        <w:tc>
          <w:tcPr>
            <w:tcW w:w="2215" w:type="dxa"/>
            <w:tcBorders>
              <w:top w:val="single" w:sz="4" w:space="0" w:color="FFD966"/>
              <w:left w:val="nil"/>
              <w:bottom w:val="single" w:sz="4" w:space="0" w:color="FFD966"/>
              <w:right w:val="single" w:sz="8" w:space="0" w:color="4F81BD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1,92</w:t>
            </w:r>
          </w:p>
        </w:tc>
      </w:tr>
      <w:tr w:rsidR="00250D6E" w:rsidRPr="00250D6E" w:rsidTr="00250D6E">
        <w:trPr>
          <w:trHeight w:val="315"/>
        </w:trPr>
        <w:tc>
          <w:tcPr>
            <w:tcW w:w="83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4</w:t>
            </w:r>
          </w:p>
        </w:tc>
        <w:tc>
          <w:tcPr>
            <w:tcW w:w="200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5,14</w:t>
            </w:r>
          </w:p>
        </w:tc>
        <w:tc>
          <w:tcPr>
            <w:tcW w:w="21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3,14</w:t>
            </w:r>
          </w:p>
        </w:tc>
        <w:tc>
          <w:tcPr>
            <w:tcW w:w="185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5,85</w:t>
            </w:r>
          </w:p>
        </w:tc>
        <w:tc>
          <w:tcPr>
            <w:tcW w:w="2215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FFF2CC" w:fill="FFF2CC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3,73</w:t>
            </w:r>
          </w:p>
        </w:tc>
      </w:tr>
      <w:tr w:rsidR="00250D6E" w:rsidRPr="00250D6E" w:rsidTr="00250D6E">
        <w:trPr>
          <w:trHeight w:val="315"/>
        </w:trPr>
        <w:tc>
          <w:tcPr>
            <w:tcW w:w="839" w:type="dxa"/>
            <w:tcBorders>
              <w:top w:val="single" w:sz="4" w:space="0" w:color="FFD966"/>
              <w:left w:val="single" w:sz="8" w:space="0" w:color="4F81BD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5</w:t>
            </w:r>
          </w:p>
        </w:tc>
        <w:tc>
          <w:tcPr>
            <w:tcW w:w="2006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6,74</w:t>
            </w:r>
          </w:p>
        </w:tc>
        <w:tc>
          <w:tcPr>
            <w:tcW w:w="2118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3,25</w:t>
            </w:r>
          </w:p>
        </w:tc>
        <w:tc>
          <w:tcPr>
            <w:tcW w:w="1851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7,92</w:t>
            </w:r>
          </w:p>
        </w:tc>
        <w:tc>
          <w:tcPr>
            <w:tcW w:w="2215" w:type="dxa"/>
            <w:tcBorders>
              <w:top w:val="single" w:sz="4" w:space="0" w:color="FFD966"/>
              <w:left w:val="nil"/>
              <w:bottom w:val="single" w:sz="4" w:space="0" w:color="FFD966"/>
              <w:right w:val="single" w:sz="8" w:space="0" w:color="4F81BD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3,92</w:t>
            </w:r>
          </w:p>
        </w:tc>
      </w:tr>
      <w:tr w:rsidR="00250D6E" w:rsidRPr="00250D6E" w:rsidTr="00250D6E">
        <w:trPr>
          <w:trHeight w:val="315"/>
        </w:trPr>
        <w:tc>
          <w:tcPr>
            <w:tcW w:w="83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6</w:t>
            </w:r>
          </w:p>
        </w:tc>
        <w:tc>
          <w:tcPr>
            <w:tcW w:w="200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8,15</w:t>
            </w:r>
          </w:p>
        </w:tc>
        <w:tc>
          <w:tcPr>
            <w:tcW w:w="21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3,79</w:t>
            </w:r>
          </w:p>
        </w:tc>
        <w:tc>
          <w:tcPr>
            <w:tcW w:w="185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7,88</w:t>
            </w:r>
          </w:p>
        </w:tc>
        <w:tc>
          <w:tcPr>
            <w:tcW w:w="2215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FFF2CC" w:fill="FFF2CC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4,17</w:t>
            </w:r>
          </w:p>
        </w:tc>
      </w:tr>
      <w:tr w:rsidR="00250D6E" w:rsidRPr="00250D6E" w:rsidTr="00250D6E">
        <w:trPr>
          <w:trHeight w:val="315"/>
        </w:trPr>
        <w:tc>
          <w:tcPr>
            <w:tcW w:w="839" w:type="dxa"/>
            <w:tcBorders>
              <w:top w:val="single" w:sz="4" w:space="0" w:color="FFD966"/>
              <w:left w:val="single" w:sz="8" w:space="0" w:color="4F81BD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7</w:t>
            </w:r>
          </w:p>
        </w:tc>
        <w:tc>
          <w:tcPr>
            <w:tcW w:w="2006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8,37</w:t>
            </w:r>
          </w:p>
        </w:tc>
        <w:tc>
          <w:tcPr>
            <w:tcW w:w="2118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4,13</w:t>
            </w:r>
          </w:p>
        </w:tc>
        <w:tc>
          <w:tcPr>
            <w:tcW w:w="1851" w:type="dxa"/>
            <w:tcBorders>
              <w:top w:val="single" w:sz="4" w:space="0" w:color="FFD966"/>
              <w:left w:val="nil"/>
              <w:bottom w:val="single" w:sz="4" w:space="0" w:color="FFD966"/>
              <w:right w:val="nil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8,83</w:t>
            </w:r>
          </w:p>
        </w:tc>
        <w:tc>
          <w:tcPr>
            <w:tcW w:w="2215" w:type="dxa"/>
            <w:tcBorders>
              <w:top w:val="single" w:sz="4" w:space="0" w:color="FFD966"/>
              <w:left w:val="nil"/>
              <w:bottom w:val="single" w:sz="4" w:space="0" w:color="FFD966"/>
              <w:right w:val="single" w:sz="8" w:space="0" w:color="4F81BD"/>
            </w:tcBorders>
            <w:shd w:val="clear" w:color="auto" w:fill="auto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3,93</w:t>
            </w:r>
          </w:p>
        </w:tc>
      </w:tr>
      <w:tr w:rsidR="00250D6E" w:rsidRPr="00250D6E" w:rsidTr="00250D6E">
        <w:trPr>
          <w:trHeight w:val="300"/>
        </w:trPr>
        <w:tc>
          <w:tcPr>
            <w:tcW w:w="83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8</w:t>
            </w:r>
          </w:p>
        </w:tc>
        <w:tc>
          <w:tcPr>
            <w:tcW w:w="200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9,32</w:t>
            </w:r>
          </w:p>
        </w:tc>
        <w:tc>
          <w:tcPr>
            <w:tcW w:w="21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5,23</w:t>
            </w:r>
          </w:p>
        </w:tc>
        <w:tc>
          <w:tcPr>
            <w:tcW w:w="185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FFF2CC" w:fill="FFF2CC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8,45</w:t>
            </w:r>
          </w:p>
        </w:tc>
        <w:tc>
          <w:tcPr>
            <w:tcW w:w="2215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FFF2CC" w:fill="FFF2CC"/>
            <w:vAlign w:val="center"/>
            <w:hideMark/>
          </w:tcPr>
          <w:p w:rsidR="00250D6E" w:rsidRPr="00250D6E" w:rsidRDefault="00250D6E" w:rsidP="00250D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50D6E">
              <w:rPr>
                <w:rFonts w:ascii="Calibri" w:eastAsia="Times New Roman" w:hAnsi="Calibri" w:cs="Calibri"/>
                <w:color w:val="000000"/>
                <w:lang w:eastAsia="pt-BR"/>
              </w:rPr>
              <w:t>3,13</w:t>
            </w:r>
          </w:p>
        </w:tc>
      </w:tr>
    </w:tbl>
    <w:p w:rsidR="00E777E3" w:rsidRDefault="00E777E3" w:rsidP="00250D6E">
      <w:pPr>
        <w:jc w:val="both"/>
        <w:rPr>
          <w:b/>
          <w:sz w:val="28"/>
          <w:szCs w:val="28"/>
        </w:rPr>
      </w:pPr>
    </w:p>
    <w:p w:rsidR="00771507" w:rsidRDefault="00771507" w:rsidP="00250D6E">
      <w:pPr>
        <w:jc w:val="both"/>
        <w:rPr>
          <w:b/>
          <w:sz w:val="28"/>
          <w:szCs w:val="28"/>
        </w:rPr>
      </w:pPr>
    </w:p>
    <w:p w:rsidR="00250D6E" w:rsidRDefault="00250D6E" w:rsidP="004067B1">
      <w:pPr>
        <w:pStyle w:val="PargrafodaLista"/>
        <w:numPr>
          <w:ilvl w:val="1"/>
          <w:numId w:val="21"/>
        </w:numPr>
        <w:jc w:val="both"/>
        <w:rPr>
          <w:sz w:val="28"/>
          <w:szCs w:val="28"/>
        </w:rPr>
      </w:pPr>
      <w:r w:rsidRPr="004067B1">
        <w:rPr>
          <w:sz w:val="28"/>
          <w:szCs w:val="28"/>
        </w:rPr>
        <w:t>Construa o gráfico e as equações</w:t>
      </w:r>
      <w:r w:rsidR="00703F0F" w:rsidRPr="004067B1">
        <w:rPr>
          <w:sz w:val="28"/>
          <w:szCs w:val="28"/>
        </w:rPr>
        <w:t xml:space="preserve"> </w:t>
      </w:r>
      <w:r w:rsidR="004067B1">
        <w:rPr>
          <w:sz w:val="28"/>
          <w:szCs w:val="28"/>
        </w:rPr>
        <w:t xml:space="preserve">das regressões linear, logarítmica, polinomial e exponencial </w:t>
      </w:r>
      <w:r w:rsidR="00703F0F" w:rsidRPr="004067B1">
        <w:rPr>
          <w:sz w:val="28"/>
          <w:szCs w:val="28"/>
        </w:rPr>
        <w:t>(</w:t>
      </w:r>
      <w:r w:rsidR="00C2177A">
        <w:rPr>
          <w:sz w:val="28"/>
          <w:szCs w:val="28"/>
        </w:rPr>
        <w:t>2</w:t>
      </w:r>
      <w:r w:rsidR="00703F0F" w:rsidRPr="004067B1">
        <w:rPr>
          <w:sz w:val="28"/>
          <w:szCs w:val="28"/>
        </w:rPr>
        <w:t>,0)</w:t>
      </w:r>
    </w:p>
    <w:p w:rsidR="004067B1" w:rsidRDefault="000B2E01" w:rsidP="004067B1">
      <w:pPr>
        <w:rPr>
          <w:noProof/>
        </w:rPr>
      </w:pPr>
      <w:r>
        <w:rPr>
          <w:noProof/>
        </w:rPr>
        <w:drawing>
          <wp:inline distT="0" distB="0" distL="0" distR="0" wp14:anchorId="28535367" wp14:editId="1FB36B77">
            <wp:extent cx="5400040" cy="4114800"/>
            <wp:effectExtent l="0" t="0" r="10160" b="0"/>
            <wp:docPr id="9" name="Gráfico 9">
              <a:extLst xmlns:a="http://schemas.openxmlformats.org/drawingml/2006/main">
                <a:ext uri="{FF2B5EF4-FFF2-40B4-BE49-F238E27FC236}">
                  <a16:creationId xmlns:a16="http://schemas.microsoft.com/office/drawing/2014/main" id="{21CD4BEB-3783-4AD5-9C9D-9827B445F6B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A03BF9" w:rsidRPr="00A03BF9" w:rsidRDefault="00A03BF9" w:rsidP="00A03BF9"/>
    <w:p w:rsidR="00A03BF9" w:rsidRDefault="009E2311" w:rsidP="00A03BF9">
      <w:pPr>
        <w:rPr>
          <w:noProof/>
        </w:rPr>
      </w:pPr>
      <w:r>
        <w:rPr>
          <w:noProof/>
        </w:rPr>
        <w:drawing>
          <wp:inline distT="0" distB="0" distL="0" distR="0" wp14:anchorId="5DBA7002" wp14:editId="2E8E0B20">
            <wp:extent cx="4905375" cy="3643313"/>
            <wp:effectExtent l="0" t="0" r="9525" b="14605"/>
            <wp:docPr id="10" name="Gráfico 10">
              <a:extLst xmlns:a="http://schemas.openxmlformats.org/drawingml/2006/main">
                <a:ext uri="{FF2B5EF4-FFF2-40B4-BE49-F238E27FC236}">
                  <a16:creationId xmlns:a16="http://schemas.microsoft.com/office/drawing/2014/main" id="{DED15E84-10A4-4673-BF23-6D0A8BC198C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A03BF9" w:rsidRDefault="00A03BF9" w:rsidP="00A03BF9"/>
    <w:p w:rsidR="00A03BF9" w:rsidRDefault="00A03BF9" w:rsidP="00A03BF9"/>
    <w:p w:rsidR="00A03BF9" w:rsidRDefault="009E2311" w:rsidP="00A03BF9">
      <w:r>
        <w:rPr>
          <w:noProof/>
        </w:rPr>
        <w:drawing>
          <wp:inline distT="0" distB="0" distL="0" distR="0" wp14:anchorId="340E95FD" wp14:editId="197F6C48">
            <wp:extent cx="5400040" cy="3632200"/>
            <wp:effectExtent l="0" t="0" r="10160" b="6350"/>
            <wp:docPr id="11" name="Gráfico 11">
              <a:extLst xmlns:a="http://schemas.openxmlformats.org/drawingml/2006/main">
                <a:ext uri="{FF2B5EF4-FFF2-40B4-BE49-F238E27FC236}">
                  <a16:creationId xmlns:a16="http://schemas.microsoft.com/office/drawing/2014/main" id="{2E8704CC-9099-4402-9145-A51170467BD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A03BF9" w:rsidRDefault="00A03BF9" w:rsidP="00A03BF9"/>
    <w:p w:rsidR="00A03BF9" w:rsidRDefault="008F6AB2" w:rsidP="00A03BF9">
      <w:r>
        <w:rPr>
          <w:noProof/>
        </w:rPr>
        <w:drawing>
          <wp:inline distT="0" distB="0" distL="0" distR="0" wp14:anchorId="3409A4DD" wp14:editId="23FDF081">
            <wp:extent cx="5000625" cy="3833813"/>
            <wp:effectExtent l="0" t="0" r="9525" b="14605"/>
            <wp:docPr id="16" name="Gráfico 16">
              <a:extLst xmlns:a="http://schemas.openxmlformats.org/drawingml/2006/main">
                <a:ext uri="{FF2B5EF4-FFF2-40B4-BE49-F238E27FC236}">
                  <a16:creationId xmlns:a16="http://schemas.microsoft.com/office/drawing/2014/main" id="{980C37E0-AB6A-4797-8E7C-EBC5651F5A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A03BF9" w:rsidRDefault="00A03BF9" w:rsidP="00A03BF9"/>
    <w:p w:rsidR="00A03BF9" w:rsidRDefault="00A03BF9" w:rsidP="00A03BF9"/>
    <w:p w:rsidR="00A03BF9" w:rsidRDefault="00A03BF9" w:rsidP="00A03BF9"/>
    <w:p w:rsidR="00E5526C" w:rsidRPr="007F0D0F" w:rsidRDefault="00E5526C" w:rsidP="00FB2F14">
      <w:pPr>
        <w:pStyle w:val="PargrafodaLista"/>
        <w:numPr>
          <w:ilvl w:val="1"/>
          <w:numId w:val="21"/>
        </w:numPr>
        <w:jc w:val="both"/>
        <w:rPr>
          <w:sz w:val="28"/>
          <w:szCs w:val="28"/>
        </w:rPr>
      </w:pPr>
      <w:r w:rsidRPr="00771507">
        <w:rPr>
          <w:sz w:val="28"/>
          <w:szCs w:val="28"/>
        </w:rPr>
        <w:t xml:space="preserve"> </w:t>
      </w:r>
      <w:r w:rsidRPr="00FB2F14">
        <w:rPr>
          <w:b/>
          <w:bCs/>
          <w:sz w:val="28"/>
          <w:szCs w:val="28"/>
        </w:rPr>
        <w:t>Questão conceitual</w:t>
      </w:r>
      <w:r>
        <w:rPr>
          <w:sz w:val="28"/>
          <w:szCs w:val="28"/>
        </w:rPr>
        <w:t>. Comente os gráficos e qual a rota seria a escolhida para melhorar resultados. (valor 2,0)</w:t>
      </w:r>
    </w:p>
    <w:p w:rsidR="00E5526C" w:rsidRDefault="00E5526C" w:rsidP="00E5526C">
      <w:pPr>
        <w:pStyle w:val="PargrafodaLista"/>
        <w:jc w:val="both"/>
        <w:rPr>
          <w:sz w:val="28"/>
          <w:szCs w:val="28"/>
        </w:rPr>
      </w:pPr>
    </w:p>
    <w:p w:rsidR="003D16F1" w:rsidRDefault="003D16F1" w:rsidP="003D16F1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Rota </w:t>
      </w:r>
      <w:r>
        <w:rPr>
          <w:sz w:val="28"/>
          <w:szCs w:val="28"/>
        </w:rPr>
        <w:t xml:space="preserve">1 foi capaz de reverter a situação de menor produtividade </w:t>
      </w:r>
      <w:r w:rsidR="00B72766">
        <w:rPr>
          <w:sz w:val="28"/>
          <w:szCs w:val="28"/>
        </w:rPr>
        <w:t xml:space="preserve">inicial </w:t>
      </w:r>
      <w:r>
        <w:rPr>
          <w:sz w:val="28"/>
          <w:szCs w:val="28"/>
        </w:rPr>
        <w:t>nas quatro regressões. Esse ponto é relevante, pois indica que a partir do sexto mês</w:t>
      </w:r>
      <w:r w:rsidR="00B72766">
        <w:rPr>
          <w:sz w:val="28"/>
          <w:szCs w:val="28"/>
        </w:rPr>
        <w:t>, ponto de equilíbrio na regressão linear,</w:t>
      </w:r>
      <w:r>
        <w:rPr>
          <w:sz w:val="28"/>
          <w:szCs w:val="28"/>
        </w:rPr>
        <w:t xml:space="preserve"> a rota 2 começou a perder produtividade.</w:t>
      </w:r>
      <w:r>
        <w:rPr>
          <w:sz w:val="28"/>
          <w:szCs w:val="28"/>
        </w:rPr>
        <w:t xml:space="preserve"> </w:t>
      </w:r>
    </w:p>
    <w:p w:rsidR="00941116" w:rsidRDefault="003D16F1" w:rsidP="003D16F1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Uma </w:t>
      </w:r>
      <w:r>
        <w:rPr>
          <w:sz w:val="28"/>
          <w:szCs w:val="28"/>
        </w:rPr>
        <w:t xml:space="preserve">dos fatos </w:t>
      </w:r>
      <w:r>
        <w:rPr>
          <w:sz w:val="28"/>
          <w:szCs w:val="28"/>
        </w:rPr>
        <w:t xml:space="preserve">mais relevantes se refere ao cuidado com a  regressão polinomial de sinal negativo que indica uma abordagem “ciclo de vida”, ou seja, tendência de queda no futuro conforme o exercício preparatório P1.  </w:t>
      </w:r>
      <w:r>
        <w:rPr>
          <w:sz w:val="28"/>
          <w:szCs w:val="28"/>
        </w:rPr>
        <w:t xml:space="preserve">No caso das </w:t>
      </w:r>
      <w:r w:rsidR="001A2C9A">
        <w:rPr>
          <w:sz w:val="28"/>
          <w:szCs w:val="28"/>
        </w:rPr>
        <w:t>duas rotas o sinal é negativo, porém a rota 1 apre</w:t>
      </w:r>
      <w:r w:rsidR="00941116">
        <w:rPr>
          <w:sz w:val="28"/>
          <w:szCs w:val="28"/>
        </w:rPr>
        <w:t>se</w:t>
      </w:r>
      <w:r w:rsidR="001A2C9A">
        <w:rPr>
          <w:sz w:val="28"/>
          <w:szCs w:val="28"/>
        </w:rPr>
        <w:t>nta uma situação ainda crescente com o termo em x</w:t>
      </w:r>
      <w:r w:rsidR="001A2C9A">
        <w:rPr>
          <w:rFonts w:cstheme="minorHAnsi"/>
          <w:sz w:val="28"/>
          <w:szCs w:val="28"/>
        </w:rPr>
        <w:t>²</w:t>
      </w:r>
      <w:r w:rsidR="001A2C9A">
        <w:rPr>
          <w:sz w:val="28"/>
          <w:szCs w:val="28"/>
        </w:rPr>
        <w:t xml:space="preserve"> em décimo de milésimo, ou seja, o número de zeros antes da vírgula conta muito</w:t>
      </w:r>
      <w:r w:rsidR="00941116">
        <w:rPr>
          <w:sz w:val="28"/>
          <w:szCs w:val="28"/>
        </w:rPr>
        <w:t xml:space="preserve"> e reduz o risco de forma marcante</w:t>
      </w:r>
      <w:r w:rsidR="001A2C9A">
        <w:rPr>
          <w:sz w:val="28"/>
          <w:szCs w:val="28"/>
        </w:rPr>
        <w:t xml:space="preserve">. </w:t>
      </w:r>
      <w:r w:rsidR="00B72766">
        <w:rPr>
          <w:sz w:val="28"/>
          <w:szCs w:val="28"/>
        </w:rPr>
        <w:t xml:space="preserve">Dito de outra forma, ainda é possível atuar para </w:t>
      </w:r>
      <w:proofErr w:type="spellStart"/>
      <w:r w:rsidR="00B72766">
        <w:rPr>
          <w:sz w:val="28"/>
          <w:szCs w:val="28"/>
        </w:rPr>
        <w:t>reduzí-lo</w:t>
      </w:r>
      <w:proofErr w:type="spellEnd"/>
      <w:r w:rsidR="00B72766">
        <w:rPr>
          <w:sz w:val="28"/>
          <w:szCs w:val="28"/>
        </w:rPr>
        <w:t>, e</w:t>
      </w:r>
      <w:bookmarkStart w:id="3" w:name="_GoBack"/>
      <w:bookmarkEnd w:id="3"/>
      <w:r w:rsidR="00A51FB6">
        <w:rPr>
          <w:sz w:val="28"/>
          <w:szCs w:val="28"/>
        </w:rPr>
        <w:t>nquanto a Rota 2 já apresenta uma perspectiva de declínio.</w:t>
      </w:r>
    </w:p>
    <w:p w:rsidR="003D16F1" w:rsidRDefault="003D16F1" w:rsidP="003D16F1">
      <w:pPr>
        <w:pStyle w:val="PargrafodaLista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Desde a regressão linear</w:t>
      </w:r>
      <w:r w:rsidR="001A2C9A">
        <w:rPr>
          <w:sz w:val="28"/>
          <w:szCs w:val="28"/>
        </w:rPr>
        <w:t xml:space="preserve"> e após o ponto de equilíbrio entre as duas regressões, a vantagem da rota 1 permite</w:t>
      </w:r>
      <w:r>
        <w:rPr>
          <w:sz w:val="28"/>
          <w:szCs w:val="28"/>
        </w:rPr>
        <w:t xml:space="preserve"> melhores resultados com menos recursos (quilometragem útil).</w:t>
      </w:r>
    </w:p>
    <w:p w:rsidR="003D16F1" w:rsidRDefault="00941116" w:rsidP="003D16F1">
      <w:pPr>
        <w:pStyle w:val="PargrafodaLista"/>
        <w:ind w:left="0"/>
        <w:jc w:val="both"/>
        <w:rPr>
          <w:rFonts w:cstheme="minorHAnsi"/>
          <w:sz w:val="28"/>
          <w:szCs w:val="28"/>
        </w:rPr>
      </w:pPr>
      <w:r>
        <w:rPr>
          <w:sz w:val="28"/>
          <w:szCs w:val="28"/>
        </w:rPr>
        <w:t>Para concluir, a</w:t>
      </w:r>
      <w:r w:rsidR="003D16F1">
        <w:rPr>
          <w:sz w:val="28"/>
          <w:szCs w:val="28"/>
        </w:rPr>
        <w:t>mbas possuem R</w:t>
      </w:r>
      <w:r w:rsidR="003D16F1">
        <w:rPr>
          <w:rFonts w:cstheme="minorHAnsi"/>
          <w:sz w:val="28"/>
          <w:szCs w:val="28"/>
        </w:rPr>
        <w:t xml:space="preserve">² </w:t>
      </w:r>
      <w:r w:rsidR="003D16F1">
        <w:rPr>
          <w:sz w:val="28"/>
          <w:szCs w:val="28"/>
        </w:rPr>
        <w:t>significativos, ao redor de 0,9, o que indica a confiabilidade da relação entre a quilometragem e os resultados financeiros. Destaca-se que a polinomial da rota 2 possui o maior R</w:t>
      </w:r>
      <w:r w:rsidR="003D16F1">
        <w:rPr>
          <w:rFonts w:cstheme="minorHAnsi"/>
          <w:sz w:val="28"/>
          <w:szCs w:val="28"/>
        </w:rPr>
        <w:t>² com um dígito a menos no x², o que impacta na maior produtividade.</w:t>
      </w:r>
    </w:p>
    <w:p w:rsidR="003D16F1" w:rsidRDefault="003D16F1" w:rsidP="003D16F1">
      <w:pPr>
        <w:pStyle w:val="PargrafodaLista"/>
        <w:ind w:left="0"/>
        <w:jc w:val="both"/>
        <w:rPr>
          <w:sz w:val="28"/>
          <w:szCs w:val="28"/>
        </w:rPr>
      </w:pPr>
    </w:p>
    <w:p w:rsidR="00A03BF9" w:rsidRDefault="00A03BF9" w:rsidP="00A03BF9"/>
    <w:p w:rsidR="00A03BF9" w:rsidRDefault="00A03BF9" w:rsidP="00A03BF9"/>
    <w:p w:rsidR="00A03BF9" w:rsidRDefault="00A03BF9" w:rsidP="00A03BF9"/>
    <w:p w:rsidR="00A03BF9" w:rsidRDefault="00A03BF9" w:rsidP="00A03BF9"/>
    <w:p w:rsidR="00A03BF9" w:rsidRDefault="00A03BF9" w:rsidP="00A03BF9"/>
    <w:p w:rsidR="00A03BF9" w:rsidRDefault="00A03BF9" w:rsidP="00A03BF9"/>
    <w:p w:rsidR="00A03BF9" w:rsidRDefault="00A03BF9" w:rsidP="00A03BF9"/>
    <w:p w:rsidR="00A03BF9" w:rsidRDefault="00A03BF9" w:rsidP="00A03BF9">
      <w:pPr>
        <w:rPr>
          <w:noProof/>
        </w:rPr>
      </w:pPr>
    </w:p>
    <w:p w:rsidR="00A03BF9" w:rsidRDefault="00A03BF9" w:rsidP="00A03BF9"/>
    <w:p w:rsidR="00A03BF9" w:rsidRDefault="00A03BF9" w:rsidP="00A03BF9"/>
    <w:p w:rsidR="00A03BF9" w:rsidRDefault="00A03BF9" w:rsidP="00A03BF9"/>
    <w:p w:rsidR="00A03BF9" w:rsidRPr="00A03BF9" w:rsidRDefault="00A03BF9" w:rsidP="00A03BF9"/>
    <w:sectPr w:rsidR="00A03BF9" w:rsidRPr="00A03BF9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3CDF" w:rsidRDefault="00FC3CDF" w:rsidP="00192833">
      <w:pPr>
        <w:spacing w:after="0" w:line="240" w:lineRule="auto"/>
      </w:pPr>
      <w:r>
        <w:separator/>
      </w:r>
    </w:p>
  </w:endnote>
  <w:endnote w:type="continuationSeparator" w:id="0">
    <w:p w:rsidR="00FC3CDF" w:rsidRDefault="00FC3CDF" w:rsidP="00192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3CDF" w:rsidRDefault="00FC3CDF" w:rsidP="00192833">
      <w:pPr>
        <w:spacing w:after="0" w:line="240" w:lineRule="auto"/>
      </w:pPr>
      <w:r>
        <w:separator/>
      </w:r>
    </w:p>
  </w:footnote>
  <w:footnote w:type="continuationSeparator" w:id="0">
    <w:p w:rsidR="00FC3CDF" w:rsidRDefault="00FC3CDF" w:rsidP="00192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00189702"/>
      <w:docPartObj>
        <w:docPartGallery w:val="Page Numbers (Top of Page)"/>
        <w:docPartUnique/>
      </w:docPartObj>
    </w:sdtPr>
    <w:sdtEndPr/>
    <w:sdtContent>
      <w:p w:rsidR="00AB5D97" w:rsidRDefault="00AB5D97">
        <w:pPr>
          <w:pStyle w:val="Cabealho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>
                  <wp:extent cx="548640" cy="237490"/>
                  <wp:effectExtent l="9525" t="9525" r="13335" b="10160"/>
                  <wp:docPr id="2" name="Agrupa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3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B5D97" w:rsidRDefault="00AB5D97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id="Agrupar 2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  <v:textbox inset="0,0,0,0">
                      <w:txbxContent>
                        <w:p w:rsidR="00AB5D97" w:rsidRDefault="00AB5D97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:rsidR="00192833" w:rsidRDefault="0019283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85909"/>
    <w:multiLevelType w:val="multilevel"/>
    <w:tmpl w:val="EEF49BC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1862CCE"/>
    <w:multiLevelType w:val="hybridMultilevel"/>
    <w:tmpl w:val="0FDCB2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28484F"/>
    <w:multiLevelType w:val="multilevel"/>
    <w:tmpl w:val="86F8545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07FA3B09"/>
    <w:multiLevelType w:val="multilevel"/>
    <w:tmpl w:val="A20AFF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0B5027E0"/>
    <w:multiLevelType w:val="multilevel"/>
    <w:tmpl w:val="221276B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51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5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4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08" w:hanging="1440"/>
      </w:pPr>
      <w:rPr>
        <w:rFonts w:hint="default"/>
      </w:rPr>
    </w:lvl>
  </w:abstractNum>
  <w:abstractNum w:abstractNumId="5" w15:restartNumberingAfterBreak="0">
    <w:nsid w:val="122B1E36"/>
    <w:multiLevelType w:val="multilevel"/>
    <w:tmpl w:val="A20AFF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171D6F95"/>
    <w:multiLevelType w:val="hybridMultilevel"/>
    <w:tmpl w:val="613EF500"/>
    <w:lvl w:ilvl="0" w:tplc="7BFE3F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BD76BE"/>
    <w:multiLevelType w:val="hybridMultilevel"/>
    <w:tmpl w:val="58787DAC"/>
    <w:lvl w:ilvl="0" w:tplc="4866FA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1300F9"/>
    <w:multiLevelType w:val="hybridMultilevel"/>
    <w:tmpl w:val="9704E6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76111D"/>
    <w:multiLevelType w:val="hybridMultilevel"/>
    <w:tmpl w:val="DDFCB8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17656A"/>
    <w:multiLevelType w:val="hybridMultilevel"/>
    <w:tmpl w:val="C246A9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4843CF"/>
    <w:multiLevelType w:val="hybridMultilevel"/>
    <w:tmpl w:val="9E4670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0C1D94"/>
    <w:multiLevelType w:val="hybridMultilevel"/>
    <w:tmpl w:val="A402748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CC221C"/>
    <w:multiLevelType w:val="multilevel"/>
    <w:tmpl w:val="23DAE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570A6768"/>
    <w:multiLevelType w:val="hybridMultilevel"/>
    <w:tmpl w:val="2698EE58"/>
    <w:lvl w:ilvl="0" w:tplc="8F0C6A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AA1C51"/>
    <w:multiLevelType w:val="multilevel"/>
    <w:tmpl w:val="F2E84F0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u w:val="single"/>
      </w:rPr>
    </w:lvl>
    <w:lvl w:ilvl="1">
      <w:start w:val="2"/>
      <w:numFmt w:val="decimal"/>
      <w:lvlText w:val="%1.%2"/>
      <w:lvlJc w:val="left"/>
      <w:pPr>
        <w:ind w:left="825" w:hanging="375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2430" w:hanging="108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3690" w:hanging="144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4950" w:hanging="180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5760" w:hanging="2160"/>
      </w:pPr>
      <w:rPr>
        <w:rFonts w:hint="default"/>
        <w:u w:val="single"/>
      </w:rPr>
    </w:lvl>
  </w:abstractNum>
  <w:abstractNum w:abstractNumId="16" w15:restartNumberingAfterBreak="0">
    <w:nsid w:val="5E9F5746"/>
    <w:multiLevelType w:val="hybridMultilevel"/>
    <w:tmpl w:val="CEFE6E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6A4240"/>
    <w:multiLevelType w:val="hybridMultilevel"/>
    <w:tmpl w:val="E06643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1A04BB"/>
    <w:multiLevelType w:val="hybridMultilevel"/>
    <w:tmpl w:val="B7DC28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D46A18"/>
    <w:multiLevelType w:val="multilevel"/>
    <w:tmpl w:val="D3F4D86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A737CFF"/>
    <w:multiLevelType w:val="hybridMultilevel"/>
    <w:tmpl w:val="44387C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7A4535"/>
    <w:multiLevelType w:val="hybridMultilevel"/>
    <w:tmpl w:val="FECA4CE6"/>
    <w:lvl w:ilvl="0" w:tplc="AAB6B71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0000DC6"/>
    <w:multiLevelType w:val="multilevel"/>
    <w:tmpl w:val="4ADA02C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75102AB1"/>
    <w:multiLevelType w:val="multilevel"/>
    <w:tmpl w:val="F2E84F0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u w:val="single"/>
      </w:rPr>
    </w:lvl>
    <w:lvl w:ilvl="1">
      <w:start w:val="2"/>
      <w:numFmt w:val="decimal"/>
      <w:lvlText w:val="%1.%2"/>
      <w:lvlJc w:val="left"/>
      <w:pPr>
        <w:ind w:left="825" w:hanging="375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2430" w:hanging="108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3690" w:hanging="144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4950" w:hanging="180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5760" w:hanging="2160"/>
      </w:pPr>
      <w:rPr>
        <w:rFonts w:hint="default"/>
        <w:u w:val="single"/>
      </w:rPr>
    </w:lvl>
  </w:abstractNum>
  <w:abstractNum w:abstractNumId="24" w15:restartNumberingAfterBreak="0">
    <w:nsid w:val="75E63DF1"/>
    <w:multiLevelType w:val="hybridMultilevel"/>
    <w:tmpl w:val="592EC5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965551"/>
    <w:multiLevelType w:val="hybridMultilevel"/>
    <w:tmpl w:val="414A3F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A03482"/>
    <w:multiLevelType w:val="hybridMultilevel"/>
    <w:tmpl w:val="4FE4460C"/>
    <w:lvl w:ilvl="0" w:tplc="BF4A2E1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1"/>
  </w:num>
  <w:num w:numId="2">
    <w:abstractNumId w:val="13"/>
  </w:num>
  <w:num w:numId="3">
    <w:abstractNumId w:val="4"/>
  </w:num>
  <w:num w:numId="4">
    <w:abstractNumId w:val="8"/>
  </w:num>
  <w:num w:numId="5">
    <w:abstractNumId w:val="26"/>
  </w:num>
  <w:num w:numId="6">
    <w:abstractNumId w:val="21"/>
  </w:num>
  <w:num w:numId="7">
    <w:abstractNumId w:val="25"/>
  </w:num>
  <w:num w:numId="8">
    <w:abstractNumId w:val="14"/>
  </w:num>
  <w:num w:numId="9">
    <w:abstractNumId w:val="9"/>
  </w:num>
  <w:num w:numId="10">
    <w:abstractNumId w:val="6"/>
  </w:num>
  <w:num w:numId="11">
    <w:abstractNumId w:val="5"/>
  </w:num>
  <w:num w:numId="12">
    <w:abstractNumId w:val="17"/>
  </w:num>
  <w:num w:numId="13">
    <w:abstractNumId w:val="1"/>
  </w:num>
  <w:num w:numId="14">
    <w:abstractNumId w:val="12"/>
  </w:num>
  <w:num w:numId="15">
    <w:abstractNumId w:val="18"/>
  </w:num>
  <w:num w:numId="16">
    <w:abstractNumId w:val="3"/>
  </w:num>
  <w:num w:numId="17">
    <w:abstractNumId w:val="19"/>
  </w:num>
  <w:num w:numId="18">
    <w:abstractNumId w:val="10"/>
  </w:num>
  <w:num w:numId="19">
    <w:abstractNumId w:val="20"/>
  </w:num>
  <w:num w:numId="20">
    <w:abstractNumId w:val="0"/>
  </w:num>
  <w:num w:numId="21">
    <w:abstractNumId w:val="22"/>
  </w:num>
  <w:num w:numId="22">
    <w:abstractNumId w:val="23"/>
  </w:num>
  <w:num w:numId="23">
    <w:abstractNumId w:val="2"/>
  </w:num>
  <w:num w:numId="24">
    <w:abstractNumId w:val="7"/>
  </w:num>
  <w:num w:numId="25">
    <w:abstractNumId w:val="16"/>
  </w:num>
  <w:num w:numId="26">
    <w:abstractNumId w:val="24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89"/>
    <w:rsid w:val="000141BE"/>
    <w:rsid w:val="0006146F"/>
    <w:rsid w:val="0007524A"/>
    <w:rsid w:val="0007672F"/>
    <w:rsid w:val="00084086"/>
    <w:rsid w:val="00084D5D"/>
    <w:rsid w:val="00094159"/>
    <w:rsid w:val="000A4678"/>
    <w:rsid w:val="000B2E01"/>
    <w:rsid w:val="000B74CC"/>
    <w:rsid w:val="000C0FA3"/>
    <w:rsid w:val="000C666C"/>
    <w:rsid w:val="000E4300"/>
    <w:rsid w:val="000E4BC0"/>
    <w:rsid w:val="000F4F50"/>
    <w:rsid w:val="00104356"/>
    <w:rsid w:val="00112B72"/>
    <w:rsid w:val="00131E29"/>
    <w:rsid w:val="00131F2F"/>
    <w:rsid w:val="001419C4"/>
    <w:rsid w:val="0016033B"/>
    <w:rsid w:val="00166DEF"/>
    <w:rsid w:val="00192833"/>
    <w:rsid w:val="00192DFF"/>
    <w:rsid w:val="001A0BEF"/>
    <w:rsid w:val="001A2C9A"/>
    <w:rsid w:val="001B75FA"/>
    <w:rsid w:val="001B779E"/>
    <w:rsid w:val="001C1A4B"/>
    <w:rsid w:val="001C6DA4"/>
    <w:rsid w:val="001D54C5"/>
    <w:rsid w:val="002011E2"/>
    <w:rsid w:val="00223242"/>
    <w:rsid w:val="00224402"/>
    <w:rsid w:val="0022665B"/>
    <w:rsid w:val="0023664B"/>
    <w:rsid w:val="00250D6E"/>
    <w:rsid w:val="002649D9"/>
    <w:rsid w:val="002E4C4F"/>
    <w:rsid w:val="002F6B6F"/>
    <w:rsid w:val="00300C70"/>
    <w:rsid w:val="00301A42"/>
    <w:rsid w:val="00311F7B"/>
    <w:rsid w:val="003143C0"/>
    <w:rsid w:val="003273CF"/>
    <w:rsid w:val="003300F9"/>
    <w:rsid w:val="00332758"/>
    <w:rsid w:val="003475BC"/>
    <w:rsid w:val="003544C4"/>
    <w:rsid w:val="00371B00"/>
    <w:rsid w:val="00382798"/>
    <w:rsid w:val="003B2FAD"/>
    <w:rsid w:val="003D16F1"/>
    <w:rsid w:val="003F20DB"/>
    <w:rsid w:val="003F6E9B"/>
    <w:rsid w:val="004067B1"/>
    <w:rsid w:val="00410680"/>
    <w:rsid w:val="00423D06"/>
    <w:rsid w:val="00425355"/>
    <w:rsid w:val="0043343A"/>
    <w:rsid w:val="00446643"/>
    <w:rsid w:val="004667D7"/>
    <w:rsid w:val="0047084E"/>
    <w:rsid w:val="00482011"/>
    <w:rsid w:val="00491AEF"/>
    <w:rsid w:val="004E0E75"/>
    <w:rsid w:val="004F10ED"/>
    <w:rsid w:val="005071FC"/>
    <w:rsid w:val="005118C0"/>
    <w:rsid w:val="00570B32"/>
    <w:rsid w:val="0057306C"/>
    <w:rsid w:val="005C4167"/>
    <w:rsid w:val="005D0E76"/>
    <w:rsid w:val="005D37C1"/>
    <w:rsid w:val="005F712A"/>
    <w:rsid w:val="00602D3C"/>
    <w:rsid w:val="00616DE0"/>
    <w:rsid w:val="006275C4"/>
    <w:rsid w:val="00635A76"/>
    <w:rsid w:val="006503AD"/>
    <w:rsid w:val="006944CA"/>
    <w:rsid w:val="006C2F47"/>
    <w:rsid w:val="006D3588"/>
    <w:rsid w:val="006E05D1"/>
    <w:rsid w:val="006E1650"/>
    <w:rsid w:val="0070050F"/>
    <w:rsid w:val="00703F0F"/>
    <w:rsid w:val="00735B6D"/>
    <w:rsid w:val="00747FE3"/>
    <w:rsid w:val="0075467D"/>
    <w:rsid w:val="00766C2E"/>
    <w:rsid w:val="0077063F"/>
    <w:rsid w:val="00771507"/>
    <w:rsid w:val="007723A3"/>
    <w:rsid w:val="00775647"/>
    <w:rsid w:val="00783841"/>
    <w:rsid w:val="007877BD"/>
    <w:rsid w:val="00787B24"/>
    <w:rsid w:val="007B2E95"/>
    <w:rsid w:val="007C08F7"/>
    <w:rsid w:val="007C0DC1"/>
    <w:rsid w:val="007C3253"/>
    <w:rsid w:val="007F0D0F"/>
    <w:rsid w:val="008042F6"/>
    <w:rsid w:val="00844283"/>
    <w:rsid w:val="008563D1"/>
    <w:rsid w:val="00866221"/>
    <w:rsid w:val="008B42CF"/>
    <w:rsid w:val="008C605F"/>
    <w:rsid w:val="008F0262"/>
    <w:rsid w:val="008F6AB2"/>
    <w:rsid w:val="00902D7E"/>
    <w:rsid w:val="00914D86"/>
    <w:rsid w:val="00941116"/>
    <w:rsid w:val="00946ADB"/>
    <w:rsid w:val="00956532"/>
    <w:rsid w:val="00985857"/>
    <w:rsid w:val="0098722C"/>
    <w:rsid w:val="009A0E6D"/>
    <w:rsid w:val="009C39FD"/>
    <w:rsid w:val="009C571D"/>
    <w:rsid w:val="009C5EBF"/>
    <w:rsid w:val="009E2311"/>
    <w:rsid w:val="00A03BF9"/>
    <w:rsid w:val="00A440D5"/>
    <w:rsid w:val="00A51FB6"/>
    <w:rsid w:val="00A83E4E"/>
    <w:rsid w:val="00AB5D97"/>
    <w:rsid w:val="00AD2233"/>
    <w:rsid w:val="00AD30AD"/>
    <w:rsid w:val="00B0018B"/>
    <w:rsid w:val="00B04039"/>
    <w:rsid w:val="00B374D0"/>
    <w:rsid w:val="00B61D91"/>
    <w:rsid w:val="00B65789"/>
    <w:rsid w:val="00B72766"/>
    <w:rsid w:val="00BB17E1"/>
    <w:rsid w:val="00BD70F5"/>
    <w:rsid w:val="00BF49D4"/>
    <w:rsid w:val="00C028D5"/>
    <w:rsid w:val="00C0661D"/>
    <w:rsid w:val="00C2177A"/>
    <w:rsid w:val="00C261F9"/>
    <w:rsid w:val="00C36C30"/>
    <w:rsid w:val="00C57B8E"/>
    <w:rsid w:val="00CB282C"/>
    <w:rsid w:val="00CB545A"/>
    <w:rsid w:val="00CC256D"/>
    <w:rsid w:val="00CF1076"/>
    <w:rsid w:val="00D16DA4"/>
    <w:rsid w:val="00D3776A"/>
    <w:rsid w:val="00D57231"/>
    <w:rsid w:val="00D76D95"/>
    <w:rsid w:val="00DA39F4"/>
    <w:rsid w:val="00DA6DC1"/>
    <w:rsid w:val="00DB0424"/>
    <w:rsid w:val="00DB737E"/>
    <w:rsid w:val="00DD200C"/>
    <w:rsid w:val="00DE7FE3"/>
    <w:rsid w:val="00DF0BE4"/>
    <w:rsid w:val="00E010DA"/>
    <w:rsid w:val="00E14157"/>
    <w:rsid w:val="00E263E8"/>
    <w:rsid w:val="00E3142D"/>
    <w:rsid w:val="00E4284E"/>
    <w:rsid w:val="00E5526C"/>
    <w:rsid w:val="00E5791B"/>
    <w:rsid w:val="00E777E3"/>
    <w:rsid w:val="00E8785C"/>
    <w:rsid w:val="00E87EF5"/>
    <w:rsid w:val="00E93C69"/>
    <w:rsid w:val="00EA615A"/>
    <w:rsid w:val="00EB142A"/>
    <w:rsid w:val="00EB5CBA"/>
    <w:rsid w:val="00EB64DC"/>
    <w:rsid w:val="00EE2E44"/>
    <w:rsid w:val="00EF60C6"/>
    <w:rsid w:val="00F06D00"/>
    <w:rsid w:val="00F555EB"/>
    <w:rsid w:val="00F63481"/>
    <w:rsid w:val="00F73881"/>
    <w:rsid w:val="00F757CA"/>
    <w:rsid w:val="00F87793"/>
    <w:rsid w:val="00F94BAE"/>
    <w:rsid w:val="00FA305B"/>
    <w:rsid w:val="00FB2F14"/>
    <w:rsid w:val="00FB5B61"/>
    <w:rsid w:val="00FC3CDF"/>
    <w:rsid w:val="00FC7518"/>
    <w:rsid w:val="00FD38EE"/>
    <w:rsid w:val="00FF22D6"/>
    <w:rsid w:val="00FF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19B3C53A"/>
  <w15:chartTrackingRefBased/>
  <w15:docId w15:val="{96E07EA9-1B66-42A1-A10D-6C3ACAAE0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65789"/>
    <w:pPr>
      <w:ind w:left="720"/>
      <w:contextualSpacing/>
    </w:pPr>
  </w:style>
  <w:style w:type="table" w:styleId="Tabelacomgrade">
    <w:name w:val="Table Grid"/>
    <w:basedOn w:val="Tabelanormal"/>
    <w:uiPriority w:val="39"/>
    <w:rsid w:val="007B2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928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92833"/>
  </w:style>
  <w:style w:type="paragraph" w:styleId="Rodap">
    <w:name w:val="footer"/>
    <w:basedOn w:val="Normal"/>
    <w:link w:val="RodapChar"/>
    <w:uiPriority w:val="99"/>
    <w:unhideWhenUsed/>
    <w:rsid w:val="001928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92833"/>
  </w:style>
  <w:style w:type="paragraph" w:styleId="Textodebalo">
    <w:name w:val="Balloon Text"/>
    <w:basedOn w:val="Normal"/>
    <w:link w:val="TextodebaloChar"/>
    <w:uiPriority w:val="99"/>
    <w:semiHidden/>
    <w:unhideWhenUsed/>
    <w:rsid w:val="00CB28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28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1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hart" Target="charts/chart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2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po\Desktop\05.NAC%2001_SIRE_1%20SIA_Modelo%202_%202019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4929132799953723"/>
                  <c:y val="1.1060437567551956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Planilha4!$E$5:$E$11</c:f>
              <c:numCache>
                <c:formatCode>General</c:formatCode>
                <c:ptCount val="7"/>
                <c:pt idx="0">
                  <c:v>2.52</c:v>
                </c:pt>
                <c:pt idx="1">
                  <c:v>2.89</c:v>
                </c:pt>
                <c:pt idx="2">
                  <c:v>3.33</c:v>
                </c:pt>
                <c:pt idx="3">
                  <c:v>3.59</c:v>
                </c:pt>
                <c:pt idx="4">
                  <c:v>3.79</c:v>
                </c:pt>
                <c:pt idx="5">
                  <c:v>4.57</c:v>
                </c:pt>
                <c:pt idx="6">
                  <c:v>4.8600000000000003</c:v>
                </c:pt>
              </c:numCache>
            </c:numRef>
          </c:xVal>
          <c:yVal>
            <c:numRef>
              <c:f>Planilha4!$F$5:$F$11</c:f>
              <c:numCache>
                <c:formatCode>General</c:formatCode>
                <c:ptCount val="7"/>
                <c:pt idx="0">
                  <c:v>2.34</c:v>
                </c:pt>
                <c:pt idx="1">
                  <c:v>2.69</c:v>
                </c:pt>
                <c:pt idx="2">
                  <c:v>2.89</c:v>
                </c:pt>
                <c:pt idx="3">
                  <c:v>2.87</c:v>
                </c:pt>
                <c:pt idx="4">
                  <c:v>2.76</c:v>
                </c:pt>
                <c:pt idx="5">
                  <c:v>3.79</c:v>
                </c:pt>
                <c:pt idx="6">
                  <c:v>3.91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D29-4DE8-AF3B-468178B7ED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76600720"/>
        <c:axId val="576601048"/>
      </c:scatterChart>
      <c:valAx>
        <c:axId val="5766007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76601048"/>
        <c:crosses val="autoZero"/>
        <c:crossBetween val="midCat"/>
      </c:valAx>
      <c:valAx>
        <c:axId val="5766010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7660072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Rotas 1 e 2 em função de quilometragem útil</a:t>
            </a:r>
          </a:p>
        </c:rich>
      </c:tx>
      <c:layout>
        <c:manualLayout>
          <c:xMode val="edge"/>
          <c:yMode val="edge"/>
          <c:x val="7.166039510818438E-2"/>
          <c:y val="5.66393958464443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7.6220916882097159E-2"/>
          <c:y val="3.132355988396187E-2"/>
          <c:w val="0.89721427989422298"/>
          <c:h val="0.89239059875224847"/>
        </c:manualLayout>
      </c:layout>
      <c:scatterChart>
        <c:scatterStyle val="lineMarker"/>
        <c:varyColors val="0"/>
        <c:ser>
          <c:idx val="0"/>
          <c:order val="0"/>
          <c:tx>
            <c:v>Avaliação Rota 1 Ganhos de produtividade em função de quilometragem útil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1"/>
                </a:solidFill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4.5914659891408215E-2"/>
                  <c:y val="7.070296311645255E-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'Avaliação de Rotas de logística'!$B$9:$B$16</c:f>
              <c:numCache>
                <c:formatCode>General</c:formatCode>
                <c:ptCount val="8"/>
                <c:pt idx="0">
                  <c:v>2.68</c:v>
                </c:pt>
                <c:pt idx="1">
                  <c:v>2.83</c:v>
                </c:pt>
                <c:pt idx="2">
                  <c:v>3.93</c:v>
                </c:pt>
                <c:pt idx="3">
                  <c:v>5.14</c:v>
                </c:pt>
                <c:pt idx="4">
                  <c:v>6.74</c:v>
                </c:pt>
                <c:pt idx="5">
                  <c:v>8.15</c:v>
                </c:pt>
                <c:pt idx="6">
                  <c:v>8.3699999999999992</c:v>
                </c:pt>
                <c:pt idx="7">
                  <c:v>9.32</c:v>
                </c:pt>
              </c:numCache>
            </c:numRef>
          </c:xVal>
          <c:yVal>
            <c:numRef>
              <c:f>'Avaliação de Rotas de logística'!$C$9:$C$16</c:f>
              <c:numCache>
                <c:formatCode>General</c:formatCode>
                <c:ptCount val="8"/>
                <c:pt idx="0">
                  <c:v>1.22</c:v>
                </c:pt>
                <c:pt idx="1">
                  <c:v>1.32</c:v>
                </c:pt>
                <c:pt idx="2">
                  <c:v>2.14</c:v>
                </c:pt>
                <c:pt idx="3">
                  <c:v>3.14</c:v>
                </c:pt>
                <c:pt idx="4">
                  <c:v>3.25</c:v>
                </c:pt>
                <c:pt idx="5">
                  <c:v>3.79</c:v>
                </c:pt>
                <c:pt idx="6">
                  <c:v>4.13</c:v>
                </c:pt>
                <c:pt idx="7">
                  <c:v>5.23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5FA-4674-B046-EB085501F447}"/>
            </c:ext>
          </c:extLst>
        </c:ser>
        <c:ser>
          <c:idx val="1"/>
          <c:order val="1"/>
          <c:tx>
            <c:v>Rota 2 Ganhos de Produtividade em função de quilometragem útil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2"/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2"/>
                </a:solidFill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0.11028992377834247"/>
                  <c:y val="0.1995911854630506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'Avaliação de Rotas de logística'!$D$9:$D$16</c:f>
              <c:numCache>
                <c:formatCode>General</c:formatCode>
                <c:ptCount val="8"/>
                <c:pt idx="0">
                  <c:v>1.29</c:v>
                </c:pt>
                <c:pt idx="1">
                  <c:v>1.33</c:v>
                </c:pt>
                <c:pt idx="2">
                  <c:v>2.67</c:v>
                </c:pt>
                <c:pt idx="3">
                  <c:v>5.85</c:v>
                </c:pt>
                <c:pt idx="4">
                  <c:v>7.92</c:v>
                </c:pt>
                <c:pt idx="5">
                  <c:v>7.88</c:v>
                </c:pt>
                <c:pt idx="6">
                  <c:v>8.83</c:v>
                </c:pt>
                <c:pt idx="7">
                  <c:v>8.4499999999999993</c:v>
                </c:pt>
              </c:numCache>
            </c:numRef>
          </c:xVal>
          <c:yVal>
            <c:numRef>
              <c:f>'Avaliação de Rotas de logística'!$E$9:$E$16</c:f>
              <c:numCache>
                <c:formatCode>General</c:formatCode>
                <c:ptCount val="8"/>
                <c:pt idx="0">
                  <c:v>0.8</c:v>
                </c:pt>
                <c:pt idx="1">
                  <c:v>1.22</c:v>
                </c:pt>
                <c:pt idx="2">
                  <c:v>1.92</c:v>
                </c:pt>
                <c:pt idx="3">
                  <c:v>3.73</c:v>
                </c:pt>
                <c:pt idx="4">
                  <c:v>3.92</c:v>
                </c:pt>
                <c:pt idx="5">
                  <c:v>4.17</c:v>
                </c:pt>
                <c:pt idx="6">
                  <c:v>3.93</c:v>
                </c:pt>
                <c:pt idx="7">
                  <c:v>3.13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B5FA-4674-B046-EB085501F4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74965768"/>
        <c:axId val="374966752"/>
      </c:scatterChart>
      <c:valAx>
        <c:axId val="3749657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Quilometragem útil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2">
                <a:lumMod val="40000"/>
                <a:lumOff val="6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74966752"/>
        <c:crosses val="autoZero"/>
        <c:crossBetween val="midCat"/>
      </c:valAx>
      <c:valAx>
        <c:axId val="374966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Ganhos de Produtividade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2">
                <a:lumMod val="40000"/>
                <a:lumOff val="6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7496576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0793568195791142"/>
          <c:y val="0.7839491591328861"/>
          <c:w val="0.78412863608417716"/>
          <c:h val="0.1543224458053854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Comparativo Rotas 1 e 2: produtividade em função de quilometragem Útil (Logarítmica)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Rota 1: Produtividade em função de quilometragem útil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og"/>
            <c:dispRSqr val="1"/>
            <c:dispEq val="1"/>
            <c:trendlineLbl>
              <c:layout>
                <c:manualLayout>
                  <c:x val="2.5610682159875647E-2"/>
                  <c:y val="-4.3721744467192361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Planilha5!$E$12:$E$19</c:f>
              <c:numCache>
                <c:formatCode>General</c:formatCode>
                <c:ptCount val="8"/>
                <c:pt idx="0">
                  <c:v>2.68</c:v>
                </c:pt>
                <c:pt idx="1">
                  <c:v>2.83</c:v>
                </c:pt>
                <c:pt idx="2">
                  <c:v>3.93</c:v>
                </c:pt>
                <c:pt idx="3">
                  <c:v>5.14</c:v>
                </c:pt>
                <c:pt idx="4">
                  <c:v>6.74</c:v>
                </c:pt>
                <c:pt idx="5">
                  <c:v>8.15</c:v>
                </c:pt>
                <c:pt idx="6">
                  <c:v>8.3699999999999992</c:v>
                </c:pt>
                <c:pt idx="7">
                  <c:v>9.32</c:v>
                </c:pt>
              </c:numCache>
            </c:numRef>
          </c:xVal>
          <c:yVal>
            <c:numRef>
              <c:f>Planilha5!$F$12:$F$19</c:f>
              <c:numCache>
                <c:formatCode>General</c:formatCode>
                <c:ptCount val="8"/>
                <c:pt idx="0">
                  <c:v>1.22</c:v>
                </c:pt>
                <c:pt idx="1">
                  <c:v>1.32</c:v>
                </c:pt>
                <c:pt idx="2">
                  <c:v>2.14</c:v>
                </c:pt>
                <c:pt idx="3">
                  <c:v>3.14</c:v>
                </c:pt>
                <c:pt idx="4">
                  <c:v>3.25</c:v>
                </c:pt>
                <c:pt idx="5">
                  <c:v>3.79</c:v>
                </c:pt>
                <c:pt idx="6">
                  <c:v>4.13</c:v>
                </c:pt>
                <c:pt idx="7">
                  <c:v>5.23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2C7-44DE-B320-990F9483BBB7}"/>
            </c:ext>
          </c:extLst>
        </c:ser>
        <c:ser>
          <c:idx val="1"/>
          <c:order val="1"/>
          <c:tx>
            <c:v>Rota 2: Produtividade em função de quilometragem útil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og"/>
            <c:dispRSqr val="1"/>
            <c:dispEq val="1"/>
            <c:trendlineLbl>
              <c:layout>
                <c:manualLayout>
                  <c:x val="9.9285171877787126E-2"/>
                  <c:y val="0.1102241424981368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Planilha5!$G$12:$G$19</c:f>
              <c:numCache>
                <c:formatCode>General</c:formatCode>
                <c:ptCount val="8"/>
                <c:pt idx="0">
                  <c:v>1.29</c:v>
                </c:pt>
                <c:pt idx="1">
                  <c:v>1.33</c:v>
                </c:pt>
                <c:pt idx="2">
                  <c:v>2.67</c:v>
                </c:pt>
                <c:pt idx="3">
                  <c:v>5.85</c:v>
                </c:pt>
                <c:pt idx="4">
                  <c:v>7.92</c:v>
                </c:pt>
                <c:pt idx="5">
                  <c:v>7.88</c:v>
                </c:pt>
                <c:pt idx="6">
                  <c:v>8.83</c:v>
                </c:pt>
                <c:pt idx="7">
                  <c:v>8.4499999999999993</c:v>
                </c:pt>
              </c:numCache>
            </c:numRef>
          </c:xVal>
          <c:yVal>
            <c:numRef>
              <c:f>Planilha5!$H$12:$H$19</c:f>
              <c:numCache>
                <c:formatCode>General</c:formatCode>
                <c:ptCount val="8"/>
                <c:pt idx="0">
                  <c:v>0.8</c:v>
                </c:pt>
                <c:pt idx="1">
                  <c:v>1.22</c:v>
                </c:pt>
                <c:pt idx="2">
                  <c:v>1.92</c:v>
                </c:pt>
                <c:pt idx="3">
                  <c:v>3.73</c:v>
                </c:pt>
                <c:pt idx="4">
                  <c:v>3.92</c:v>
                </c:pt>
                <c:pt idx="5">
                  <c:v>4.17</c:v>
                </c:pt>
                <c:pt idx="6">
                  <c:v>3.93</c:v>
                </c:pt>
                <c:pt idx="7">
                  <c:v>3.13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32C7-44DE-B320-990F9483BB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76599080"/>
        <c:axId val="576594160"/>
      </c:scatterChart>
      <c:valAx>
        <c:axId val="5765990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Quilometragem Útil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76594160"/>
        <c:crosses val="autoZero"/>
        <c:crossBetween val="midCat"/>
      </c:valAx>
      <c:valAx>
        <c:axId val="5765941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Produtividade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7659908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Comparativo Rotas 1 e 2: Produtividade em função de Quilometragem Útil (polinomial g2)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Rota 1: produtividade em função de Quilometragem Útil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9.2153761823986491E-2"/>
                  <c:y val="-4.779857937338252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Planilha5!$E$12:$E$19</c:f>
              <c:numCache>
                <c:formatCode>General</c:formatCode>
                <c:ptCount val="8"/>
                <c:pt idx="0">
                  <c:v>2.68</c:v>
                </c:pt>
                <c:pt idx="1">
                  <c:v>2.83</c:v>
                </c:pt>
                <c:pt idx="2">
                  <c:v>3.93</c:v>
                </c:pt>
                <c:pt idx="3">
                  <c:v>5.14</c:v>
                </c:pt>
                <c:pt idx="4">
                  <c:v>6.74</c:v>
                </c:pt>
                <c:pt idx="5">
                  <c:v>8.15</c:v>
                </c:pt>
                <c:pt idx="6">
                  <c:v>8.3699999999999992</c:v>
                </c:pt>
                <c:pt idx="7">
                  <c:v>9.32</c:v>
                </c:pt>
              </c:numCache>
            </c:numRef>
          </c:xVal>
          <c:yVal>
            <c:numRef>
              <c:f>Planilha5!$F$12:$F$19</c:f>
              <c:numCache>
                <c:formatCode>General</c:formatCode>
                <c:ptCount val="8"/>
                <c:pt idx="0">
                  <c:v>1.22</c:v>
                </c:pt>
                <c:pt idx="1">
                  <c:v>1.32</c:v>
                </c:pt>
                <c:pt idx="2">
                  <c:v>2.14</c:v>
                </c:pt>
                <c:pt idx="3">
                  <c:v>3.14</c:v>
                </c:pt>
                <c:pt idx="4">
                  <c:v>3.25</c:v>
                </c:pt>
                <c:pt idx="5">
                  <c:v>3.79</c:v>
                </c:pt>
                <c:pt idx="6">
                  <c:v>4.13</c:v>
                </c:pt>
                <c:pt idx="7">
                  <c:v>5.23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EE9-44EF-968A-F0694E21B41E}"/>
            </c:ext>
          </c:extLst>
        </c:ser>
        <c:ser>
          <c:idx val="1"/>
          <c:order val="1"/>
          <c:tx>
            <c:v>Rota 2: Produtividade em função de Quilometragem Útil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-0.46101000261565245"/>
                  <c:y val="8.0133289103862471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Planilha5!$G$12:$G$19</c:f>
              <c:numCache>
                <c:formatCode>General</c:formatCode>
                <c:ptCount val="8"/>
                <c:pt idx="0">
                  <c:v>1.29</c:v>
                </c:pt>
                <c:pt idx="1">
                  <c:v>1.33</c:v>
                </c:pt>
                <c:pt idx="2">
                  <c:v>2.67</c:v>
                </c:pt>
                <c:pt idx="3">
                  <c:v>5.85</c:v>
                </c:pt>
                <c:pt idx="4">
                  <c:v>7.92</c:v>
                </c:pt>
                <c:pt idx="5">
                  <c:v>7.88</c:v>
                </c:pt>
                <c:pt idx="6">
                  <c:v>8.83</c:v>
                </c:pt>
                <c:pt idx="7">
                  <c:v>8.4499999999999993</c:v>
                </c:pt>
              </c:numCache>
            </c:numRef>
          </c:xVal>
          <c:yVal>
            <c:numRef>
              <c:f>Planilha5!$H$12:$H$19</c:f>
              <c:numCache>
                <c:formatCode>General</c:formatCode>
                <c:ptCount val="8"/>
                <c:pt idx="0">
                  <c:v>0.8</c:v>
                </c:pt>
                <c:pt idx="1">
                  <c:v>1.22</c:v>
                </c:pt>
                <c:pt idx="2">
                  <c:v>1.92</c:v>
                </c:pt>
                <c:pt idx="3">
                  <c:v>3.73</c:v>
                </c:pt>
                <c:pt idx="4">
                  <c:v>3.92</c:v>
                </c:pt>
                <c:pt idx="5">
                  <c:v>4.17</c:v>
                </c:pt>
                <c:pt idx="6">
                  <c:v>3.93</c:v>
                </c:pt>
                <c:pt idx="7">
                  <c:v>3.13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FEE9-44EF-968A-F0694E21B41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2737960"/>
        <c:axId val="552743208"/>
      </c:scatterChart>
      <c:valAx>
        <c:axId val="5527379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Quilometragem Útil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52743208"/>
        <c:crosses val="autoZero"/>
        <c:crossBetween val="midCat"/>
      </c:valAx>
      <c:valAx>
        <c:axId val="552743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Produtividade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527379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Comparativo Rota 1 e 2: Produtiivdade em função de Quilometragem Útil (Exponencial)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Rota 1: Produtividade em função de Quilometragem útil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exp"/>
            <c:dispRSqr val="1"/>
            <c:dispEq val="1"/>
            <c:trendlineLbl>
              <c:layout>
                <c:manualLayout>
                  <c:x val="3.3249643794525781E-2"/>
                  <c:y val="-4.1968400649692615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Planilha5!$E$12:$E$19</c:f>
              <c:numCache>
                <c:formatCode>General</c:formatCode>
                <c:ptCount val="8"/>
                <c:pt idx="0">
                  <c:v>2.68</c:v>
                </c:pt>
                <c:pt idx="1">
                  <c:v>2.83</c:v>
                </c:pt>
                <c:pt idx="2">
                  <c:v>3.93</c:v>
                </c:pt>
                <c:pt idx="3">
                  <c:v>5.14</c:v>
                </c:pt>
                <c:pt idx="4">
                  <c:v>6.74</c:v>
                </c:pt>
                <c:pt idx="5">
                  <c:v>8.15</c:v>
                </c:pt>
                <c:pt idx="6">
                  <c:v>8.3699999999999992</c:v>
                </c:pt>
                <c:pt idx="7">
                  <c:v>9.32</c:v>
                </c:pt>
              </c:numCache>
            </c:numRef>
          </c:xVal>
          <c:yVal>
            <c:numRef>
              <c:f>Planilha5!$F$12:$F$19</c:f>
              <c:numCache>
                <c:formatCode>General</c:formatCode>
                <c:ptCount val="8"/>
                <c:pt idx="0">
                  <c:v>1.22</c:v>
                </c:pt>
                <c:pt idx="1">
                  <c:v>1.32</c:v>
                </c:pt>
                <c:pt idx="2">
                  <c:v>2.14</c:v>
                </c:pt>
                <c:pt idx="3">
                  <c:v>3.14</c:v>
                </c:pt>
                <c:pt idx="4">
                  <c:v>3.25</c:v>
                </c:pt>
                <c:pt idx="5">
                  <c:v>3.79</c:v>
                </c:pt>
                <c:pt idx="6">
                  <c:v>4.13</c:v>
                </c:pt>
                <c:pt idx="7">
                  <c:v>5.23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2E4-425C-BF56-B9314BDA8213}"/>
            </c:ext>
          </c:extLst>
        </c:ser>
        <c:ser>
          <c:idx val="1"/>
          <c:order val="1"/>
          <c:tx>
            <c:v>Rota 2: Produtividade em função de Quilometragem Útil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exp"/>
            <c:dispRSqr val="0"/>
            <c:dispEq val="1"/>
            <c:trendlineLbl>
              <c:layout>
                <c:manualLayout>
                  <c:x val="-0.31809183852018497"/>
                  <c:y val="6.923133705269402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Planilha5!$G$12:$G$19</c:f>
              <c:numCache>
                <c:formatCode>General</c:formatCode>
                <c:ptCount val="8"/>
                <c:pt idx="0">
                  <c:v>1.29</c:v>
                </c:pt>
                <c:pt idx="1">
                  <c:v>1.33</c:v>
                </c:pt>
                <c:pt idx="2">
                  <c:v>2.67</c:v>
                </c:pt>
                <c:pt idx="3">
                  <c:v>5.85</c:v>
                </c:pt>
                <c:pt idx="4">
                  <c:v>7.92</c:v>
                </c:pt>
                <c:pt idx="5">
                  <c:v>7.88</c:v>
                </c:pt>
                <c:pt idx="6">
                  <c:v>8.83</c:v>
                </c:pt>
                <c:pt idx="7">
                  <c:v>8.4499999999999993</c:v>
                </c:pt>
              </c:numCache>
            </c:numRef>
          </c:xVal>
          <c:yVal>
            <c:numRef>
              <c:f>Planilha5!$H$12:$H$19</c:f>
              <c:numCache>
                <c:formatCode>General</c:formatCode>
                <c:ptCount val="8"/>
                <c:pt idx="0">
                  <c:v>0.8</c:v>
                </c:pt>
                <c:pt idx="1">
                  <c:v>1.22</c:v>
                </c:pt>
                <c:pt idx="2">
                  <c:v>1.92</c:v>
                </c:pt>
                <c:pt idx="3">
                  <c:v>3.73</c:v>
                </c:pt>
                <c:pt idx="4">
                  <c:v>3.92</c:v>
                </c:pt>
                <c:pt idx="5">
                  <c:v>4.17</c:v>
                </c:pt>
                <c:pt idx="6">
                  <c:v>3.93</c:v>
                </c:pt>
                <c:pt idx="7">
                  <c:v>3.13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F2E4-425C-BF56-B9314BDA821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49145752"/>
        <c:axId val="449147064"/>
      </c:scatterChart>
      <c:valAx>
        <c:axId val="4491457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Quilometragem Úitl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49147064"/>
        <c:crosses val="autoZero"/>
        <c:crossBetween val="midCat"/>
      </c:valAx>
      <c:valAx>
        <c:axId val="449147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Produtividade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4914575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2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2"/>
    <cs:fontRef idx="minor">
      <a:schemeClr val="tx2"/>
    </cs:fontRef>
    <cs:spPr>
      <a:ln w="9525">
        <a:solidFill>
          <a:schemeClr val="phClr"/>
        </a:solidFill>
        <a:round/>
      </a:ln>
    </cs:spPr>
  </cs:dataPointMarker>
  <cs:dataPointMarkerLayout symbol="circle" size="5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spPr>
      <a:ln>
        <a:solidFill>
          <a:schemeClr val="tx2">
            <a:lumMod val="40000"/>
            <a:lumOff val="60000"/>
          </a:schemeClr>
        </a:solidFill>
      </a:ln>
    </cs:spPr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10</Pages>
  <Words>1274</Words>
  <Characters>6882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30</cp:revision>
  <dcterms:created xsi:type="dcterms:W3CDTF">2019-05-11T14:33:00Z</dcterms:created>
  <dcterms:modified xsi:type="dcterms:W3CDTF">2019-06-16T22:28:00Z</dcterms:modified>
</cp:coreProperties>
</file>