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39CA0" w14:textId="77777777" w:rsidR="00161685" w:rsidRPr="00BE6F68" w:rsidRDefault="00161685" w:rsidP="00161685">
      <w:pPr>
        <w:pStyle w:val="Ttulo1"/>
        <w:spacing w:before="78"/>
        <w:ind w:right="347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0" w:name="_Hlk114764641"/>
      <w:bookmarkEnd w:id="0"/>
      <w:r w:rsidRPr="00BE6F68">
        <w:rPr>
          <w:rFonts w:ascii="Arial" w:eastAsia="Arial" w:hAnsi="Arial" w:cs="Arial"/>
          <w:b/>
          <w:bCs/>
          <w:color w:val="auto"/>
          <w:sz w:val="24"/>
          <w:szCs w:val="24"/>
        </w:rPr>
        <w:t>FACULDADE DE INFORMÁTICA E ADMINISTRAÇÃO PAULISTA (FIAP)</w:t>
      </w:r>
    </w:p>
    <w:p w14:paraId="2EDC62AB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57C20AF8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A2BA58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77B3425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1C8C3713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A29A04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39F5BAFA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312C8BC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2ABABD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EEB2A66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EC64AB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682E43F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51F379D5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495C550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0BF34E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25C52A9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6ADBFCB4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147A6C7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37A0F537" w14:textId="77777777" w:rsidR="00161685" w:rsidRPr="00BE6F68" w:rsidRDefault="00161685" w:rsidP="00161685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sz w:val="36"/>
          <w:szCs w:val="24"/>
        </w:rPr>
      </w:pPr>
    </w:p>
    <w:p w14:paraId="605BA3A4" w14:textId="2E5E7601" w:rsidR="00161685" w:rsidRPr="003461D3" w:rsidRDefault="00161685" w:rsidP="0083212B">
      <w:pPr>
        <w:widowControl w:val="0"/>
        <w:autoSpaceDE w:val="0"/>
        <w:autoSpaceDN w:val="0"/>
        <w:spacing w:after="0" w:line="240" w:lineRule="auto"/>
        <w:ind w:left="1367" w:right="1389"/>
        <w:jc w:val="center"/>
        <w:rPr>
          <w:rFonts w:ascii="Arial" w:eastAsia="Arial" w:hAnsi="Arial" w:cs="Arial"/>
          <w:b/>
          <w:sz w:val="24"/>
        </w:rPr>
      </w:pPr>
      <w:r w:rsidRPr="003461D3">
        <w:rPr>
          <w:rFonts w:ascii="Arial" w:eastAsia="Arial" w:hAnsi="Arial" w:cs="Arial"/>
          <w:b/>
          <w:sz w:val="24"/>
        </w:rPr>
        <w:t xml:space="preserve">CHALLENGE </w:t>
      </w:r>
      <w:r w:rsidR="0083212B" w:rsidRPr="003461D3">
        <w:rPr>
          <w:rFonts w:ascii="Arial" w:eastAsia="Arial" w:hAnsi="Arial" w:cs="Arial"/>
          <w:b/>
          <w:sz w:val="24"/>
        </w:rPr>
        <w:t xml:space="preserve">Natura </w:t>
      </w:r>
      <w:r w:rsidRPr="003461D3">
        <w:rPr>
          <w:rFonts w:ascii="Arial" w:eastAsia="Arial" w:hAnsi="Arial" w:cs="Arial"/>
          <w:b/>
          <w:sz w:val="24"/>
        </w:rPr>
        <w:t xml:space="preserve">SPRINT </w:t>
      </w:r>
      <w:r w:rsidR="00DC6585">
        <w:rPr>
          <w:rFonts w:ascii="Arial" w:eastAsia="Arial" w:hAnsi="Arial" w:cs="Arial"/>
          <w:b/>
          <w:sz w:val="24"/>
        </w:rPr>
        <w:t>2</w:t>
      </w:r>
    </w:p>
    <w:p w14:paraId="36A1B32E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7463B510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026205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41B3C1C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81E127D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4B8106A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445A858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FC16FC5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AE9CFB4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6D1FEE4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12C23C8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656576E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008FBEE3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59AAFB5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A5370CC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E1B1060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F4FEEF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88F6D7F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1686CF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E2912AD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78BE539B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89A5C91" w14:textId="77777777" w:rsidR="00161685" w:rsidRPr="00BE6F68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  <w:bookmarkStart w:id="1" w:name="_Hlk113439794"/>
      <w:r w:rsidRPr="00BE6F68">
        <w:rPr>
          <w:rFonts w:ascii="Arial" w:eastAsia="Arial" w:hAnsi="Arial" w:cs="Arial"/>
          <w:b/>
          <w:sz w:val="24"/>
        </w:rPr>
        <w:t>SÃO PAULO – SP</w:t>
      </w:r>
    </w:p>
    <w:p w14:paraId="14DDF8E0" w14:textId="4A5F9C2F" w:rsidR="00161685" w:rsidRPr="00BE6F68" w:rsidRDefault="00161685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  <w:r w:rsidRPr="00BE6F68">
        <w:rPr>
          <w:rFonts w:ascii="Arial" w:eastAsia="Arial" w:hAnsi="Arial" w:cs="Arial"/>
          <w:b/>
          <w:sz w:val="24"/>
        </w:rPr>
        <w:t>202</w:t>
      </w:r>
      <w:r w:rsidR="0083212B">
        <w:rPr>
          <w:rFonts w:ascii="Arial" w:eastAsia="Arial" w:hAnsi="Arial" w:cs="Arial"/>
          <w:b/>
          <w:sz w:val="24"/>
        </w:rPr>
        <w:t>3</w:t>
      </w:r>
    </w:p>
    <w:bookmarkEnd w:id="1"/>
    <w:p w14:paraId="22A166D1" w14:textId="77777777" w:rsidR="00161685" w:rsidRDefault="00161685" w:rsidP="00161685">
      <w:pPr>
        <w:rPr>
          <w:rFonts w:ascii="Arial" w:eastAsia="Arial" w:hAnsi="Arial" w:cs="Arial"/>
          <w:b/>
          <w:color w:val="202429"/>
          <w:sz w:val="24"/>
        </w:rPr>
      </w:pPr>
    </w:p>
    <w:p w14:paraId="43CD13D9" w14:textId="51648585" w:rsidR="00161685" w:rsidRPr="00161685" w:rsidRDefault="00161685" w:rsidP="00161685">
      <w:pPr>
        <w:pStyle w:val="Corpodetexto"/>
        <w:ind w:left="102"/>
        <w:jc w:val="center"/>
        <w:rPr>
          <w:rFonts w:ascii="Arial" w:eastAsia="Arial" w:hAnsi="Arial" w:cs="Arial"/>
          <w:sz w:val="24"/>
          <w:szCs w:val="24"/>
        </w:rPr>
      </w:pPr>
      <w:r>
        <w:br w:type="page"/>
      </w:r>
      <w:r w:rsidRPr="00161685">
        <w:rPr>
          <w:rFonts w:ascii="Arial" w:eastAsia="Arial" w:hAnsi="Arial" w:cs="Arial"/>
          <w:sz w:val="24"/>
          <w:szCs w:val="24"/>
        </w:rPr>
        <w:lastRenderedPageBreak/>
        <w:t xml:space="preserve">BACHARELADO EM ENGENHARIA DA COMPUTAÇÃO – </w:t>
      </w:r>
      <w:r w:rsidR="0083212B">
        <w:rPr>
          <w:rFonts w:ascii="Arial" w:eastAsia="Arial" w:hAnsi="Arial" w:cs="Arial"/>
          <w:sz w:val="24"/>
          <w:szCs w:val="24"/>
        </w:rPr>
        <w:t>1</w:t>
      </w:r>
      <w:r w:rsidRPr="00161685">
        <w:rPr>
          <w:rFonts w:ascii="Arial" w:eastAsia="Arial" w:hAnsi="Arial" w:cs="Arial"/>
          <w:sz w:val="24"/>
          <w:szCs w:val="24"/>
        </w:rPr>
        <w:t>º SEMESTRE</w:t>
      </w:r>
    </w:p>
    <w:p w14:paraId="2D7F56FB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7"/>
        <w:jc w:val="center"/>
        <w:rPr>
          <w:rFonts w:ascii="Arial" w:eastAsia="Arial" w:hAnsi="Arial" w:cs="Arial"/>
          <w:sz w:val="24"/>
          <w:szCs w:val="24"/>
        </w:rPr>
      </w:pPr>
    </w:p>
    <w:p w14:paraId="5E0FC9AA" w14:textId="1278786A" w:rsidR="00161685" w:rsidRPr="00161685" w:rsidRDefault="003461D3" w:rsidP="003461D3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6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>Termodinâmica, Eletricidade e Magnetismo</w:t>
      </w:r>
    </w:p>
    <w:p w14:paraId="1EB856CD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20E6BA5C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4E8824A0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57F1F9B9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790601C0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767E10E4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5D5AFBA1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0674329F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32C6BD27" w14:textId="77777777" w:rsidR="00161685" w:rsidRPr="00161685" w:rsidRDefault="00161685" w:rsidP="00161685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sz w:val="27"/>
          <w:szCs w:val="24"/>
        </w:rPr>
      </w:pPr>
    </w:p>
    <w:p w14:paraId="0D534E46" w14:textId="77777777" w:rsidR="00161685" w:rsidRPr="00161685" w:rsidRDefault="00161685" w:rsidP="00161685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szCs w:val="24"/>
        </w:rPr>
      </w:pPr>
    </w:p>
    <w:p w14:paraId="4FEE8362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0C332A09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21E0502C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4722F02E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 xml:space="preserve">Bruno </w:t>
      </w:r>
      <w:proofErr w:type="spellStart"/>
      <w:r w:rsidRPr="003461D3">
        <w:rPr>
          <w:rFonts w:ascii="Arial" w:eastAsia="Arial" w:hAnsi="Arial" w:cs="Arial"/>
          <w:sz w:val="24"/>
          <w:szCs w:val="24"/>
        </w:rPr>
        <w:t>Tanaui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461D3">
        <w:rPr>
          <w:rFonts w:ascii="Arial" w:eastAsia="Arial" w:hAnsi="Arial" w:cs="Arial"/>
          <w:sz w:val="24"/>
          <w:szCs w:val="24"/>
        </w:rPr>
        <w:t>Zanocco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- RM: 85770</w:t>
      </w:r>
    </w:p>
    <w:p w14:paraId="2264EEED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>Caio Silva Alves - RM: 85350</w:t>
      </w:r>
    </w:p>
    <w:p w14:paraId="152EC840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>Guilherme Macario da Silva - RM: 84057</w:t>
      </w:r>
    </w:p>
    <w:p w14:paraId="3EC50409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proofErr w:type="spellStart"/>
      <w:r w:rsidRPr="003461D3">
        <w:rPr>
          <w:rFonts w:ascii="Arial" w:eastAsia="Arial" w:hAnsi="Arial" w:cs="Arial"/>
          <w:sz w:val="24"/>
          <w:szCs w:val="24"/>
        </w:rPr>
        <w:t>Kaique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Carvalho da Silva - RM: 93040</w:t>
      </w:r>
    </w:p>
    <w:p w14:paraId="5842170D" w14:textId="27389D5F" w:rsidR="00161685" w:rsidRPr="00161685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  <w:r w:rsidRPr="003461D3">
        <w:rPr>
          <w:rFonts w:ascii="Arial" w:eastAsia="Arial" w:hAnsi="Arial" w:cs="Arial"/>
          <w:sz w:val="24"/>
          <w:szCs w:val="24"/>
        </w:rPr>
        <w:t xml:space="preserve">Murilo José </w:t>
      </w:r>
      <w:proofErr w:type="spellStart"/>
      <w:r w:rsidRPr="003461D3">
        <w:rPr>
          <w:rFonts w:ascii="Arial" w:eastAsia="Arial" w:hAnsi="Arial" w:cs="Arial"/>
          <w:sz w:val="24"/>
          <w:szCs w:val="24"/>
        </w:rPr>
        <w:t>Cressoni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  </w:t>
      </w:r>
      <w:proofErr w:type="gramStart"/>
      <w:r w:rsidRPr="003461D3">
        <w:rPr>
          <w:rFonts w:ascii="Arial" w:eastAsia="Arial" w:hAnsi="Arial" w:cs="Arial"/>
          <w:sz w:val="24"/>
          <w:szCs w:val="24"/>
        </w:rPr>
        <w:t>-  RM</w:t>
      </w:r>
      <w:proofErr w:type="gramEnd"/>
      <w:r w:rsidRPr="003461D3">
        <w:rPr>
          <w:rFonts w:ascii="Arial" w:eastAsia="Arial" w:hAnsi="Arial" w:cs="Arial"/>
          <w:sz w:val="24"/>
          <w:szCs w:val="24"/>
        </w:rPr>
        <w:t>: 95267</w:t>
      </w:r>
    </w:p>
    <w:p w14:paraId="7A7B2BD4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624D699C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ED980C7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092E3CD8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DE0E92F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85E8B30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6E0E857B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3E239FBE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77B410C4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51F419C0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rPr>
          <w:rFonts w:ascii="Arial" w:eastAsia="Arial" w:hAnsi="Arial" w:cs="Arial"/>
        </w:rPr>
      </w:pPr>
    </w:p>
    <w:p w14:paraId="1C8CBFFB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5EADC2DE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4B19B1D0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33C7595F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01BC5F11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  <w:r w:rsidRPr="00161685">
        <w:rPr>
          <w:rFonts w:ascii="Arial" w:eastAsia="Arial" w:hAnsi="Arial" w:cs="Arial"/>
          <w:b/>
          <w:sz w:val="24"/>
        </w:rPr>
        <w:t>SÃO PAULO – SP</w:t>
      </w:r>
    </w:p>
    <w:p w14:paraId="3297C294" w14:textId="4695DAA0" w:rsidR="00161685" w:rsidRPr="00161685" w:rsidRDefault="00161685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  <w:r w:rsidRPr="00161685">
        <w:rPr>
          <w:rFonts w:ascii="Arial" w:eastAsia="Arial" w:hAnsi="Arial" w:cs="Arial"/>
          <w:b/>
          <w:sz w:val="24"/>
        </w:rPr>
        <w:t>202</w:t>
      </w:r>
      <w:r w:rsidR="0083212B">
        <w:rPr>
          <w:rFonts w:ascii="Arial" w:eastAsia="Arial" w:hAnsi="Arial" w:cs="Arial"/>
          <w:b/>
          <w:sz w:val="24"/>
        </w:rPr>
        <w:t>3</w:t>
      </w:r>
    </w:p>
    <w:p w14:paraId="703F04AB" w14:textId="652DAED6" w:rsidR="009F180E" w:rsidRDefault="009F180E" w:rsidP="007B199E"/>
    <w:p w14:paraId="2ED1A813" w14:textId="77777777" w:rsidR="003461D3" w:rsidRDefault="003461D3" w:rsidP="007B199E"/>
    <w:p w14:paraId="24A3A297" w14:textId="77777777" w:rsidR="003461D3" w:rsidRDefault="003461D3" w:rsidP="007B199E"/>
    <w:p w14:paraId="68BC59D3" w14:textId="77777777" w:rsidR="00842B26" w:rsidRDefault="00842B26" w:rsidP="00842B26">
      <w:r>
        <w:t>Resumo:</w:t>
      </w:r>
    </w:p>
    <w:p w14:paraId="1CCEE83E" w14:textId="77777777" w:rsidR="00842B26" w:rsidRDefault="00842B26" w:rsidP="00842B26">
      <w:r>
        <w:t>Este artigo técnico apresenta uma análise e desenvolvimento de um sistema de troca de calor projetado para controle de temperatura em ambientes isolados. A troca de calor é um processo fundamental na termodinâmica e desempenha um papel crucial em diversas aplicações industriais, comerciais e residenciais. O objetivo deste estudo foi projetar um sistema eficiente de troca de calor capaz de manter uma temperatura interna estável, mesmo em condições extremas.</w:t>
      </w:r>
    </w:p>
    <w:p w14:paraId="48B05E47" w14:textId="77777777" w:rsidR="00842B26" w:rsidRDefault="00842B26" w:rsidP="00842B26"/>
    <w:p w14:paraId="311D95C6" w14:textId="77777777" w:rsidR="00842B26" w:rsidRDefault="00842B26" w:rsidP="00842B26">
      <w:r>
        <w:t>Introdução:</w:t>
      </w:r>
    </w:p>
    <w:p w14:paraId="57078773" w14:textId="77777777" w:rsidR="00842B26" w:rsidRDefault="00842B26" w:rsidP="00842B26">
      <w:r>
        <w:t>Ambientes isolados frequentemente enfrentam desafios no controle de temperatura, especialmente quando há uma grande diferença entre as condições externas e internas. Para garantir o conforto e a segurança das pessoas e preservar a integridade de produtos sensíveis à temperatura, é essencial desenvolver sistemas eficientes de troca de calor. Este estudo abordará os princípios fundamentais da termodinâmica, em particular as leis de troca de calor, para analisar e projetar um sistema adequado.</w:t>
      </w:r>
    </w:p>
    <w:p w14:paraId="56E41B4C" w14:textId="77777777" w:rsidR="00842B26" w:rsidRDefault="00842B26" w:rsidP="00842B26"/>
    <w:p w14:paraId="07F80842" w14:textId="77777777" w:rsidR="00842B26" w:rsidRDefault="00842B26" w:rsidP="00842B26">
      <w:r>
        <w:t>Metodologia:</w:t>
      </w:r>
    </w:p>
    <w:p w14:paraId="516170B1" w14:textId="77777777" w:rsidR="00842B26" w:rsidRDefault="00842B26" w:rsidP="00842B26">
      <w:r>
        <w:t>A metodologia adotada consistiu na aplicação das leis da termodinâmica, em especial a primeira e a segunda lei, para compreender o comportamento de um sistema isolado e projetar um sistema de troca de calor eficiente. Utilizou-se a equação da condução de calor para calcular a taxa de transferência de calor através de uma parede, considerando os parâmetros relevantes, como a condutividade térmica do material, a área de transferência de calor e a espessura do material.</w:t>
      </w:r>
    </w:p>
    <w:p w14:paraId="222D104B" w14:textId="77777777" w:rsidR="00842B26" w:rsidRDefault="00842B26" w:rsidP="00842B26"/>
    <w:p w14:paraId="35D6C67E" w14:textId="77777777" w:rsidR="00842B26" w:rsidRDefault="00842B26" w:rsidP="00842B26">
      <w:r>
        <w:t>Resultados:</w:t>
      </w:r>
    </w:p>
    <w:p w14:paraId="0B89A0ED" w14:textId="77777777" w:rsidR="00842B26" w:rsidRDefault="00842B26" w:rsidP="00842B26">
      <w:r>
        <w:t>Os resultados obtidos demonstraram a viabilidade do sistema de troca de calor projetado. Com a aplicação das leis da termodinâmica, foi possível calcular a taxa de transferência de calor para um sistema com temperatura interna de -20 °C e temperatura externa de 23 °C. A taxa de transferência de calor calculada foi de aproximadamente 206.40 W, indicando a capacidade do sistema em manter uma temperatura estável no ambiente isolado.</w:t>
      </w:r>
    </w:p>
    <w:p w14:paraId="39EF4CB6" w14:textId="77777777" w:rsidR="00842B26" w:rsidRDefault="00842B26" w:rsidP="00842B26"/>
    <w:p w14:paraId="2C5EA6D4" w14:textId="77777777" w:rsidR="00842B26" w:rsidRDefault="00842B26" w:rsidP="00842B26">
      <w:r>
        <w:t>Discussão:</w:t>
      </w:r>
    </w:p>
    <w:p w14:paraId="4632DC25" w14:textId="77777777" w:rsidR="00842B26" w:rsidRDefault="00842B26" w:rsidP="00842B26">
      <w:r>
        <w:t>A discussão deste estudo abordou a importância da troca de calor em sistemas isolados e os desafios enfrentados no controle de temperatura. Além disso, foi destacada a relevância das leis da termodinâmica na compreensão e projeto de sistemas de troca de calor eficientes. Considerou-se que a análise e desenvolvimento desse sistema têm implicações significativas para ambientes isolados em diversas áreas, como indústria, transporte, pesquisa científica e residências.</w:t>
      </w:r>
    </w:p>
    <w:p w14:paraId="28345C12" w14:textId="77777777" w:rsidR="00842B26" w:rsidRDefault="00842B26" w:rsidP="00842B26"/>
    <w:p w14:paraId="7BBCF634" w14:textId="77777777" w:rsidR="00842B26" w:rsidRDefault="00842B26" w:rsidP="00842B26">
      <w:r>
        <w:lastRenderedPageBreak/>
        <w:t>Conclusão:</w:t>
      </w:r>
    </w:p>
    <w:p w14:paraId="5C862917" w14:textId="1B3E16AA" w:rsidR="0021576F" w:rsidRDefault="00842B26" w:rsidP="00842B26">
      <w:pPr>
        <w:rPr>
          <w:b/>
          <w:bCs/>
        </w:rPr>
      </w:pPr>
      <w:r>
        <w:t>A análise e desenvolvimento do sistema de troca de calor para controle de temperatura em ambientes isolados demonstraram a aplicabilidade das leis da termodinâmica nesse contexto. O sistema projetado apresentou uma taxa de transferência de calor eficiente, possibilitando a manutenção de uma temperatura estável mesmo em condições extremas. Espera-se que esse estudo contribua para o avanço da tecnologia de troca de calor e forneça insights importantes para o desenvolvimento de soluções inovadoras em sistemas de controle térmico.</w:t>
      </w:r>
    </w:p>
    <w:p w14:paraId="277AF374" w14:textId="77777777" w:rsidR="0021576F" w:rsidRDefault="0021576F" w:rsidP="0021576F">
      <w:pPr>
        <w:rPr>
          <w:b/>
          <w:bCs/>
        </w:rPr>
      </w:pPr>
    </w:p>
    <w:p w14:paraId="01A68277" w14:textId="36A0DA5B" w:rsidR="0021576F" w:rsidRDefault="0021576F" w:rsidP="0021576F">
      <w:pPr>
        <w:rPr>
          <w:b/>
          <w:bCs/>
        </w:rPr>
      </w:pPr>
    </w:p>
    <w:p w14:paraId="2E1477FC" w14:textId="77777777" w:rsidR="0021576F" w:rsidRDefault="0021576F" w:rsidP="0021576F">
      <w:pPr>
        <w:rPr>
          <w:b/>
          <w:bCs/>
        </w:rPr>
      </w:pPr>
    </w:p>
    <w:p w14:paraId="1290E173" w14:textId="77777777" w:rsidR="0021576F" w:rsidRDefault="0021576F" w:rsidP="0021576F">
      <w:pPr>
        <w:rPr>
          <w:b/>
          <w:bCs/>
        </w:rPr>
      </w:pPr>
    </w:p>
    <w:p w14:paraId="52226AB2" w14:textId="77777777" w:rsidR="0021576F" w:rsidRDefault="0021576F" w:rsidP="0021576F">
      <w:pPr>
        <w:rPr>
          <w:b/>
          <w:bCs/>
        </w:rPr>
      </w:pPr>
    </w:p>
    <w:p w14:paraId="512E53F7" w14:textId="77777777" w:rsidR="0021576F" w:rsidRDefault="0021576F" w:rsidP="0021576F">
      <w:pPr>
        <w:rPr>
          <w:b/>
          <w:bCs/>
        </w:rPr>
      </w:pPr>
    </w:p>
    <w:p w14:paraId="4394059B" w14:textId="77777777" w:rsidR="0021576F" w:rsidRDefault="0021576F" w:rsidP="0021576F">
      <w:pPr>
        <w:rPr>
          <w:b/>
          <w:bCs/>
        </w:rPr>
      </w:pPr>
    </w:p>
    <w:p w14:paraId="17BC2606" w14:textId="5A34670A" w:rsidR="00C61DE5" w:rsidRDefault="00842B26" w:rsidP="00842B26">
      <w:pPr>
        <w:rPr>
          <w:b/>
          <w:bCs/>
        </w:rPr>
      </w:pPr>
      <w:hyperlink r:id="rId8" w:history="1">
        <w:r w:rsidRPr="00105D9D">
          <w:rPr>
            <w:rStyle w:val="Hyperlink"/>
            <w:b/>
            <w:bCs/>
          </w:rPr>
          <w:t>https://wiki.sj.ifsc.edu.br/images/9/92/0_Eficiencia_energetica_sistemas_de_refrigera%C3%A7%C3%A3o.pdf</w:t>
        </w:r>
      </w:hyperlink>
    </w:p>
    <w:p w14:paraId="02C4201F" w14:textId="77777777" w:rsidR="00842B26" w:rsidRDefault="00842B26" w:rsidP="00842B26">
      <w:pPr>
        <w:rPr>
          <w:b/>
          <w:bCs/>
        </w:rPr>
      </w:pPr>
    </w:p>
    <w:p w14:paraId="26274D98" w14:textId="14310FB0" w:rsidR="00842B26" w:rsidRDefault="00842B26" w:rsidP="00842B26">
      <w:pPr>
        <w:rPr>
          <w:b/>
          <w:bCs/>
        </w:rPr>
      </w:pPr>
      <w:hyperlink r:id="rId9" w:history="1">
        <w:r w:rsidRPr="00105D9D">
          <w:rPr>
            <w:rStyle w:val="Hyperlink"/>
            <w:b/>
            <w:bCs/>
          </w:rPr>
          <w:t>https://www.ufrgs.br/napead/projetos/leis-da-termodinamica/primeira-lei.php</w:t>
        </w:r>
      </w:hyperlink>
    </w:p>
    <w:p w14:paraId="7009BB3E" w14:textId="5B97AF0B" w:rsidR="00842B26" w:rsidRDefault="00842B26" w:rsidP="00842B26">
      <w:pPr>
        <w:rPr>
          <w:b/>
          <w:bCs/>
        </w:rPr>
      </w:pPr>
      <w:hyperlink r:id="rId10" w:history="1">
        <w:r w:rsidRPr="00105D9D">
          <w:rPr>
            <w:rStyle w:val="Hyperlink"/>
            <w:b/>
            <w:bCs/>
          </w:rPr>
          <w:t>https://mundoeducacao.uol.com.br/fisica/sistema-termicamente-isolado.htm</w:t>
        </w:r>
      </w:hyperlink>
    </w:p>
    <w:p w14:paraId="7FF1A7B0" w14:textId="77777777" w:rsidR="00842B26" w:rsidRPr="003461D3" w:rsidRDefault="00842B26" w:rsidP="00842B26">
      <w:pPr>
        <w:rPr>
          <w:b/>
          <w:bCs/>
        </w:rPr>
      </w:pPr>
    </w:p>
    <w:sectPr w:rsidR="00842B26" w:rsidRPr="003461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0946A6"/>
    <w:multiLevelType w:val="hybridMultilevel"/>
    <w:tmpl w:val="3F52B5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658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99E"/>
    <w:rsid w:val="00001DE9"/>
    <w:rsid w:val="000074E8"/>
    <w:rsid w:val="00130C1B"/>
    <w:rsid w:val="00161685"/>
    <w:rsid w:val="00183835"/>
    <w:rsid w:val="001A4FE3"/>
    <w:rsid w:val="001A6BD2"/>
    <w:rsid w:val="001D6BBC"/>
    <w:rsid w:val="00207E3E"/>
    <w:rsid w:val="0021576F"/>
    <w:rsid w:val="00221ADA"/>
    <w:rsid w:val="0023200B"/>
    <w:rsid w:val="00280FA1"/>
    <w:rsid w:val="00301606"/>
    <w:rsid w:val="003300B8"/>
    <w:rsid w:val="00344F61"/>
    <w:rsid w:val="003461D3"/>
    <w:rsid w:val="00357802"/>
    <w:rsid w:val="003673E6"/>
    <w:rsid w:val="0040287C"/>
    <w:rsid w:val="00435AAC"/>
    <w:rsid w:val="004763DA"/>
    <w:rsid w:val="004A2DD4"/>
    <w:rsid w:val="004A42EB"/>
    <w:rsid w:val="004C3874"/>
    <w:rsid w:val="004F3CC0"/>
    <w:rsid w:val="00577B5E"/>
    <w:rsid w:val="00581F1A"/>
    <w:rsid w:val="005A556F"/>
    <w:rsid w:val="005C1C96"/>
    <w:rsid w:val="005C5AED"/>
    <w:rsid w:val="005D4F12"/>
    <w:rsid w:val="006059FD"/>
    <w:rsid w:val="00615253"/>
    <w:rsid w:val="00675BEF"/>
    <w:rsid w:val="00696CE7"/>
    <w:rsid w:val="00702784"/>
    <w:rsid w:val="007B199E"/>
    <w:rsid w:val="0083212B"/>
    <w:rsid w:val="00842B26"/>
    <w:rsid w:val="00856BDC"/>
    <w:rsid w:val="0086349C"/>
    <w:rsid w:val="00870C43"/>
    <w:rsid w:val="00876B29"/>
    <w:rsid w:val="0089592A"/>
    <w:rsid w:val="008D5CE7"/>
    <w:rsid w:val="008E7548"/>
    <w:rsid w:val="009430C0"/>
    <w:rsid w:val="00957DDE"/>
    <w:rsid w:val="00972C74"/>
    <w:rsid w:val="009745F9"/>
    <w:rsid w:val="00992DF7"/>
    <w:rsid w:val="009A0EDD"/>
    <w:rsid w:val="009B4A4D"/>
    <w:rsid w:val="009C193C"/>
    <w:rsid w:val="009C4B3F"/>
    <w:rsid w:val="009C5323"/>
    <w:rsid w:val="009D1DE0"/>
    <w:rsid w:val="009D5345"/>
    <w:rsid w:val="009F0BB9"/>
    <w:rsid w:val="009F180E"/>
    <w:rsid w:val="00A15515"/>
    <w:rsid w:val="00A666C6"/>
    <w:rsid w:val="00AE2A51"/>
    <w:rsid w:val="00B22B82"/>
    <w:rsid w:val="00B37A4E"/>
    <w:rsid w:val="00B37CA8"/>
    <w:rsid w:val="00B67E42"/>
    <w:rsid w:val="00B67F06"/>
    <w:rsid w:val="00B710AF"/>
    <w:rsid w:val="00B97E00"/>
    <w:rsid w:val="00BB436C"/>
    <w:rsid w:val="00C023F4"/>
    <w:rsid w:val="00C61DE5"/>
    <w:rsid w:val="00D236E7"/>
    <w:rsid w:val="00D70C42"/>
    <w:rsid w:val="00D77C6D"/>
    <w:rsid w:val="00DB6583"/>
    <w:rsid w:val="00DC6585"/>
    <w:rsid w:val="00E16CDD"/>
    <w:rsid w:val="00E24DFB"/>
    <w:rsid w:val="00E25EAB"/>
    <w:rsid w:val="00E80CD2"/>
    <w:rsid w:val="00EE3BB8"/>
    <w:rsid w:val="00EF31B2"/>
    <w:rsid w:val="00F0493D"/>
    <w:rsid w:val="00F24D88"/>
    <w:rsid w:val="00F32D9D"/>
    <w:rsid w:val="00F3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7E3E3"/>
  <w15:chartTrackingRefBased/>
  <w15:docId w15:val="{14FAB310-4682-4C21-87B7-6D51D1088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92A"/>
  </w:style>
  <w:style w:type="paragraph" w:styleId="Ttulo1">
    <w:name w:val="heading 1"/>
    <w:basedOn w:val="Normal"/>
    <w:next w:val="Normal"/>
    <w:link w:val="Ttulo1Char"/>
    <w:uiPriority w:val="9"/>
    <w:qFormat/>
    <w:rsid w:val="001616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1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161685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161685"/>
  </w:style>
  <w:style w:type="paragraph" w:styleId="PargrafodaLista">
    <w:name w:val="List Paragraph"/>
    <w:basedOn w:val="Normal"/>
    <w:uiPriority w:val="34"/>
    <w:qFormat/>
    <w:rsid w:val="00207E3E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42B2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42B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sj.ifsc.edu.br/images/9/92/0_Eficiencia_energetica_sistemas_de_refrigera%C3%A7%C3%A3o.pdf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mundoeducacao.uol.com.br/fisica/sistema-termicamente-isolado.htm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ufrgs.br/napead/projetos/leis-da-termodinamica/primeira-lei.php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26b358-56f2-463a-89a9-fe201756bee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D641A7A2C16343A312FFC1FEBA0AF1" ma:contentTypeVersion="14" ma:contentTypeDescription="Crie um novo documento." ma:contentTypeScope="" ma:versionID="c1f0a3356d2c85e0b5332981f042c1ef">
  <xsd:schema xmlns:xsd="http://www.w3.org/2001/XMLSchema" xmlns:xs="http://www.w3.org/2001/XMLSchema" xmlns:p="http://schemas.microsoft.com/office/2006/metadata/properties" xmlns:ns3="be26b358-56f2-463a-89a9-fe201756bee8" xmlns:ns4="d404717b-d8ed-496c-9653-7b0d986814f9" targetNamespace="http://schemas.microsoft.com/office/2006/metadata/properties" ma:root="true" ma:fieldsID="5fcb3e42119eaccf05d75a8dfb319e6c" ns3:_="" ns4:_="">
    <xsd:import namespace="be26b358-56f2-463a-89a9-fe201756bee8"/>
    <xsd:import namespace="d404717b-d8ed-496c-9653-7b0d986814f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6b358-56f2-463a-89a9-fe201756be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04717b-d8ed-496c-9653-7b0d986814f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B18129-10A7-4416-B439-637846CB777B}">
  <ds:schemaRefs>
    <ds:schemaRef ds:uri="http://schemas.microsoft.com/office/2006/metadata/properties"/>
    <ds:schemaRef ds:uri="http://schemas.microsoft.com/office/infopath/2007/PartnerControls"/>
    <ds:schemaRef ds:uri="be26b358-56f2-463a-89a9-fe201756bee8"/>
  </ds:schemaRefs>
</ds:datastoreItem>
</file>

<file path=customXml/itemProps2.xml><?xml version="1.0" encoding="utf-8"?>
<ds:datastoreItem xmlns:ds="http://schemas.openxmlformats.org/officeDocument/2006/customXml" ds:itemID="{923D21D3-EA94-415B-9E62-C8CBC7A3FB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28A356-E8AD-455E-942F-753F968D1E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6b358-56f2-463a-89a9-fe201756bee8"/>
    <ds:schemaRef ds:uri="d404717b-d8ed-496c-9653-7b0d986814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618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Eduardo Vieira</dc:creator>
  <cp:keywords/>
  <dc:description/>
  <cp:lastModifiedBy>Guilherme Macario da Silva</cp:lastModifiedBy>
  <cp:revision>2</cp:revision>
  <cp:lastPrinted>2023-06-18T23:27:00Z</cp:lastPrinted>
  <dcterms:created xsi:type="dcterms:W3CDTF">2023-06-21T23:14:00Z</dcterms:created>
  <dcterms:modified xsi:type="dcterms:W3CDTF">2023-06-21T23:14:00Z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0x010100F4D641A7A2C16343A312FFC1FEBA0AF1</vt:lpwstr>
  </property>
</Properties>
</file>