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color w:val="ff0000"/>
          <w:sz w:val="36"/>
          <w:szCs w:val="36"/>
          <w:rtl w:val="0"/>
        </w:rPr>
        <w:t xml:space="preserve">Un fichier php commence systématiquement par la balise &lt;?php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36"/>
          <w:szCs w:val="36"/>
        </w:rPr>
      </w:pPr>
      <w:r w:rsidDel="00000000" w:rsidR="00000000" w:rsidRPr="00000000">
        <w:rPr>
          <w:sz w:val="36"/>
          <w:szCs w:val="36"/>
          <w:rtl w:val="0"/>
        </w:rPr>
        <w:t xml:space="preserve">Les fonctions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function </w:t>
      </w:r>
      <w:r w:rsidDel="00000000" w:rsidR="00000000" w:rsidRPr="00000000">
        <w:rPr>
          <w:color w:val="9900ff"/>
          <w:sz w:val="20"/>
          <w:szCs w:val="20"/>
          <w:rtl w:val="0"/>
        </w:rPr>
        <w:t xml:space="preserve">nom_de_la_fonction</w:t>
      </w:r>
      <w:r w:rsidDel="00000000" w:rsidR="00000000" w:rsidRPr="00000000">
        <w:rPr>
          <w:sz w:val="20"/>
          <w:szCs w:val="20"/>
          <w:rtl w:val="0"/>
        </w:rPr>
        <w:t xml:space="preserve"> (</w:t>
      </w:r>
      <w:r w:rsidDel="00000000" w:rsidR="00000000" w:rsidRPr="00000000">
        <w:rPr>
          <w:color w:val="ff00ff"/>
          <w:sz w:val="20"/>
          <w:szCs w:val="20"/>
          <w:rtl w:val="0"/>
        </w:rPr>
        <w:t xml:space="preserve">paramètre_de_la_fonction</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color w:val="ff0000"/>
          <w:sz w:val="20"/>
          <w:szCs w:val="20"/>
          <w:rtl w:val="0"/>
        </w:rPr>
        <w:t xml:space="preserve">action_à_effectuer;</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function </w:t>
      </w:r>
      <w:r w:rsidDel="00000000" w:rsidR="00000000" w:rsidRPr="00000000">
        <w:rPr>
          <w:color w:val="9900ff"/>
          <w:sz w:val="20"/>
          <w:szCs w:val="20"/>
          <w:rtl w:val="0"/>
        </w:rPr>
        <w:t xml:space="preserve">hello_name</w:t>
      </w:r>
      <w:r w:rsidDel="00000000" w:rsidR="00000000" w:rsidRPr="00000000">
        <w:rPr>
          <w:sz w:val="20"/>
          <w:szCs w:val="20"/>
          <w:rtl w:val="0"/>
        </w:rPr>
        <w:t xml:space="preserve">(</w:t>
      </w:r>
      <w:r w:rsidDel="00000000" w:rsidR="00000000" w:rsidRPr="00000000">
        <w:rPr>
          <w:color w:val="ff00ff"/>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color w:val="ff0000"/>
          <w:sz w:val="20"/>
          <w:szCs w:val="20"/>
          <w:rtl w:val="0"/>
        </w:rPr>
        <w:t xml:space="preserve">echo “Hello “ . $name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Cette fonction écrira Hello + le nom saisi en paramètre de la fonction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36"/>
          <w:szCs w:val="36"/>
        </w:rPr>
      </w:pPr>
      <w:r w:rsidDel="00000000" w:rsidR="00000000" w:rsidRPr="00000000">
        <w:rPr>
          <w:sz w:val="36"/>
          <w:szCs w:val="36"/>
          <w:rtl w:val="0"/>
        </w:rPr>
        <w:t xml:space="preserve">Les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Une variable est une structure de données de </w:t>
      </w:r>
      <w:r w:rsidDel="00000000" w:rsidR="00000000" w:rsidRPr="00000000">
        <w:rPr>
          <w:b w:val="1"/>
          <w:i w:val="1"/>
          <w:sz w:val="20"/>
          <w:szCs w:val="20"/>
          <w:highlight w:val="white"/>
          <w:rtl w:val="0"/>
        </w:rPr>
        <w:t xml:space="preserve">type primitif</w:t>
      </w:r>
      <w:r w:rsidDel="00000000" w:rsidR="00000000" w:rsidRPr="00000000">
        <w:rPr>
          <w:sz w:val="20"/>
          <w:szCs w:val="20"/>
          <w:highlight w:val="white"/>
          <w:rtl w:val="0"/>
        </w:rPr>
        <w:t xml:space="preserve"> (entier, réel, caractère, chaîne de caractères, booléen ou null) ou bien de </w:t>
      </w:r>
      <w:r w:rsidDel="00000000" w:rsidR="00000000" w:rsidRPr="00000000">
        <w:rPr>
          <w:b w:val="1"/>
          <w:i w:val="1"/>
          <w:sz w:val="20"/>
          <w:szCs w:val="20"/>
          <w:highlight w:val="white"/>
          <w:rtl w:val="0"/>
        </w:rPr>
        <w:t xml:space="preserve">type structuré</w:t>
      </w:r>
      <w:r w:rsidDel="00000000" w:rsidR="00000000" w:rsidRPr="00000000">
        <w:rPr>
          <w:sz w:val="20"/>
          <w:szCs w:val="20"/>
          <w:highlight w:val="white"/>
          <w:rtl w:val="0"/>
        </w:rPr>
        <w:t xml:space="preserve"> (tableau ou objet) qui permet de stocker une ou plusieurs valeurs.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En php, on déclare une variable en utilisant le symbole $ </w:t>
      </w:r>
    </w:p>
    <w:p w:rsidR="00000000" w:rsidDel="00000000" w:rsidP="00000000" w:rsidRDefault="00000000" w:rsidRPr="00000000">
      <w:pPr>
        <w:contextualSpacing w:val="0"/>
      </w:pPr>
      <w:r w:rsidDel="00000000" w:rsidR="00000000" w:rsidRPr="00000000">
        <w:rPr>
          <w:color w:val="ff00ff"/>
          <w:sz w:val="20"/>
          <w:szCs w:val="20"/>
          <w:rtl w:val="0"/>
        </w:rPr>
        <w:t xml:space="preserve">$nom_de_la_variable</w:t>
      </w:r>
      <w:r w:rsidDel="00000000" w:rsidR="00000000" w:rsidRPr="00000000">
        <w:rPr>
          <w:sz w:val="20"/>
          <w:szCs w:val="20"/>
          <w:rtl w:val="0"/>
        </w:rPr>
        <w:t xml:space="preserve"> = </w:t>
      </w:r>
      <w:r w:rsidDel="00000000" w:rsidR="00000000" w:rsidRPr="00000000">
        <w:rPr>
          <w:color w:val="ff0000"/>
          <w:sz w:val="20"/>
          <w:szCs w:val="20"/>
          <w:rtl w:val="0"/>
        </w:rPr>
        <w:t xml:space="preserve">valeur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sz w:val="20"/>
          <w:szCs w:val="20"/>
          <w:rtl w:val="0"/>
        </w:rPr>
        <w:t xml:space="preserve">$name</w:t>
      </w:r>
      <w:r w:rsidDel="00000000" w:rsidR="00000000" w:rsidRPr="00000000">
        <w:rPr>
          <w:sz w:val="20"/>
          <w:szCs w:val="20"/>
          <w:rtl w:val="0"/>
        </w:rPr>
        <w:t xml:space="preserve"> = </w:t>
      </w:r>
      <w:r w:rsidDel="00000000" w:rsidR="00000000" w:rsidRPr="00000000">
        <w:rPr>
          <w:color w:val="ff0000"/>
          <w:sz w:val="20"/>
          <w:szCs w:val="20"/>
          <w:rtl w:val="0"/>
        </w:rPr>
        <w:t xml:space="preserve">“Wild Code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20"/>
          <w:szCs w:val="20"/>
          <w:rtl w:val="0"/>
        </w:rPr>
        <w:t xml:space="preserve">Déclaration de variables de types différents</w:t>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php</w:t>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000000"/>
          <w:sz w:val="18"/>
          <w:szCs w:val="18"/>
          <w:rtl w:val="0"/>
        </w:rPr>
        <w:t xml:space="preserve">$prenom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'Hugo'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Type string (chaine de caractères)</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000000"/>
          <w:sz w:val="18"/>
          <w:szCs w:val="18"/>
          <w:rtl w:val="0"/>
        </w:rPr>
        <w:t xml:space="preserve">$nom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"Hamon"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Type string (chaine de caractères)</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000000"/>
          <w:sz w:val="18"/>
          <w:szCs w:val="18"/>
          <w:rtl w:val="0"/>
        </w:rPr>
        <w:t xml:space="preserve">$age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Type entier</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000000"/>
          <w:sz w:val="18"/>
          <w:szCs w:val="18"/>
          <w:rtl w:val="0"/>
        </w:rPr>
        <w:t xml:space="preserve">$estEtudiant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Type booléen</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000000"/>
          <w:sz w:val="18"/>
          <w:szCs w:val="18"/>
          <w:rtl w:val="0"/>
        </w:rPr>
        <w:t xml:space="preserve">$cours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'physique'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'chimie'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'informatique'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'philosophie'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Type tableau</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000000"/>
          <w:sz w:val="18"/>
          <w:szCs w:val="18"/>
          <w:rtl w:val="0"/>
        </w:rPr>
        <w:t xml:space="preserve">$promo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promo1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promo2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promo3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36"/>
          <w:szCs w:val="36"/>
        </w:rPr>
      </w:pPr>
      <w:r w:rsidDel="00000000" w:rsidR="00000000" w:rsidRPr="00000000">
        <w:rPr>
          <w:sz w:val="36"/>
          <w:szCs w:val="36"/>
          <w:rtl w:val="0"/>
        </w:rPr>
        <w:t xml:space="preserve">Les conditions</w:t>
      </w:r>
    </w:p>
    <w:p w:rsidR="00000000" w:rsidDel="00000000" w:rsidP="00000000" w:rsidRDefault="00000000" w:rsidRPr="00000000">
      <w:pPr>
        <w:contextualSpacing w:val="0"/>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8"/>
                <w:szCs w:val="28"/>
                <w:rtl w:val="0"/>
              </w:rPr>
              <w:t xml:space="preserve">If, elseif, else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8"/>
                <w:szCs w:val="28"/>
                <w:rtl w:val="0"/>
              </w:rPr>
              <w:t xml:space="preserve">switch, case, default</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Si j’ai ça, alors tu fais ça, sinon si j’ai ça alors tu fais ça, sinon tu fais ça.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if (</w:t>
            </w:r>
            <w:r w:rsidDel="00000000" w:rsidR="00000000" w:rsidRPr="00000000">
              <w:rPr>
                <w:color w:val="ff00ff"/>
                <w:sz w:val="20"/>
                <w:szCs w:val="20"/>
                <w:rtl w:val="0"/>
              </w:rPr>
              <w:t xml:space="preserve">condition</w:t>
            </w:r>
            <w:r w:rsidDel="00000000" w:rsidR="00000000" w:rsidRPr="00000000">
              <w:rPr>
                <w:sz w:val="20"/>
                <w:szCs w:val="20"/>
                <w:rtl w:val="0"/>
              </w:rPr>
              <w:t xml:space="preserve">){</w:t>
            </w:r>
          </w:p>
          <w:p w:rsidR="00000000" w:rsidDel="00000000" w:rsidP="00000000" w:rsidRDefault="00000000" w:rsidRPr="00000000">
            <w:pPr>
              <w:ind w:left="0" w:firstLine="0"/>
              <w:contextualSpacing w:val="0"/>
            </w:pPr>
            <w:r w:rsidDel="00000000" w:rsidR="00000000" w:rsidRPr="00000000">
              <w:rPr>
                <w:sz w:val="20"/>
                <w:szCs w:val="20"/>
                <w:rtl w:val="0"/>
              </w:rPr>
              <w:tab/>
            </w:r>
            <w:r w:rsidDel="00000000" w:rsidR="00000000" w:rsidRPr="00000000">
              <w:rPr>
                <w:color w:val="ff0000"/>
                <w:sz w:val="20"/>
                <w:szCs w:val="20"/>
                <w:rtl w:val="0"/>
              </w:rPr>
              <w:t xml:space="preserve">action</w:t>
            </w:r>
          </w:p>
          <w:p w:rsidR="00000000" w:rsidDel="00000000" w:rsidP="00000000" w:rsidRDefault="00000000" w:rsidRPr="00000000">
            <w:pPr>
              <w:ind w:left="0" w:firstLine="0"/>
              <w:contextualSpacing w:val="0"/>
            </w:pPr>
            <w:r w:rsidDel="00000000" w:rsidR="00000000" w:rsidRPr="00000000">
              <w:rPr>
                <w:sz w:val="20"/>
                <w:szCs w:val="20"/>
                <w:rtl w:val="0"/>
              </w:rPr>
              <w:t xml:space="preserve">}</w:t>
            </w:r>
          </w:p>
          <w:p w:rsidR="00000000" w:rsidDel="00000000" w:rsidP="00000000" w:rsidRDefault="00000000" w:rsidRPr="00000000">
            <w:pPr>
              <w:ind w:left="0" w:firstLine="0"/>
              <w:contextualSpacing w:val="0"/>
            </w:pPr>
            <w:r w:rsidDel="00000000" w:rsidR="00000000" w:rsidRPr="00000000">
              <w:rPr>
                <w:sz w:val="20"/>
                <w:szCs w:val="20"/>
                <w:rtl w:val="0"/>
              </w:rPr>
              <w:t xml:space="preserve">elseif (</w:t>
            </w:r>
            <w:r w:rsidDel="00000000" w:rsidR="00000000" w:rsidRPr="00000000">
              <w:rPr>
                <w:color w:val="ff00ff"/>
                <w:sz w:val="20"/>
                <w:szCs w:val="20"/>
                <w:rtl w:val="0"/>
              </w:rPr>
              <w:t xml:space="preserve">condition</w:t>
            </w:r>
            <w:r w:rsidDel="00000000" w:rsidR="00000000" w:rsidRPr="00000000">
              <w:rPr>
                <w:sz w:val="20"/>
                <w:szCs w:val="20"/>
                <w:rtl w:val="0"/>
              </w:rPr>
              <w:t xml:space="preserve">){</w:t>
            </w:r>
          </w:p>
          <w:p w:rsidR="00000000" w:rsidDel="00000000" w:rsidP="00000000" w:rsidRDefault="00000000" w:rsidRPr="00000000">
            <w:pPr>
              <w:ind w:left="0" w:firstLine="0"/>
              <w:contextualSpacing w:val="0"/>
            </w:pPr>
            <w:r w:rsidDel="00000000" w:rsidR="00000000" w:rsidRPr="00000000">
              <w:rPr>
                <w:sz w:val="20"/>
                <w:szCs w:val="20"/>
                <w:rtl w:val="0"/>
              </w:rPr>
              <w:tab/>
            </w:r>
            <w:r w:rsidDel="00000000" w:rsidR="00000000" w:rsidRPr="00000000">
              <w:rPr>
                <w:color w:val="ff0000"/>
                <w:sz w:val="20"/>
                <w:szCs w:val="20"/>
                <w:rtl w:val="0"/>
              </w:rPr>
              <w:t xml:space="preserve">action</w:t>
            </w:r>
          </w:p>
          <w:p w:rsidR="00000000" w:rsidDel="00000000" w:rsidP="00000000" w:rsidRDefault="00000000" w:rsidRPr="00000000">
            <w:pPr>
              <w:ind w:left="0" w:firstLine="0"/>
              <w:contextualSpacing w:val="0"/>
            </w:pPr>
            <w:r w:rsidDel="00000000" w:rsidR="00000000" w:rsidRPr="00000000">
              <w:rPr>
                <w:sz w:val="20"/>
                <w:szCs w:val="20"/>
                <w:rtl w:val="0"/>
              </w:rPr>
              <w:t xml:space="preserve">}</w:t>
            </w:r>
          </w:p>
          <w:p w:rsidR="00000000" w:rsidDel="00000000" w:rsidP="00000000" w:rsidRDefault="00000000" w:rsidRPr="00000000">
            <w:pPr>
              <w:ind w:left="0" w:firstLine="0"/>
              <w:contextualSpacing w:val="0"/>
            </w:pPr>
            <w:r w:rsidDel="00000000" w:rsidR="00000000" w:rsidRPr="00000000">
              <w:rPr>
                <w:sz w:val="20"/>
                <w:szCs w:val="20"/>
                <w:rtl w:val="0"/>
              </w:rPr>
              <w:t xml:space="preserve">else{</w:t>
            </w:r>
          </w:p>
          <w:p w:rsidR="00000000" w:rsidDel="00000000" w:rsidP="00000000" w:rsidRDefault="00000000" w:rsidRPr="00000000">
            <w:pPr>
              <w:ind w:left="0" w:firstLine="0"/>
              <w:contextualSpacing w:val="0"/>
            </w:pPr>
            <w:r w:rsidDel="00000000" w:rsidR="00000000" w:rsidRPr="00000000">
              <w:rPr>
                <w:sz w:val="20"/>
                <w:szCs w:val="20"/>
                <w:rtl w:val="0"/>
              </w:rPr>
              <w:tab/>
            </w:r>
            <w:r w:rsidDel="00000000" w:rsidR="00000000" w:rsidRPr="00000000">
              <w:rPr>
                <w:color w:val="ff0000"/>
                <w:sz w:val="20"/>
                <w:szCs w:val="20"/>
                <w:rtl w:val="0"/>
              </w:rPr>
              <w:t xml:space="preserve">action</w:t>
            </w:r>
          </w:p>
          <w:p w:rsidR="00000000" w:rsidDel="00000000" w:rsidP="00000000" w:rsidRDefault="00000000" w:rsidRPr="00000000">
            <w:pPr>
              <w:ind w:left="0" w:firstLine="0"/>
              <w:contextualSpacing w:val="0"/>
            </w:pPr>
            <w:r w:rsidDel="00000000" w:rsidR="00000000" w:rsidRPr="00000000">
              <w:rPr>
                <w:sz w:val="20"/>
                <w:szCs w:val="2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 j’ai ça, alors tu fais ça, sinon si j’ai ça alors tu fais ça, sinon tu fais ça.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switch (</w:t>
            </w:r>
            <w:r w:rsidDel="00000000" w:rsidR="00000000" w:rsidRPr="00000000">
              <w:rPr>
                <w:color w:val="ff00ff"/>
                <w:sz w:val="20"/>
                <w:szCs w:val="20"/>
                <w:rtl w:val="0"/>
              </w:rPr>
              <w:t xml:space="preserve">variable</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ab/>
              <w:t xml:space="preserve">case 'value':</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color w:val="ff0000"/>
                <w:sz w:val="20"/>
                <w:szCs w:val="20"/>
                <w:rtl w:val="0"/>
              </w:rPr>
              <w:t xml:space="preserve">action</w:t>
            </w:r>
          </w:p>
          <w:p w:rsidR="00000000" w:rsidDel="00000000" w:rsidP="00000000" w:rsidRDefault="00000000" w:rsidRPr="00000000">
            <w:pPr>
              <w:contextualSpacing w:val="0"/>
            </w:pPr>
            <w:r w:rsidDel="00000000" w:rsidR="00000000" w:rsidRPr="00000000">
              <w:rPr>
                <w:sz w:val="20"/>
                <w:szCs w:val="20"/>
                <w:rtl w:val="0"/>
              </w:rPr>
              <w:tab/>
              <w:tab/>
              <w:t xml:space="preserve">break;</w:t>
            </w:r>
          </w:p>
          <w:p w:rsidR="00000000" w:rsidDel="00000000" w:rsidP="00000000" w:rsidRDefault="00000000" w:rsidRPr="00000000">
            <w:pPr>
              <w:contextualSpacing w:val="0"/>
            </w:pPr>
            <w:r w:rsidDel="00000000" w:rsidR="00000000" w:rsidRPr="00000000">
              <w:rPr>
                <w:sz w:val="20"/>
                <w:szCs w:val="20"/>
                <w:rtl w:val="0"/>
              </w:rPr>
              <w:tab/>
              <w:t xml:space="preserve">case 'value':</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color w:val="ff0000"/>
                <w:sz w:val="20"/>
                <w:szCs w:val="20"/>
                <w:rtl w:val="0"/>
              </w:rPr>
              <w:t xml:space="preserve">action</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tab/>
              <w:t xml:space="preserve">break;</w:t>
              <w:tab/>
            </w:r>
          </w:p>
          <w:p w:rsidR="00000000" w:rsidDel="00000000" w:rsidP="00000000" w:rsidRDefault="00000000" w:rsidRPr="00000000">
            <w:pPr>
              <w:contextualSpacing w:val="0"/>
            </w:pPr>
            <w:r w:rsidDel="00000000" w:rsidR="00000000" w:rsidRPr="00000000">
              <w:rPr>
                <w:sz w:val="20"/>
                <w:szCs w:val="20"/>
                <w:rtl w:val="0"/>
              </w:rPr>
              <w:tab/>
              <w:t xml:space="preserve">default:</w:t>
            </w:r>
          </w:p>
          <w:p w:rsidR="00000000" w:rsidDel="00000000" w:rsidP="00000000" w:rsidRDefault="00000000" w:rsidRPr="00000000">
            <w:pPr>
              <w:contextualSpacing w:val="0"/>
            </w:pPr>
            <w:r w:rsidDel="00000000" w:rsidR="00000000" w:rsidRPr="00000000">
              <w:rPr>
                <w:sz w:val="20"/>
                <w:szCs w:val="20"/>
                <w:rtl w:val="0"/>
              </w:rPr>
              <w:tab/>
              <w:tab/>
            </w:r>
            <w:r w:rsidDel="00000000" w:rsidR="00000000" w:rsidRPr="00000000">
              <w:rPr>
                <w:color w:val="ff0000"/>
                <w:sz w:val="20"/>
                <w:szCs w:val="20"/>
                <w:rtl w:val="0"/>
              </w:rPr>
              <w:t xml:space="preserve">action</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tab/>
              <w:t xml:space="preserve">break;</w:t>
            </w:r>
          </w:p>
          <w:p w:rsidR="00000000" w:rsidDel="00000000" w:rsidP="00000000" w:rsidRDefault="00000000" w:rsidRPr="00000000">
            <w:pPr>
              <w:contextualSpacing w:val="0"/>
            </w:pP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Exemple: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ab/>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 numero est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elseif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ab/>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 numero est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ab/>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ai un numero inconnu</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Exemple: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 numero est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mon numero est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Fonts w:ascii="Consolas" w:cs="Consolas" w:eastAsia="Consolas" w:hAnsi="Consolas"/>
                <w:color w:val="666600"/>
                <w:sz w:val="18"/>
                <w:szCs w:val="18"/>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default: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ai un numero inconnu</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36"/>
          <w:szCs w:val="36"/>
        </w:rPr>
      </w:pPr>
      <w:r w:rsidDel="00000000" w:rsidR="00000000" w:rsidRPr="00000000">
        <w:rPr>
          <w:sz w:val="36"/>
          <w:szCs w:val="36"/>
          <w:rtl w:val="0"/>
        </w:rPr>
        <w:t xml:space="preserve">Les tableaux</w:t>
      </w:r>
    </w:p>
    <w:p w:rsidR="00000000" w:rsidDel="00000000" w:rsidP="00000000" w:rsidRDefault="00000000" w:rsidRPr="00000000">
      <w:pPr>
        <w:pStyle w:val="Heading3"/>
        <w:keepNext w:val="0"/>
        <w:keepLines w:val="0"/>
        <w:numPr>
          <w:ilvl w:val="1"/>
          <w:numId w:val="5"/>
        </w:numPr>
        <w:spacing w:after="300" w:before="300" w:lineRule="auto"/>
        <w:ind w:left="1440" w:right="160" w:hanging="360"/>
        <w:contextualSpacing w:val="1"/>
        <w:rPr>
          <w:color w:val="000000"/>
        </w:rPr>
      </w:pPr>
      <w:bookmarkStart w:colFirst="0" w:colLast="0" w:name="_qqg39x88ftv" w:id="0"/>
      <w:bookmarkEnd w:id="0"/>
      <w:r w:rsidDel="00000000" w:rsidR="00000000" w:rsidRPr="00000000">
        <w:rPr>
          <w:color w:val="000000"/>
          <w:highlight w:val="white"/>
          <w:rtl w:val="0"/>
        </w:rPr>
        <w:t xml:space="preserve">Le tableau indexé numériquement</w:t>
      </w:r>
    </w:p>
    <w:p w:rsidR="00000000" w:rsidDel="00000000" w:rsidP="00000000" w:rsidRDefault="00000000" w:rsidRPr="00000000">
      <w:pPr>
        <w:ind w:left="0" w:firstLine="0"/>
        <w:contextualSpacing w:val="0"/>
      </w:pPr>
      <w:r w:rsidDel="00000000" w:rsidR="00000000" w:rsidRPr="00000000">
        <w:rPr>
          <w:color w:val="666666"/>
          <w:sz w:val="20"/>
          <w:szCs w:val="20"/>
          <w:highlight w:val="white"/>
          <w:rtl w:val="0"/>
        </w:rPr>
        <w:t xml:space="preserve">Un tableau indexé numériquement est tout simplement une liste d'éléments reperés chacun par un index numérique unique. Le premier élément du tableau sera reperé par l'index 0, le second par l'index 1, le troisième par l'index 2 et ainsi de suite.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Déclaration d'un tableau indexé numériquement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$legumes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'carotte'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'poivron'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'aubergine'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'chou'</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Ajout d'un légume au tableau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$legumes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'salade'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$legumes vaut maintenant </w:t>
      </w:r>
      <w:r w:rsidDel="00000000" w:rsidR="00000000" w:rsidRPr="00000000">
        <w:rPr>
          <w:rFonts w:ascii="Consolas" w:cs="Consolas" w:eastAsia="Consolas" w:hAnsi="Consolas"/>
          <w:color w:val="880000"/>
          <w:sz w:val="18"/>
          <w:szCs w:val="18"/>
          <w:rtl w:val="0"/>
        </w:rPr>
        <w:t xml:space="preserve">[</w:t>
      </w:r>
      <w:r w:rsidDel="00000000" w:rsidR="00000000" w:rsidRPr="00000000">
        <w:rPr>
          <w:rFonts w:ascii="Consolas" w:cs="Consolas" w:eastAsia="Consolas" w:hAnsi="Consolas"/>
          <w:color w:val="880000"/>
          <w:sz w:val="18"/>
          <w:szCs w:val="18"/>
          <w:rtl w:val="0"/>
        </w:rPr>
        <w:t xml:space="preserve">'carotte', 'poivron', 'aubergine', 'chou', 'salade']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Affichage de l'aubergine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echo $legumes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Va renvoyer 'aubergine'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Affichage de la salade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echo $legume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Va renvoyer 'salade'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numPr>
          <w:ilvl w:val="0"/>
          <w:numId w:val="4"/>
        </w:numPr>
        <w:spacing w:after="300" w:before="300" w:lineRule="auto"/>
        <w:ind w:left="1440" w:right="160" w:hanging="360"/>
        <w:contextualSpacing w:val="1"/>
        <w:rPr>
          <w:color w:val="000000"/>
        </w:rPr>
      </w:pPr>
      <w:bookmarkStart w:colFirst="0" w:colLast="0" w:name="_q4g5m6t38gbs" w:id="1"/>
      <w:bookmarkEnd w:id="1"/>
      <w:r w:rsidDel="00000000" w:rsidR="00000000" w:rsidRPr="00000000">
        <w:rPr>
          <w:color w:val="000000"/>
          <w:highlight w:val="white"/>
          <w:rtl w:val="0"/>
        </w:rPr>
        <w:t xml:space="preserve">Le tableau associatif</w:t>
      </w:r>
    </w:p>
    <w:p w:rsidR="00000000" w:rsidDel="00000000" w:rsidP="00000000" w:rsidRDefault="00000000" w:rsidRPr="00000000">
      <w:pPr>
        <w:contextualSpacing w:val="0"/>
      </w:pPr>
      <w:r w:rsidDel="00000000" w:rsidR="00000000" w:rsidRPr="00000000">
        <w:rPr>
          <w:color w:val="666666"/>
          <w:sz w:val="20"/>
          <w:szCs w:val="20"/>
          <w:highlight w:val="white"/>
          <w:rtl w:val="0"/>
        </w:rPr>
        <w:t xml:space="preserve">Un tableau associatif est un tableau composé de couples </w:t>
      </w:r>
      <w:r w:rsidDel="00000000" w:rsidR="00000000" w:rsidRPr="00000000">
        <w:rPr>
          <w:i w:val="1"/>
          <w:color w:val="666666"/>
          <w:sz w:val="20"/>
          <w:szCs w:val="20"/>
          <w:highlight w:val="white"/>
          <w:rtl w:val="0"/>
        </w:rPr>
        <w:t xml:space="preserve">clé chainée / valeur</w:t>
      </w:r>
      <w:r w:rsidDel="00000000" w:rsidR="00000000" w:rsidRPr="00000000">
        <w:rPr>
          <w:color w:val="666666"/>
          <w:sz w:val="20"/>
          <w:szCs w:val="20"/>
          <w:highlight w:val="white"/>
          <w:rtl w:val="0"/>
        </w:rPr>
        <w:t xml:space="preserve">. A chaque clé est référencée une valeur.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0"/>
          <w:szCs w:val="20"/>
          <w:highlight w:val="white"/>
          <w:rtl w:val="0"/>
        </w:rPr>
        <w:t xml:space="preserve">Exemple:</w:t>
      </w:r>
    </w:p>
    <w:p w:rsidR="00000000" w:rsidDel="00000000" w:rsidP="00000000" w:rsidRDefault="00000000" w:rsidRPr="00000000">
      <w:pPr>
        <w:contextualSpacing w:val="0"/>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php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 xml:space="preserve">$personne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array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'nom'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'Grandjean'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'prenom'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'Florian'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'age'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28</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'taille'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'1m82'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php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$personne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'nom'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'Grandjean'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'prenom'</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'Florian'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'age'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28</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008800"/>
                <w:sz w:val="18"/>
                <w:szCs w:val="18"/>
                <w:highlight w:val="white"/>
                <w:rtl w:val="0"/>
              </w:rPr>
              <w:t xml:space="preserve">'taille'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'1m82'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ab/>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highlight w:val="white"/>
                <w:rtl w:val="0"/>
              </w:rPr>
              <w:t xml:space="preserv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 xml:space="preserve">echo $personne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nom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Renverra 'Grandjean'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highlight w:val="white"/>
          <w:rtl w:val="0"/>
        </w:rPr>
        <w:t xml:space="preserve">echo $personne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taille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Renverra '28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tl w:val="0"/>
        </w:rPr>
      </w:r>
    </w:p>
    <w:p w:rsidR="00000000" w:rsidDel="00000000" w:rsidP="00000000" w:rsidRDefault="00000000" w:rsidRPr="00000000">
      <w:pPr>
        <w:pStyle w:val="Heading3"/>
        <w:keepNext w:val="0"/>
        <w:keepLines w:val="0"/>
        <w:numPr>
          <w:ilvl w:val="0"/>
          <w:numId w:val="7"/>
        </w:numPr>
        <w:spacing w:after="300" w:before="300" w:lineRule="auto"/>
        <w:ind w:left="1440" w:right="160" w:hanging="360"/>
        <w:contextualSpacing w:val="1"/>
        <w:rPr>
          <w:color w:val="000000"/>
          <w:highlight w:val="white"/>
        </w:rPr>
      </w:pPr>
      <w:bookmarkStart w:colFirst="0" w:colLast="0" w:name="_litrr66wc4s7" w:id="2"/>
      <w:bookmarkEnd w:id="2"/>
      <w:r w:rsidDel="00000000" w:rsidR="00000000" w:rsidRPr="00000000">
        <w:rPr>
          <w:color w:val="000000"/>
          <w:highlight w:val="white"/>
          <w:rtl w:val="0"/>
        </w:rPr>
        <w:t xml:space="preserve">Les tableaux multidimensionnels</w:t>
      </w:r>
    </w:p>
    <w:p w:rsidR="00000000" w:rsidDel="00000000" w:rsidP="00000000" w:rsidRDefault="00000000" w:rsidRPr="00000000">
      <w:pPr>
        <w:contextualSpacing w:val="0"/>
      </w:pPr>
      <w:r w:rsidDel="00000000" w:rsidR="00000000" w:rsidRPr="00000000">
        <w:rPr>
          <w:sz w:val="20"/>
          <w:szCs w:val="20"/>
          <w:highlight w:val="white"/>
          <w:rtl w:val="0"/>
        </w:rPr>
        <w:t xml:space="preserve">Ce sont des tableaux de tableaux :-D</w:t>
      </w:r>
    </w:p>
    <w:p w:rsidR="00000000" w:rsidDel="00000000" w:rsidP="00000000" w:rsidRDefault="00000000" w:rsidRPr="00000000">
      <w:pPr>
        <w:contextualSpacing w:val="0"/>
      </w:pPr>
      <w:r w:rsidDel="00000000" w:rsidR="00000000" w:rsidRPr="00000000">
        <w:rPr>
          <w:sz w:val="20"/>
          <w:szCs w:val="20"/>
          <w:highlight w:val="white"/>
          <w:rtl w:val="0"/>
        </w:rPr>
        <w:t xml:space="preserve">Ex: Une matrice, un jeu de morpion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880000"/>
          <w:sz w:val="18"/>
          <w:szCs w:val="18"/>
          <w:highlight w:val="white"/>
          <w:rtl w:val="0"/>
        </w:rPr>
        <w:t xml:space="preserve">// Déclaration de la matrice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highlight w:val="white"/>
          <w:rtl w:val="0"/>
        </w:rPr>
        <w:t xml:space="preserve">$matrice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array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highlight w:val="white"/>
          <w:rtl w:val="0"/>
        </w:rPr>
        <w:t xml:space="preserve">$matrice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array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highlight w:val="white"/>
          <w:rtl w:val="0"/>
        </w:rPr>
        <w:t xml:space="preserve">$matrice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array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highlight w:val="white"/>
          <w:rtl w:val="0"/>
        </w:rPr>
        <w:t xml:space="preserve">$matrice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array</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'X'</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highlight w:val="white"/>
          <w:rtl w:val="0"/>
        </w:rPr>
        <w:t xml:space="preserve">echo  $matrice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1</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Renvera '0'</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highlight w:val="white"/>
          <w:rtl w:val="0"/>
        </w:rPr>
        <w:t xml:space="preserve">echo  $matrice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2</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880000"/>
          <w:sz w:val="18"/>
          <w:szCs w:val="18"/>
          <w:highlight w:val="white"/>
          <w:rtl w:val="0"/>
        </w:rPr>
        <w:t xml:space="preserve">// Renvera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highlight w:val="white"/>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36"/>
          <w:szCs w:val="36"/>
          <w:u w:val="none"/>
        </w:rPr>
      </w:pPr>
      <w:r w:rsidDel="00000000" w:rsidR="00000000" w:rsidRPr="00000000">
        <w:rPr>
          <w:sz w:val="36"/>
          <w:szCs w:val="36"/>
          <w:rtl w:val="0"/>
        </w:rPr>
        <w:t xml:space="preserve">Les boucles</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Les boucles permettent de répéter des actions.</w:t>
      </w:r>
    </w:p>
    <w:p w:rsidR="00000000" w:rsidDel="00000000" w:rsidP="00000000" w:rsidRDefault="00000000" w:rsidRPr="00000000">
      <w:pPr>
        <w:contextualSpacing w:val="0"/>
      </w:pPr>
      <w:r w:rsidDel="00000000" w:rsidR="00000000" w:rsidRPr="00000000">
        <w:rPr>
          <w:sz w:val="20"/>
          <w:szCs w:val="20"/>
          <w:rtl w:val="0"/>
        </w:rPr>
        <w:t xml:space="preserve">Elles permettent aussi de parcourir les tableaux</w:t>
      </w:r>
    </w:p>
    <w:p w:rsidR="00000000" w:rsidDel="00000000" w:rsidP="00000000" w:rsidRDefault="00000000" w:rsidRPr="00000000">
      <w:pPr>
        <w:contextualSpacing w:val="0"/>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For...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while ( </w:t>
            </w:r>
            <w:r w:rsidDel="00000000" w:rsidR="00000000" w:rsidRPr="00000000">
              <w:rPr>
                <w:color w:val="ff00ff"/>
                <w:sz w:val="20"/>
                <w:szCs w:val="20"/>
                <w:rtl w:val="0"/>
              </w:rPr>
              <w:t xml:space="preserve">condition</w:t>
            </w:r>
            <w:r w:rsidDel="00000000" w:rsidR="00000000" w:rsidRPr="00000000">
              <w:rPr>
                <w:sz w:val="20"/>
                <w:szCs w:val="20"/>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ab/>
            </w:r>
            <w:r w:rsidDel="00000000" w:rsidR="00000000" w:rsidRPr="00000000">
              <w:rPr>
                <w:color w:val="ff0000"/>
                <w:sz w:val="20"/>
                <w:szCs w:val="20"/>
                <w:rtl w:val="0"/>
              </w:rPr>
              <w:t xml:space="preserve">action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for ($i=0; </w:t>
            </w:r>
            <w:r w:rsidDel="00000000" w:rsidR="00000000" w:rsidRPr="00000000">
              <w:rPr>
                <w:color w:val="ff00ff"/>
                <w:sz w:val="20"/>
                <w:szCs w:val="20"/>
                <w:rtl w:val="0"/>
              </w:rPr>
              <w:t xml:space="preserve">$i &lt; valeur</w:t>
            </w:r>
            <w:r w:rsidDel="00000000" w:rsidR="00000000" w:rsidRPr="00000000">
              <w:rPr>
                <w:color w:val="ff00ff"/>
                <w:sz w:val="20"/>
                <w:szCs w:val="20"/>
                <w:rtl w:val="0"/>
              </w:rPr>
              <w:t xml:space="preserve">;</w:t>
            </w:r>
            <w:r w:rsidDel="00000000" w:rsidR="00000000" w:rsidRPr="00000000">
              <w:rPr>
                <w:sz w:val="20"/>
                <w:szCs w:val="20"/>
                <w:rtl w:val="0"/>
              </w:rPr>
              <w:t xml:space="preserve"> $i++)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tab/>
            </w:r>
            <w:r w:rsidDel="00000000" w:rsidR="00000000" w:rsidRPr="00000000">
              <w:rPr>
                <w:color w:val="ff0000"/>
                <w:sz w:val="20"/>
                <w:szCs w:val="20"/>
                <w:rtl w:val="0"/>
              </w:rPr>
              <w:t xml:space="preserve">action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Exemple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Je</w:t>
            </w:r>
            <w:r w:rsidDel="00000000" w:rsidR="00000000" w:rsidRPr="00000000">
              <w:rPr>
                <w:rFonts w:ascii="Consolas" w:cs="Consolas" w:eastAsia="Consolas" w:hAnsi="Consolas"/>
                <w:color w:val="000000"/>
                <w:sz w:val="18"/>
                <w:szCs w:val="18"/>
                <w:rtl w:val="0"/>
              </w:rPr>
              <w:t xml:space="preserve"> vais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afficher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000000"/>
                <w:sz w:val="18"/>
                <w:szCs w:val="18"/>
                <w:rtl w:val="0"/>
              </w:rPr>
              <w:t xml:space="preserve"> fois"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Exemple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$tab</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$i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6666"/>
                <w:sz w:val="18"/>
                <w:szCs w:val="18"/>
                <w:highlight w:val="white"/>
                <w:rtl w:val="0"/>
              </w:rPr>
              <w:t xml:space="preserve">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0066"/>
                <w:sz w:val="18"/>
                <w:szCs w:val="18"/>
                <w:highlight w:val="white"/>
                <w:rtl w:val="0"/>
              </w:rPr>
              <w:t xml:space="preserve">While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 </w:t>
            </w:r>
            <w:r w:rsidDel="00000000" w:rsidR="00000000" w:rsidRPr="00000000">
              <w:rPr>
                <w:rFonts w:ascii="Consolas" w:cs="Consolas" w:eastAsia="Consolas" w:hAnsi="Consolas"/>
                <w:color w:val="666600"/>
                <w:sz w:val="18"/>
                <w:szCs w:val="18"/>
                <w:highlight w:val="white"/>
                <w:rtl w:val="0"/>
              </w:rPr>
              <w:t xml:space="preserve">&lt;</w:t>
            </w:r>
            <w:r w:rsidDel="00000000" w:rsidR="00000000" w:rsidRPr="00000000">
              <w:rPr>
                <w:rFonts w:ascii="Consolas" w:cs="Consolas" w:eastAsia="Consolas" w:hAnsi="Consolas"/>
                <w:color w:val="000000"/>
                <w:sz w:val="18"/>
                <w:szCs w:val="18"/>
                <w:highlight w:val="white"/>
                <w:rtl w:val="0"/>
              </w:rPr>
              <w:t xml:space="preserve"> count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$tab</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      echo $tab</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$i</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highlight w:val="white"/>
                <w:rtl w:val="0"/>
              </w:rPr>
              <w:t xml:space="preserve">      $i</w:t>
            </w:r>
            <w:r w:rsidDel="00000000" w:rsidR="00000000" w:rsidRPr="00000000">
              <w:rPr>
                <w:rFonts w:ascii="Consolas" w:cs="Consolas" w:eastAsia="Consolas" w:hAnsi="Consolas"/>
                <w:color w:val="666600"/>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highlight w:val="white"/>
                <w:rtl w:val="0"/>
              </w:rPr>
              <w:t xml:space="preserve">// Va renvoyer ‘hello’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Exemple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for ($i=0; </w:t>
            </w:r>
            <w:r w:rsidDel="00000000" w:rsidR="00000000" w:rsidRPr="00000000">
              <w:rPr>
                <w:color w:val="ff00ff"/>
                <w:sz w:val="20"/>
                <w:szCs w:val="20"/>
                <w:rtl w:val="0"/>
              </w:rPr>
              <w:t xml:space="preserve">$i &lt; 10;</w:t>
            </w:r>
            <w:r w:rsidDel="00000000" w:rsidR="00000000" w:rsidRPr="00000000">
              <w:rPr>
                <w:sz w:val="20"/>
                <w:szCs w:val="20"/>
                <w:rtl w:val="0"/>
              </w:rPr>
              <w:t xml:space="preserve"> $i++) {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w:t>
              <w:tab/>
            </w:r>
            <w:r w:rsidDel="00000000" w:rsidR="00000000" w:rsidRPr="00000000">
              <w:rPr>
                <w:rFonts w:ascii="Consolas" w:cs="Consolas" w:eastAsia="Consolas" w:hAnsi="Consolas"/>
                <w:sz w:val="18"/>
                <w:szCs w:val="18"/>
                <w:rtl w:val="0"/>
              </w:rPr>
              <w:t xml:space="preserve">echo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Je</w:t>
            </w:r>
            <w:r w:rsidDel="00000000" w:rsidR="00000000" w:rsidRPr="00000000">
              <w:rPr>
                <w:rFonts w:ascii="Consolas" w:cs="Consolas" w:eastAsia="Consolas" w:hAnsi="Consolas"/>
                <w:sz w:val="18"/>
                <w:szCs w:val="18"/>
                <w:rtl w:val="0"/>
              </w:rPr>
              <w:t xml:space="preserve"> vais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afficher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sz w:val="18"/>
                <w:szCs w:val="18"/>
                <w:rtl w:val="0"/>
              </w:rPr>
              <w:t xml:space="preserve"> fois"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Exemple 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$tab</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8800"/>
                <w:sz w:val="18"/>
                <w:szCs w:val="18"/>
                <w:highlight w:val="white"/>
                <w:rtl w:val="0"/>
              </w:rPr>
              <w:t xml:space="preserve">'o'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ab/>
              <w:t xml:space="preserve">echo </w:t>
            </w:r>
            <w:r w:rsidDel="00000000" w:rsidR="00000000" w:rsidRPr="00000000">
              <w:rPr>
                <w:rFonts w:ascii="Consolas" w:cs="Consolas" w:eastAsia="Consolas" w:hAnsi="Consolas"/>
                <w:color w:val="008800"/>
                <w:sz w:val="18"/>
                <w:szCs w:val="18"/>
                <w:rtl w:val="0"/>
              </w:rPr>
              <w:t xml:space="preserve">"Je vais m'afficher 9 fois"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880000"/>
                <w:sz w:val="18"/>
                <w:szCs w:val="18"/>
                <w:rtl w:val="0"/>
              </w:rPr>
              <w:t xml:space="preserve">// Va renvoyer 'hello'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For each...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For each...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php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foreach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$variable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$key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action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php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sz w:val="18"/>
                <w:szCs w:val="18"/>
                <w:rtl w:val="0"/>
              </w:rPr>
              <w:t xml:space="preserve">foreach</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$variable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sz w:val="18"/>
                <w:szCs w:val="18"/>
                <w:rtl w:val="0"/>
              </w:rPr>
              <w:t xml:space="preserve"> $value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action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36"/>
                <w:szCs w:val="36"/>
                <w:rtl w:val="0"/>
              </w:rPr>
              <w:t xml:space="preserve">Exemple: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php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$tab</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h</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e</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l</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o</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000088"/>
                <w:sz w:val="18"/>
                <w:szCs w:val="18"/>
                <w:rtl w:val="0"/>
              </w:rPr>
              <w:t xml:space="preserve">foreach</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$tab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sz w:val="18"/>
                <w:szCs w:val="18"/>
                <w:rtl w:val="0"/>
              </w:rPr>
              <w:t xml:space="preserve"> $key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echo $key . ‘==&gt;‘ . $value;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 Renvera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lowerLetter"/>
      <w:lvlText w:val="%1."/>
      <w:lvlJc w:val="left"/>
      <w:pPr>
        <w:ind w:left="1440" w:firstLine="1080"/>
      </w:pPr>
      <w:rPr>
        <w:sz w:val="28"/>
        <w:szCs w:val="28"/>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3"/>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