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8.png" ContentType="image/png"/>
  <Override PartName="/word/media/rId30.gif" ContentType="image/gif"/>
  <Override PartName="/word/media/rId31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Module2Example</w:t>
      </w:r>
    </w:p>
    <w:p>
      <w:pPr>
        <w:pStyle w:val="Author"/>
      </w:pPr>
      <w:r>
        <w:t xml:space="preserve">Dr. Timothy</w:t>
      </w:r>
      <w:r>
        <w:t xml:space="preserve"> </w:t>
      </w:r>
      <w:r>
        <w:t xml:space="preserve">Guimond</w:t>
      </w:r>
    </w:p>
    <w:p>
      <w:pPr>
        <w:pStyle w:val="Date"/>
      </w:pPr>
      <w:r>
        <w:t xml:space="preserve">07/03/2020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Example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sert-tables"/>
      <w:r>
        <w:t xml:space="preserve">Insert Tables</w:t>
      </w:r>
      <w:bookmarkEnd w:id="2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6" w:name="insert-an-equation"/>
      <w:r>
        <w:t xml:space="preserve">Insert an equation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27" w:name="insert-images"/>
      <w:r>
        <w:t xml:space="preserve">Insert images</w:t>
      </w:r>
      <w:bookmarkEnd w:id="27"/>
    </w:p>
    <w:p>
      <w:pPr>
        <w:pStyle w:val="FirstParagraph"/>
      </w:pPr>
      <w:r>
        <w:t xml:space="preserve">Here is an image inserted</w:t>
      </w:r>
      <w:r>
        <w:t xml:space="preserve"> </w:t>
      </w: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an-animated-gif-and-video"/>
      <w:r>
        <w:t xml:space="preserve">Insert an animated GIF and Video</w:t>
      </w:r>
      <w:bookmarkEnd w:id="29"/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2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nsert-some-text-with-some-footnotes"/>
      <w:r>
        <w:t xml:space="preserve">Insert some text with some footnotes</w:t>
      </w:r>
      <w:bookmarkEnd w:id="32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for 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gif" /><Relationship Type="http://schemas.openxmlformats.org/officeDocument/2006/relationships/image" Id="rId31" Target="media/rId31.mp4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Module2Example</dc:title>
  <dc:creator>Dr. Timothy Guimond</dc:creator>
  <cp:keywords/>
  <dcterms:created xsi:type="dcterms:W3CDTF">2020-03-07T21:03:46Z</dcterms:created>
  <dcterms:modified xsi:type="dcterms:W3CDTF">2020-03-07T21:03:46Z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07/03/2020</vt:lpwstr>
  </property>
  <property fmtid="{D5CDD505-2E9C-101B-9397-08002B2CF9AE}" pid="3" name="output">
    <vt:lpwstr/>
  </property>
</Properties>
</file>