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left"/>
        <w:rPr/>
      </w:pPr>
      <w:bookmarkStart w:colFirst="0" w:colLast="0" w:name="_m91ql81o1um6" w:id="0"/>
      <w:bookmarkEnd w:id="0"/>
      <w:r w:rsidDel="00000000" w:rsidR="00000000" w:rsidRPr="00000000">
        <w:rPr>
          <w:rtl w:val="0"/>
        </w:rPr>
        <w:t xml:space="preserve">Desafio 1 - Consumo de APIs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left"/>
        <w:rPr/>
      </w:pPr>
      <w:bookmarkStart w:colFirst="0" w:colLast="0" w:name="_vnvgno1rvgz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left"/>
        <w:rPr/>
      </w:pPr>
      <w:bookmarkStart w:colFirst="0" w:colLast="0" w:name="_wujxjlnml7kb" w:id="2"/>
      <w:bookmarkEnd w:id="2"/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desenvolver através de atividade prática como consumir APIs - </w:t>
      </w:r>
      <w:r w:rsidDel="00000000" w:rsidR="00000000" w:rsidRPr="00000000">
        <w:rPr>
          <w:b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(Interface de Programação de Aplicação). Recurso extremamente utilizado na área de Engenheiro de Dados. Consiste em puxar as informações de alguma fonte de dados e trazê-la para dentro de sua infraestrutura.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jl25o9akbv9c" w:id="3"/>
      <w:bookmarkEnd w:id="3"/>
      <w:r w:rsidDel="00000000" w:rsidR="00000000" w:rsidRPr="00000000">
        <w:rPr>
          <w:rtl w:val="0"/>
        </w:rPr>
        <w:t xml:space="preserve">Conhecimento exigido: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de Lógica: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https://www.youtube.com/watch?v=iF2MdbrTiBM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de programação (</w:t>
      </w: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JavaScript, Java e etc)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de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https://www.youtube.com/watch?v=GQpQha2Mfpg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https://www.youtube.com/watch?v=ghTrp1x_1As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7xzv45j4dr5o" w:id="4"/>
      <w:bookmarkEnd w:id="4"/>
      <w:r w:rsidDel="00000000" w:rsidR="00000000" w:rsidRPr="00000000">
        <w:rPr>
          <w:rtl w:val="0"/>
        </w:rPr>
        <w:t xml:space="preserve">Softwares Necessários: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Visual Studio: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Interpretador e Plugins do VS: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- Visual Studio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 Runner - Visual Studio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Flake8 - Visual Studio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Plugin Chrome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https://chrome.google.com/webstore/detail/json-viewer/gbmdgpbipfallnflgajpaliibnhdgobh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wvudrgzevabs" w:id="5"/>
      <w:bookmarkEnd w:id="5"/>
      <w:r w:rsidDel="00000000" w:rsidR="00000000" w:rsidRPr="00000000">
        <w:rPr>
          <w:rtl w:val="0"/>
        </w:rPr>
        <w:t xml:space="preserve">Bibliotecas Utilizadas: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https://pypi.org/project/requests/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Grequests: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https://pypi.org/project/grequests/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b9m05k3t3srr" w:id="6"/>
      <w:bookmarkEnd w:id="6"/>
      <w:r w:rsidDel="00000000" w:rsidR="00000000" w:rsidRPr="00000000">
        <w:rPr>
          <w:rtl w:val="0"/>
        </w:rPr>
        <w:t xml:space="preserve">Desafio: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Eu como desenvolvedor tenho a necessidade de consumir algumas informações de uma API voltada para dados de Pokémons e assim realizar algumas extrações dessas informações.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do Desafio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Endpoint da API Principal: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https://pokeapi.co/docs/v2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Endpoint da API Species: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https://pokeapi.co/api/v2/pokemon-species/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Volume de dados: Puxar a primeira geração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Formato das Informações: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": 1,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": "bulbasaur",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": 7,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": 69,</w:t>
        <w:tab/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"types":"grass/poison",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types": [ { "slot": 1, "type": { "name": "grass",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"moves","A/B/C", (PODE ESTOURAR OS CARACTERES) LIMITAR A 3 / NÃO ACEITAR NULOS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"power": "10/20/30", LIMITAR A 3 / NÃO ACEITAR NULOS</w:t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"hp" : 45,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"attack" :49,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"defense" : 49</w:t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"is_legendary":false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Gerações:</w:t>
      </w: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Hoenn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Sinnoh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Unova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Alola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Galar/Hisui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Paldea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1015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spacing w:line="276" w:lineRule="auto"/>
        <w:jc w:val="left"/>
        <w:rPr/>
      </w:pPr>
      <w:bookmarkStart w:colFirst="0" w:colLast="0" w:name="_a8rput5if2gi" w:id="7"/>
      <w:bookmarkEnd w:id="7"/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1 - Desenvolver uma função que faça a requisição na API do Pokemon, onde terá como assinatura do método a seguinte linha:</w:t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grequests_pokemon_api(start:int,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end:int):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jc w:val="left"/>
        <w:rPr>
          <w:rFonts w:ascii="Roboto Mono" w:cs="Roboto Mono" w:eastAsia="Roboto Mono" w:hAnsi="Roboto Mono"/>
          <w:color w:val="b80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#start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primeiro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jc w:val="left"/>
        <w:rPr>
          <w:rFonts w:ascii="Roboto Mono" w:cs="Roboto Mono" w:eastAsia="Roboto Mono" w:hAnsi="Roboto Mono"/>
          <w:color w:val="b80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#end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jc w:val="left"/>
        <w:rPr>
          <w:rFonts w:ascii="Roboto Mono" w:cs="Roboto Mono" w:eastAsia="Roboto Mono" w:hAnsi="Roboto Mono"/>
          <w:color w:val="b80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#exemplo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grequests_pokemon_api(1,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151):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2 - Prepare os dados da consulta na API e transforme eles em: DataFrame, List, Class ou Dictionary. Qualquer uma das opções de armazenamento de estruturas.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3 - Imprima o resultado dessa consulta com os Pokemons da primeira geração.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Dica: No início reduza o escopo da consulta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tl w:val="0"/>
        </w:rPr>
        <w:t xml:space="preserve">Pokémon para não perder tempo puxando muitos dados.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4 - Saída esperada:</w:t>
      </w:r>
    </w:p>
    <w:p w:rsidR="00000000" w:rsidDel="00000000" w:rsidP="00000000" w:rsidRDefault="00000000" w:rsidRPr="00000000" w14:paraId="0000006C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"name":"bulbasaur",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"height":7,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"weight":69,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"types":"grass/poison",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"moves":"razor-wind/swords-dance/cut/cut",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"power":"80/80/80/50",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"hp":45,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"attack":49,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"defense":49,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"is_legendary":false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rPr/>
      </w:pPr>
      <w:bookmarkStart w:colFirst="0" w:colLast="0" w:name="_ol70i2b30mno" w:id="8"/>
      <w:bookmarkEnd w:id="8"/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Otimizar a consulta para o menor tempo possível: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Grequests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Pesquisar estrutura menos recurso de memória.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logs de acompanhamento na execução.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testes unitários.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place.visualstudio.com/items?itemName=formulahendry.code-runner" TargetMode="External"/><Relationship Id="rId10" Type="http://schemas.openxmlformats.org/officeDocument/2006/relationships/hyperlink" Target="https://marketplace.visualstudio.com/items?itemName=ms-python.python" TargetMode="External"/><Relationship Id="rId13" Type="http://schemas.openxmlformats.org/officeDocument/2006/relationships/hyperlink" Target="https://chrome.google.com/webstore/detail/json-viewer/gbmdgpbipfallnflgajpaliibnhdgobh?utm_source=ext_sidebar&amp;hl=fr" TargetMode="External"/><Relationship Id="rId12" Type="http://schemas.openxmlformats.org/officeDocument/2006/relationships/hyperlink" Target="https://marketplace.visualstudio.com/items?itemName=ms-python.flake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5" Type="http://schemas.openxmlformats.org/officeDocument/2006/relationships/hyperlink" Target="https://pypi.org/project/grequests/" TargetMode="External"/><Relationship Id="rId14" Type="http://schemas.openxmlformats.org/officeDocument/2006/relationships/hyperlink" Target="https://pypi.org/project/requests/" TargetMode="External"/><Relationship Id="rId17" Type="http://schemas.openxmlformats.org/officeDocument/2006/relationships/hyperlink" Target="https://pokeapi.co/api/v2/pokemon-species/" TargetMode="External"/><Relationship Id="rId16" Type="http://schemas.openxmlformats.org/officeDocument/2006/relationships/hyperlink" Target="https://pokeapi.co/docs/v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F2MdbrTiBM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youtube.com/watch?v=GQpQha2Mfpg" TargetMode="External"/><Relationship Id="rId8" Type="http://schemas.openxmlformats.org/officeDocument/2006/relationships/hyperlink" Target="https://www.youtube.com/watch?v=ghTrp1x_1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