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921"/>
        <w:gridCol w:w="921"/>
        <w:gridCol w:w="920"/>
        <w:gridCol w:w="920"/>
        <w:gridCol w:w="920"/>
        <w:gridCol w:w="920"/>
        <w:gridCol w:w="920"/>
        <w:gridCol w:w="920"/>
      </w:tblGrid>
      <w:tr w:rsidR="00BF535A" w:rsidRPr="00E17AD0" w14:paraId="770EF090" w14:textId="77777777" w:rsidTr="005F153D">
        <w:trPr>
          <w:trHeight w:val="344"/>
        </w:trPr>
        <w:tc>
          <w:tcPr>
            <w:tcW w:w="0" w:type="auto"/>
            <w:gridSpan w:val="9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45710F" w14:textId="205A86B8" w:rsidR="00BF535A" w:rsidRPr="00F949A8" w:rsidRDefault="00BF535A" w:rsidP="005F153D">
            <w:pPr>
              <w:contextualSpacing/>
              <w:jc w:val="left"/>
              <w:rPr>
                <w:rFonts w:eastAsia="等线" w:cs="Arial"/>
                <w:b/>
                <w:bCs/>
                <w:szCs w:val="20"/>
              </w:rPr>
            </w:pPr>
            <w:r w:rsidRPr="00484C0C">
              <w:rPr>
                <w:rFonts w:eastAsia="等线" w:cs="Arial"/>
                <w:b/>
                <w:bCs/>
                <w:szCs w:val="20"/>
              </w:rPr>
              <w:t>Baseline characteristics of the derivation and external validation cohorts across different ovarian responses to ovarian stimulation</w:t>
            </w:r>
          </w:p>
        </w:tc>
      </w:tr>
      <w:tr w:rsidR="00BF535A" w:rsidRPr="000C2387" w14:paraId="28258D6F" w14:textId="77777777" w:rsidTr="005F153D">
        <w:trPr>
          <w:trHeight w:val="283"/>
        </w:trPr>
        <w:tc>
          <w:tcPr>
            <w:tcW w:w="0" w:type="auto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32FB349" w14:textId="77777777" w:rsidR="00BF535A" w:rsidRPr="000C2387" w:rsidRDefault="00BF535A" w:rsidP="005F153D">
            <w:pPr>
              <w:snapToGrid w:val="0"/>
              <w:jc w:val="left"/>
              <w:rPr>
                <w:rFonts w:cs="Arial"/>
                <w:b/>
                <w:bCs/>
                <w:sz w:val="12"/>
                <w:szCs w:val="12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7FDAB72" w14:textId="77777777" w:rsidR="00BF535A" w:rsidRPr="005A19CD" w:rsidRDefault="00BF535A" w:rsidP="005F153D">
            <w:pPr>
              <w:snapToGrid w:val="0"/>
              <w:jc w:val="center"/>
              <w:rPr>
                <w:rFonts w:eastAsia="等线" w:cs="Arial"/>
                <w:b/>
                <w:bCs/>
                <w:sz w:val="14"/>
                <w:szCs w:val="14"/>
              </w:rPr>
            </w:pPr>
            <w:r w:rsidRPr="005A19CD">
              <w:rPr>
                <w:rFonts w:eastAsia="等线" w:cs="Arial"/>
                <w:b/>
                <w:bCs/>
                <w:sz w:val="14"/>
                <w:szCs w:val="14"/>
              </w:rPr>
              <w:t>Derivation Cohort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9A70988" w14:textId="77777777" w:rsidR="00BF535A" w:rsidRPr="005A19CD" w:rsidRDefault="00BF535A" w:rsidP="005F153D">
            <w:pPr>
              <w:snapToGrid w:val="0"/>
              <w:jc w:val="center"/>
              <w:rPr>
                <w:rFonts w:eastAsia="等线" w:cs="Arial"/>
                <w:b/>
                <w:bCs/>
                <w:sz w:val="14"/>
                <w:szCs w:val="14"/>
              </w:rPr>
            </w:pPr>
            <w:r w:rsidRPr="005A19CD">
              <w:rPr>
                <w:rFonts w:eastAsia="等线" w:cs="Arial"/>
                <w:b/>
                <w:bCs/>
                <w:sz w:val="14"/>
                <w:szCs w:val="14"/>
              </w:rPr>
              <w:t>External Validation Cohort</w:t>
            </w:r>
          </w:p>
        </w:tc>
      </w:tr>
      <w:tr w:rsidR="00BF535A" w:rsidRPr="000C2387" w14:paraId="02AED996" w14:textId="77777777" w:rsidTr="005F153D">
        <w:trPr>
          <w:trHeight w:val="283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FABCC" w14:textId="77777777" w:rsidR="00BF535A" w:rsidRPr="000C2387" w:rsidRDefault="00BF535A" w:rsidP="005F153D">
            <w:pPr>
              <w:snapToGrid w:val="0"/>
              <w:jc w:val="left"/>
              <w:rPr>
                <w:rFonts w:eastAsia="等线" w:cs="Arial"/>
                <w:b/>
                <w:bCs/>
                <w:sz w:val="12"/>
                <w:szCs w:val="12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E8E18" w14:textId="77777777" w:rsidR="00BF535A" w:rsidRPr="000C2387" w:rsidRDefault="00BF535A" w:rsidP="005F153D">
            <w:pPr>
              <w:snapToGrid w:val="0"/>
              <w:jc w:val="left"/>
              <w:rPr>
                <w:rFonts w:eastAsia="等线" w:cs="Arial"/>
                <w:b/>
                <w:bCs/>
                <w:sz w:val="14"/>
                <w:szCs w:val="14"/>
              </w:rPr>
            </w:pPr>
            <w:r w:rsidRPr="000C2387">
              <w:rPr>
                <w:rFonts w:eastAsia="等线" w:cs="Arial"/>
                <w:b/>
                <w:bCs/>
                <w:sz w:val="14"/>
                <w:szCs w:val="14"/>
              </w:rPr>
              <w:t>Overall</w:t>
            </w:r>
            <w:r w:rsidRPr="000C2387">
              <w:rPr>
                <w:rFonts w:eastAsia="等线" w:cs="Arial"/>
                <w:b/>
                <w:bCs/>
                <w:sz w:val="14"/>
                <w:szCs w:val="14"/>
              </w:rPr>
              <w:br/>
              <w:t>(n=12012)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E1884" w14:textId="77777777" w:rsidR="00BF535A" w:rsidRPr="005A19CD" w:rsidRDefault="00BF535A" w:rsidP="005F153D">
            <w:pPr>
              <w:snapToGrid w:val="0"/>
              <w:jc w:val="center"/>
              <w:rPr>
                <w:rFonts w:eastAsia="等线" w:cs="Arial"/>
                <w:b/>
                <w:bCs/>
                <w:sz w:val="14"/>
                <w:szCs w:val="14"/>
              </w:rPr>
            </w:pPr>
            <w:r w:rsidRPr="005A19CD">
              <w:rPr>
                <w:rFonts w:eastAsia="等线" w:cs="Arial"/>
                <w:b/>
                <w:bCs/>
                <w:sz w:val="14"/>
                <w:szCs w:val="14"/>
              </w:rPr>
              <w:t>Oocytes yields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F6C14" w14:textId="77777777" w:rsidR="00BF535A" w:rsidRPr="005A19CD" w:rsidRDefault="00BF535A" w:rsidP="005F153D">
            <w:pPr>
              <w:snapToGrid w:val="0"/>
              <w:jc w:val="left"/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</w:pPr>
            <w:r w:rsidRPr="005A19CD"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  <w:t>Overall</w:t>
            </w:r>
            <w:r w:rsidRPr="005A19CD"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  <w:br/>
              <w:t>(n=5702)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61F2DE" w14:textId="77777777" w:rsidR="00BF535A" w:rsidRPr="005A19CD" w:rsidRDefault="00BF535A" w:rsidP="005F153D">
            <w:pPr>
              <w:snapToGrid w:val="0"/>
              <w:jc w:val="center"/>
              <w:rPr>
                <w:rFonts w:eastAsia="等线" w:cs="Arial"/>
                <w:b/>
                <w:bCs/>
                <w:sz w:val="14"/>
                <w:szCs w:val="14"/>
              </w:rPr>
            </w:pPr>
            <w:r w:rsidRPr="005A19CD">
              <w:rPr>
                <w:rFonts w:eastAsia="等线" w:cs="Arial"/>
                <w:b/>
                <w:bCs/>
                <w:sz w:val="14"/>
                <w:szCs w:val="14"/>
              </w:rPr>
              <w:t>Oocyte yields</w:t>
            </w:r>
          </w:p>
        </w:tc>
      </w:tr>
      <w:tr w:rsidR="00BF535A" w:rsidRPr="000C2387" w14:paraId="71589A81" w14:textId="77777777" w:rsidTr="005F153D">
        <w:trPr>
          <w:trHeight w:val="283"/>
        </w:trPr>
        <w:tc>
          <w:tcPr>
            <w:tcW w:w="0" w:type="auto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E060C" w14:textId="77777777" w:rsidR="00BF535A" w:rsidRPr="000C2387" w:rsidRDefault="00BF535A" w:rsidP="005F153D">
            <w:pPr>
              <w:snapToGrid w:val="0"/>
              <w:jc w:val="left"/>
              <w:rPr>
                <w:rFonts w:eastAsia="等线" w:cs="Arial"/>
                <w:b/>
                <w:bCs/>
                <w:color w:val="000000"/>
                <w:sz w:val="12"/>
                <w:szCs w:val="12"/>
              </w:rPr>
            </w:pPr>
            <w:r w:rsidRPr="000C2387">
              <w:rPr>
                <w:rFonts w:eastAsia="等线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9AA776" w14:textId="77777777" w:rsidR="00BF535A" w:rsidRPr="000C2387" w:rsidRDefault="00BF535A" w:rsidP="005F153D">
            <w:pPr>
              <w:snapToGrid w:val="0"/>
              <w:jc w:val="left"/>
              <w:rPr>
                <w:rFonts w:eastAsia="等线" w:cs="Arial"/>
                <w:b/>
                <w:bCs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017396B" w14:textId="77777777" w:rsidR="00BF535A" w:rsidRPr="005A19CD" w:rsidRDefault="00BF535A" w:rsidP="005F153D">
            <w:pPr>
              <w:snapToGrid w:val="0"/>
              <w:jc w:val="left"/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</w:pPr>
            <w:r w:rsidRPr="005A19CD"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  <w:t>&lt; 4</w:t>
            </w:r>
            <w:r w:rsidRPr="005A19CD"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  <w:br/>
              <w:t>(n=1714)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602A68C" w14:textId="77777777" w:rsidR="00BF535A" w:rsidRPr="005A19CD" w:rsidRDefault="00BF535A" w:rsidP="005F153D">
            <w:pPr>
              <w:snapToGrid w:val="0"/>
              <w:jc w:val="left"/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</w:pPr>
            <w:r w:rsidRPr="005A19CD"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  <w:t>4 ~ 20</w:t>
            </w:r>
            <w:r w:rsidRPr="005A19CD"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  <w:br/>
              <w:t>(n=9175)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BC1941" w14:textId="77777777" w:rsidR="00BF535A" w:rsidRPr="005A19CD" w:rsidRDefault="00BF535A" w:rsidP="005F153D">
            <w:pPr>
              <w:snapToGrid w:val="0"/>
              <w:jc w:val="left"/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</w:pPr>
            <w:r w:rsidRPr="005A19CD"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  <w:t>&gt; 20</w:t>
            </w:r>
            <w:r w:rsidRPr="005A19CD"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  <w:br/>
              <w:t>(n=1123)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21CEFF" w14:textId="77777777" w:rsidR="00BF535A" w:rsidRPr="005A19CD" w:rsidRDefault="00BF535A" w:rsidP="005F153D">
            <w:pPr>
              <w:snapToGrid w:val="0"/>
              <w:jc w:val="left"/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0ED431" w14:textId="77777777" w:rsidR="00BF535A" w:rsidRPr="005A19CD" w:rsidRDefault="00BF535A" w:rsidP="005F153D">
            <w:pPr>
              <w:snapToGrid w:val="0"/>
              <w:jc w:val="left"/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</w:pPr>
            <w:r w:rsidRPr="005A19CD"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  <w:t>&lt; 4</w:t>
            </w:r>
            <w:r w:rsidRPr="005A19CD"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  <w:br/>
              <w:t>(n=882)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EF478C" w14:textId="77777777" w:rsidR="00BF535A" w:rsidRPr="005A19CD" w:rsidRDefault="00BF535A" w:rsidP="005F153D">
            <w:pPr>
              <w:snapToGrid w:val="0"/>
              <w:jc w:val="left"/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</w:pPr>
            <w:r w:rsidRPr="005A19CD"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  <w:t>4 ~ 20</w:t>
            </w:r>
            <w:r w:rsidRPr="005A19CD"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  <w:br/>
              <w:t>(n=4404)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98A757" w14:textId="77777777" w:rsidR="00BF535A" w:rsidRPr="005A19CD" w:rsidRDefault="00BF535A" w:rsidP="005F153D">
            <w:pPr>
              <w:snapToGrid w:val="0"/>
              <w:jc w:val="left"/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</w:pPr>
            <w:r w:rsidRPr="005A19CD"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  <w:t>&gt; 20</w:t>
            </w:r>
            <w:r w:rsidRPr="005A19CD">
              <w:rPr>
                <w:rFonts w:eastAsia="等线" w:cs="Arial"/>
                <w:b/>
                <w:bCs/>
                <w:color w:val="000000"/>
                <w:sz w:val="14"/>
                <w:szCs w:val="14"/>
              </w:rPr>
              <w:br/>
              <w:t>(n=416)</w:t>
            </w:r>
          </w:p>
        </w:tc>
      </w:tr>
      <w:tr w:rsidR="00BF535A" w:rsidRPr="00E17AD0" w14:paraId="73DCC410" w14:textId="77777777" w:rsidTr="005F153D">
        <w:trPr>
          <w:trHeight w:val="285"/>
        </w:trPr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484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Age, 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D26D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31 (28, 34) 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8646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34 (30, 39) 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133F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30 (28, 33) 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25A9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29 (26, 31) 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991D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31 (28, 34) 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BE5A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33 (30, 37) 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612B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31 (28, 33) 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877E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29 (27, 31)  </w:t>
            </w:r>
          </w:p>
        </w:tc>
      </w:tr>
      <w:tr w:rsidR="00BF535A" w:rsidRPr="00E17AD0" w14:paraId="73C8A58B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9045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Duration of infertility, 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DAE0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 (2, 4)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882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 (1, 5)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9ED1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 (2, 4)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9041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 (2, 4)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A87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 (2, 4)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0D8D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 (2, 5)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B3EC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 (2, 4)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4BC4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 (2, 4)   </w:t>
            </w:r>
          </w:p>
        </w:tc>
      </w:tr>
      <w:tr w:rsidR="00BF535A" w:rsidRPr="00E17AD0" w14:paraId="5BE0686F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3C1F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Weight, 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47C3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55.0 (50.0, 60.0)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F1ED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55.0 (50.0, 60.0)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E8FB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55.0 (50.0, 60.0)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C647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54.5 (50.0, 60.0)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785F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55.0 (50.0, 61.0)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B596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55.0 (50.0, 60.0)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29EBD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55.0 (50.0, 61.0)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080F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55.0 (51.0, 61.6)  </w:t>
            </w:r>
          </w:p>
        </w:tc>
      </w:tr>
      <w:tr w:rsidR="00BF535A" w:rsidRPr="00E17AD0" w14:paraId="2540AB9D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348F5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DBP, mmHg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2C8A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71 (66, 78)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8CD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71 (66, 78)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06D6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70 (66, 77)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B29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70 (66, 78)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A1E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70 (64, 76)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8DA3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69 (64, 76)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8F5E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70 (64, 76)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85E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70 (63, 77)  </w:t>
            </w:r>
          </w:p>
        </w:tc>
      </w:tr>
      <w:tr w:rsidR="00BF535A" w:rsidRPr="00E17AD0" w14:paraId="6E04492B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5E75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Basal FSH, IU/L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87FB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6.5 (5.5, 7.9)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8D88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8.5 (6.7, 11.3)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7009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6.4 (5.5, 7.6)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7DE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5.6 (4.8, 6.5)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CB10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7.4 (6.1, 9.1)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F106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9.2 (7.1, 11.8)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65E72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7.3 (6.0, 8.8)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2196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6.4 (5.3, 7.8)   </w:t>
            </w:r>
          </w:p>
        </w:tc>
      </w:tr>
      <w:tr w:rsidR="00BF535A" w:rsidRPr="00E17AD0" w14:paraId="76C6C123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7F9E5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sz w:val="12"/>
                <w:szCs w:val="12"/>
              </w:rPr>
            </w:pPr>
            <w:r w:rsidRPr="00F949A8">
              <w:rPr>
                <w:rFonts w:eastAsia="等线" w:cs="Arial"/>
                <w:sz w:val="12"/>
                <w:szCs w:val="12"/>
              </w:rPr>
              <w:t>Basal LH, IU/L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AA905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4.9 (3.6, 6.6)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3150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4.6 (3.3, 6.3)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BBE0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4.9 (3.6, 6.4)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6341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5.8 (4.3, 8.5)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92182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3.9 (2.6, 5.6)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592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3.7 (2.5, 5.3)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3B8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3.9 (2.6, 5.6)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AD4E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4.4 (2.8, 6.6)   </w:t>
            </w:r>
          </w:p>
        </w:tc>
      </w:tr>
      <w:tr w:rsidR="00BF535A" w:rsidRPr="00E17AD0" w14:paraId="70712717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C5B65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sz w:val="12"/>
                <w:szCs w:val="12"/>
              </w:rPr>
            </w:pPr>
            <w:r w:rsidRPr="00F949A8">
              <w:rPr>
                <w:rFonts w:eastAsia="等线" w:cs="Arial"/>
                <w:sz w:val="12"/>
                <w:szCs w:val="12"/>
              </w:rPr>
              <w:t>Basal progesterone, ng/mL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AF8F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1.1 (0.8, 1.5)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D522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1.1 (0.7, 1.5)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56DC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1.1 (0.8, 1.5)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102F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1.1 (0.8, 1.5)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BCD3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1.0 (0.7, 1.5)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CB11D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1.0 (0.7, 1.4)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3823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1.0 (0.7, 1.5)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92A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1.1 (0.7, 1.6)</w:t>
            </w:r>
          </w:p>
        </w:tc>
      </w:tr>
      <w:tr w:rsidR="00BF535A" w:rsidRPr="00E17AD0" w14:paraId="21113BF1" w14:textId="77777777" w:rsidTr="005F153D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A02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sz w:val="12"/>
                <w:szCs w:val="12"/>
              </w:rPr>
            </w:pPr>
            <w:r>
              <w:rPr>
                <w:rFonts w:eastAsia="等线" w:cs="Arial"/>
                <w:sz w:val="12"/>
                <w:szCs w:val="12"/>
              </w:rPr>
              <w:t>WBC</w:t>
            </w:r>
            <w:r w:rsidRPr="00F949A8">
              <w:rPr>
                <w:rFonts w:eastAsia="等线" w:cs="Arial"/>
                <w:sz w:val="12"/>
                <w:szCs w:val="12"/>
              </w:rPr>
              <w:t>, 10</w:t>
            </w:r>
            <w:r w:rsidRPr="00F949A8">
              <w:rPr>
                <w:rFonts w:eastAsia="等线" w:cs="Arial"/>
                <w:sz w:val="12"/>
                <w:szCs w:val="12"/>
                <w:vertAlign w:val="superscript"/>
              </w:rPr>
              <w:t>9</w:t>
            </w:r>
            <w:r w:rsidRPr="00F949A8">
              <w:rPr>
                <w:rFonts w:eastAsia="等线" w:cs="Arial"/>
                <w:sz w:val="12"/>
                <w:szCs w:val="12"/>
              </w:rPr>
              <w:t>/L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EE43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6.6 (5.4, 8.0)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70F1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6.2 (5.2, 7.5)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9D245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6.6 (5.4, 8.1)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48BC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6.7 (5.6, 8.3)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2AAD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7.3 (5.9, 8.8)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1668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7.0 (5.7, 8.4)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63FA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7.3 (6.0, 8.9)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3B205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7.5 (6.1, 9.0)   </w:t>
            </w:r>
          </w:p>
        </w:tc>
      </w:tr>
      <w:tr w:rsidR="00BF535A" w:rsidRPr="00E17AD0" w14:paraId="491F5323" w14:textId="77777777" w:rsidTr="005F153D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5430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>
              <w:rPr>
                <w:rFonts w:eastAsia="等线" w:cs="Arial"/>
                <w:color w:val="000000"/>
                <w:sz w:val="12"/>
                <w:szCs w:val="12"/>
              </w:rPr>
              <w:t>RBC</w:t>
            </w: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, 10</w:t>
            </w:r>
            <w:r w:rsidRPr="00F949A8">
              <w:rPr>
                <w:rFonts w:eastAsia="等线" w:cs="Arial"/>
                <w:color w:val="000000"/>
                <w:sz w:val="12"/>
                <w:szCs w:val="12"/>
                <w:vertAlign w:val="superscript"/>
              </w:rPr>
              <w:t>12</w:t>
            </w: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/L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9190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4.4 (4.2, 4.6)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288F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4.4 (4.1, 4.6)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E7BE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4.4 (4.2, 4.6)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4EC0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4.4 (4.2, 4.6)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3DA2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4.4 (4.2, 4.6)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94F4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4.4 (4.2, 4.6)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47345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4.4 (4.2, 4.6)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71BB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4.4 (4.2, 4.6)   </w:t>
            </w:r>
          </w:p>
        </w:tc>
      </w:tr>
      <w:tr w:rsidR="00BF535A" w:rsidRPr="00E17AD0" w14:paraId="33490CD2" w14:textId="77777777" w:rsidTr="005F153D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31C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Platelet, 10</w:t>
            </w:r>
            <w:r w:rsidRPr="00F949A8">
              <w:rPr>
                <w:rFonts w:eastAsia="等线" w:cs="Arial"/>
                <w:color w:val="000000"/>
                <w:sz w:val="12"/>
                <w:szCs w:val="12"/>
                <w:vertAlign w:val="superscript"/>
              </w:rPr>
              <w:t>9</w:t>
            </w: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/L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3140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233.0 (198.0, 273.0)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52D7D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234.0 (198.0, 275.0)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EC41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233.0 (198.0, 273.0)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487BC" w14:textId="77777777" w:rsidR="00BF535A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233.0 (199.0, 269.0)</w:t>
            </w:r>
          </w:p>
          <w:p w14:paraId="22A7FCAF" w14:textId="77777777" w:rsidR="00BF535A" w:rsidRPr="00FF25B0" w:rsidRDefault="00BF535A" w:rsidP="005F153D">
            <w:pPr>
              <w:jc w:val="left"/>
              <w:rPr>
                <w:rFonts w:eastAsia="等线"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80B2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246.0 (210.0, 286.8)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6EC3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245.0 (210.0, 283.0)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61E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247.0 (210.0, 287.0)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B59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244.0 (207.8, 289.0)</w:t>
            </w:r>
          </w:p>
        </w:tc>
      </w:tr>
      <w:tr w:rsidR="00BF535A" w:rsidRPr="00E17AD0" w14:paraId="4E24CCF0" w14:textId="77777777" w:rsidTr="005F153D">
        <w:trPr>
          <w:trHeight w:val="26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DA48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ALT, IU/L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E0A3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15.0 (11.0, 21.0)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AAFC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15.0 (12.0, 21.0)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6504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15.0 (11.0, 20.0)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30F6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15.0 (11.8, 21.0)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F18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13.0 (10.0, 19.0)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8C5B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13.0 (10.0, 18.0)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52EF5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13.0 (10.0, 19.0)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7390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13.5 (10.0, 20.0)  </w:t>
            </w:r>
          </w:p>
        </w:tc>
      </w:tr>
      <w:tr w:rsidR="00BF535A" w:rsidRPr="00E17AD0" w14:paraId="40045028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700E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AMH, ng/mL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9B4F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2.8 (1.5, 4.7)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F6F7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0.8 (0.4, 1.4)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3A6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3.0 (1.8, 4.6)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CF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5.9 (4.4, 8.7)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684C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3.2 (1.8, 5.6)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0EE6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1.3 (0.7, 2.0)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7E2E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3.4 (2.1, 5.6)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7A14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7.2 (4.6, 10.9)   </w:t>
            </w:r>
          </w:p>
        </w:tc>
      </w:tr>
      <w:tr w:rsidR="00BF535A" w:rsidRPr="00E17AD0" w14:paraId="44B2EA1F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3DD2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Basal AFC,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72995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10 (6, 15)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316D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 (3, 7)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10A8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10 (7, 15)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D81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15 (12, 20)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BEE6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10 (6, 15)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6011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 (3, 7)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5C6F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10 (7, 15)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F079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17 (12, 20)  </w:t>
            </w:r>
          </w:p>
        </w:tc>
      </w:tr>
      <w:tr w:rsidR="00BF535A" w:rsidRPr="00E17AD0" w14:paraId="4EE6A386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7EE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POI or DOR,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E37D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21D75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0FB3A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2C539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4FDF0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BF1F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6E76D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8E7F0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</w:tr>
      <w:tr w:rsidR="00BF535A" w:rsidRPr="00E17AD0" w14:paraId="7C5CC428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C3482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 xml:space="preserve">  </w:t>
            </w: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7172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9559 (79.6)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EED6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459 (26.8)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934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7982 (87.0)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F13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1118 (99.6)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9B0B5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4876 (85.5)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CC36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429 (48.6)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03FD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4031 (91.5)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E38F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416 (100.0)    </w:t>
            </w:r>
          </w:p>
        </w:tc>
      </w:tr>
      <w:tr w:rsidR="00BF535A" w:rsidRPr="00E17AD0" w14:paraId="11114214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E1D9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 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28C8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2453 (20.4)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5693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1255 (73.2)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129F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1193 (13.0)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4705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 (0.4)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620CD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826 (14.5)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553F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453 (51.4)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29EA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373 (8.5)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DD6A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0 (0.0)      </w:t>
            </w:r>
          </w:p>
        </w:tc>
      </w:tr>
      <w:tr w:rsidR="00BF535A" w:rsidRPr="00E17AD0" w14:paraId="3CAD4984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0B8B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PCOS,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BB20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8A28F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2BC2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862DC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539EE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F83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0EB0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55791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</w:tr>
      <w:tr w:rsidR="00BF535A" w:rsidRPr="00E17AD0" w14:paraId="23D9B841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A1FE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 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6975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10971 (91.3)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7D35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1685 (98.3)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2C2E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8487 (92.5)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C417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799 (71.1)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F32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4925 (86.4)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53FD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851 (96.5)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DF93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3794 (86.1)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D6C1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280 (67.3)    </w:t>
            </w:r>
          </w:p>
        </w:tc>
      </w:tr>
      <w:tr w:rsidR="00BF535A" w:rsidRPr="00E17AD0" w14:paraId="6FD0703B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E6B1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 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CE4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1041 (8.7)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AB54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29 (1.7)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9DD2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688 (7.5)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70CE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324 (28.9)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5ABB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777 (13.6)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96A1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31 (3.5)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8CFC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610 (13.9)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A93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136 (32.7)    </w:t>
            </w:r>
          </w:p>
        </w:tc>
      </w:tr>
      <w:tr w:rsidR="00BF535A" w:rsidRPr="00E17AD0" w14:paraId="6AD07A9E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E6BB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 xml:space="preserve">OS </w:t>
            </w:r>
            <w:proofErr w:type="spellStart"/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p</w:t>
            </w: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rotocol</w:t>
            </w:r>
            <w:r>
              <w:rPr>
                <w:rFonts w:eastAsia="等线" w:cs="Arial"/>
                <w:color w:val="000000"/>
                <w:sz w:val="12"/>
                <w:szCs w:val="12"/>
                <w:vertAlign w:val="superscript"/>
              </w:rPr>
              <w:t>a</w:t>
            </w:r>
            <w:proofErr w:type="spellEnd"/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61A4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AD960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231F0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739E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4D6A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8C442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DEF6A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B4BD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</w:tr>
      <w:tr w:rsidR="00BF535A" w:rsidRPr="00E17AD0" w14:paraId="6B805523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CF5E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  Long</w:t>
            </w: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 xml:space="preserve"> GnRH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3B97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4072 (33.9)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52A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96 (5.6)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4F33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3426 (37.3)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40B3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550 (49.0)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FA662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3744 (65.7)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ED02D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222 (25.2)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5084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3169 (72.0)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B023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353 (84.9)    </w:t>
            </w:r>
          </w:p>
        </w:tc>
      </w:tr>
      <w:tr w:rsidR="00BF535A" w:rsidRPr="00E17AD0" w14:paraId="3956ABCE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0E3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  Ultra-long</w:t>
            </w: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 xml:space="preserve"> GnRH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1EAA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438 (3.6)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35D0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39 (2.3)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ED3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377 (4.1)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AAFA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22 (2.0)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23F02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647 (11.3)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834A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57 (6.5)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8A72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548 (12.4)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0B39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42 (10.1)     </w:t>
            </w:r>
          </w:p>
        </w:tc>
      </w:tr>
      <w:tr w:rsidR="00BF535A" w:rsidRPr="00E17AD0" w14:paraId="2930AC14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9D2A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  Short</w:t>
            </w: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 xml:space="preserve"> GnRH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423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643 (5.4)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EE60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142 (8.3)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B9C6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490 (5.3)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BA03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11 (1.0)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E296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0 (0)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85DC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0 (0)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2FFE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0 (0)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FFB8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0 (0)</w:t>
            </w:r>
          </w:p>
        </w:tc>
      </w:tr>
      <w:tr w:rsidR="00BF535A" w:rsidRPr="00E17AD0" w14:paraId="288B5E6A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64CC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  </w:t>
            </w: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GnRH a</w:t>
            </w: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ntagonist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CACD5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5233 (43.6)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F643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540 (31.5)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4369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4204 (45.8)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44C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489 (43.5)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906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1028 (18.0)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EF6B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392 (44.4)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C832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616 (14.0)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85D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20 (4.8)     </w:t>
            </w:r>
          </w:p>
        </w:tc>
      </w:tr>
      <w:tr w:rsidR="00BF535A" w:rsidRPr="00E17AD0" w14:paraId="18B5F377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1C77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  PPOS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D506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466 (3.9)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37B02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203 (11.8)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B68D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235 (2.6)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1E2E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28 (2.5)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A09FD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138 (2.4)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FB7D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102 (11.6)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5B65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35 (0.8)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FF4F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 (0.2)      </w:t>
            </w:r>
          </w:p>
        </w:tc>
      </w:tr>
      <w:tr w:rsidR="00BF535A" w:rsidRPr="00E17AD0" w14:paraId="5A15F76D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9CB2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  Mild or Natural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2CC52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566 (4.7)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507A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423 (24.7)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95C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142 (1.5)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562F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 (0.1)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A4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97 (1.7)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2978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83 (9.4)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ADDF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14 (0.3)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1729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0 (0.0)      </w:t>
            </w:r>
          </w:p>
        </w:tc>
      </w:tr>
      <w:tr w:rsidR="00BF535A" w:rsidRPr="00E17AD0" w14:paraId="6787F961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1F202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  <w:vertAlign w:val="superscript"/>
              </w:rPr>
            </w:pP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 xml:space="preserve">  </w:t>
            </w:r>
            <w:proofErr w:type="spellStart"/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Other</w:t>
            </w:r>
            <w:r>
              <w:rPr>
                <w:rFonts w:eastAsia="等线" w:cs="Arial"/>
                <w:color w:val="000000"/>
                <w:sz w:val="12"/>
                <w:szCs w:val="12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DEF4D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594 (4.9)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215C5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271 (15.8)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9F445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301 (3.3)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CBC6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22 (2.0)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4A43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48 (0.8)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DBCC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26 (2.9)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031D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22 (0.5)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45E72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0 (0.0)      </w:t>
            </w:r>
          </w:p>
        </w:tc>
      </w:tr>
      <w:tr w:rsidR="00BF535A" w:rsidRPr="00E17AD0" w14:paraId="44B53EE0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E064" w14:textId="77777777" w:rsidR="00BF535A" w:rsidRPr="00CD1E7E" w:rsidRDefault="00BF535A" w:rsidP="005F153D">
            <w:pPr>
              <w:adjustRightInd w:val="0"/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 xml:space="preserve">FSH starting </w:t>
            </w:r>
            <w:proofErr w:type="spellStart"/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dose</w:t>
            </w:r>
            <w:r>
              <w:rPr>
                <w:rFonts w:eastAsia="等线" w:cs="Arial"/>
                <w:color w:val="000000"/>
                <w:sz w:val="12"/>
                <w:szCs w:val="12"/>
                <w:vertAlign w:val="superscript"/>
              </w:rPr>
              <w:t>a</w:t>
            </w:r>
            <w:proofErr w:type="spellEnd"/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, </w:t>
            </w:r>
          </w:p>
          <w:p w14:paraId="798B5A94" w14:textId="77777777" w:rsidR="00BF535A" w:rsidRPr="00F949A8" w:rsidRDefault="00BF535A" w:rsidP="005F153D">
            <w:pPr>
              <w:adjustRightInd w:val="0"/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EE27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1DA80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8250F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29201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81D3C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65DB7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603EE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1A21E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</w:tr>
      <w:tr w:rsidR="00BF535A" w:rsidRPr="00E17AD0" w14:paraId="550538BB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9F96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 xml:space="preserve">  </w:t>
            </w: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≤ 100IU</w:t>
            </w: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/daily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EE8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371 (3.1)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A23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13 (0.8)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7EFA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275 (3.0)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17AB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83 (7.4)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D816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11 (0.2)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9BB0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 (0.2)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91CB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9 (0.2)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672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0 (0.0)      </w:t>
            </w:r>
          </w:p>
        </w:tc>
      </w:tr>
      <w:tr w:rsidR="00BF535A" w:rsidRPr="00E17AD0" w14:paraId="6916E9F9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E378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 xml:space="preserve">  </w:t>
            </w: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150 IU</w:t>
            </w: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/daily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5D8FD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4018 (33.6)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247A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146 (8.7)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120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3238 (35.4)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BAF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634 (56.6)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0A8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242 (4.2)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57A4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19 (2.2)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0566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187 (4.2)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F5CC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36 (8.7)     </w:t>
            </w:r>
          </w:p>
        </w:tc>
      </w:tr>
      <w:tr w:rsidR="00BF535A" w:rsidRPr="00E17AD0" w14:paraId="00AAEE0E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AF1B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 xml:space="preserve">  </w:t>
            </w: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200 IU</w:t>
            </w: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/daily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CCE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936 (7.8)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0475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37 (2.2)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E752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761 (8.3)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463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138 (12.3)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E844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984 (17.3)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5F79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79 (9.0)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8BE4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808 (18.3)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8F3B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97 (23.3)     </w:t>
            </w:r>
          </w:p>
        </w:tc>
      </w:tr>
      <w:tr w:rsidR="00BF535A" w:rsidRPr="00E17AD0" w14:paraId="19BC4BC9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4D8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 xml:space="preserve">  </w:t>
            </w: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225 IU</w:t>
            </w: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/daily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90D1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4216 (35.3)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88F7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508 (30.3)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923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3525 (38.5)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DB36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183 (16.3)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6BA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3351 (58.8)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7D65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476 (54.0)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5AEAD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2639 (59.9)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B071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236 (56.7)    </w:t>
            </w:r>
          </w:p>
        </w:tc>
      </w:tr>
      <w:tr w:rsidR="00BF535A" w:rsidRPr="00E17AD0" w14:paraId="2397CE61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421AD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 xml:space="preserve">  </w:t>
            </w: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≥ 300 IU</w:t>
            </w: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/daily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CEAE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817 (6.8)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64F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110 (6.6)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D76E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675 (7.4)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6681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32 (2.9)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DF5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831 (14.6)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D0F0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95 (10.8)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B53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690 (15.7)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5D1A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46 (11.1)     </w:t>
            </w:r>
          </w:p>
        </w:tc>
      </w:tr>
      <w:tr w:rsidR="00BF535A" w:rsidRPr="00E17AD0" w14:paraId="0E9B213F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51E42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  <w:vertAlign w:val="superscript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  </w:t>
            </w: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non-</w:t>
            </w:r>
            <w:proofErr w:type="spellStart"/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GnRH</w:t>
            </w:r>
            <w:r>
              <w:rPr>
                <w:rFonts w:eastAsia="等线" w:cs="Arial"/>
                <w:color w:val="000000"/>
                <w:sz w:val="12"/>
                <w:szCs w:val="12"/>
                <w:vertAlign w:val="superscript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6743D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1591 (13.3)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60CB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862 (51.4)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2D06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678 (7.4)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1C5ED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51 (4.5)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2EC0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283 (5.0)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23E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211 (23.9)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F359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71 (1.6)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72E6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 (0.2)      </w:t>
            </w:r>
          </w:p>
        </w:tc>
      </w:tr>
      <w:tr w:rsidR="00BF535A" w:rsidRPr="00E17AD0" w14:paraId="0D5D47DB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37D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Using rFSH</w:t>
            </w: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 xml:space="preserve"> or </w:t>
            </w:r>
            <w:proofErr w:type="spellStart"/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uFSH</w:t>
            </w:r>
            <w:r>
              <w:rPr>
                <w:rFonts w:eastAsia="等线" w:cs="Arial"/>
                <w:color w:val="000000"/>
                <w:sz w:val="12"/>
                <w:szCs w:val="12"/>
                <w:vertAlign w:val="superscript"/>
              </w:rPr>
              <w:t>a</w:t>
            </w:r>
            <w:proofErr w:type="spellEnd"/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617A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7F3E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46FD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C2D1B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B2C72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4B768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CC7C9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91A92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</w:tr>
      <w:tr w:rsidR="00BF535A" w:rsidRPr="00E17AD0" w14:paraId="445DE3FF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A56ED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  </w:t>
            </w: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uFSH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5AF0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3658 (30.6)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916E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564 (33.7)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FA66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2958 (32.3)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AAF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136 (12.1)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CB4B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5419 (95.0)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E42D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671 (76.1)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6E63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4333 (98.4)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AC5AA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415 (99.8)    </w:t>
            </w:r>
          </w:p>
        </w:tc>
      </w:tr>
      <w:tr w:rsidR="00BF535A" w:rsidRPr="00E17AD0" w14:paraId="488930B7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0944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  </w:t>
            </w: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rFSH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5AEE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6700 (56.1)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2B8F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250 (14.9)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EC3A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5516 (60.3)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4DB6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934 (83.3)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1C0F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0 (0)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435D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0 (0)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6EC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0 (0)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D75B2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0 (0)</w:t>
            </w:r>
          </w:p>
        </w:tc>
      </w:tr>
      <w:tr w:rsidR="00BF535A" w:rsidRPr="00E17AD0" w14:paraId="31D097C1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EAA7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  <w:vertAlign w:val="superscript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  </w:t>
            </w: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non-</w:t>
            </w:r>
            <w:proofErr w:type="spellStart"/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GnRH</w:t>
            </w:r>
            <w:r>
              <w:rPr>
                <w:rFonts w:eastAsia="等线" w:cs="Arial"/>
                <w:color w:val="000000"/>
                <w:sz w:val="12"/>
                <w:szCs w:val="12"/>
                <w:vertAlign w:val="superscript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F0DE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1591 (13.3)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E28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862 (51.4)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35B3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678 (7.4)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0193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51 (4.5)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41597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283 (5.0)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D2E0D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211 (23.9)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C8DA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71 (1.6)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30CD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 (0.2)      </w:t>
            </w:r>
          </w:p>
        </w:tc>
      </w:tr>
      <w:tr w:rsidR="00BF535A" w:rsidRPr="00E17AD0" w14:paraId="42A7E6E7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AA66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 xml:space="preserve">LH </w:t>
            </w:r>
            <w:proofErr w:type="spellStart"/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supplementation</w:t>
            </w:r>
            <w:r>
              <w:rPr>
                <w:rFonts w:eastAsia="等线" w:cs="Arial"/>
                <w:color w:val="000000"/>
                <w:sz w:val="12"/>
                <w:szCs w:val="12"/>
                <w:vertAlign w:val="superscript"/>
              </w:rPr>
              <w:t>a</w:t>
            </w:r>
            <w:proofErr w:type="spellEnd"/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58D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14278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FDF52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0B95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40ED8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A7742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E7BB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D916" w14:textId="77777777" w:rsidR="00BF535A" w:rsidRPr="00F949A8" w:rsidRDefault="00BF535A" w:rsidP="005F153D">
            <w:pPr>
              <w:snapToGrid w:val="0"/>
              <w:jc w:val="left"/>
              <w:rPr>
                <w:rFonts w:cs="Arial"/>
                <w:sz w:val="12"/>
                <w:szCs w:val="12"/>
              </w:rPr>
            </w:pPr>
          </w:p>
        </w:tc>
      </w:tr>
      <w:tr w:rsidR="00BF535A" w:rsidRPr="00E17AD0" w14:paraId="1CBEDF92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1F17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CD1E7E">
              <w:rPr>
                <w:rFonts w:eastAsia="等线" w:cs="Arial"/>
                <w:color w:val="000000"/>
                <w:sz w:val="12"/>
                <w:szCs w:val="12"/>
              </w:rPr>
              <w:lastRenderedPageBreak/>
              <w:t xml:space="preserve">  </w:t>
            </w: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8B832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4032 (33.7)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F33D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272 (16.2)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4017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3272 (35.8)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81315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488 (43.5)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EDF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1956 (34.3)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5CE56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348 (39.5)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9762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1462 (33.2)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6D03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146 (35.1)    </w:t>
            </w:r>
          </w:p>
        </w:tc>
      </w:tr>
      <w:tr w:rsidR="00BF535A" w:rsidRPr="00E17AD0" w14:paraId="500D22B0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394B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 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E196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6326 (52.9)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1A99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542 (32.3)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2B9A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5202 (56.8)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9FCC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582 (51.9)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47EA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3463 (60.7)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C4E6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323 (36.6)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591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2871 (65.2)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B37E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269 (64.7)    </w:t>
            </w:r>
          </w:p>
        </w:tc>
      </w:tr>
      <w:tr w:rsidR="00BF535A" w:rsidRPr="00E17AD0" w14:paraId="778BB399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89E91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  <w:vertAlign w:val="superscript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  </w:t>
            </w: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non-</w:t>
            </w:r>
            <w:proofErr w:type="spellStart"/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GnRH</w:t>
            </w:r>
            <w:r>
              <w:rPr>
                <w:rFonts w:eastAsia="等线" w:cs="Arial"/>
                <w:color w:val="000000"/>
                <w:sz w:val="12"/>
                <w:szCs w:val="12"/>
                <w:vertAlign w:val="superscript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7F85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1591 (13.3)   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F0F5F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862 (51.4)   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DB3B0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678 (7.4)    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32A4C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51 (4.5)    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A8AC2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283 (5.0)    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A3D1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211 (23.9)   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5BA79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71 (1.6)    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F931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 (0.2)      </w:t>
            </w:r>
          </w:p>
        </w:tc>
      </w:tr>
      <w:tr w:rsidR="00BF535A" w:rsidRPr="00E17AD0" w14:paraId="30B1E33C" w14:textId="77777777" w:rsidTr="005F153D">
        <w:trPr>
          <w:trHeight w:val="28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5DC4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>Oocytes retrieval,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909EF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10 (6, 15)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FE172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 (1, 3)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89938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10 (7, 14)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AEC23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25 (22, 28)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1B8AE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9 (5, 13)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6CD5D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 (1, 3)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1670B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9 (7, 13)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AC704" w14:textId="77777777" w:rsidR="00BF535A" w:rsidRPr="00F949A8" w:rsidRDefault="00BF535A" w:rsidP="005F153D">
            <w:pPr>
              <w:snapToGrid w:val="0"/>
              <w:jc w:val="left"/>
              <w:rPr>
                <w:rFonts w:eastAsia="等线" w:cs="Arial"/>
                <w:color w:val="000000"/>
                <w:sz w:val="12"/>
                <w:szCs w:val="12"/>
              </w:rPr>
            </w:pPr>
            <w:r w:rsidRPr="00F949A8">
              <w:rPr>
                <w:rFonts w:eastAsia="等线" w:cs="Arial"/>
                <w:color w:val="000000"/>
                <w:sz w:val="12"/>
                <w:szCs w:val="12"/>
              </w:rPr>
              <w:t xml:space="preserve">23 (21, 25)  </w:t>
            </w:r>
          </w:p>
        </w:tc>
      </w:tr>
      <w:tr w:rsidR="00BF535A" w:rsidRPr="00E17AD0" w14:paraId="48910D50" w14:textId="77777777" w:rsidTr="005F153D">
        <w:trPr>
          <w:trHeight w:val="285"/>
        </w:trPr>
        <w:tc>
          <w:tcPr>
            <w:tcW w:w="0" w:type="auto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3673529" w14:textId="77777777" w:rsidR="00BF535A" w:rsidRPr="00CD1E7E" w:rsidRDefault="00BF535A" w:rsidP="005F153D">
            <w:pPr>
              <w:snapToGrid w:val="0"/>
              <w:spacing w:line="276" w:lineRule="auto"/>
              <w:contextualSpacing/>
              <w:rPr>
                <w:rFonts w:eastAsia="等线" w:cs="Arial"/>
                <w:color w:val="000000"/>
                <w:sz w:val="12"/>
                <w:szCs w:val="12"/>
              </w:rPr>
            </w:pP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AFC, antral follicle count; ALT, serum alanine aminotransferase; AMH, anti-müllerian hormone; DBP, diastolic blood pressure; DOR, diminished ovarian reserve; FSH, follicle-stimulating hormone; GnRH, gonadotropin-releasing hormone; LH, luteinizing hormone; OS, ovarian stimulation; PCOS, polycystic ovarian syndrome; POI, primary ovarian insufficiency; PPOS, progestin-primed ovarian stimulation protocol; rFSH, recombinant follicle-stimulating hormone; uFSH, urinary follicle-stimulating hormone.</w:t>
            </w:r>
          </w:p>
          <w:p w14:paraId="196F40DC" w14:textId="77777777" w:rsidR="00BF535A" w:rsidRPr="007D255B" w:rsidRDefault="00BF535A" w:rsidP="005F153D">
            <w:pPr>
              <w:snapToGrid w:val="0"/>
              <w:spacing w:line="276" w:lineRule="auto"/>
              <w:contextualSpacing/>
              <w:rPr>
                <w:rFonts w:eastAsia="等线" w:cs="Arial"/>
                <w:color w:val="000000"/>
                <w:sz w:val="12"/>
                <w:szCs w:val="12"/>
              </w:rPr>
            </w:pPr>
            <w:proofErr w:type="spellStart"/>
            <w:r w:rsidRPr="00CD1E7E">
              <w:rPr>
                <w:rFonts w:eastAsia="等线" w:cs="Arial"/>
                <w:color w:val="000000"/>
                <w:sz w:val="12"/>
                <w:szCs w:val="12"/>
                <w:vertAlign w:val="superscript"/>
              </w:rPr>
              <w:t>a</w:t>
            </w:r>
            <w:r>
              <w:rPr>
                <w:rFonts w:eastAsia="等线" w:cs="Arial"/>
                <w:color w:val="000000"/>
                <w:sz w:val="12"/>
                <w:szCs w:val="12"/>
              </w:rPr>
              <w:t>Four</w:t>
            </w:r>
            <w:proofErr w:type="spellEnd"/>
            <w:r>
              <w:rPr>
                <w:rFonts w:eastAsia="等线" w:cs="Arial"/>
                <w:color w:val="000000"/>
                <w:sz w:val="12"/>
                <w:szCs w:val="12"/>
              </w:rPr>
              <w:t xml:space="preserve"> critical ovarian stimulation therapeutic decisions.</w:t>
            </w:r>
          </w:p>
          <w:p w14:paraId="5C17FF07" w14:textId="77777777" w:rsidR="00BF535A" w:rsidRPr="00CD1E7E" w:rsidRDefault="00BF535A" w:rsidP="005F153D">
            <w:pPr>
              <w:snapToGrid w:val="0"/>
              <w:spacing w:line="276" w:lineRule="auto"/>
              <w:contextualSpacing/>
              <w:rPr>
                <w:rFonts w:eastAsia="等线" w:cs="Arial"/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等线" w:cs="Arial"/>
                <w:color w:val="000000"/>
                <w:sz w:val="12"/>
                <w:szCs w:val="12"/>
                <w:vertAlign w:val="superscript"/>
              </w:rPr>
              <w:t>b</w:t>
            </w: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Other</w:t>
            </w:r>
            <w:proofErr w:type="spellEnd"/>
            <w:r w:rsidRPr="00CD1E7E">
              <w:rPr>
                <w:rFonts w:eastAsia="等线" w:cs="Arial"/>
                <w:color w:val="000000"/>
                <w:sz w:val="12"/>
                <w:szCs w:val="12"/>
              </w:rPr>
              <w:t xml:space="preserve"> protocols included using gonadotropin alone, using gonadotropin-releasing hormone alone.</w:t>
            </w:r>
          </w:p>
          <w:p w14:paraId="1F9F97D8" w14:textId="77777777" w:rsidR="00BF535A" w:rsidRPr="00CD1E7E" w:rsidRDefault="00BF535A" w:rsidP="005F153D">
            <w:pPr>
              <w:snapToGrid w:val="0"/>
              <w:spacing w:line="276" w:lineRule="auto"/>
              <w:contextualSpacing/>
              <w:rPr>
                <w:rFonts w:eastAsia="等线" w:cs="Arial"/>
                <w:color w:val="000000"/>
                <w:sz w:val="12"/>
                <w:szCs w:val="12"/>
              </w:rPr>
            </w:pPr>
            <w:proofErr w:type="spellStart"/>
            <w:r>
              <w:rPr>
                <w:rFonts w:eastAsia="等线" w:cs="Arial"/>
                <w:color w:val="000000"/>
                <w:sz w:val="12"/>
                <w:szCs w:val="12"/>
                <w:vertAlign w:val="superscript"/>
              </w:rPr>
              <w:t>c</w:t>
            </w:r>
            <w:r w:rsidRPr="00CD1E7E">
              <w:rPr>
                <w:rFonts w:eastAsia="等线" w:cs="Arial"/>
                <w:color w:val="000000"/>
                <w:sz w:val="12"/>
                <w:szCs w:val="12"/>
              </w:rPr>
              <w:t>Not</w:t>
            </w:r>
            <w:proofErr w:type="spellEnd"/>
            <w:r w:rsidRPr="00CD1E7E">
              <w:rPr>
                <w:rFonts w:eastAsia="等线" w:cs="Arial"/>
                <w:color w:val="000000"/>
                <w:sz w:val="12"/>
                <w:szCs w:val="12"/>
              </w:rPr>
              <w:t xml:space="preserve"> available as there were no GnRH agonist or antagonist protocols used.</w:t>
            </w:r>
          </w:p>
        </w:tc>
      </w:tr>
    </w:tbl>
    <w:p w14:paraId="1FC3C4C5" w14:textId="77777777" w:rsidR="006058C9" w:rsidRPr="00EA3E80" w:rsidRDefault="006058C9" w:rsidP="00EA3E80"/>
    <w:sectPr w:rsidR="006058C9" w:rsidRPr="00EA3E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4D250" w14:textId="77777777" w:rsidR="00736522" w:rsidRDefault="00736522" w:rsidP="00EA3E80">
      <w:r>
        <w:separator/>
      </w:r>
    </w:p>
  </w:endnote>
  <w:endnote w:type="continuationSeparator" w:id="0">
    <w:p w14:paraId="3D119DAC" w14:textId="77777777" w:rsidR="00736522" w:rsidRDefault="00736522" w:rsidP="00EA3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83A3" w14:textId="77777777" w:rsidR="00736522" w:rsidRDefault="00736522" w:rsidP="00EA3E80">
      <w:r>
        <w:separator/>
      </w:r>
    </w:p>
  </w:footnote>
  <w:footnote w:type="continuationSeparator" w:id="0">
    <w:p w14:paraId="4A8604CE" w14:textId="77777777" w:rsidR="00736522" w:rsidRDefault="00736522" w:rsidP="00EA3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F7"/>
    <w:rsid w:val="00140721"/>
    <w:rsid w:val="001477E9"/>
    <w:rsid w:val="003E5AFF"/>
    <w:rsid w:val="00416FF5"/>
    <w:rsid w:val="00454674"/>
    <w:rsid w:val="004D3C69"/>
    <w:rsid w:val="00540000"/>
    <w:rsid w:val="006058C9"/>
    <w:rsid w:val="006C4D14"/>
    <w:rsid w:val="00736522"/>
    <w:rsid w:val="00762063"/>
    <w:rsid w:val="007A0FF7"/>
    <w:rsid w:val="007F17E2"/>
    <w:rsid w:val="00882E73"/>
    <w:rsid w:val="009F11B1"/>
    <w:rsid w:val="00BE5EB0"/>
    <w:rsid w:val="00BF535A"/>
    <w:rsid w:val="00C135D2"/>
    <w:rsid w:val="00D17BE5"/>
    <w:rsid w:val="00EA3E80"/>
    <w:rsid w:val="00E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C818B"/>
  <w15:chartTrackingRefBased/>
  <w15:docId w15:val="{4910A52F-AE86-4276-9E9D-78157A2F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35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EB0"/>
    <w:pPr>
      <w:keepNext/>
      <w:keepLines/>
      <w:spacing w:before="240" w:line="276" w:lineRule="auto"/>
      <w:outlineLvl w:val="0"/>
    </w:pPr>
    <w:rPr>
      <w:rFonts w:eastAsiaTheme="min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EB0"/>
    <w:pPr>
      <w:keepNext/>
      <w:keepLines/>
      <w:spacing w:before="120" w:line="276" w:lineRule="auto"/>
      <w:outlineLvl w:val="1"/>
    </w:pPr>
    <w:rPr>
      <w:rFonts w:eastAsiaTheme="min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EB0"/>
    <w:pPr>
      <w:keepNext/>
      <w:keepLines/>
      <w:spacing w:before="40" w:line="276" w:lineRule="auto"/>
      <w:outlineLvl w:val="2"/>
    </w:pPr>
    <w:rPr>
      <w:rFonts w:eastAsiaTheme="minorEastAsia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EB0"/>
    <w:pPr>
      <w:keepNext/>
      <w:keepLines/>
      <w:spacing w:before="40" w:line="276" w:lineRule="auto"/>
      <w:outlineLvl w:val="3"/>
    </w:pPr>
    <w:rPr>
      <w:rFonts w:eastAsiaTheme="minorEastAsia" w:cstheme="majorBidi"/>
      <w:b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EB0"/>
    <w:pPr>
      <w:keepNext/>
      <w:keepLines/>
      <w:spacing w:before="40" w:line="276" w:lineRule="auto"/>
      <w:outlineLvl w:val="4"/>
    </w:pPr>
    <w:rPr>
      <w:rFonts w:eastAsiaTheme="minorEastAsia" w:cstheme="majorBidi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5EB0"/>
    <w:pPr>
      <w:keepNext/>
      <w:keepLines/>
      <w:spacing w:before="40" w:line="276" w:lineRule="auto"/>
      <w:outlineLvl w:val="5"/>
    </w:pPr>
    <w:rPr>
      <w:rFonts w:eastAsiaTheme="minorEastAsia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EB0"/>
    <w:pPr>
      <w:keepNext/>
      <w:keepLines/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EB0"/>
    <w:pPr>
      <w:spacing w:after="120" w:line="276" w:lineRule="auto"/>
      <w:contextualSpacing/>
      <w:jc w:val="center"/>
    </w:pPr>
    <w:rPr>
      <w:rFonts w:eastAsiaTheme="min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EB0"/>
    <w:rPr>
      <w:rFonts w:ascii="Arial" w:hAnsi="Arial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5EB0"/>
    <w:rPr>
      <w:rFonts w:ascii="Arial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EB0"/>
    <w:rPr>
      <w:rFonts w:ascii="Arial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EB0"/>
    <w:rPr>
      <w:rFonts w:ascii="Arial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5EB0"/>
    <w:rPr>
      <w:rFonts w:ascii="Arial" w:hAnsi="Arial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E5EB0"/>
    <w:rPr>
      <w:rFonts w:ascii="Arial" w:hAnsi="Aria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BE5EB0"/>
    <w:rPr>
      <w:rFonts w:ascii="Arial" w:hAnsi="Arial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BE5"/>
    <w:pPr>
      <w:numPr>
        <w:ilvl w:val="1"/>
      </w:numPr>
      <w:spacing w:after="160" w:line="276" w:lineRule="auto"/>
      <w:jc w:val="center"/>
    </w:pPr>
    <w:rPr>
      <w:rFonts w:eastAsiaTheme="minorEastAsia" w:cstheme="minorBidi"/>
      <w:b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7BE5"/>
    <w:rPr>
      <w:b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EF7A06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qFormat/>
    <w:rsid w:val="00EF7A06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A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eastAsiaTheme="minorEastAsia" w:cstheme="minorBidi"/>
      <w:i/>
      <w:iCs/>
      <w:color w:val="4472C4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A06"/>
    <w:rPr>
      <w:i/>
      <w:iCs/>
      <w:color w:val="4472C4" w:themeColor="accent1"/>
    </w:rPr>
  </w:style>
  <w:style w:type="paragraph" w:styleId="NoSpacing">
    <w:name w:val="No Spacing"/>
    <w:uiPriority w:val="1"/>
    <w:qFormat/>
    <w:rsid w:val="006058C9"/>
    <w:pPr>
      <w:spacing w:after="0" w:line="276" w:lineRule="auto"/>
      <w:jc w:val="both"/>
    </w:pPr>
    <w:rPr>
      <w:rFonts w:ascii="Arial" w:hAnsi="Arial"/>
    </w:rPr>
  </w:style>
  <w:style w:type="paragraph" w:styleId="Bibliography">
    <w:name w:val="Bibliography"/>
    <w:basedOn w:val="Normal"/>
    <w:next w:val="Normal"/>
    <w:uiPriority w:val="37"/>
    <w:unhideWhenUsed/>
    <w:rsid w:val="00EA3E80"/>
    <w:pPr>
      <w:tabs>
        <w:tab w:val="left" w:pos="264"/>
      </w:tabs>
      <w:spacing w:line="276" w:lineRule="auto"/>
      <w:ind w:left="386" w:hanging="386"/>
    </w:pPr>
    <w:rPr>
      <w:rFonts w:eastAsiaTheme="minorEastAsia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A3E80"/>
    <w:pPr>
      <w:tabs>
        <w:tab w:val="center" w:pos="4320"/>
        <w:tab w:val="right" w:pos="8640"/>
      </w:tabs>
    </w:pPr>
    <w:rPr>
      <w:rFonts w:eastAsiaTheme="minorEastAsia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A3E8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A3E80"/>
    <w:pPr>
      <w:tabs>
        <w:tab w:val="center" w:pos="4320"/>
        <w:tab w:val="right" w:pos="8640"/>
      </w:tabs>
    </w:pPr>
    <w:rPr>
      <w:rFonts w:eastAsiaTheme="minorEastAsia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A3E80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EB0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Guiquan</dc:creator>
  <cp:keywords/>
  <dc:description/>
  <cp:lastModifiedBy>Wang Guiquan</cp:lastModifiedBy>
  <cp:revision>3</cp:revision>
  <dcterms:created xsi:type="dcterms:W3CDTF">2022-06-30T15:55:00Z</dcterms:created>
  <dcterms:modified xsi:type="dcterms:W3CDTF">2022-06-30T15:56:00Z</dcterms:modified>
</cp:coreProperties>
</file>