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2133"/>
        <w:gridCol w:w="1175"/>
        <w:gridCol w:w="628"/>
        <w:gridCol w:w="2133"/>
        <w:gridCol w:w="1175"/>
        <w:gridCol w:w="662"/>
      </w:tblGrid>
      <w:tr w:rsidR="00CC6C8A" w:rsidRPr="006755AD" w14:paraId="1601C293" w14:textId="77777777" w:rsidTr="005F153D">
        <w:trPr>
          <w:trHeight w:val="285"/>
        </w:trPr>
        <w:tc>
          <w:tcPr>
            <w:tcW w:w="5000" w:type="pct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C47F7" w14:textId="2B46ADDD" w:rsidR="00CC6C8A" w:rsidRPr="006755AD" w:rsidRDefault="00CC6C8A" w:rsidP="005F153D">
            <w:pPr>
              <w:snapToGrid w:val="0"/>
              <w:jc w:val="left"/>
              <w:rPr>
                <w:rFonts w:cs="Arial"/>
                <w:b/>
                <w:bCs/>
                <w:szCs w:val="20"/>
              </w:rPr>
            </w:pPr>
            <w:r w:rsidRPr="006755AD">
              <w:rPr>
                <w:rFonts w:cs="Arial"/>
                <w:b/>
                <w:bCs/>
                <w:szCs w:val="20"/>
              </w:rPr>
              <w:t>The mean absolute SHAP values and contribution weights of the 55 features</w:t>
            </w:r>
            <w:r>
              <w:rPr>
                <w:rFonts w:cs="Arial"/>
                <w:b/>
                <w:bCs/>
                <w:szCs w:val="20"/>
              </w:rPr>
              <w:t xml:space="preserve"> in predicting POR and HOR</w:t>
            </w:r>
          </w:p>
        </w:tc>
      </w:tr>
      <w:tr w:rsidR="00CC6C8A" w:rsidRPr="00382922" w14:paraId="49C59902" w14:textId="77777777" w:rsidTr="005F153D">
        <w:trPr>
          <w:trHeight w:val="285"/>
        </w:trPr>
        <w:tc>
          <w:tcPr>
            <w:tcW w:w="439" w:type="pct"/>
            <w:vMerge w:val="restart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14:paraId="5C922DD5" w14:textId="77777777" w:rsidR="00CC6C8A" w:rsidRPr="00382922" w:rsidRDefault="00CC6C8A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382922">
              <w:rPr>
                <w:rFonts w:cs="Arial"/>
                <w:b/>
                <w:bCs/>
                <w:sz w:val="14"/>
                <w:szCs w:val="14"/>
              </w:rPr>
              <w:t>Ranking</w:t>
            </w:r>
          </w:p>
        </w:tc>
        <w:tc>
          <w:tcPr>
            <w:tcW w:w="2270" w:type="pct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EF53990" w14:textId="77777777" w:rsidR="00CC6C8A" w:rsidRPr="00382922" w:rsidRDefault="00CC6C8A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382922">
              <w:rPr>
                <w:rFonts w:cs="Arial"/>
                <w:b/>
                <w:bCs/>
                <w:sz w:val="14"/>
                <w:szCs w:val="14"/>
              </w:rPr>
              <w:t>Predicting POR</w:t>
            </w:r>
          </w:p>
        </w:tc>
        <w:tc>
          <w:tcPr>
            <w:tcW w:w="2291" w:type="pct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0AE4CD0" w14:textId="77777777" w:rsidR="00CC6C8A" w:rsidRPr="00382922" w:rsidRDefault="00CC6C8A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382922">
              <w:rPr>
                <w:rFonts w:cs="Arial"/>
                <w:b/>
                <w:bCs/>
                <w:sz w:val="14"/>
                <w:szCs w:val="14"/>
              </w:rPr>
              <w:t>Predicting HOR</w:t>
            </w:r>
          </w:p>
        </w:tc>
      </w:tr>
      <w:tr w:rsidR="00CC6C8A" w:rsidRPr="00382922" w14:paraId="026C30CE" w14:textId="77777777" w:rsidTr="005F153D">
        <w:trPr>
          <w:trHeight w:val="283"/>
        </w:trPr>
        <w:tc>
          <w:tcPr>
            <w:tcW w:w="439" w:type="pct"/>
            <w:vMerge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C8BCC93" w14:textId="77777777" w:rsidR="00CC6C8A" w:rsidRPr="00382922" w:rsidRDefault="00CC6C8A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</w:p>
        </w:tc>
        <w:tc>
          <w:tcPr>
            <w:tcW w:w="119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A33FDFD" w14:textId="77777777" w:rsidR="00CC6C8A" w:rsidRPr="00382922" w:rsidRDefault="00CC6C8A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382922">
              <w:rPr>
                <w:rFonts w:cs="Arial"/>
                <w:b/>
                <w:bCs/>
                <w:sz w:val="14"/>
                <w:szCs w:val="14"/>
              </w:rPr>
              <w:t>Variable</w:t>
            </w:r>
          </w:p>
        </w:tc>
        <w:tc>
          <w:tcPr>
            <w:tcW w:w="701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7A3C3E8" w14:textId="77777777" w:rsidR="00CC6C8A" w:rsidRPr="00382922" w:rsidRDefault="00CC6C8A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382922">
              <w:rPr>
                <w:rFonts w:cs="Arial"/>
                <w:b/>
                <w:bCs/>
                <w:sz w:val="14"/>
                <w:szCs w:val="14"/>
              </w:rPr>
              <w:t>Mean absolute SHAP values</w:t>
            </w:r>
          </w:p>
        </w:tc>
        <w:tc>
          <w:tcPr>
            <w:tcW w:w="37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09F4B77" w14:textId="77777777" w:rsidR="00CC6C8A" w:rsidRPr="00382922" w:rsidRDefault="00CC6C8A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382922">
              <w:rPr>
                <w:rFonts w:cs="Arial"/>
                <w:b/>
                <w:bCs/>
                <w:sz w:val="14"/>
                <w:szCs w:val="14"/>
              </w:rPr>
              <w:t>Weight</w:t>
            </w:r>
            <w:r>
              <w:rPr>
                <w:rFonts w:cs="Arial"/>
                <w:b/>
                <w:bCs/>
                <w:sz w:val="14"/>
                <w:szCs w:val="14"/>
              </w:rPr>
              <w:t xml:space="preserve"> (%)</w:t>
            </w:r>
          </w:p>
        </w:tc>
        <w:tc>
          <w:tcPr>
            <w:tcW w:w="119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A1EBFD6" w14:textId="77777777" w:rsidR="00CC6C8A" w:rsidRPr="00382922" w:rsidRDefault="00CC6C8A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382922">
              <w:rPr>
                <w:rFonts w:cs="Arial"/>
                <w:b/>
                <w:bCs/>
                <w:sz w:val="14"/>
                <w:szCs w:val="14"/>
              </w:rPr>
              <w:t>Variable</w:t>
            </w:r>
          </w:p>
        </w:tc>
        <w:tc>
          <w:tcPr>
            <w:tcW w:w="701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8B26A03" w14:textId="77777777" w:rsidR="00CC6C8A" w:rsidRPr="00382922" w:rsidRDefault="00CC6C8A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382922">
              <w:rPr>
                <w:rFonts w:cs="Arial"/>
                <w:b/>
                <w:bCs/>
                <w:sz w:val="14"/>
                <w:szCs w:val="14"/>
              </w:rPr>
              <w:t>Mean absolute SHAP values</w:t>
            </w:r>
          </w:p>
        </w:tc>
        <w:tc>
          <w:tcPr>
            <w:tcW w:w="39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F999815" w14:textId="77777777" w:rsidR="00CC6C8A" w:rsidRPr="00382922" w:rsidRDefault="00CC6C8A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382922">
              <w:rPr>
                <w:rFonts w:cs="Arial"/>
                <w:b/>
                <w:bCs/>
                <w:sz w:val="14"/>
                <w:szCs w:val="14"/>
              </w:rPr>
              <w:t>Weight</w:t>
            </w:r>
            <w:r>
              <w:rPr>
                <w:rFonts w:cs="Arial"/>
                <w:b/>
                <w:bCs/>
                <w:sz w:val="14"/>
                <w:szCs w:val="14"/>
              </w:rPr>
              <w:t xml:space="preserve"> (%)</w:t>
            </w:r>
          </w:p>
        </w:tc>
      </w:tr>
      <w:tr w:rsidR="00CC6C8A" w:rsidRPr="006755AD" w14:paraId="155200D4" w14:textId="77777777" w:rsidTr="005F153D">
        <w:trPr>
          <w:trHeight w:val="285"/>
        </w:trPr>
        <w:tc>
          <w:tcPr>
            <w:tcW w:w="439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8F3C7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</w:t>
            </w:r>
          </w:p>
        </w:tc>
        <w:tc>
          <w:tcPr>
            <w:tcW w:w="1194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CE1D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AMH</w:t>
            </w:r>
          </w:p>
        </w:tc>
        <w:tc>
          <w:tcPr>
            <w:tcW w:w="701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045E5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0.771320261</w:t>
            </w:r>
          </w:p>
        </w:tc>
        <w:tc>
          <w:tcPr>
            <w:tcW w:w="374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61C2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21.82</w:t>
            </w:r>
          </w:p>
        </w:tc>
        <w:tc>
          <w:tcPr>
            <w:tcW w:w="1194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25BA2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AMH</w:t>
            </w:r>
          </w:p>
        </w:tc>
        <w:tc>
          <w:tcPr>
            <w:tcW w:w="701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2256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0.899371442</w:t>
            </w:r>
          </w:p>
        </w:tc>
        <w:tc>
          <w:tcPr>
            <w:tcW w:w="396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29CB0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32.13</w:t>
            </w:r>
          </w:p>
        </w:tc>
      </w:tr>
      <w:tr w:rsidR="00CC6C8A" w:rsidRPr="006755AD" w14:paraId="469B3B98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05F68648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2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5D8A33A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AFC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19EC49B0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0.281739866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18D3AB5F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7.97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0B622B77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AFC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02A2070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0.319809025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B2B48F8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11.43</w:t>
            </w:r>
          </w:p>
        </w:tc>
      </w:tr>
      <w:tr w:rsidR="00CC6C8A" w:rsidRPr="006755AD" w14:paraId="4BE8135F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4C4A0677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3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4EE6F1A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POI or DOR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CD249A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0.2787601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7A6029F0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7.88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5635C4B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FSH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67C862F1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0.275044255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D8895D0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9.83</w:t>
            </w:r>
          </w:p>
        </w:tc>
      </w:tr>
      <w:tr w:rsidR="00CC6C8A" w:rsidRPr="006755AD" w14:paraId="3214D28E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213BEFF1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4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1370AE85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OS protocol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64E3E01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0.269561091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15196A11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7.62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0B06C421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Using rFSH or uFSH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1D9ED11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0.177931065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0C78A62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6.36</w:t>
            </w:r>
          </w:p>
        </w:tc>
      </w:tr>
      <w:tr w:rsidR="00CC6C8A" w:rsidRPr="006755AD" w14:paraId="1F772DE2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63DE5C4A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5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6487606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Basal FSH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3889D08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0.258634127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1A1233C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7.32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4758ED2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OS Protocol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398EA9D1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0.150394119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11576B1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5.37</w:t>
            </w:r>
          </w:p>
        </w:tc>
      </w:tr>
      <w:tr w:rsidR="00CC6C8A" w:rsidRPr="006755AD" w14:paraId="243C6EF0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3A27F8D0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2A8128DE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Using rFSH or uFSH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3809964E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0.257238684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62D7F70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7.28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122C35A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Age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4512783E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0.142213455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09BCE0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5.08</w:t>
            </w:r>
          </w:p>
        </w:tc>
      </w:tr>
      <w:tr w:rsidR="00CC6C8A" w:rsidRPr="006755AD" w14:paraId="597F6034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3D78B93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7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5B674102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Age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2335E07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0.165961967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64F1F16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4.69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30C7D085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LH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7C9743B2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0.102745468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20D0B82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3.67</w:t>
            </w:r>
          </w:p>
        </w:tc>
      </w:tr>
      <w:tr w:rsidR="00CC6C8A" w:rsidRPr="006755AD" w14:paraId="6703F4F8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069A8CE7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8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721C1D82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FSH starting dose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3BA4E8C8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0.111026171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40831181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3.14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7F435B5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POI or DOR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6137AB5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0.087282906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4575FD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3.12</w:t>
            </w:r>
          </w:p>
        </w:tc>
      </w:tr>
      <w:tr w:rsidR="00CC6C8A" w:rsidRPr="006755AD" w14:paraId="7CFFE5FE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1DD9CDB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9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47B50C51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LH supplementation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7A6536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0.098152272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12DB2177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2.78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7B9F93CA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FSH starting dose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33F5AA1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0.07299376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28BEC9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2.61</w:t>
            </w:r>
          </w:p>
        </w:tc>
      </w:tr>
      <w:tr w:rsidR="00CC6C8A" w:rsidRPr="006755AD" w14:paraId="563836F4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002747C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7DF92C3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Basal progesterone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B21A659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0.069110903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34F79C4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1.95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1A33BBA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PCOS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4DB36177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0.060230823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5AF03F8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2.15</w:t>
            </w:r>
          </w:p>
        </w:tc>
      </w:tr>
      <w:tr w:rsidR="00CC6C8A" w:rsidRPr="006755AD" w14:paraId="473F4FB4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45A1243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11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51F6B881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Weight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1110FFF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0.068235211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069F6908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1.93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2C8CFEA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Platelet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3811E1C2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0.044961599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10E938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1.61</w:t>
            </w:r>
          </w:p>
        </w:tc>
      </w:tr>
      <w:tr w:rsidR="00CC6C8A" w:rsidRPr="006755AD" w14:paraId="62D13244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62E1912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028B043A" w14:textId="77777777" w:rsidR="00CC6C8A" w:rsidRPr="00F82810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Diastolic blood pressure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2A2DE43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0.06697381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3D99B05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1.89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4C0F8CBE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Weight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B972E4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0.039344208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1D6A6FE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1.41</w:t>
            </w:r>
          </w:p>
        </w:tc>
      </w:tr>
      <w:tr w:rsidR="00CC6C8A" w:rsidRPr="006755AD" w14:paraId="33C1624E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0E824C4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13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37B5C12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White blood cell count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2C08C5A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0.064847018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3FD52A98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1.83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6FCFD12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Duration of infertility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12978708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0.032752437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A240AD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1.17</w:t>
            </w:r>
          </w:p>
        </w:tc>
      </w:tr>
      <w:tr w:rsidR="00CC6C8A" w:rsidRPr="006755AD" w14:paraId="639EF32A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1CE50FA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14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1A960775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Alanine aminotransferase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8A8D72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0.059800385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505340E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1.69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24EE6F55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Serum total protein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6A31E24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0.031234277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6C37652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1.12</w:t>
            </w:r>
          </w:p>
        </w:tc>
      </w:tr>
      <w:tr w:rsidR="00CC6C8A" w:rsidRPr="006755AD" w14:paraId="705A63C5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63E3881E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15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2AE9DC6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Red blood cell count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68B8949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0.054672288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0C2A0BE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1.55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4418421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</w:t>
            </w:r>
            <w:r>
              <w:rPr>
                <w:rFonts w:cs="Arial"/>
                <w:sz w:val="14"/>
                <w:szCs w:val="14"/>
              </w:rPr>
              <w:t>lbumin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71AD2328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0.024131724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A2AA075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0.86</w:t>
            </w:r>
          </w:p>
        </w:tc>
      </w:tr>
      <w:tr w:rsidR="00CC6C8A" w:rsidRPr="006755AD" w14:paraId="0FA72070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56B27068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16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168F18B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Duration of infertility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AB4745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0.050731462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47DFB5C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1.43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6C4D3F0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Hemoglobin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6A78B28E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0.023258841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366F3E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0.83</w:t>
            </w:r>
          </w:p>
        </w:tc>
      </w:tr>
      <w:tr w:rsidR="00CC6C8A" w:rsidRPr="006755AD" w14:paraId="082AB1A0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19941B6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17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61EC8A39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Basal LH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4A7F88F2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0.045710484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19B57665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1.29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618BC94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Diastolic blood pressure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4AB642D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0.02076085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D2E66C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0.74</w:t>
            </w:r>
          </w:p>
        </w:tc>
      </w:tr>
      <w:tr w:rsidR="00CC6C8A" w:rsidRPr="006755AD" w14:paraId="6FC07208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68ECF0D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18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64E1086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Albumin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280D3C01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0.03871626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1EC3B640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1.1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55337E7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APTT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338713B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0.018980347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00D0D3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0.68</w:t>
            </w:r>
          </w:p>
        </w:tc>
      </w:tr>
      <w:tr w:rsidR="00CC6C8A" w:rsidRPr="006755AD" w14:paraId="058D6245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44E39D8F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19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6B204C2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P</w:t>
            </w:r>
            <w:r>
              <w:rPr>
                <w:rFonts w:cs="Arial"/>
                <w:sz w:val="14"/>
                <w:szCs w:val="14"/>
              </w:rPr>
              <w:t>latelet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115EF12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0.038689162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51817841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1.09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6EEF32F9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Progesterone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698360B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0.018972629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022E3E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0.68</w:t>
            </w:r>
          </w:p>
        </w:tc>
      </w:tr>
      <w:tr w:rsidR="00CC6C8A" w:rsidRPr="006755AD" w14:paraId="3CCC9C82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1BFFACA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20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3A8EAC3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Systolic blood pressure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E710935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0.037953005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217AE037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1.07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01F86D09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Systolic blood pressure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327B979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0.018857429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A731A81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0.67</w:t>
            </w:r>
          </w:p>
        </w:tc>
      </w:tr>
      <w:tr w:rsidR="00CC6C8A" w:rsidRPr="006755AD" w14:paraId="052244BC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109CF24F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21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70087452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Basal e</w:t>
            </w:r>
            <w:r w:rsidRPr="006755AD">
              <w:rPr>
                <w:rFonts w:cs="Arial"/>
                <w:sz w:val="14"/>
                <w:szCs w:val="14"/>
              </w:rPr>
              <w:t>stradiol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F6373C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0.037700289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755CD0F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1.07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04CA48E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Season of treatment time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F5AF15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0.018351821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EE8D438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0.66</w:t>
            </w:r>
          </w:p>
        </w:tc>
      </w:tr>
      <w:tr w:rsidR="00CC6C8A" w:rsidRPr="006755AD" w14:paraId="001B911D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0EB3925A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22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1A024710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Regularity of menstrual cycles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646CE569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0.036536175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40A9DA9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1.03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4F34A15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Basal estradiol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311E3417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0.017358247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EC113A5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0.62</w:t>
            </w:r>
          </w:p>
        </w:tc>
      </w:tr>
      <w:tr w:rsidR="00CC6C8A" w:rsidRPr="006755AD" w14:paraId="789F80CE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3C9AB5D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23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163FBF3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Prothrombin time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2696B63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0.033237064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7ED8EF4F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0.94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6361A4A8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Regularity of menstrual cycles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33F69DB8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0.015601793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70D69C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0.56</w:t>
            </w:r>
          </w:p>
        </w:tc>
      </w:tr>
      <w:tr w:rsidR="00CC6C8A" w:rsidRPr="006755AD" w14:paraId="743CE294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1A1D61AA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24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74386FE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Hematocrit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342AC7A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0.028952832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6839B1D2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0.82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0867BDE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Risk factors for POR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EEDF18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0.014868712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956DBD8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0.53</w:t>
            </w:r>
          </w:p>
        </w:tc>
      </w:tr>
      <w:tr w:rsidR="00CC6C8A" w:rsidRPr="006755AD" w14:paraId="462603FA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5ECD444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25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03C1ED42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APTT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41B7A1B1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0.024906568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3CC2DD4A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0.7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1AB03F7E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Alanine aminotransferase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768095E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0.014811158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E044DB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0.53</w:t>
            </w:r>
          </w:p>
        </w:tc>
      </w:tr>
      <w:tr w:rsidR="00CC6C8A" w:rsidRPr="006755AD" w14:paraId="66ED2751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3B7364E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26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54F234DA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Paternal history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6AE2679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0.024502789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0AADB267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0.69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44A1CE18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Serum creatinine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E6C3CC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0.014342582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9651BE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0.51</w:t>
            </w:r>
          </w:p>
        </w:tc>
      </w:tr>
      <w:tr w:rsidR="00CC6C8A" w:rsidRPr="006755AD" w14:paraId="53573499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330A2E8F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27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28A8FF8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Serum creatinine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765F1D1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0.022131261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39EB75F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0.63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1919353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Frequency of menstrual cycles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771B2019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0.013535594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6AB43D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0.48</w:t>
            </w:r>
          </w:p>
        </w:tc>
      </w:tr>
      <w:tr w:rsidR="00CC6C8A" w:rsidRPr="006755AD" w14:paraId="3463A2FD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5389BE1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28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664DDFB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Times of gravidity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48BDF72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0.021589197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1507F73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0.61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6DA330BF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White blood cell count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28920BB2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0.0117476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5D76C55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0.42</w:t>
            </w:r>
          </w:p>
        </w:tc>
      </w:tr>
      <w:tr w:rsidR="00CC6C8A" w:rsidRPr="006755AD" w14:paraId="0C0C1D14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6D70A0E5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29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14D95AFE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Serum total protein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71848807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0.020878056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046378DF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0.59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7720AE18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Male factor for infertility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3BC3B991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0.011203193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EB2CA6A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0.4</w:t>
            </w:r>
          </w:p>
        </w:tc>
      </w:tr>
      <w:tr w:rsidR="00CC6C8A" w:rsidRPr="006755AD" w14:paraId="1041BE1E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47C4303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4C7A0D9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Hemoglobin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16907E5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0.019464442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3560971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0.55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5590F7F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LH supplementation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358697D0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0.010962115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77AE221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0.39</w:t>
            </w:r>
          </w:p>
        </w:tc>
      </w:tr>
      <w:tr w:rsidR="00CC6C8A" w:rsidRPr="006755AD" w14:paraId="63CA4DC6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45274C3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31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0FA44A47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Abnormal reproductive history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2CC24D47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0.01918911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351B5B3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0.54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7586E5D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25259">
              <w:rPr>
                <w:rFonts w:cs="Arial"/>
                <w:sz w:val="14"/>
                <w:szCs w:val="14"/>
              </w:rPr>
              <w:t>Aspartate aminotransferase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32CE81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0.01063021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CD072A0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0.38</w:t>
            </w:r>
          </w:p>
        </w:tc>
      </w:tr>
      <w:tr w:rsidR="00CC6C8A" w:rsidRPr="006755AD" w14:paraId="79B4BD51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6316834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32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71B6957A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25259">
              <w:rPr>
                <w:rFonts w:cs="Arial"/>
                <w:sz w:val="14"/>
                <w:szCs w:val="14"/>
              </w:rPr>
              <w:t>Aspartate aminotransferase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49157FE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0.019075651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56E969B0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0.54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53886A8A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Education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336C15A9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0.009798567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487D2F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0.35</w:t>
            </w:r>
          </w:p>
        </w:tc>
      </w:tr>
      <w:tr w:rsidR="00CC6C8A" w:rsidRPr="006755AD" w14:paraId="52D94A20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25CFD519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33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312EDF8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Season of treatment time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6E42D1E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0.018803772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147C69A9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0.53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03EE35EA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Red blood cell count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64970A5A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0.008399976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1750F51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0.3</w:t>
            </w:r>
          </w:p>
        </w:tc>
      </w:tr>
      <w:tr w:rsidR="00CC6C8A" w:rsidRPr="006755AD" w14:paraId="590B7880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74FD943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34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3F2B5BE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ABO blood type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7D7215B7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0.014038175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1CB81B6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0.4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5DFFCCBA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Abnormal reproductive history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395DF002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0.006868997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3CD60E7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0.25</w:t>
            </w:r>
          </w:p>
        </w:tc>
      </w:tr>
      <w:tr w:rsidR="00CC6C8A" w:rsidRPr="006755AD" w14:paraId="173EEB16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281AA6A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35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2177706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Frequency of menstrual cycles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7E206AFF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0.011965093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3CB5A655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0.34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1FBAE1B9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Hematocrit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F723DB0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0.00665779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CB56DB7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0.24</w:t>
            </w:r>
          </w:p>
        </w:tc>
      </w:tr>
      <w:tr w:rsidR="00CC6C8A" w:rsidRPr="006755AD" w14:paraId="1B7D5542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63CD6A28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36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5A6E5F17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Allergy history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742D809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0.011315554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3A66B39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0.32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1103F43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Prothrombin time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FBD4F80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0.006456766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C9FDA0E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0.23</w:t>
            </w:r>
          </w:p>
        </w:tc>
      </w:tr>
      <w:tr w:rsidR="00CC6C8A" w:rsidRPr="006755AD" w14:paraId="3A5AF113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323C765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37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54954F6F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Maternal history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7F152F0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0.010180304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6AB97030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0.29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6711C311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ABO blood type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2F75570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0.006047966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3980740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0.22</w:t>
            </w:r>
          </w:p>
        </w:tc>
      </w:tr>
      <w:tr w:rsidR="00CC6C8A" w:rsidRPr="006755AD" w14:paraId="559DC29B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4DDF430A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38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091BA802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Risk factors for POR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509123F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0.008703852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480DB33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0.25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50A1CF0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Age at menarche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6A90FFC9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0.005994717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7B1A898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0.21</w:t>
            </w:r>
          </w:p>
        </w:tc>
      </w:tr>
      <w:tr w:rsidR="00CC6C8A" w:rsidRPr="006755AD" w14:paraId="57CBD7EB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203FAA0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39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456A695E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Male factor for infertility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1E59160A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0.008145321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5AAF3DC5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0.23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0FE19AFE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Tubal factor for infertility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D03AF61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0.005344621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16C0369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0.19</w:t>
            </w:r>
          </w:p>
        </w:tc>
      </w:tr>
      <w:tr w:rsidR="00CC6C8A" w:rsidRPr="006755AD" w14:paraId="388EB0A3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4227271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73146E15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Pelvic inflammatory disease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71D000B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0.008019722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53B7FAF1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0.23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5422CBA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Paternal history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5EB0F1F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0.004374162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5AFE91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0.16</w:t>
            </w:r>
          </w:p>
        </w:tc>
      </w:tr>
      <w:tr w:rsidR="00CC6C8A" w:rsidRPr="006755AD" w14:paraId="40A38C36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551B3268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41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0F69ADC7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Age at menarche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643C77A5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0.00725663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7EC6D24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0.21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2C7EBA40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Maternal history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14BC00D8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0.004192314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B791EE9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0.15</w:t>
            </w:r>
          </w:p>
        </w:tc>
      </w:tr>
      <w:tr w:rsidR="00CC6C8A" w:rsidRPr="006755AD" w14:paraId="661D99BA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5D46DCF7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lastRenderedPageBreak/>
              <w:t>42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0297D869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Primary/Secondary infertility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1655DE1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0.007244493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773680D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0.2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00FA5A9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Dysmenorrhea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1F72A85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0.003792221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CB064F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0.14</w:t>
            </w:r>
          </w:p>
        </w:tc>
      </w:tr>
      <w:tr w:rsidR="00CC6C8A" w:rsidRPr="006755AD" w14:paraId="71B76BAE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189F55C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43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33AB070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Education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4339F09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0.006666966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20D072AE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0.19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77CC4729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Times of gravidity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72D2FACF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0.003492864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2ECCE6A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0.12</w:t>
            </w:r>
          </w:p>
        </w:tc>
      </w:tr>
      <w:tr w:rsidR="00CC6C8A" w:rsidRPr="006755AD" w14:paraId="58D43706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24AAF4B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44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4D7BBA52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Times of abortion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1EA7B67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0.00538332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230F51B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0.15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1DBF9215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Parity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95401F9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0.003235949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6DC9F3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0.12</w:t>
            </w:r>
          </w:p>
        </w:tc>
      </w:tr>
      <w:tr w:rsidR="00CC6C8A" w:rsidRPr="006755AD" w14:paraId="698AFF2D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604FD6AA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45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71EB30C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Endometriosis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66BAB67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0.005163595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23F665A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0.15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3EA72FAE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Times of abortion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2EDD08E5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0.00242304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0AAF522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0.09</w:t>
            </w:r>
          </w:p>
        </w:tc>
      </w:tr>
      <w:tr w:rsidR="00CC6C8A" w:rsidRPr="006755AD" w14:paraId="7A0DC4DB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146C5BD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46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1C0CB9BA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Unexplained factor for infertility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2F3DCDE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0.003564488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71107BF1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0.1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206FBDC5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Primary/Secondary infertility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79CFF3B9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0.001974934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9C5F32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0.07</w:t>
            </w:r>
          </w:p>
        </w:tc>
      </w:tr>
      <w:tr w:rsidR="00CC6C8A" w:rsidRPr="006755AD" w14:paraId="6C7E6E7A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7D45ED68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47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7EB1A5B0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Dysmenorrhea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02E5B5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0.003172363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0D72923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0.09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7F60F72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Genetic factor for infertility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45F6052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0.001608484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A2FF2B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0.06</w:t>
            </w:r>
          </w:p>
        </w:tc>
      </w:tr>
      <w:tr w:rsidR="00CC6C8A" w:rsidRPr="006755AD" w14:paraId="7D9DE12A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49613A07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48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31FBF430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Tubal factor for infertility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29D3A08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0.003089319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36C1C1F1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0.09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423A1A29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Endometriosis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4A0A680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0.001305544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C463CF9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0.05</w:t>
            </w:r>
          </w:p>
        </w:tc>
      </w:tr>
      <w:tr w:rsidR="00CC6C8A" w:rsidRPr="006755AD" w14:paraId="3449A73C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2CD3F7C1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49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5AD46561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Menstrual bleeding volume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214211E8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0.002973791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7EB5B8AF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0.08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1C7B15C0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Pelvic inflammatory disease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38FE2A1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0.001188913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9A2595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0.04</w:t>
            </w:r>
          </w:p>
        </w:tc>
      </w:tr>
      <w:tr w:rsidR="00CC6C8A" w:rsidRPr="006755AD" w14:paraId="6EB6DB77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08A179B9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35C76847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Parity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3DF83CDE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0.002901384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7743D8A7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0.08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00DB6DDE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Allergy history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7D12800A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0.001158844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9C6E7C9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0.04</w:t>
            </w:r>
          </w:p>
        </w:tc>
      </w:tr>
      <w:tr w:rsidR="00CC6C8A" w:rsidRPr="006755AD" w14:paraId="50B8EBB7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780E4F1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51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57FC8D01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PCOS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EBA3802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0.000844665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190353A2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0.02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2FAC3C7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Recurrent miscarriage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7D97F65E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9D3783F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</w:t>
            </w:r>
          </w:p>
        </w:tc>
      </w:tr>
      <w:tr w:rsidR="00CC6C8A" w:rsidRPr="006755AD" w14:paraId="7920536A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6137BBB9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52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322985C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Genetic factor for infertility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7DFE9190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0.000210873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2A2332D5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0.01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2361D00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Hypothyroidism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7A773ED0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BB1A55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</w:t>
            </w:r>
          </w:p>
        </w:tc>
      </w:tr>
      <w:tr w:rsidR="00CC6C8A" w:rsidRPr="006755AD" w14:paraId="17B3B035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682D09C8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53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22DD3CA9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Recurrent miscarriage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1C6CF4AA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1AF2EC5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74624DA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Unexplained factor for infertility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7A49DD6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EBF9B3F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</w:t>
            </w:r>
          </w:p>
        </w:tc>
      </w:tr>
      <w:tr w:rsidR="00CC6C8A" w:rsidRPr="006755AD" w14:paraId="2F4A5AAD" w14:textId="77777777" w:rsidTr="005F153D">
        <w:trPr>
          <w:trHeight w:val="285"/>
        </w:trPr>
        <w:tc>
          <w:tcPr>
            <w:tcW w:w="439" w:type="pct"/>
            <w:shd w:val="clear" w:color="auto" w:fill="auto"/>
            <w:noWrap/>
            <w:vAlign w:val="center"/>
            <w:hideMark/>
          </w:tcPr>
          <w:p w14:paraId="637B9F8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54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18A388FC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Hypothyroidism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4CAF2F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08D75874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1194" w:type="pct"/>
            <w:shd w:val="clear" w:color="auto" w:fill="auto"/>
            <w:noWrap/>
            <w:vAlign w:val="center"/>
            <w:hideMark/>
          </w:tcPr>
          <w:p w14:paraId="48691D80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 xml:space="preserve">PCR detection of </w:t>
            </w:r>
            <w:r w:rsidRPr="006755AD">
              <w:rPr>
                <w:rFonts w:cs="Arial"/>
                <w:i/>
                <w:iCs/>
                <w:sz w:val="14"/>
                <w:szCs w:val="14"/>
              </w:rPr>
              <w:t>Chlamydia trachomatis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39D9CA8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08F94C0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</w:t>
            </w:r>
          </w:p>
        </w:tc>
      </w:tr>
      <w:tr w:rsidR="00CC6C8A" w:rsidRPr="006755AD" w14:paraId="49CD1980" w14:textId="77777777" w:rsidTr="005F153D">
        <w:trPr>
          <w:trHeight w:val="285"/>
        </w:trPr>
        <w:tc>
          <w:tcPr>
            <w:tcW w:w="439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558EB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55</w:t>
            </w:r>
          </w:p>
        </w:tc>
        <w:tc>
          <w:tcPr>
            <w:tcW w:w="1194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10071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 xml:space="preserve">PCR detection of </w:t>
            </w:r>
            <w:r w:rsidRPr="006755AD">
              <w:rPr>
                <w:rFonts w:cs="Arial"/>
                <w:i/>
                <w:iCs/>
                <w:sz w:val="14"/>
                <w:szCs w:val="14"/>
              </w:rPr>
              <w:t>Chlamydia trachomatis</w:t>
            </w:r>
          </w:p>
        </w:tc>
        <w:tc>
          <w:tcPr>
            <w:tcW w:w="701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ADD6D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374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D4110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1194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5F1EF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Menstrual bleeding volume</w:t>
            </w:r>
          </w:p>
        </w:tc>
        <w:tc>
          <w:tcPr>
            <w:tcW w:w="701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F2B3A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396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A1BE6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</w:t>
            </w:r>
          </w:p>
        </w:tc>
      </w:tr>
      <w:tr w:rsidR="00CC6C8A" w:rsidRPr="006755AD" w14:paraId="3BDA7F3C" w14:textId="77777777" w:rsidTr="005F153D">
        <w:trPr>
          <w:trHeight w:val="285"/>
        </w:trPr>
        <w:tc>
          <w:tcPr>
            <w:tcW w:w="5000" w:type="pct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5C582043" w14:textId="77777777" w:rsidR="00CC6C8A" w:rsidRPr="006755AD" w:rsidRDefault="00CC6C8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APTT, a</w:t>
            </w:r>
            <w:r w:rsidRPr="00F82810">
              <w:rPr>
                <w:rFonts w:cs="Arial"/>
                <w:sz w:val="14"/>
                <w:szCs w:val="14"/>
              </w:rPr>
              <w:t>ctivated partial thromboplastin time</w:t>
            </w:r>
            <w:r>
              <w:rPr>
                <w:rFonts w:cs="Arial"/>
                <w:sz w:val="14"/>
                <w:szCs w:val="14"/>
              </w:rPr>
              <w:t xml:space="preserve"> </w:t>
            </w:r>
          </w:p>
        </w:tc>
      </w:tr>
    </w:tbl>
    <w:p w14:paraId="14969AC6" w14:textId="77777777" w:rsidR="006058C9" w:rsidRPr="00EA3E80" w:rsidRDefault="006058C9" w:rsidP="00EA3E80"/>
    <w:sectPr w:rsidR="006058C9" w:rsidRPr="00EA3E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0D841" w14:textId="77777777" w:rsidR="00CB6551" w:rsidRDefault="00CB6551" w:rsidP="00EA3E80">
      <w:r>
        <w:separator/>
      </w:r>
    </w:p>
  </w:endnote>
  <w:endnote w:type="continuationSeparator" w:id="0">
    <w:p w14:paraId="03A0B34A" w14:textId="77777777" w:rsidR="00CB6551" w:rsidRDefault="00CB6551" w:rsidP="00EA3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06F76" w14:textId="77777777" w:rsidR="00CB6551" w:rsidRDefault="00CB6551" w:rsidP="00EA3E80">
      <w:r>
        <w:separator/>
      </w:r>
    </w:p>
  </w:footnote>
  <w:footnote w:type="continuationSeparator" w:id="0">
    <w:p w14:paraId="6A56242D" w14:textId="77777777" w:rsidR="00CB6551" w:rsidRDefault="00CB6551" w:rsidP="00EA3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D6"/>
    <w:rsid w:val="00140721"/>
    <w:rsid w:val="001477E9"/>
    <w:rsid w:val="003E5AFF"/>
    <w:rsid w:val="00416FF5"/>
    <w:rsid w:val="00454674"/>
    <w:rsid w:val="004D3C69"/>
    <w:rsid w:val="00540000"/>
    <w:rsid w:val="005405D6"/>
    <w:rsid w:val="006058C9"/>
    <w:rsid w:val="007F17E2"/>
    <w:rsid w:val="00882E73"/>
    <w:rsid w:val="009F11B1"/>
    <w:rsid w:val="00BE5EB0"/>
    <w:rsid w:val="00C135D2"/>
    <w:rsid w:val="00CB6551"/>
    <w:rsid w:val="00CC6C8A"/>
    <w:rsid w:val="00D17BE5"/>
    <w:rsid w:val="00EA3E80"/>
    <w:rsid w:val="00E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C818B"/>
  <w15:chartTrackingRefBased/>
  <w15:docId w15:val="{34CC9657-ECED-49C5-85FF-D61AC6B4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C8A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EB0"/>
    <w:pPr>
      <w:keepNext/>
      <w:keepLines/>
      <w:spacing w:before="240" w:line="276" w:lineRule="auto"/>
      <w:outlineLvl w:val="0"/>
    </w:pPr>
    <w:rPr>
      <w:rFonts w:eastAsiaTheme="min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EB0"/>
    <w:pPr>
      <w:keepNext/>
      <w:keepLines/>
      <w:spacing w:before="120" w:line="276" w:lineRule="auto"/>
      <w:outlineLvl w:val="1"/>
    </w:pPr>
    <w:rPr>
      <w:rFonts w:eastAsiaTheme="min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EB0"/>
    <w:pPr>
      <w:keepNext/>
      <w:keepLines/>
      <w:spacing w:before="40" w:line="276" w:lineRule="auto"/>
      <w:outlineLvl w:val="2"/>
    </w:pPr>
    <w:rPr>
      <w:rFonts w:eastAsiaTheme="minorEastAsia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5EB0"/>
    <w:pPr>
      <w:keepNext/>
      <w:keepLines/>
      <w:spacing w:before="40" w:line="276" w:lineRule="auto"/>
      <w:outlineLvl w:val="3"/>
    </w:pPr>
    <w:rPr>
      <w:rFonts w:eastAsiaTheme="minorEastAsia" w:cstheme="majorBidi"/>
      <w:b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EB0"/>
    <w:pPr>
      <w:keepNext/>
      <w:keepLines/>
      <w:spacing w:before="40" w:line="276" w:lineRule="auto"/>
      <w:outlineLvl w:val="4"/>
    </w:pPr>
    <w:rPr>
      <w:rFonts w:eastAsiaTheme="minorEastAsia" w:cstheme="majorBidi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5EB0"/>
    <w:pPr>
      <w:keepNext/>
      <w:keepLines/>
      <w:spacing w:before="40" w:line="276" w:lineRule="auto"/>
      <w:outlineLvl w:val="5"/>
    </w:pPr>
    <w:rPr>
      <w:rFonts w:eastAsiaTheme="minorEastAsia" w:cstheme="majorBidi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EB0"/>
    <w:pPr>
      <w:keepNext/>
      <w:keepLines/>
      <w:spacing w:before="4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EB0"/>
    <w:pPr>
      <w:spacing w:after="120" w:line="276" w:lineRule="auto"/>
      <w:contextualSpacing/>
      <w:jc w:val="center"/>
    </w:pPr>
    <w:rPr>
      <w:rFonts w:eastAsiaTheme="min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EB0"/>
    <w:rPr>
      <w:rFonts w:ascii="Arial" w:hAnsi="Arial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5EB0"/>
    <w:rPr>
      <w:rFonts w:ascii="Arial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EB0"/>
    <w:rPr>
      <w:rFonts w:ascii="Arial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5EB0"/>
    <w:rPr>
      <w:rFonts w:ascii="Arial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5EB0"/>
    <w:rPr>
      <w:rFonts w:ascii="Arial" w:hAnsi="Arial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E5EB0"/>
    <w:rPr>
      <w:rFonts w:ascii="Arial" w:hAnsi="Arial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BE5EB0"/>
    <w:rPr>
      <w:rFonts w:ascii="Arial" w:hAnsi="Arial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BE5"/>
    <w:pPr>
      <w:numPr>
        <w:ilvl w:val="1"/>
      </w:numPr>
      <w:spacing w:after="160" w:line="276" w:lineRule="auto"/>
      <w:jc w:val="center"/>
    </w:pPr>
    <w:rPr>
      <w:rFonts w:eastAsiaTheme="minorEastAsia" w:cstheme="minorBidi"/>
      <w:b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7BE5"/>
    <w:rPr>
      <w:b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EF7A06"/>
    <w:rPr>
      <w:b/>
      <w:bCs/>
      <w:smallCaps/>
      <w:color w:val="auto"/>
      <w:spacing w:val="5"/>
    </w:rPr>
  </w:style>
  <w:style w:type="character" w:styleId="IntenseEmphasis">
    <w:name w:val="Intense Emphasis"/>
    <w:basedOn w:val="DefaultParagraphFont"/>
    <w:uiPriority w:val="21"/>
    <w:qFormat/>
    <w:rsid w:val="00EF7A06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A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76" w:lineRule="auto"/>
      <w:ind w:left="864" w:right="864"/>
      <w:jc w:val="center"/>
    </w:pPr>
    <w:rPr>
      <w:rFonts w:eastAsiaTheme="minorEastAsia" w:cstheme="minorBidi"/>
      <w:i/>
      <w:iCs/>
      <w:color w:val="4472C4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A06"/>
    <w:rPr>
      <w:i/>
      <w:iCs/>
      <w:color w:val="4472C4" w:themeColor="accent1"/>
    </w:rPr>
  </w:style>
  <w:style w:type="paragraph" w:styleId="NoSpacing">
    <w:name w:val="No Spacing"/>
    <w:uiPriority w:val="1"/>
    <w:qFormat/>
    <w:rsid w:val="006058C9"/>
    <w:pPr>
      <w:spacing w:after="0" w:line="276" w:lineRule="auto"/>
      <w:jc w:val="both"/>
    </w:pPr>
    <w:rPr>
      <w:rFonts w:ascii="Arial" w:hAnsi="Arial"/>
    </w:rPr>
  </w:style>
  <w:style w:type="paragraph" w:styleId="Bibliography">
    <w:name w:val="Bibliography"/>
    <w:basedOn w:val="Normal"/>
    <w:next w:val="Normal"/>
    <w:uiPriority w:val="37"/>
    <w:unhideWhenUsed/>
    <w:rsid w:val="00EA3E80"/>
    <w:pPr>
      <w:tabs>
        <w:tab w:val="left" w:pos="264"/>
      </w:tabs>
      <w:spacing w:line="276" w:lineRule="auto"/>
      <w:ind w:left="386" w:hanging="386"/>
    </w:pPr>
    <w:rPr>
      <w:rFonts w:eastAsiaTheme="minorEastAsia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A3E80"/>
    <w:pPr>
      <w:tabs>
        <w:tab w:val="center" w:pos="4320"/>
        <w:tab w:val="right" w:pos="8640"/>
      </w:tabs>
    </w:pPr>
    <w:rPr>
      <w:rFonts w:eastAsiaTheme="minorEastAsia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A3E8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A3E80"/>
    <w:pPr>
      <w:tabs>
        <w:tab w:val="center" w:pos="4320"/>
        <w:tab w:val="right" w:pos="8640"/>
      </w:tabs>
    </w:pPr>
    <w:rPr>
      <w:rFonts w:eastAsiaTheme="minorEastAsia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A3E80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E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table" w:styleId="TableGrid">
    <w:name w:val="Table Grid"/>
    <w:basedOn w:val="TableNormal"/>
    <w:uiPriority w:val="39"/>
    <w:rsid w:val="00CC6C8A"/>
    <w:pPr>
      <w:spacing w:after="0" w:line="240" w:lineRule="auto"/>
    </w:pPr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Guiquan</dc:creator>
  <cp:keywords/>
  <dc:description/>
  <cp:lastModifiedBy>Wang Guiquan</cp:lastModifiedBy>
  <cp:revision>2</cp:revision>
  <dcterms:created xsi:type="dcterms:W3CDTF">2022-06-30T15:58:00Z</dcterms:created>
  <dcterms:modified xsi:type="dcterms:W3CDTF">2022-06-30T15:58:00Z</dcterms:modified>
</cp:coreProperties>
</file>