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721AF" w:rsidRPr="009721AF" w:rsidRDefault="00743C7E" w:rsidP="009721AF">
      <w:pPr>
        <w:jc w:val="center"/>
        <w:rPr>
          <w:rFonts w:eastAsia="Times New Roman" w:cs="Arial"/>
          <w:b/>
          <w:sz w:val="40"/>
          <w:szCs w:val="24"/>
          <w:lang w:val="es-BO" w:eastAsia="es-ES"/>
        </w:rPr>
      </w:pPr>
      <w:r>
        <w:rPr>
          <w:rFonts w:eastAsia="Times New Roman" w:cs="Arial"/>
          <w:b/>
          <w:sz w:val="40"/>
          <w:szCs w:val="24"/>
          <w:lang w:val="es-BO" w:eastAsia="es-ES"/>
        </w:rPr>
        <w:t xml:space="preserve"> </w:t>
      </w:r>
      <w:r w:rsidR="005E16AB">
        <w:rPr>
          <w:rFonts w:eastAsia="Times New Roman" w:cs="Arial"/>
          <w:b/>
          <w:sz w:val="40"/>
          <w:szCs w:val="24"/>
          <w:lang w:val="es-BO" w:eastAsia="es-ES"/>
        </w:rPr>
        <w:t xml:space="preserve"> </w:t>
      </w:r>
      <w:r w:rsidR="009721AF" w:rsidRPr="009721AF">
        <w:rPr>
          <w:rFonts w:eastAsia="Times New Roman" w:cs="Arial"/>
          <w:b/>
          <w:sz w:val="40"/>
          <w:szCs w:val="24"/>
          <w:lang w:val="es-BO" w:eastAsia="es-ES"/>
        </w:rPr>
        <w:t>UNIVERSIDAD PÚBLICA DE EL ALTO</w:t>
      </w:r>
    </w:p>
    <w:p w:rsidR="009721AF" w:rsidRPr="009721AF" w:rsidRDefault="009721AF" w:rsidP="009721AF">
      <w:pPr>
        <w:jc w:val="center"/>
        <w:rPr>
          <w:rFonts w:eastAsia="Times New Roman" w:cs="Arial"/>
          <w:b/>
          <w:sz w:val="36"/>
          <w:szCs w:val="24"/>
          <w:lang w:val="es-BO" w:eastAsia="es-ES"/>
        </w:rPr>
      </w:pPr>
      <w:r w:rsidRPr="009721AF">
        <w:rPr>
          <w:rFonts w:eastAsia="Times New Roman" w:cs="Arial"/>
          <w:b/>
          <w:sz w:val="36"/>
          <w:szCs w:val="24"/>
          <w:lang w:val="es-BO" w:eastAsia="es-ES"/>
        </w:rPr>
        <w:t>CARRERA INGENIERÍA DE SISTEMAS</w:t>
      </w:r>
    </w:p>
    <w:p w:rsidR="009721AF" w:rsidRPr="009721AF" w:rsidRDefault="009721AF" w:rsidP="009721AF">
      <w:pPr>
        <w:rPr>
          <w:rFonts w:eastAsia="Times New Roman" w:cs="Arial"/>
          <w:b/>
          <w:sz w:val="24"/>
          <w:szCs w:val="24"/>
          <w:lang w:val="es-BO" w:eastAsia="es-ES"/>
        </w:rPr>
      </w:pPr>
    </w:p>
    <w:p w:rsidR="009721AF" w:rsidRPr="00866228" w:rsidRDefault="009721AF" w:rsidP="009721AF">
      <w:pPr>
        <w:jc w:val="center"/>
        <w:rPr>
          <w:rFonts w:eastAsia="Times New Roman" w:cs="Arial"/>
          <w:b/>
          <w:sz w:val="24"/>
          <w:szCs w:val="24"/>
          <w:lang w:eastAsia="es-ES"/>
        </w:rPr>
      </w:pPr>
      <w:r w:rsidRPr="00866228">
        <w:rPr>
          <w:rFonts w:ascii="Times New Roman" w:eastAsia="Times New Roman" w:hAnsi="Times New Roman" w:cs="Times New Roman"/>
          <w:b/>
          <w:noProof/>
          <w:sz w:val="24"/>
          <w:szCs w:val="24"/>
          <w:lang w:val="es-ES" w:eastAsia="es-ES"/>
        </w:rPr>
        <w:drawing>
          <wp:inline distT="0" distB="0" distL="0" distR="0" wp14:anchorId="78856A38" wp14:editId="3148E9FE">
            <wp:extent cx="2371061" cy="2550856"/>
            <wp:effectExtent l="0" t="0" r="0" b="0"/>
            <wp:docPr id="2" name="Imagen 2" descr="D:\2025\logo-upe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2025\logo-upea.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84808" cy="2565645"/>
                    </a:xfrm>
                    <a:prstGeom prst="rect">
                      <a:avLst/>
                    </a:prstGeom>
                    <a:noFill/>
                    <a:ln>
                      <a:noFill/>
                    </a:ln>
                  </pic:spPr>
                </pic:pic>
              </a:graphicData>
            </a:graphic>
          </wp:inline>
        </w:drawing>
      </w:r>
    </w:p>
    <w:p w:rsidR="009721AF" w:rsidRPr="00866228" w:rsidRDefault="009721AF" w:rsidP="009721AF">
      <w:pPr>
        <w:rPr>
          <w:rFonts w:eastAsia="Times New Roman" w:cs="Arial"/>
          <w:b/>
          <w:sz w:val="24"/>
          <w:szCs w:val="24"/>
          <w:lang w:eastAsia="es-ES"/>
        </w:rPr>
      </w:pP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PERFIL DE TESIS DE GRADO</w:t>
      </w:r>
    </w:p>
    <w:p w:rsidR="009721AF" w:rsidRPr="009721AF" w:rsidRDefault="009721AF" w:rsidP="009721AF">
      <w:pPr>
        <w:spacing w:before="250" w:line="360" w:lineRule="auto"/>
        <w:ind w:right="39"/>
        <w:jc w:val="center"/>
        <w:rPr>
          <w:rFonts w:eastAsia="Times New Roman" w:cs="Arial"/>
          <w:b/>
          <w:sz w:val="32"/>
          <w:szCs w:val="24"/>
          <w:lang w:val="es-BO" w:eastAsia="es-ES"/>
        </w:rPr>
      </w:pPr>
      <w:r w:rsidRPr="009721AF">
        <w:rPr>
          <w:rFonts w:eastAsia="Times New Roman" w:cs="Arial"/>
          <w:b/>
          <w:sz w:val="32"/>
          <w:szCs w:val="24"/>
          <w:lang w:val="es-BO" w:eastAsia="es-ES"/>
        </w:rPr>
        <w:t xml:space="preserve">MODELO DE VISIÓN ARTIFICIAL DE CORRECCIÓN DE POSTURA DURANTE EJERCICIOS DE EQUILIBRIO EN ADULTOS MAYORES </w:t>
      </w:r>
    </w:p>
    <w:p w:rsidR="009721AF" w:rsidRPr="009721AF" w:rsidRDefault="009721AF" w:rsidP="009721AF">
      <w:pPr>
        <w:spacing w:before="250" w:after="0" w:line="360" w:lineRule="auto"/>
        <w:ind w:right="39"/>
        <w:jc w:val="center"/>
        <w:rPr>
          <w:rFonts w:eastAsia="Times New Roman" w:cs="Arial"/>
          <w:b/>
          <w:sz w:val="24"/>
          <w:szCs w:val="24"/>
          <w:lang w:val="es-BO" w:eastAsia="es-ES"/>
        </w:rPr>
      </w:pPr>
      <w:r w:rsidRPr="009721AF">
        <w:rPr>
          <w:rFonts w:eastAsia="Times New Roman" w:cs="Arial"/>
          <w:b/>
          <w:sz w:val="24"/>
          <w:szCs w:val="24"/>
          <w:lang w:val="es-BO" w:eastAsia="es-ES"/>
        </w:rPr>
        <w:t xml:space="preserve">Para Optar al Título de Licenciatura en Ingeniería de Sistemas </w:t>
      </w:r>
    </w:p>
    <w:p w:rsidR="009721AF" w:rsidRPr="00866228" w:rsidRDefault="009721AF" w:rsidP="009721AF">
      <w:pPr>
        <w:spacing w:before="250" w:after="0" w:line="360" w:lineRule="auto"/>
        <w:ind w:right="39"/>
        <w:jc w:val="center"/>
        <w:rPr>
          <w:rFonts w:eastAsia="Times New Roman" w:cs="Arial"/>
          <w:b/>
          <w:sz w:val="24"/>
          <w:szCs w:val="24"/>
          <w:lang w:eastAsia="es-ES"/>
        </w:rPr>
      </w:pPr>
      <w:r w:rsidRPr="00010D31">
        <w:rPr>
          <w:rFonts w:eastAsia="Times New Roman" w:cs="Arial"/>
          <w:b/>
          <w:sz w:val="24"/>
          <w:szCs w:val="24"/>
          <w:lang w:eastAsia="es-ES"/>
        </w:rPr>
        <w:t xml:space="preserve">MENCIÓN: </w:t>
      </w:r>
      <w:r w:rsidRPr="00866228">
        <w:rPr>
          <w:rFonts w:eastAsia="Times New Roman" w:cs="Arial"/>
          <w:b/>
          <w:sz w:val="24"/>
          <w:szCs w:val="24"/>
          <w:lang w:eastAsia="es-ES"/>
        </w:rPr>
        <w:t>INFORMÁTICA Y COMUNICACIONES</w:t>
      </w:r>
    </w:p>
    <w:tbl>
      <w:tblPr>
        <w:tblStyle w:val="Tablaconcuadrcula"/>
        <w:tblW w:w="0" w:type="auto"/>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245"/>
      </w:tblGrid>
      <w:tr w:rsidR="009721AF" w:rsidRPr="00866228" w:rsidTr="008464E5">
        <w:trPr>
          <w:trHeight w:val="538"/>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Postulante:</w:t>
            </w:r>
          </w:p>
        </w:tc>
        <w:tc>
          <w:tcPr>
            <w:tcW w:w="5245" w:type="dxa"/>
          </w:tcPr>
          <w:p w:rsidR="009721AF" w:rsidRPr="00866228" w:rsidRDefault="009721AF" w:rsidP="008464E5">
            <w:pPr>
              <w:spacing w:before="240"/>
              <w:jc w:val="both"/>
              <w:rPr>
                <w:rFonts w:cs="Arial"/>
                <w:b/>
                <w:sz w:val="24"/>
                <w:szCs w:val="24"/>
              </w:rPr>
            </w:pPr>
            <w:r w:rsidRPr="00866228">
              <w:rPr>
                <w:rFonts w:cs="Arial"/>
                <w:b/>
                <w:sz w:val="24"/>
                <w:szCs w:val="24"/>
              </w:rPr>
              <w:t>Maria Guisela Huanca Torrez</w:t>
            </w:r>
          </w:p>
        </w:tc>
      </w:tr>
      <w:tr w:rsidR="009721AF" w:rsidRPr="00010D31" w:rsidTr="008464E5">
        <w:trPr>
          <w:trHeight w:val="553"/>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 Metodológico:</w:t>
            </w:r>
          </w:p>
        </w:tc>
        <w:tc>
          <w:tcPr>
            <w:tcW w:w="5245" w:type="dxa"/>
          </w:tcPr>
          <w:p w:rsidR="009721AF" w:rsidRPr="00010D31" w:rsidRDefault="009721AF" w:rsidP="008464E5">
            <w:pPr>
              <w:spacing w:before="240"/>
              <w:jc w:val="both"/>
              <w:rPr>
                <w:rFonts w:cs="Arial"/>
                <w:b/>
                <w:sz w:val="24"/>
                <w:szCs w:val="24"/>
              </w:rPr>
            </w:pPr>
            <w:r w:rsidRPr="00010D31">
              <w:rPr>
                <w:rFonts w:cs="Arial"/>
                <w:b/>
                <w:sz w:val="24"/>
                <w:szCs w:val="24"/>
              </w:rPr>
              <w:t>M. Sc. Lic. Ing. Marisol Arguedas B</w:t>
            </w:r>
            <w:r>
              <w:rPr>
                <w:rFonts w:cs="Arial"/>
                <w:b/>
                <w:sz w:val="24"/>
                <w:szCs w:val="24"/>
              </w:rPr>
              <w:t>alladares</w:t>
            </w:r>
          </w:p>
        </w:tc>
      </w:tr>
      <w:tr w:rsidR="009721AF" w:rsidRPr="00E022DF" w:rsidTr="008464E5">
        <w:trPr>
          <w:trHeight w:val="840"/>
          <w:jc w:val="center"/>
        </w:trPr>
        <w:tc>
          <w:tcPr>
            <w:tcW w:w="3686" w:type="dxa"/>
          </w:tcPr>
          <w:p w:rsidR="009721AF" w:rsidRPr="00866228" w:rsidRDefault="009721AF" w:rsidP="008464E5">
            <w:pPr>
              <w:spacing w:before="240"/>
              <w:jc w:val="right"/>
              <w:rPr>
                <w:rFonts w:cs="Arial"/>
                <w:b/>
                <w:sz w:val="24"/>
                <w:szCs w:val="24"/>
              </w:rPr>
            </w:pPr>
            <w:r w:rsidRPr="00866228">
              <w:rPr>
                <w:rFonts w:cs="Arial"/>
                <w:b/>
                <w:sz w:val="24"/>
                <w:szCs w:val="24"/>
              </w:rPr>
              <w:t>Tutor:</w:t>
            </w:r>
          </w:p>
        </w:tc>
        <w:tc>
          <w:tcPr>
            <w:tcW w:w="5245" w:type="dxa"/>
          </w:tcPr>
          <w:p w:rsidR="009721AF" w:rsidRPr="00866228" w:rsidRDefault="009721AF" w:rsidP="008464E5">
            <w:pPr>
              <w:spacing w:before="240"/>
              <w:jc w:val="both"/>
              <w:rPr>
                <w:rFonts w:cs="Arial"/>
                <w:b/>
                <w:sz w:val="24"/>
                <w:szCs w:val="24"/>
              </w:rPr>
            </w:pPr>
            <w:r>
              <w:rPr>
                <w:rFonts w:cs="Arial"/>
                <w:b/>
                <w:sz w:val="24"/>
                <w:szCs w:val="24"/>
              </w:rPr>
              <w:t xml:space="preserve">Ph.D. </w:t>
            </w:r>
            <w:r w:rsidRPr="00866228">
              <w:rPr>
                <w:rFonts w:cs="Arial"/>
                <w:b/>
                <w:sz w:val="24"/>
                <w:szCs w:val="24"/>
              </w:rPr>
              <w:t>Maria Magdalena Aguilar Guanto</w:t>
            </w:r>
          </w:p>
        </w:tc>
      </w:tr>
    </w:tbl>
    <w:p w:rsidR="009721AF" w:rsidRPr="001E728B" w:rsidRDefault="009721AF" w:rsidP="009721AF">
      <w:pPr>
        <w:jc w:val="center"/>
        <w:rPr>
          <w:rFonts w:eastAsia="Arial" w:cs="Arial"/>
          <w:b/>
          <w:sz w:val="24"/>
          <w:szCs w:val="24"/>
          <w:lang w:val="es-BO" w:eastAsia="es-ES"/>
        </w:rPr>
      </w:pPr>
      <w:r w:rsidRPr="001E728B">
        <w:rPr>
          <w:rFonts w:eastAsia="Arial" w:cs="Arial"/>
          <w:b/>
          <w:sz w:val="24"/>
          <w:szCs w:val="24"/>
          <w:lang w:val="es-BO" w:eastAsia="es-ES"/>
        </w:rPr>
        <w:t>EL ALTO – BOLIVIA</w:t>
      </w:r>
    </w:p>
    <w:p w:rsidR="00AE1008" w:rsidRPr="001E728B" w:rsidRDefault="001C1CF2" w:rsidP="00BF5375">
      <w:pPr>
        <w:jc w:val="center"/>
        <w:rPr>
          <w:rFonts w:eastAsia="Times New Roman" w:cs="Arial"/>
          <w:b/>
          <w:sz w:val="24"/>
          <w:szCs w:val="24"/>
          <w:lang w:val="es-BO" w:eastAsia="es-ES"/>
        </w:rPr>
        <w:sectPr w:rsidR="00AE1008" w:rsidRPr="001E728B" w:rsidSect="00D7150C">
          <w:headerReference w:type="default" r:id="rId9"/>
          <w:pgSz w:w="12240" w:h="15840" w:code="1"/>
          <w:pgMar w:top="1440" w:right="1440" w:bottom="1440" w:left="1701" w:header="720" w:footer="720" w:gutter="0"/>
          <w:cols w:space="720"/>
          <w:docGrid w:linePitch="360"/>
        </w:sectPr>
      </w:pPr>
      <w:r>
        <w:rPr>
          <w:rFonts w:eastAsia="Times New Roman" w:cs="Arial"/>
          <w:b/>
          <w:sz w:val="24"/>
          <w:szCs w:val="24"/>
          <w:lang w:val="es-BO" w:eastAsia="es-ES"/>
        </w:rPr>
        <w:t>2026</w:t>
      </w:r>
    </w:p>
    <w:p w:rsidR="00B803E1" w:rsidRPr="00190CE3" w:rsidRDefault="00B803E1" w:rsidP="001C1CF2">
      <w:pPr>
        <w:pStyle w:val="APA7MA"/>
        <w:ind w:firstLine="0"/>
        <w:jc w:val="center"/>
        <w:rPr>
          <w:b/>
        </w:rPr>
      </w:pPr>
      <w:r w:rsidRPr="00190CE3">
        <w:rPr>
          <w:b/>
        </w:rPr>
        <w:lastRenderedPageBreak/>
        <w:t>DECLARACION JURADA DE NO PLAGIO</w:t>
      </w:r>
    </w:p>
    <w:p w:rsidR="00352C09" w:rsidRPr="00352C09" w:rsidRDefault="00352C09" w:rsidP="007478DB">
      <w:pPr>
        <w:pStyle w:val="APA7MA"/>
      </w:pPr>
      <w:r w:rsidRPr="00352C09">
        <w:t xml:space="preserve">Yo, </w:t>
      </w:r>
      <w:r w:rsidRPr="007478DB">
        <w:rPr>
          <w:b/>
        </w:rPr>
        <w:t>Maria Guisela Huanca Torrez</w:t>
      </w:r>
      <w:r w:rsidRPr="00352C09">
        <w:t xml:space="preserve"> estudiante con </w:t>
      </w:r>
      <w:r w:rsidRPr="007478DB">
        <w:rPr>
          <w:b/>
        </w:rPr>
        <w:t>C.I. 8334092LP</w:t>
      </w:r>
      <w:r w:rsidRPr="00352C09">
        <w:t xml:space="preserve"> mediante la presente declaro de manera pública que la propuesta de </w:t>
      </w:r>
      <w:r w:rsidRPr="007478DB">
        <w:rPr>
          <w:b/>
        </w:rPr>
        <w:t>TESIS DE GRADO</w:t>
      </w:r>
      <w:r w:rsidRPr="00352C09">
        <w:t xml:space="preserve"> titulada </w:t>
      </w:r>
      <w:r w:rsidRPr="007478DB">
        <w:rPr>
          <w:b/>
        </w:rPr>
        <w:t>“MODELO DE VISIÓN ARTIFICIAL PARA EL MONITOREO Y CORRECCIÓN DE POSTURA DURANTE EJERCICIOS DE EQUILIBRIO EN ADULTOS MAYORES”</w:t>
      </w:r>
      <w:r w:rsidRPr="00352C09">
        <w:t xml:space="preserve"> es original, siendo resultado de mi trabajo personal y no constituye una copia o replica de trabajos similares elaborados, </w:t>
      </w:r>
    </w:p>
    <w:p w:rsidR="00352C09" w:rsidRPr="00352C09" w:rsidRDefault="00352C09" w:rsidP="007478DB">
      <w:pPr>
        <w:pStyle w:val="APA7MA"/>
      </w:pPr>
      <w:r w:rsidRPr="00352C09">
        <w:t xml:space="preserve"> Autorizo la publicación del resumen de mi propuesta en internet y me comprometo a responder a todos los cuestionamientos que se desprenden de su lectura.</w:t>
      </w:r>
    </w:p>
    <w:p w:rsidR="00352C09" w:rsidRPr="00352C09" w:rsidRDefault="00352C09" w:rsidP="007478DB">
      <w:pPr>
        <w:pStyle w:val="APA7MA"/>
      </w:pPr>
      <w:r w:rsidRPr="00352C09">
        <w:t>Asimismo, me hago responsable ante la universidad o terceros, de cualquiera irregularidad o daño que pudiera ocasionar, por el incumplimiento de lo declarado.</w:t>
      </w:r>
    </w:p>
    <w:p w:rsidR="00B93D36" w:rsidRPr="00352C09" w:rsidRDefault="00352C09" w:rsidP="007478DB">
      <w:pPr>
        <w:pStyle w:val="APA7MA"/>
      </w:pPr>
      <w:r w:rsidRPr="00352C09">
        <w:t xml:space="preserve">De identificarse falsificación, plagio, fraude, o que la </w:t>
      </w:r>
      <w:r w:rsidRPr="007478DB">
        <w:rPr>
          <w:b/>
        </w:rPr>
        <w:t>TESIS DE GRADO</w:t>
      </w:r>
      <w:r w:rsidRPr="00352C09">
        <w:t xml:space="preserve"> haya sido publicado anteriormente; asumo las consecuencias y sanciones que de mi acción se deriven, responsabilizándome por todas las cargas legales que se deriven de ello sometiéndome a las normas establecidas y vigentes de la Carrera de Ingeniería de Sistemas de la Universidad Pública de El Alto.</w:t>
      </w:r>
    </w:p>
    <w:p w:rsidR="00352C09" w:rsidRPr="00352C09" w:rsidRDefault="00352C09" w:rsidP="00352C09">
      <w:pPr>
        <w:spacing w:after="240" w:line="360" w:lineRule="auto"/>
        <w:ind w:firstLine="709"/>
        <w:jc w:val="both"/>
        <w:rPr>
          <w:lang w:val="es-BO"/>
        </w:rPr>
      </w:pPr>
    </w:p>
    <w:p w:rsidR="00B93D36" w:rsidRDefault="00B93D36" w:rsidP="007478DB">
      <w:pPr>
        <w:pStyle w:val="APA7MA"/>
        <w:ind w:firstLine="0"/>
        <w:jc w:val="right"/>
      </w:pPr>
      <w:r w:rsidRPr="00352C09">
        <w:t>E</w:t>
      </w:r>
      <w:r w:rsidR="007478DB">
        <w:t xml:space="preserve">l Alto, septiembre de 2026 </w:t>
      </w:r>
    </w:p>
    <w:p w:rsidR="00B93D36" w:rsidRDefault="00B93D36" w:rsidP="00B93D36">
      <w:pPr>
        <w:pStyle w:val="APA7MA"/>
        <w:ind w:firstLine="0"/>
        <w:jc w:val="center"/>
      </w:pPr>
    </w:p>
    <w:p w:rsidR="007478DB" w:rsidRPr="00352C09" w:rsidRDefault="00F35D18" w:rsidP="00F35D18">
      <w:pPr>
        <w:pStyle w:val="APA7MA"/>
        <w:spacing w:after="0" w:line="240" w:lineRule="auto"/>
        <w:ind w:firstLine="0"/>
        <w:jc w:val="center"/>
      </w:pPr>
      <w:r>
        <w:t>………………………………………</w:t>
      </w:r>
    </w:p>
    <w:p w:rsidR="00B93D36" w:rsidRPr="00352C09" w:rsidRDefault="00B93D36" w:rsidP="00F35D18">
      <w:pPr>
        <w:pStyle w:val="APA7MA"/>
        <w:spacing w:after="0" w:line="240" w:lineRule="auto"/>
        <w:ind w:firstLine="0"/>
        <w:jc w:val="center"/>
      </w:pPr>
      <w:r w:rsidRPr="00352C09">
        <w:t>Maria Guisela Huanca Torrez</w:t>
      </w:r>
    </w:p>
    <w:p w:rsidR="00B93D36" w:rsidRPr="0051401B" w:rsidRDefault="00B93D36" w:rsidP="00F35D18">
      <w:pPr>
        <w:pStyle w:val="APA7MA"/>
        <w:spacing w:after="0" w:line="240" w:lineRule="auto"/>
        <w:ind w:firstLine="0"/>
        <w:jc w:val="center"/>
        <w:rPr>
          <w:lang w:val="en-US"/>
        </w:rPr>
      </w:pPr>
      <w:r w:rsidRPr="0051401B">
        <w:rPr>
          <w:lang w:val="en-US"/>
        </w:rPr>
        <w:t xml:space="preserve">C.I. 8334092 LP </w:t>
      </w:r>
    </w:p>
    <w:p w:rsidR="00C51463" w:rsidRPr="00D33154" w:rsidRDefault="00E022DF" w:rsidP="00F35D18">
      <w:pPr>
        <w:pStyle w:val="APA7MA"/>
        <w:spacing w:after="0" w:line="240" w:lineRule="auto"/>
        <w:ind w:firstLine="0"/>
        <w:jc w:val="center"/>
        <w:rPr>
          <w:rStyle w:val="Hipervnculo"/>
          <w:color w:val="000000" w:themeColor="text1"/>
          <w:u w:val="none"/>
          <w:lang w:val="en-US"/>
        </w:rPr>
      </w:pPr>
      <w:hyperlink r:id="rId10" w:history="1">
        <w:r w:rsidR="00352C09" w:rsidRPr="00D33154">
          <w:rPr>
            <w:rStyle w:val="Hipervnculo"/>
            <w:color w:val="000000" w:themeColor="text1"/>
            <w:u w:val="none"/>
            <w:lang w:val="en-US"/>
          </w:rPr>
          <w:t>mariahuanca2105@gmail.com</w:t>
        </w:r>
      </w:hyperlink>
    </w:p>
    <w:p w:rsidR="00F35D18" w:rsidRPr="00D33154" w:rsidRDefault="00F35D18" w:rsidP="00F35D18">
      <w:pPr>
        <w:pStyle w:val="APA7MA"/>
        <w:spacing w:after="0" w:line="240" w:lineRule="auto"/>
        <w:ind w:firstLine="0"/>
        <w:jc w:val="center"/>
        <w:rPr>
          <w:color w:val="000000" w:themeColor="text1"/>
          <w:lang w:val="en-US"/>
        </w:rPr>
      </w:pPr>
    </w:p>
    <w:p w:rsidR="00F35D18" w:rsidRPr="00D33154" w:rsidRDefault="00F35D18" w:rsidP="00F35D18">
      <w:pPr>
        <w:pStyle w:val="APA7MA"/>
        <w:spacing w:after="0" w:line="240" w:lineRule="auto"/>
        <w:ind w:firstLine="0"/>
        <w:jc w:val="center"/>
        <w:rPr>
          <w:color w:val="000000" w:themeColor="text1"/>
          <w:lang w:val="en-US"/>
        </w:rPr>
      </w:pPr>
    </w:p>
    <w:p w:rsidR="00B803E1" w:rsidRDefault="00B803E1" w:rsidP="00BF5375">
      <w:pPr>
        <w:pStyle w:val="APA7MA"/>
        <w:ind w:firstLine="0"/>
        <w:jc w:val="center"/>
        <w:rPr>
          <w:rFonts w:cs="Arial"/>
          <w:b/>
        </w:rPr>
      </w:pPr>
      <w:r>
        <w:rPr>
          <w:rFonts w:cs="Arial"/>
          <w:b/>
        </w:rPr>
        <w:lastRenderedPageBreak/>
        <w:t>REPORTE DE NO PLAGIO</w:t>
      </w:r>
    </w:p>
    <w:p w:rsidR="00B803E1" w:rsidRDefault="00B803E1">
      <w:pPr>
        <w:rPr>
          <w:rFonts w:cs="Arial"/>
          <w:b/>
          <w:lang w:val="es-BO"/>
        </w:rPr>
      </w:pPr>
      <w:r w:rsidRPr="00B803E1">
        <w:rPr>
          <w:rFonts w:cs="Arial"/>
          <w:b/>
          <w:lang w:val="es-ES"/>
        </w:rPr>
        <w:br w:type="page"/>
      </w:r>
    </w:p>
    <w:p w:rsidR="00D7150C" w:rsidRPr="007C0DFC" w:rsidRDefault="00D7150C" w:rsidP="00BF5375">
      <w:pPr>
        <w:pStyle w:val="APA7MA"/>
        <w:ind w:firstLine="0"/>
        <w:jc w:val="center"/>
        <w:rPr>
          <w:rFonts w:cs="Arial"/>
          <w:b/>
        </w:rPr>
      </w:pPr>
      <w:r w:rsidRPr="007C0DFC">
        <w:rPr>
          <w:rFonts w:cs="Arial"/>
          <w:b/>
        </w:rPr>
        <w:lastRenderedPageBreak/>
        <w:t>DEDICATORIA</w:t>
      </w:r>
    </w:p>
    <w:p w:rsidR="001C5C35" w:rsidRDefault="00E926A7" w:rsidP="007C0DFC">
      <w:pPr>
        <w:pStyle w:val="APA7MA"/>
        <w:rPr>
          <w:rFonts w:cs="Arial"/>
        </w:rPr>
      </w:pPr>
      <w:r w:rsidRPr="00E926A7">
        <w:rPr>
          <w:rFonts w:cs="Arial"/>
        </w:rPr>
        <w:t>Dedico este logro a Dios, a mi hermosa familia y a los docentes que siempre me apoyaron y guiaron en este camino. A mi padre, por su</w:t>
      </w:r>
      <w:r>
        <w:rPr>
          <w:rFonts w:cs="Arial"/>
        </w:rPr>
        <w:t xml:space="preserve"> ayuda y respaldo incondicional,</w:t>
      </w:r>
      <w:r w:rsidRPr="00E926A7">
        <w:rPr>
          <w:rFonts w:cs="Arial"/>
        </w:rPr>
        <w:t xml:space="preserve"> a mi madre, que me acompaña y me cuida desde el cielo, </w:t>
      </w:r>
      <w:r>
        <w:rPr>
          <w:rFonts w:cs="Arial"/>
        </w:rPr>
        <w:t>manteniéndose siempre a mi lado,</w:t>
      </w:r>
      <w:r w:rsidRPr="00E926A7">
        <w:rPr>
          <w:rFonts w:cs="Arial"/>
        </w:rPr>
        <w:t xml:space="preserve"> a mis h</w:t>
      </w:r>
      <w:r>
        <w:rPr>
          <w:rFonts w:cs="Arial"/>
        </w:rPr>
        <w:t>ermana</w:t>
      </w:r>
      <w:r w:rsidRPr="00E926A7">
        <w:rPr>
          <w:rFonts w:cs="Arial"/>
        </w:rPr>
        <w:t xml:space="preserve">s, por estar conmigo en todo momento; y a mi hermano mayor, que aunque hoy ya no nos acompaña en vida, su recuerdo y la profunda admiración que le tengo </w:t>
      </w:r>
      <w:r>
        <w:rPr>
          <w:rFonts w:cs="Arial"/>
        </w:rPr>
        <w:t>siguen presentes en mi corazón.</w:t>
      </w:r>
    </w:p>
    <w:p w:rsidR="009C3CBD" w:rsidRPr="001C5C35" w:rsidRDefault="001C5C35" w:rsidP="001C5C35">
      <w:pPr>
        <w:pStyle w:val="APA7MA"/>
        <w:jc w:val="right"/>
        <w:rPr>
          <w:rFonts w:cs="Arial"/>
          <w:b/>
        </w:rPr>
      </w:pPr>
      <w:r w:rsidRPr="001C5C35">
        <w:rPr>
          <w:rFonts w:cs="Arial"/>
          <w:b/>
        </w:rPr>
        <w:t>Maria Guisela Huanca Torrez</w:t>
      </w:r>
      <w:r w:rsidR="009C3CBD" w:rsidRPr="001C5C35">
        <w:rPr>
          <w:rFonts w:cs="Arial"/>
          <w:b/>
        </w:rPr>
        <w:br w:type="page"/>
      </w:r>
    </w:p>
    <w:p w:rsidR="009C3CBD" w:rsidRPr="007C0DFC" w:rsidRDefault="009C3CBD" w:rsidP="007C0DFC">
      <w:pPr>
        <w:pStyle w:val="APA7MA"/>
        <w:jc w:val="center"/>
        <w:rPr>
          <w:rFonts w:cs="Arial"/>
          <w:b/>
        </w:rPr>
      </w:pPr>
      <w:r w:rsidRPr="007C0DFC">
        <w:rPr>
          <w:rFonts w:cs="Arial"/>
          <w:b/>
        </w:rPr>
        <w:lastRenderedPageBreak/>
        <w:t>AGRADECIMIENTOS</w:t>
      </w:r>
    </w:p>
    <w:p w:rsidR="00E926A7" w:rsidRPr="00E926A7" w:rsidRDefault="00E926A7" w:rsidP="00E926A7">
      <w:pPr>
        <w:pStyle w:val="APA7MA"/>
        <w:rPr>
          <w:rFonts w:cs="Arial"/>
        </w:rPr>
      </w:pPr>
      <w:r w:rsidRPr="00E926A7">
        <w:rPr>
          <w:rFonts w:cs="Arial"/>
        </w:rPr>
        <w:t>En primer lugar, me siento profundamente agradecida con Dios por darme la salud y la sabiduría necesarias para culminar esta etapa, y con mi hermosa familia por ser mi soporte di</w:t>
      </w:r>
      <w:r>
        <w:rPr>
          <w:rFonts w:cs="Arial"/>
        </w:rPr>
        <w:t>ario y mi motivación constante.</w:t>
      </w:r>
    </w:p>
    <w:p w:rsidR="00E926A7" w:rsidRPr="00E926A7" w:rsidRDefault="00E926A7" w:rsidP="00E926A7">
      <w:pPr>
        <w:pStyle w:val="APA7MA"/>
        <w:rPr>
          <w:rFonts w:cs="Arial"/>
        </w:rPr>
      </w:pPr>
      <w:r w:rsidRPr="00E926A7">
        <w:rPr>
          <w:rFonts w:cs="Arial"/>
        </w:rPr>
        <w:t xml:space="preserve">Agradezco de manera especial a la Universidad Pública de El Alto (UPEA) y a la Carrera de Ingeniería de Sistemas por abrirme sus puertas y brindarme las herramientas para mi formación profesional. Asimismo, a mi asesor de tesis, </w:t>
      </w:r>
      <w:r w:rsidRPr="00E926A7">
        <w:rPr>
          <w:rFonts w:cs="Arial"/>
          <w:highlight w:val="yellow"/>
        </w:rPr>
        <w:t>[Aquí pones el título y nombre de tu asesor, ej: Ing. Juan Pérez]</w:t>
      </w:r>
      <w:r w:rsidRPr="00E926A7">
        <w:rPr>
          <w:rFonts w:cs="Arial"/>
        </w:rPr>
        <w:t>, por su paciencia, su guía metodológica y por compartir sus conocimientos conmigo para</w:t>
      </w:r>
      <w:r>
        <w:rPr>
          <w:rFonts w:cs="Arial"/>
        </w:rPr>
        <w:t xml:space="preserve"> hacer posible este proyecto.</w:t>
      </w:r>
    </w:p>
    <w:p w:rsidR="001C5C35" w:rsidRDefault="00E926A7" w:rsidP="00E926A7">
      <w:pPr>
        <w:pStyle w:val="APA7MA"/>
        <w:rPr>
          <w:rFonts w:cs="Arial"/>
        </w:rPr>
      </w:pPr>
      <w:r w:rsidRPr="00E926A7">
        <w:rPr>
          <w:rFonts w:cs="Arial"/>
        </w:rPr>
        <w:t>Hago extensivo este agradecimiento a los docentes de la carrera que aportaron a mi crecimiento académico, y a mis amigos, quienes siempre me motivaron, me acompañaron en las largas jornadas de estudio y compartieron conmigo este camino. A todos ellos, mi más sincera gratitud.</w:t>
      </w:r>
    </w:p>
    <w:p w:rsidR="009C3CBD" w:rsidRPr="001C5C35" w:rsidRDefault="001C5C35" w:rsidP="001C5C35">
      <w:pPr>
        <w:pStyle w:val="APA7MA"/>
        <w:jc w:val="right"/>
        <w:rPr>
          <w:rFonts w:cs="Arial"/>
          <w:b/>
        </w:rPr>
      </w:pPr>
      <w:r w:rsidRPr="001C5C35">
        <w:rPr>
          <w:rFonts w:cs="Arial"/>
          <w:b/>
        </w:rPr>
        <w:t xml:space="preserve">Maria Guisela Huanca Torrez </w:t>
      </w:r>
      <w:r w:rsidR="009C3CBD" w:rsidRPr="001C5C35">
        <w:rPr>
          <w:rFonts w:cs="Arial"/>
          <w:b/>
        </w:rPr>
        <w:br w:type="page"/>
      </w:r>
    </w:p>
    <w:p w:rsidR="008E2603" w:rsidRPr="00F45A7C" w:rsidRDefault="009C3CBD" w:rsidP="00C8319B">
      <w:pPr>
        <w:pStyle w:val="APA7MA"/>
        <w:jc w:val="center"/>
        <w:rPr>
          <w:rFonts w:cs="Arial"/>
          <w:b/>
          <w:u w:val="single"/>
        </w:rPr>
      </w:pPr>
      <w:r w:rsidRPr="007C0DFC">
        <w:rPr>
          <w:rFonts w:cs="Arial"/>
          <w:b/>
        </w:rPr>
        <w:lastRenderedPageBreak/>
        <w:t>INDICE DE CONT</w:t>
      </w:r>
      <w:r w:rsidR="00F45A7C">
        <w:rPr>
          <w:rFonts w:cs="Arial"/>
          <w:b/>
        </w:rPr>
        <w:t>ENIDO</w:t>
      </w:r>
      <w:r w:rsidR="00574905">
        <w:rPr>
          <w:rFonts w:cs="Arial"/>
          <w:b/>
        </w:rPr>
        <w:t>S</w:t>
      </w:r>
    </w:p>
    <w:p w:rsidR="00104439" w:rsidRDefault="002C569B">
      <w:pPr>
        <w:pStyle w:val="TDC1"/>
        <w:tabs>
          <w:tab w:val="right" w:leader="dot" w:pos="9089"/>
        </w:tabs>
        <w:rPr>
          <w:rFonts w:asciiTheme="minorHAnsi" w:eastAsiaTheme="minorEastAsia" w:hAnsiTheme="minorHAnsi"/>
          <w:noProof/>
          <w:lang w:val="es-ES" w:eastAsia="es-ES"/>
        </w:rPr>
      </w:pPr>
      <w:r>
        <w:rPr>
          <w:rFonts w:cs="Arial"/>
          <w:b/>
        </w:rPr>
        <w:fldChar w:fldCharType="begin"/>
      </w:r>
      <w:r>
        <w:rPr>
          <w:rFonts w:cs="Arial"/>
          <w:b/>
        </w:rPr>
        <w:instrText xml:space="preserve"> TOC \o "1-3" \h \z \t "Titulo 0;1" </w:instrText>
      </w:r>
      <w:r>
        <w:rPr>
          <w:rFonts w:cs="Arial"/>
          <w:b/>
        </w:rPr>
        <w:fldChar w:fldCharType="separate"/>
      </w:r>
      <w:hyperlink w:anchor="_Toc241814601" w:history="1">
        <w:r w:rsidR="00104439" w:rsidRPr="00C10772">
          <w:rPr>
            <w:rStyle w:val="Hipervnculo"/>
            <w:noProof/>
          </w:rPr>
          <w:t>CAPÍTULO I</w:t>
        </w:r>
        <w:r w:rsidR="00104439">
          <w:rPr>
            <w:noProof/>
            <w:webHidden/>
          </w:rPr>
          <w:tab/>
        </w:r>
        <w:r w:rsidR="00104439">
          <w:rPr>
            <w:noProof/>
            <w:webHidden/>
          </w:rPr>
          <w:fldChar w:fldCharType="begin"/>
        </w:r>
        <w:r w:rsidR="00104439">
          <w:rPr>
            <w:noProof/>
            <w:webHidden/>
          </w:rPr>
          <w:instrText xml:space="preserve"> PAGEREF _Toc241814601 \h </w:instrText>
        </w:r>
        <w:r w:rsidR="00104439">
          <w:rPr>
            <w:noProof/>
            <w:webHidden/>
          </w:rPr>
        </w:r>
        <w:r w:rsidR="00104439">
          <w:rPr>
            <w:noProof/>
            <w:webHidden/>
          </w:rPr>
          <w:fldChar w:fldCharType="separate"/>
        </w:r>
        <w:r w:rsidR="00104439">
          <w:rPr>
            <w:noProof/>
            <w:webHidden/>
          </w:rPr>
          <w:t>1</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02" w:history="1">
        <w:r w:rsidR="00104439" w:rsidRPr="00C10772">
          <w:rPr>
            <w:rStyle w:val="Hipervnculo"/>
            <w:noProof/>
            <w:lang w:val="es-BO"/>
          </w:rPr>
          <w:t>1. MARCO PRELIMINAR</w:t>
        </w:r>
        <w:r w:rsidR="00104439">
          <w:rPr>
            <w:noProof/>
            <w:webHidden/>
          </w:rPr>
          <w:tab/>
        </w:r>
        <w:r w:rsidR="00104439">
          <w:rPr>
            <w:noProof/>
            <w:webHidden/>
          </w:rPr>
          <w:fldChar w:fldCharType="begin"/>
        </w:r>
        <w:r w:rsidR="00104439">
          <w:rPr>
            <w:noProof/>
            <w:webHidden/>
          </w:rPr>
          <w:instrText xml:space="preserve"> PAGEREF _Toc241814602 \h </w:instrText>
        </w:r>
        <w:r w:rsidR="00104439">
          <w:rPr>
            <w:noProof/>
            <w:webHidden/>
          </w:rPr>
        </w:r>
        <w:r w:rsidR="00104439">
          <w:rPr>
            <w:noProof/>
            <w:webHidden/>
          </w:rPr>
          <w:fldChar w:fldCharType="separate"/>
        </w:r>
        <w:r w:rsidR="00104439">
          <w:rPr>
            <w:noProof/>
            <w:webHidden/>
          </w:rPr>
          <w:t>1</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03" w:history="1">
        <w:r w:rsidR="00104439" w:rsidRPr="00C10772">
          <w:rPr>
            <w:rStyle w:val="Hipervnculo"/>
            <w:noProof/>
          </w:rPr>
          <w:t>1.1. Introducción</w:t>
        </w:r>
        <w:r w:rsidR="00104439">
          <w:rPr>
            <w:noProof/>
            <w:webHidden/>
          </w:rPr>
          <w:tab/>
        </w:r>
        <w:r w:rsidR="00104439">
          <w:rPr>
            <w:noProof/>
            <w:webHidden/>
          </w:rPr>
          <w:fldChar w:fldCharType="begin"/>
        </w:r>
        <w:r w:rsidR="00104439">
          <w:rPr>
            <w:noProof/>
            <w:webHidden/>
          </w:rPr>
          <w:instrText xml:space="preserve"> PAGEREF _Toc241814603 \h </w:instrText>
        </w:r>
        <w:r w:rsidR="00104439">
          <w:rPr>
            <w:noProof/>
            <w:webHidden/>
          </w:rPr>
        </w:r>
        <w:r w:rsidR="00104439">
          <w:rPr>
            <w:noProof/>
            <w:webHidden/>
          </w:rPr>
          <w:fldChar w:fldCharType="separate"/>
        </w:r>
        <w:r w:rsidR="00104439">
          <w:rPr>
            <w:noProof/>
            <w:webHidden/>
          </w:rPr>
          <w:t>1</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04" w:history="1">
        <w:r w:rsidR="00104439" w:rsidRPr="00C10772">
          <w:rPr>
            <w:rStyle w:val="Hipervnculo"/>
            <w:noProof/>
          </w:rPr>
          <w:t>1.2. Antecedentes</w:t>
        </w:r>
        <w:r w:rsidR="00104439">
          <w:rPr>
            <w:noProof/>
            <w:webHidden/>
          </w:rPr>
          <w:tab/>
        </w:r>
        <w:r w:rsidR="00104439">
          <w:rPr>
            <w:noProof/>
            <w:webHidden/>
          </w:rPr>
          <w:fldChar w:fldCharType="begin"/>
        </w:r>
        <w:r w:rsidR="00104439">
          <w:rPr>
            <w:noProof/>
            <w:webHidden/>
          </w:rPr>
          <w:instrText xml:space="preserve"> PAGEREF _Toc241814604 \h </w:instrText>
        </w:r>
        <w:r w:rsidR="00104439">
          <w:rPr>
            <w:noProof/>
            <w:webHidden/>
          </w:rPr>
        </w:r>
        <w:r w:rsidR="00104439">
          <w:rPr>
            <w:noProof/>
            <w:webHidden/>
          </w:rPr>
          <w:fldChar w:fldCharType="separate"/>
        </w:r>
        <w:r w:rsidR="00104439">
          <w:rPr>
            <w:noProof/>
            <w:webHidden/>
          </w:rPr>
          <w:t>2</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05" w:history="1">
        <w:r w:rsidR="00104439" w:rsidRPr="00C10772">
          <w:rPr>
            <w:rStyle w:val="Hipervnculo"/>
            <w:noProof/>
            <w:lang w:val="es-BO"/>
          </w:rPr>
          <w:t>1.3. Antecedentes de trabajos afines</w:t>
        </w:r>
        <w:r w:rsidR="00104439">
          <w:rPr>
            <w:noProof/>
            <w:webHidden/>
          </w:rPr>
          <w:tab/>
        </w:r>
        <w:r w:rsidR="00104439">
          <w:rPr>
            <w:noProof/>
            <w:webHidden/>
          </w:rPr>
          <w:fldChar w:fldCharType="begin"/>
        </w:r>
        <w:r w:rsidR="00104439">
          <w:rPr>
            <w:noProof/>
            <w:webHidden/>
          </w:rPr>
          <w:instrText xml:space="preserve"> PAGEREF _Toc241814605 \h </w:instrText>
        </w:r>
        <w:r w:rsidR="00104439">
          <w:rPr>
            <w:noProof/>
            <w:webHidden/>
          </w:rPr>
        </w:r>
        <w:r w:rsidR="00104439">
          <w:rPr>
            <w:noProof/>
            <w:webHidden/>
          </w:rPr>
          <w:fldChar w:fldCharType="separate"/>
        </w:r>
        <w:r w:rsidR="00104439">
          <w:rPr>
            <w:noProof/>
            <w:webHidden/>
          </w:rPr>
          <w:t>3</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06" w:history="1">
        <w:r w:rsidR="00104439" w:rsidRPr="00C10772">
          <w:rPr>
            <w:rStyle w:val="Hipervnculo"/>
            <w:noProof/>
          </w:rPr>
          <w:t>1.3.1. Antecedentes Internacionales</w:t>
        </w:r>
        <w:r w:rsidR="00104439">
          <w:rPr>
            <w:noProof/>
            <w:webHidden/>
          </w:rPr>
          <w:tab/>
        </w:r>
        <w:r w:rsidR="00104439">
          <w:rPr>
            <w:noProof/>
            <w:webHidden/>
          </w:rPr>
          <w:fldChar w:fldCharType="begin"/>
        </w:r>
        <w:r w:rsidR="00104439">
          <w:rPr>
            <w:noProof/>
            <w:webHidden/>
          </w:rPr>
          <w:instrText xml:space="preserve"> PAGEREF _Toc241814606 \h </w:instrText>
        </w:r>
        <w:r w:rsidR="00104439">
          <w:rPr>
            <w:noProof/>
            <w:webHidden/>
          </w:rPr>
        </w:r>
        <w:r w:rsidR="00104439">
          <w:rPr>
            <w:noProof/>
            <w:webHidden/>
          </w:rPr>
          <w:fldChar w:fldCharType="separate"/>
        </w:r>
        <w:r w:rsidR="00104439">
          <w:rPr>
            <w:noProof/>
            <w:webHidden/>
          </w:rPr>
          <w:t>3</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07" w:history="1">
        <w:r w:rsidR="00104439" w:rsidRPr="00C10772">
          <w:rPr>
            <w:rStyle w:val="Hipervnculo"/>
            <w:noProof/>
          </w:rPr>
          <w:t>1.3.2. Antecedentes Nacionales</w:t>
        </w:r>
        <w:r w:rsidR="00104439">
          <w:rPr>
            <w:noProof/>
            <w:webHidden/>
          </w:rPr>
          <w:tab/>
        </w:r>
        <w:r w:rsidR="00104439">
          <w:rPr>
            <w:noProof/>
            <w:webHidden/>
          </w:rPr>
          <w:fldChar w:fldCharType="begin"/>
        </w:r>
        <w:r w:rsidR="00104439">
          <w:rPr>
            <w:noProof/>
            <w:webHidden/>
          </w:rPr>
          <w:instrText xml:space="preserve"> PAGEREF _Toc241814607 \h </w:instrText>
        </w:r>
        <w:r w:rsidR="00104439">
          <w:rPr>
            <w:noProof/>
            <w:webHidden/>
          </w:rPr>
        </w:r>
        <w:r w:rsidR="00104439">
          <w:rPr>
            <w:noProof/>
            <w:webHidden/>
          </w:rPr>
          <w:fldChar w:fldCharType="separate"/>
        </w:r>
        <w:r w:rsidR="00104439">
          <w:rPr>
            <w:noProof/>
            <w:webHidden/>
          </w:rPr>
          <w:t>4</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08" w:history="1">
        <w:r w:rsidR="00104439" w:rsidRPr="00C10772">
          <w:rPr>
            <w:rStyle w:val="Hipervnculo"/>
            <w:noProof/>
          </w:rPr>
          <w:t>1.3.3. Antecedentes Locales</w:t>
        </w:r>
        <w:r w:rsidR="00104439">
          <w:rPr>
            <w:noProof/>
            <w:webHidden/>
          </w:rPr>
          <w:tab/>
        </w:r>
        <w:r w:rsidR="00104439">
          <w:rPr>
            <w:noProof/>
            <w:webHidden/>
          </w:rPr>
          <w:fldChar w:fldCharType="begin"/>
        </w:r>
        <w:r w:rsidR="00104439">
          <w:rPr>
            <w:noProof/>
            <w:webHidden/>
          </w:rPr>
          <w:instrText xml:space="preserve"> PAGEREF _Toc241814608 \h </w:instrText>
        </w:r>
        <w:r w:rsidR="00104439">
          <w:rPr>
            <w:noProof/>
            <w:webHidden/>
          </w:rPr>
        </w:r>
        <w:r w:rsidR="00104439">
          <w:rPr>
            <w:noProof/>
            <w:webHidden/>
          </w:rPr>
          <w:fldChar w:fldCharType="separate"/>
        </w:r>
        <w:r w:rsidR="00104439">
          <w:rPr>
            <w:noProof/>
            <w:webHidden/>
          </w:rPr>
          <w:t>6</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09" w:history="1">
        <w:r w:rsidR="00104439" w:rsidRPr="00C10772">
          <w:rPr>
            <w:rStyle w:val="Hipervnculo"/>
            <w:noProof/>
            <w:lang w:val="es-ES"/>
          </w:rPr>
          <w:t>1.4. Planteamiento del problema</w:t>
        </w:r>
        <w:r w:rsidR="00104439">
          <w:rPr>
            <w:noProof/>
            <w:webHidden/>
          </w:rPr>
          <w:tab/>
        </w:r>
        <w:r w:rsidR="00104439">
          <w:rPr>
            <w:noProof/>
            <w:webHidden/>
          </w:rPr>
          <w:fldChar w:fldCharType="begin"/>
        </w:r>
        <w:r w:rsidR="00104439">
          <w:rPr>
            <w:noProof/>
            <w:webHidden/>
          </w:rPr>
          <w:instrText xml:space="preserve"> PAGEREF _Toc241814609 \h </w:instrText>
        </w:r>
        <w:r w:rsidR="00104439">
          <w:rPr>
            <w:noProof/>
            <w:webHidden/>
          </w:rPr>
        </w:r>
        <w:r w:rsidR="00104439">
          <w:rPr>
            <w:noProof/>
            <w:webHidden/>
          </w:rPr>
          <w:fldChar w:fldCharType="separate"/>
        </w:r>
        <w:r w:rsidR="00104439">
          <w:rPr>
            <w:noProof/>
            <w:webHidden/>
          </w:rPr>
          <w:t>7</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10" w:history="1">
        <w:r w:rsidR="00104439" w:rsidRPr="00C10772">
          <w:rPr>
            <w:rStyle w:val="Hipervnculo"/>
            <w:noProof/>
          </w:rPr>
          <w:t>1.4.1. Descripción del problema</w:t>
        </w:r>
        <w:r w:rsidR="00104439">
          <w:rPr>
            <w:noProof/>
            <w:webHidden/>
          </w:rPr>
          <w:tab/>
        </w:r>
        <w:r w:rsidR="00104439">
          <w:rPr>
            <w:noProof/>
            <w:webHidden/>
          </w:rPr>
          <w:fldChar w:fldCharType="begin"/>
        </w:r>
        <w:r w:rsidR="00104439">
          <w:rPr>
            <w:noProof/>
            <w:webHidden/>
          </w:rPr>
          <w:instrText xml:space="preserve"> PAGEREF _Toc241814610 \h </w:instrText>
        </w:r>
        <w:r w:rsidR="00104439">
          <w:rPr>
            <w:noProof/>
            <w:webHidden/>
          </w:rPr>
        </w:r>
        <w:r w:rsidR="00104439">
          <w:rPr>
            <w:noProof/>
            <w:webHidden/>
          </w:rPr>
          <w:fldChar w:fldCharType="separate"/>
        </w:r>
        <w:r w:rsidR="00104439">
          <w:rPr>
            <w:noProof/>
            <w:webHidden/>
          </w:rPr>
          <w:t>7</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11" w:history="1">
        <w:r w:rsidR="00104439" w:rsidRPr="00C10772">
          <w:rPr>
            <w:rStyle w:val="Hipervnculo"/>
            <w:noProof/>
          </w:rPr>
          <w:t>1.4.2. Problema principal</w:t>
        </w:r>
        <w:r w:rsidR="00104439">
          <w:rPr>
            <w:noProof/>
            <w:webHidden/>
          </w:rPr>
          <w:tab/>
        </w:r>
        <w:r w:rsidR="00104439">
          <w:rPr>
            <w:noProof/>
            <w:webHidden/>
          </w:rPr>
          <w:fldChar w:fldCharType="begin"/>
        </w:r>
        <w:r w:rsidR="00104439">
          <w:rPr>
            <w:noProof/>
            <w:webHidden/>
          </w:rPr>
          <w:instrText xml:space="preserve"> PAGEREF _Toc241814611 \h </w:instrText>
        </w:r>
        <w:r w:rsidR="00104439">
          <w:rPr>
            <w:noProof/>
            <w:webHidden/>
          </w:rPr>
        </w:r>
        <w:r w:rsidR="00104439">
          <w:rPr>
            <w:noProof/>
            <w:webHidden/>
          </w:rPr>
          <w:fldChar w:fldCharType="separate"/>
        </w:r>
        <w:r w:rsidR="00104439">
          <w:rPr>
            <w:noProof/>
            <w:webHidden/>
          </w:rPr>
          <w:t>8</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12" w:history="1">
        <w:r w:rsidR="00104439" w:rsidRPr="00C10772">
          <w:rPr>
            <w:rStyle w:val="Hipervnculo"/>
            <w:noProof/>
          </w:rPr>
          <w:t>1.4.3. Problemas secundarios</w:t>
        </w:r>
        <w:r w:rsidR="00104439">
          <w:rPr>
            <w:noProof/>
            <w:webHidden/>
          </w:rPr>
          <w:tab/>
        </w:r>
        <w:r w:rsidR="00104439">
          <w:rPr>
            <w:noProof/>
            <w:webHidden/>
          </w:rPr>
          <w:fldChar w:fldCharType="begin"/>
        </w:r>
        <w:r w:rsidR="00104439">
          <w:rPr>
            <w:noProof/>
            <w:webHidden/>
          </w:rPr>
          <w:instrText xml:space="preserve"> PAGEREF _Toc241814612 \h </w:instrText>
        </w:r>
        <w:r w:rsidR="00104439">
          <w:rPr>
            <w:noProof/>
            <w:webHidden/>
          </w:rPr>
        </w:r>
        <w:r w:rsidR="00104439">
          <w:rPr>
            <w:noProof/>
            <w:webHidden/>
          </w:rPr>
          <w:fldChar w:fldCharType="separate"/>
        </w:r>
        <w:r w:rsidR="00104439">
          <w:rPr>
            <w:noProof/>
            <w:webHidden/>
          </w:rPr>
          <w:t>8</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13" w:history="1">
        <w:r w:rsidR="00104439" w:rsidRPr="00C10772">
          <w:rPr>
            <w:rStyle w:val="Hipervnculo"/>
            <w:noProof/>
          </w:rPr>
          <w:t>1.4.4. Formulación del problema</w:t>
        </w:r>
        <w:r w:rsidR="00104439">
          <w:rPr>
            <w:noProof/>
            <w:webHidden/>
          </w:rPr>
          <w:tab/>
        </w:r>
        <w:r w:rsidR="00104439">
          <w:rPr>
            <w:noProof/>
            <w:webHidden/>
          </w:rPr>
          <w:fldChar w:fldCharType="begin"/>
        </w:r>
        <w:r w:rsidR="00104439">
          <w:rPr>
            <w:noProof/>
            <w:webHidden/>
          </w:rPr>
          <w:instrText xml:space="preserve"> PAGEREF _Toc241814613 \h </w:instrText>
        </w:r>
        <w:r w:rsidR="00104439">
          <w:rPr>
            <w:noProof/>
            <w:webHidden/>
          </w:rPr>
        </w:r>
        <w:r w:rsidR="00104439">
          <w:rPr>
            <w:noProof/>
            <w:webHidden/>
          </w:rPr>
          <w:fldChar w:fldCharType="separate"/>
        </w:r>
        <w:r w:rsidR="00104439">
          <w:rPr>
            <w:noProof/>
            <w:webHidden/>
          </w:rPr>
          <w:t>9</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14" w:history="1">
        <w:r w:rsidR="00104439" w:rsidRPr="00C10772">
          <w:rPr>
            <w:rStyle w:val="Hipervnculo"/>
            <w:noProof/>
          </w:rPr>
          <w:t>1.5. Objetivos</w:t>
        </w:r>
        <w:r w:rsidR="00104439">
          <w:rPr>
            <w:noProof/>
            <w:webHidden/>
          </w:rPr>
          <w:tab/>
        </w:r>
        <w:r w:rsidR="00104439">
          <w:rPr>
            <w:noProof/>
            <w:webHidden/>
          </w:rPr>
          <w:fldChar w:fldCharType="begin"/>
        </w:r>
        <w:r w:rsidR="00104439">
          <w:rPr>
            <w:noProof/>
            <w:webHidden/>
          </w:rPr>
          <w:instrText xml:space="preserve"> PAGEREF _Toc241814614 \h </w:instrText>
        </w:r>
        <w:r w:rsidR="00104439">
          <w:rPr>
            <w:noProof/>
            <w:webHidden/>
          </w:rPr>
        </w:r>
        <w:r w:rsidR="00104439">
          <w:rPr>
            <w:noProof/>
            <w:webHidden/>
          </w:rPr>
          <w:fldChar w:fldCharType="separate"/>
        </w:r>
        <w:r w:rsidR="00104439">
          <w:rPr>
            <w:noProof/>
            <w:webHidden/>
          </w:rPr>
          <w:t>9</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15" w:history="1">
        <w:r w:rsidR="00104439" w:rsidRPr="00C10772">
          <w:rPr>
            <w:rStyle w:val="Hipervnculo"/>
            <w:noProof/>
          </w:rPr>
          <w:t>1.5.1. Objetivo General</w:t>
        </w:r>
        <w:r w:rsidR="00104439">
          <w:rPr>
            <w:noProof/>
            <w:webHidden/>
          </w:rPr>
          <w:tab/>
        </w:r>
        <w:r w:rsidR="00104439">
          <w:rPr>
            <w:noProof/>
            <w:webHidden/>
          </w:rPr>
          <w:fldChar w:fldCharType="begin"/>
        </w:r>
        <w:r w:rsidR="00104439">
          <w:rPr>
            <w:noProof/>
            <w:webHidden/>
          </w:rPr>
          <w:instrText xml:space="preserve"> PAGEREF _Toc241814615 \h </w:instrText>
        </w:r>
        <w:r w:rsidR="00104439">
          <w:rPr>
            <w:noProof/>
            <w:webHidden/>
          </w:rPr>
        </w:r>
        <w:r w:rsidR="00104439">
          <w:rPr>
            <w:noProof/>
            <w:webHidden/>
          </w:rPr>
          <w:fldChar w:fldCharType="separate"/>
        </w:r>
        <w:r w:rsidR="00104439">
          <w:rPr>
            <w:noProof/>
            <w:webHidden/>
          </w:rPr>
          <w:t>9</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16" w:history="1">
        <w:r w:rsidR="00104439" w:rsidRPr="00C10772">
          <w:rPr>
            <w:rStyle w:val="Hipervnculo"/>
            <w:noProof/>
          </w:rPr>
          <w:t>1.5.2. Objetivos Específicos</w:t>
        </w:r>
        <w:r w:rsidR="00104439">
          <w:rPr>
            <w:noProof/>
            <w:webHidden/>
          </w:rPr>
          <w:tab/>
        </w:r>
        <w:r w:rsidR="00104439">
          <w:rPr>
            <w:noProof/>
            <w:webHidden/>
          </w:rPr>
          <w:fldChar w:fldCharType="begin"/>
        </w:r>
        <w:r w:rsidR="00104439">
          <w:rPr>
            <w:noProof/>
            <w:webHidden/>
          </w:rPr>
          <w:instrText xml:space="preserve"> PAGEREF _Toc241814616 \h </w:instrText>
        </w:r>
        <w:r w:rsidR="00104439">
          <w:rPr>
            <w:noProof/>
            <w:webHidden/>
          </w:rPr>
        </w:r>
        <w:r w:rsidR="00104439">
          <w:rPr>
            <w:noProof/>
            <w:webHidden/>
          </w:rPr>
          <w:fldChar w:fldCharType="separate"/>
        </w:r>
        <w:r w:rsidR="00104439">
          <w:rPr>
            <w:noProof/>
            <w:webHidden/>
          </w:rPr>
          <w:t>9</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17" w:history="1">
        <w:r w:rsidR="00104439" w:rsidRPr="00C10772">
          <w:rPr>
            <w:rStyle w:val="Hipervnculo"/>
            <w:noProof/>
          </w:rPr>
          <w:t>1.6. Hipótesis</w:t>
        </w:r>
        <w:r w:rsidR="00104439">
          <w:rPr>
            <w:noProof/>
            <w:webHidden/>
          </w:rPr>
          <w:tab/>
        </w:r>
        <w:r w:rsidR="00104439">
          <w:rPr>
            <w:noProof/>
            <w:webHidden/>
          </w:rPr>
          <w:fldChar w:fldCharType="begin"/>
        </w:r>
        <w:r w:rsidR="00104439">
          <w:rPr>
            <w:noProof/>
            <w:webHidden/>
          </w:rPr>
          <w:instrText xml:space="preserve"> PAGEREF _Toc241814617 \h </w:instrText>
        </w:r>
        <w:r w:rsidR="00104439">
          <w:rPr>
            <w:noProof/>
            <w:webHidden/>
          </w:rPr>
        </w:r>
        <w:r w:rsidR="00104439">
          <w:rPr>
            <w:noProof/>
            <w:webHidden/>
          </w:rPr>
          <w:fldChar w:fldCharType="separate"/>
        </w:r>
        <w:r w:rsidR="00104439">
          <w:rPr>
            <w:noProof/>
            <w:webHidden/>
          </w:rPr>
          <w:t>10</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18" w:history="1">
        <w:r w:rsidR="00104439" w:rsidRPr="00C10772">
          <w:rPr>
            <w:rStyle w:val="Hipervnculo"/>
            <w:noProof/>
          </w:rPr>
          <w:t>1.6.1. Hipótesis de Ingeniería</w:t>
        </w:r>
        <w:r w:rsidR="00104439">
          <w:rPr>
            <w:noProof/>
            <w:webHidden/>
          </w:rPr>
          <w:tab/>
        </w:r>
        <w:r w:rsidR="00104439">
          <w:rPr>
            <w:noProof/>
            <w:webHidden/>
          </w:rPr>
          <w:fldChar w:fldCharType="begin"/>
        </w:r>
        <w:r w:rsidR="00104439">
          <w:rPr>
            <w:noProof/>
            <w:webHidden/>
          </w:rPr>
          <w:instrText xml:space="preserve"> PAGEREF _Toc241814618 \h </w:instrText>
        </w:r>
        <w:r w:rsidR="00104439">
          <w:rPr>
            <w:noProof/>
            <w:webHidden/>
          </w:rPr>
        </w:r>
        <w:r w:rsidR="00104439">
          <w:rPr>
            <w:noProof/>
            <w:webHidden/>
          </w:rPr>
          <w:fldChar w:fldCharType="separate"/>
        </w:r>
        <w:r w:rsidR="00104439">
          <w:rPr>
            <w:noProof/>
            <w:webHidden/>
          </w:rPr>
          <w:t>10</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19" w:history="1">
        <w:r w:rsidR="00104439" w:rsidRPr="00C10772">
          <w:rPr>
            <w:rStyle w:val="Hipervnculo"/>
            <w:noProof/>
          </w:rPr>
          <w:t>1.6.2. Hipótesis nula</w:t>
        </w:r>
        <w:r w:rsidR="00104439">
          <w:rPr>
            <w:noProof/>
            <w:webHidden/>
          </w:rPr>
          <w:tab/>
        </w:r>
        <w:r w:rsidR="00104439">
          <w:rPr>
            <w:noProof/>
            <w:webHidden/>
          </w:rPr>
          <w:fldChar w:fldCharType="begin"/>
        </w:r>
        <w:r w:rsidR="00104439">
          <w:rPr>
            <w:noProof/>
            <w:webHidden/>
          </w:rPr>
          <w:instrText xml:space="preserve"> PAGEREF _Toc241814619 \h </w:instrText>
        </w:r>
        <w:r w:rsidR="00104439">
          <w:rPr>
            <w:noProof/>
            <w:webHidden/>
          </w:rPr>
        </w:r>
        <w:r w:rsidR="00104439">
          <w:rPr>
            <w:noProof/>
            <w:webHidden/>
          </w:rPr>
          <w:fldChar w:fldCharType="separate"/>
        </w:r>
        <w:r w:rsidR="00104439">
          <w:rPr>
            <w:noProof/>
            <w:webHidden/>
          </w:rPr>
          <w:t>10</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20" w:history="1">
        <w:r w:rsidR="00104439" w:rsidRPr="00C10772">
          <w:rPr>
            <w:rStyle w:val="Hipervnculo"/>
            <w:noProof/>
          </w:rPr>
          <w:t>1.6.3. Identificación de variables</w:t>
        </w:r>
        <w:r w:rsidR="00104439">
          <w:rPr>
            <w:noProof/>
            <w:webHidden/>
          </w:rPr>
          <w:tab/>
        </w:r>
        <w:r w:rsidR="00104439">
          <w:rPr>
            <w:noProof/>
            <w:webHidden/>
          </w:rPr>
          <w:fldChar w:fldCharType="begin"/>
        </w:r>
        <w:r w:rsidR="00104439">
          <w:rPr>
            <w:noProof/>
            <w:webHidden/>
          </w:rPr>
          <w:instrText xml:space="preserve"> PAGEREF _Toc241814620 \h </w:instrText>
        </w:r>
        <w:r w:rsidR="00104439">
          <w:rPr>
            <w:noProof/>
            <w:webHidden/>
          </w:rPr>
        </w:r>
        <w:r w:rsidR="00104439">
          <w:rPr>
            <w:noProof/>
            <w:webHidden/>
          </w:rPr>
          <w:fldChar w:fldCharType="separate"/>
        </w:r>
        <w:r w:rsidR="00104439">
          <w:rPr>
            <w:noProof/>
            <w:webHidden/>
          </w:rPr>
          <w:t>10</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21" w:history="1">
        <w:r w:rsidR="00104439" w:rsidRPr="00C10772">
          <w:rPr>
            <w:rStyle w:val="Hipervnculo"/>
            <w:noProof/>
          </w:rPr>
          <w:t>1.6.4. Conceptualización de Variables</w:t>
        </w:r>
        <w:r w:rsidR="00104439">
          <w:rPr>
            <w:noProof/>
            <w:webHidden/>
          </w:rPr>
          <w:tab/>
        </w:r>
        <w:r w:rsidR="00104439">
          <w:rPr>
            <w:noProof/>
            <w:webHidden/>
          </w:rPr>
          <w:fldChar w:fldCharType="begin"/>
        </w:r>
        <w:r w:rsidR="00104439">
          <w:rPr>
            <w:noProof/>
            <w:webHidden/>
          </w:rPr>
          <w:instrText xml:space="preserve"> PAGEREF _Toc241814621 \h </w:instrText>
        </w:r>
        <w:r w:rsidR="00104439">
          <w:rPr>
            <w:noProof/>
            <w:webHidden/>
          </w:rPr>
        </w:r>
        <w:r w:rsidR="00104439">
          <w:rPr>
            <w:noProof/>
            <w:webHidden/>
          </w:rPr>
          <w:fldChar w:fldCharType="separate"/>
        </w:r>
        <w:r w:rsidR="00104439">
          <w:rPr>
            <w:noProof/>
            <w:webHidden/>
          </w:rPr>
          <w:t>10</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22" w:history="1">
        <w:r w:rsidR="00104439" w:rsidRPr="00C10772">
          <w:rPr>
            <w:rStyle w:val="Hipervnculo"/>
            <w:noProof/>
          </w:rPr>
          <w:t>1.6.5. Operacionalización de Variables</w:t>
        </w:r>
        <w:r w:rsidR="00104439">
          <w:rPr>
            <w:noProof/>
            <w:webHidden/>
          </w:rPr>
          <w:tab/>
        </w:r>
        <w:r w:rsidR="00104439">
          <w:rPr>
            <w:noProof/>
            <w:webHidden/>
          </w:rPr>
          <w:fldChar w:fldCharType="begin"/>
        </w:r>
        <w:r w:rsidR="00104439">
          <w:rPr>
            <w:noProof/>
            <w:webHidden/>
          </w:rPr>
          <w:instrText xml:space="preserve"> PAGEREF _Toc241814622 \h </w:instrText>
        </w:r>
        <w:r w:rsidR="00104439">
          <w:rPr>
            <w:noProof/>
            <w:webHidden/>
          </w:rPr>
        </w:r>
        <w:r w:rsidR="00104439">
          <w:rPr>
            <w:noProof/>
            <w:webHidden/>
          </w:rPr>
          <w:fldChar w:fldCharType="separate"/>
        </w:r>
        <w:r w:rsidR="00104439">
          <w:rPr>
            <w:noProof/>
            <w:webHidden/>
          </w:rPr>
          <w:t>11</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23" w:history="1">
        <w:r w:rsidR="00104439" w:rsidRPr="00C10772">
          <w:rPr>
            <w:rStyle w:val="Hipervnculo"/>
            <w:noProof/>
          </w:rPr>
          <w:t>1.7. Justificación</w:t>
        </w:r>
        <w:r w:rsidR="00104439">
          <w:rPr>
            <w:noProof/>
            <w:webHidden/>
          </w:rPr>
          <w:tab/>
        </w:r>
        <w:r w:rsidR="00104439">
          <w:rPr>
            <w:noProof/>
            <w:webHidden/>
          </w:rPr>
          <w:fldChar w:fldCharType="begin"/>
        </w:r>
        <w:r w:rsidR="00104439">
          <w:rPr>
            <w:noProof/>
            <w:webHidden/>
          </w:rPr>
          <w:instrText xml:space="preserve"> PAGEREF _Toc241814623 \h </w:instrText>
        </w:r>
        <w:r w:rsidR="00104439">
          <w:rPr>
            <w:noProof/>
            <w:webHidden/>
          </w:rPr>
        </w:r>
        <w:r w:rsidR="00104439">
          <w:rPr>
            <w:noProof/>
            <w:webHidden/>
          </w:rPr>
          <w:fldChar w:fldCharType="separate"/>
        </w:r>
        <w:r w:rsidR="00104439">
          <w:rPr>
            <w:noProof/>
            <w:webHidden/>
          </w:rPr>
          <w:t>12</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24" w:history="1">
        <w:r w:rsidR="00104439" w:rsidRPr="00C10772">
          <w:rPr>
            <w:rStyle w:val="Hipervnculo"/>
            <w:noProof/>
          </w:rPr>
          <w:t>1.7.1. Justificación Científica</w:t>
        </w:r>
        <w:r w:rsidR="00104439">
          <w:rPr>
            <w:noProof/>
            <w:webHidden/>
          </w:rPr>
          <w:tab/>
        </w:r>
        <w:r w:rsidR="00104439">
          <w:rPr>
            <w:noProof/>
            <w:webHidden/>
          </w:rPr>
          <w:fldChar w:fldCharType="begin"/>
        </w:r>
        <w:r w:rsidR="00104439">
          <w:rPr>
            <w:noProof/>
            <w:webHidden/>
          </w:rPr>
          <w:instrText xml:space="preserve"> PAGEREF _Toc241814624 \h </w:instrText>
        </w:r>
        <w:r w:rsidR="00104439">
          <w:rPr>
            <w:noProof/>
            <w:webHidden/>
          </w:rPr>
        </w:r>
        <w:r w:rsidR="00104439">
          <w:rPr>
            <w:noProof/>
            <w:webHidden/>
          </w:rPr>
          <w:fldChar w:fldCharType="separate"/>
        </w:r>
        <w:r w:rsidR="00104439">
          <w:rPr>
            <w:noProof/>
            <w:webHidden/>
          </w:rPr>
          <w:t>12</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25" w:history="1">
        <w:r w:rsidR="00104439" w:rsidRPr="00C10772">
          <w:rPr>
            <w:rStyle w:val="Hipervnculo"/>
            <w:noProof/>
          </w:rPr>
          <w:t>1.7.2. Justificación Técnica</w:t>
        </w:r>
        <w:r w:rsidR="00104439">
          <w:rPr>
            <w:noProof/>
            <w:webHidden/>
          </w:rPr>
          <w:tab/>
        </w:r>
        <w:r w:rsidR="00104439">
          <w:rPr>
            <w:noProof/>
            <w:webHidden/>
          </w:rPr>
          <w:fldChar w:fldCharType="begin"/>
        </w:r>
        <w:r w:rsidR="00104439">
          <w:rPr>
            <w:noProof/>
            <w:webHidden/>
          </w:rPr>
          <w:instrText xml:space="preserve"> PAGEREF _Toc241814625 \h </w:instrText>
        </w:r>
        <w:r w:rsidR="00104439">
          <w:rPr>
            <w:noProof/>
            <w:webHidden/>
          </w:rPr>
        </w:r>
        <w:r w:rsidR="00104439">
          <w:rPr>
            <w:noProof/>
            <w:webHidden/>
          </w:rPr>
          <w:fldChar w:fldCharType="separate"/>
        </w:r>
        <w:r w:rsidR="00104439">
          <w:rPr>
            <w:noProof/>
            <w:webHidden/>
          </w:rPr>
          <w:t>13</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26" w:history="1">
        <w:r w:rsidR="00104439" w:rsidRPr="00C10772">
          <w:rPr>
            <w:rStyle w:val="Hipervnculo"/>
            <w:noProof/>
          </w:rPr>
          <w:t>1.7.3. Justificacón Económica</w:t>
        </w:r>
        <w:r w:rsidR="00104439">
          <w:rPr>
            <w:noProof/>
            <w:webHidden/>
          </w:rPr>
          <w:tab/>
        </w:r>
        <w:r w:rsidR="00104439">
          <w:rPr>
            <w:noProof/>
            <w:webHidden/>
          </w:rPr>
          <w:fldChar w:fldCharType="begin"/>
        </w:r>
        <w:r w:rsidR="00104439">
          <w:rPr>
            <w:noProof/>
            <w:webHidden/>
          </w:rPr>
          <w:instrText xml:space="preserve"> PAGEREF _Toc241814626 \h </w:instrText>
        </w:r>
        <w:r w:rsidR="00104439">
          <w:rPr>
            <w:noProof/>
            <w:webHidden/>
          </w:rPr>
        </w:r>
        <w:r w:rsidR="00104439">
          <w:rPr>
            <w:noProof/>
            <w:webHidden/>
          </w:rPr>
          <w:fldChar w:fldCharType="separate"/>
        </w:r>
        <w:r w:rsidR="00104439">
          <w:rPr>
            <w:noProof/>
            <w:webHidden/>
          </w:rPr>
          <w:t>13</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27" w:history="1">
        <w:r w:rsidR="00104439" w:rsidRPr="00C10772">
          <w:rPr>
            <w:rStyle w:val="Hipervnculo"/>
            <w:noProof/>
          </w:rPr>
          <w:t>1.7.4. Justificación Social</w:t>
        </w:r>
        <w:r w:rsidR="00104439">
          <w:rPr>
            <w:noProof/>
            <w:webHidden/>
          </w:rPr>
          <w:tab/>
        </w:r>
        <w:r w:rsidR="00104439">
          <w:rPr>
            <w:noProof/>
            <w:webHidden/>
          </w:rPr>
          <w:fldChar w:fldCharType="begin"/>
        </w:r>
        <w:r w:rsidR="00104439">
          <w:rPr>
            <w:noProof/>
            <w:webHidden/>
          </w:rPr>
          <w:instrText xml:space="preserve"> PAGEREF _Toc241814627 \h </w:instrText>
        </w:r>
        <w:r w:rsidR="00104439">
          <w:rPr>
            <w:noProof/>
            <w:webHidden/>
          </w:rPr>
        </w:r>
        <w:r w:rsidR="00104439">
          <w:rPr>
            <w:noProof/>
            <w:webHidden/>
          </w:rPr>
          <w:fldChar w:fldCharType="separate"/>
        </w:r>
        <w:r w:rsidR="00104439">
          <w:rPr>
            <w:noProof/>
            <w:webHidden/>
          </w:rPr>
          <w:t>14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28" w:history="1">
        <w:r w:rsidR="00104439" w:rsidRPr="00C10772">
          <w:rPr>
            <w:rStyle w:val="Hipervnculo"/>
            <w:noProof/>
          </w:rPr>
          <w:t>1.8. Metodología</w:t>
        </w:r>
        <w:r w:rsidR="00104439">
          <w:rPr>
            <w:noProof/>
            <w:webHidden/>
          </w:rPr>
          <w:tab/>
        </w:r>
        <w:r w:rsidR="00104439">
          <w:rPr>
            <w:noProof/>
            <w:webHidden/>
          </w:rPr>
          <w:fldChar w:fldCharType="begin"/>
        </w:r>
        <w:r w:rsidR="00104439">
          <w:rPr>
            <w:noProof/>
            <w:webHidden/>
          </w:rPr>
          <w:instrText xml:space="preserve"> PAGEREF _Toc241814628 \h </w:instrText>
        </w:r>
        <w:r w:rsidR="00104439">
          <w:rPr>
            <w:noProof/>
            <w:webHidden/>
          </w:rPr>
        </w:r>
        <w:r w:rsidR="00104439">
          <w:rPr>
            <w:noProof/>
            <w:webHidden/>
          </w:rPr>
          <w:fldChar w:fldCharType="separate"/>
        </w:r>
        <w:r w:rsidR="00104439">
          <w:rPr>
            <w:noProof/>
            <w:webHidden/>
          </w:rPr>
          <w:t>14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29" w:history="1">
        <w:r w:rsidR="00104439" w:rsidRPr="00C10772">
          <w:rPr>
            <w:rStyle w:val="Hipervnculo"/>
            <w:noProof/>
          </w:rPr>
          <w:t>1.9. Método Científico</w:t>
        </w:r>
        <w:r w:rsidR="00104439">
          <w:rPr>
            <w:noProof/>
            <w:webHidden/>
          </w:rPr>
          <w:tab/>
        </w:r>
        <w:r w:rsidR="00104439">
          <w:rPr>
            <w:noProof/>
            <w:webHidden/>
          </w:rPr>
          <w:fldChar w:fldCharType="begin"/>
        </w:r>
        <w:r w:rsidR="00104439">
          <w:rPr>
            <w:noProof/>
            <w:webHidden/>
          </w:rPr>
          <w:instrText xml:space="preserve"> PAGEREF _Toc241814629 \h </w:instrText>
        </w:r>
        <w:r w:rsidR="00104439">
          <w:rPr>
            <w:noProof/>
            <w:webHidden/>
          </w:rPr>
        </w:r>
        <w:r w:rsidR="00104439">
          <w:rPr>
            <w:noProof/>
            <w:webHidden/>
          </w:rPr>
          <w:fldChar w:fldCharType="separate"/>
        </w:r>
        <w:r w:rsidR="00104439">
          <w:rPr>
            <w:noProof/>
            <w:webHidden/>
          </w:rPr>
          <w:t>14</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30" w:history="1">
        <w:r w:rsidR="00104439" w:rsidRPr="00C10772">
          <w:rPr>
            <w:rStyle w:val="Hipervnculo"/>
            <w:noProof/>
          </w:rPr>
          <w:t>1.9.1.</w:t>
        </w:r>
        <w:r w:rsidR="00104439" w:rsidRPr="00C10772">
          <w:rPr>
            <w:rStyle w:val="Hipervnculo"/>
            <w:rFonts w:eastAsia="Times New Roman"/>
            <w:noProof/>
            <w:lang w:eastAsia="es-ES"/>
          </w:rPr>
          <w:t xml:space="preserve"> Método de Investigación</w:t>
        </w:r>
        <w:r w:rsidR="00104439">
          <w:rPr>
            <w:noProof/>
            <w:webHidden/>
          </w:rPr>
          <w:tab/>
        </w:r>
        <w:r w:rsidR="00104439">
          <w:rPr>
            <w:noProof/>
            <w:webHidden/>
          </w:rPr>
          <w:fldChar w:fldCharType="begin"/>
        </w:r>
        <w:r w:rsidR="00104439">
          <w:rPr>
            <w:noProof/>
            <w:webHidden/>
          </w:rPr>
          <w:instrText xml:space="preserve"> PAGEREF _Toc241814630 \h </w:instrText>
        </w:r>
        <w:r w:rsidR="00104439">
          <w:rPr>
            <w:noProof/>
            <w:webHidden/>
          </w:rPr>
        </w:r>
        <w:r w:rsidR="00104439">
          <w:rPr>
            <w:noProof/>
            <w:webHidden/>
          </w:rPr>
          <w:fldChar w:fldCharType="separate"/>
        </w:r>
        <w:r w:rsidR="00104439">
          <w:rPr>
            <w:noProof/>
            <w:webHidden/>
          </w:rPr>
          <w:t>17</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31" w:history="1">
        <w:r w:rsidR="00104439" w:rsidRPr="00C10772">
          <w:rPr>
            <w:rStyle w:val="Hipervnculo"/>
            <w:rFonts w:eastAsia="Times New Roman"/>
            <w:noProof/>
            <w:lang w:eastAsia="es-ES"/>
          </w:rPr>
          <w:t>1.9.2. Técnicas de Investigación</w:t>
        </w:r>
        <w:r w:rsidR="00104439">
          <w:rPr>
            <w:noProof/>
            <w:webHidden/>
          </w:rPr>
          <w:tab/>
        </w:r>
        <w:r w:rsidR="00104439">
          <w:rPr>
            <w:noProof/>
            <w:webHidden/>
          </w:rPr>
          <w:fldChar w:fldCharType="begin"/>
        </w:r>
        <w:r w:rsidR="00104439">
          <w:rPr>
            <w:noProof/>
            <w:webHidden/>
          </w:rPr>
          <w:instrText xml:space="preserve"> PAGEREF _Toc241814631 \h </w:instrText>
        </w:r>
        <w:r w:rsidR="00104439">
          <w:rPr>
            <w:noProof/>
            <w:webHidden/>
          </w:rPr>
        </w:r>
        <w:r w:rsidR="00104439">
          <w:rPr>
            <w:noProof/>
            <w:webHidden/>
          </w:rPr>
          <w:fldChar w:fldCharType="separate"/>
        </w:r>
        <w:r w:rsidR="00104439">
          <w:rPr>
            <w:noProof/>
            <w:webHidden/>
          </w:rPr>
          <w:t>17</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32" w:history="1">
        <w:r w:rsidR="00104439" w:rsidRPr="00C10772">
          <w:rPr>
            <w:rStyle w:val="Hipervnculo"/>
            <w:noProof/>
          </w:rPr>
          <w:t>1.9.3. Metodología de desarrollo</w:t>
        </w:r>
        <w:r w:rsidR="00104439">
          <w:rPr>
            <w:noProof/>
            <w:webHidden/>
          </w:rPr>
          <w:tab/>
        </w:r>
        <w:r w:rsidR="00104439">
          <w:rPr>
            <w:noProof/>
            <w:webHidden/>
          </w:rPr>
          <w:fldChar w:fldCharType="begin"/>
        </w:r>
        <w:r w:rsidR="00104439">
          <w:rPr>
            <w:noProof/>
            <w:webHidden/>
          </w:rPr>
          <w:instrText xml:space="preserve"> PAGEREF _Toc241814632 \h </w:instrText>
        </w:r>
        <w:r w:rsidR="00104439">
          <w:rPr>
            <w:noProof/>
            <w:webHidden/>
          </w:rPr>
        </w:r>
        <w:r w:rsidR="00104439">
          <w:rPr>
            <w:noProof/>
            <w:webHidden/>
          </w:rPr>
          <w:fldChar w:fldCharType="separate"/>
        </w:r>
        <w:r w:rsidR="00104439">
          <w:rPr>
            <w:noProof/>
            <w:webHidden/>
          </w:rPr>
          <w:t>18</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33" w:history="1">
        <w:r w:rsidR="00104439" w:rsidRPr="00C10772">
          <w:rPr>
            <w:rStyle w:val="Hipervnculo"/>
            <w:noProof/>
          </w:rPr>
          <w:t>1.10. Herramientas a utilizar</w:t>
        </w:r>
        <w:r w:rsidR="00104439">
          <w:rPr>
            <w:noProof/>
            <w:webHidden/>
          </w:rPr>
          <w:tab/>
        </w:r>
        <w:r w:rsidR="00104439">
          <w:rPr>
            <w:noProof/>
            <w:webHidden/>
          </w:rPr>
          <w:fldChar w:fldCharType="begin"/>
        </w:r>
        <w:r w:rsidR="00104439">
          <w:rPr>
            <w:noProof/>
            <w:webHidden/>
          </w:rPr>
          <w:instrText xml:space="preserve"> PAGEREF _Toc241814633 \h </w:instrText>
        </w:r>
        <w:r w:rsidR="00104439">
          <w:rPr>
            <w:noProof/>
            <w:webHidden/>
          </w:rPr>
        </w:r>
        <w:r w:rsidR="00104439">
          <w:rPr>
            <w:noProof/>
            <w:webHidden/>
          </w:rPr>
          <w:fldChar w:fldCharType="separate"/>
        </w:r>
        <w:r w:rsidR="00104439">
          <w:rPr>
            <w:noProof/>
            <w:webHidden/>
          </w:rPr>
          <w:t>18</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34" w:history="1">
        <w:r w:rsidR="00104439" w:rsidRPr="00C10772">
          <w:rPr>
            <w:rStyle w:val="Hipervnculo"/>
            <w:noProof/>
          </w:rPr>
          <w:t>1.10.1. Hardware</w:t>
        </w:r>
        <w:r w:rsidR="00104439">
          <w:rPr>
            <w:noProof/>
            <w:webHidden/>
          </w:rPr>
          <w:tab/>
        </w:r>
        <w:r w:rsidR="00104439">
          <w:rPr>
            <w:noProof/>
            <w:webHidden/>
          </w:rPr>
          <w:fldChar w:fldCharType="begin"/>
        </w:r>
        <w:r w:rsidR="00104439">
          <w:rPr>
            <w:noProof/>
            <w:webHidden/>
          </w:rPr>
          <w:instrText xml:space="preserve"> PAGEREF _Toc241814634 \h </w:instrText>
        </w:r>
        <w:r w:rsidR="00104439">
          <w:rPr>
            <w:noProof/>
            <w:webHidden/>
          </w:rPr>
        </w:r>
        <w:r w:rsidR="00104439">
          <w:rPr>
            <w:noProof/>
            <w:webHidden/>
          </w:rPr>
          <w:fldChar w:fldCharType="separate"/>
        </w:r>
        <w:r w:rsidR="00104439">
          <w:rPr>
            <w:noProof/>
            <w:webHidden/>
          </w:rPr>
          <w:t>18</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35" w:history="1">
        <w:r w:rsidR="00104439" w:rsidRPr="00C10772">
          <w:rPr>
            <w:rStyle w:val="Hipervnculo"/>
            <w:noProof/>
          </w:rPr>
          <w:t>1.10.2. Software</w:t>
        </w:r>
        <w:r w:rsidR="00104439">
          <w:rPr>
            <w:noProof/>
            <w:webHidden/>
          </w:rPr>
          <w:tab/>
        </w:r>
        <w:r w:rsidR="00104439">
          <w:rPr>
            <w:noProof/>
            <w:webHidden/>
          </w:rPr>
          <w:fldChar w:fldCharType="begin"/>
        </w:r>
        <w:r w:rsidR="00104439">
          <w:rPr>
            <w:noProof/>
            <w:webHidden/>
          </w:rPr>
          <w:instrText xml:space="preserve"> PAGEREF _Toc241814635 \h </w:instrText>
        </w:r>
        <w:r w:rsidR="00104439">
          <w:rPr>
            <w:noProof/>
            <w:webHidden/>
          </w:rPr>
        </w:r>
        <w:r w:rsidR="00104439">
          <w:rPr>
            <w:noProof/>
            <w:webHidden/>
          </w:rPr>
          <w:fldChar w:fldCharType="separate"/>
        </w:r>
        <w:r w:rsidR="00104439">
          <w:rPr>
            <w:noProof/>
            <w:webHidden/>
          </w:rPr>
          <w:t>19</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36" w:history="1">
        <w:r w:rsidR="00104439" w:rsidRPr="00C10772">
          <w:rPr>
            <w:rStyle w:val="Hipervnculo"/>
            <w:noProof/>
          </w:rPr>
          <w:t>1.11. Limites y Alcances</w:t>
        </w:r>
        <w:r w:rsidR="00104439">
          <w:rPr>
            <w:noProof/>
            <w:webHidden/>
          </w:rPr>
          <w:tab/>
        </w:r>
        <w:r w:rsidR="00104439">
          <w:rPr>
            <w:noProof/>
            <w:webHidden/>
          </w:rPr>
          <w:fldChar w:fldCharType="begin"/>
        </w:r>
        <w:r w:rsidR="00104439">
          <w:rPr>
            <w:noProof/>
            <w:webHidden/>
          </w:rPr>
          <w:instrText xml:space="preserve"> PAGEREF _Toc241814636 \h </w:instrText>
        </w:r>
        <w:r w:rsidR="00104439">
          <w:rPr>
            <w:noProof/>
            <w:webHidden/>
          </w:rPr>
        </w:r>
        <w:r w:rsidR="00104439">
          <w:rPr>
            <w:noProof/>
            <w:webHidden/>
          </w:rPr>
          <w:fldChar w:fldCharType="separate"/>
        </w:r>
        <w:r w:rsidR="00104439">
          <w:rPr>
            <w:noProof/>
            <w:webHidden/>
          </w:rPr>
          <w:t>21</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37" w:history="1">
        <w:r w:rsidR="00104439" w:rsidRPr="00C10772">
          <w:rPr>
            <w:rStyle w:val="Hipervnculo"/>
            <w:noProof/>
          </w:rPr>
          <w:t>1.11.1. Limites</w:t>
        </w:r>
        <w:r w:rsidR="00104439">
          <w:rPr>
            <w:noProof/>
            <w:webHidden/>
          </w:rPr>
          <w:tab/>
        </w:r>
        <w:r w:rsidR="00104439">
          <w:rPr>
            <w:noProof/>
            <w:webHidden/>
          </w:rPr>
          <w:fldChar w:fldCharType="begin"/>
        </w:r>
        <w:r w:rsidR="00104439">
          <w:rPr>
            <w:noProof/>
            <w:webHidden/>
          </w:rPr>
          <w:instrText xml:space="preserve"> PAGEREF _Toc241814637 \h </w:instrText>
        </w:r>
        <w:r w:rsidR="00104439">
          <w:rPr>
            <w:noProof/>
            <w:webHidden/>
          </w:rPr>
        </w:r>
        <w:r w:rsidR="00104439">
          <w:rPr>
            <w:noProof/>
            <w:webHidden/>
          </w:rPr>
          <w:fldChar w:fldCharType="separate"/>
        </w:r>
        <w:r w:rsidR="00104439">
          <w:rPr>
            <w:noProof/>
            <w:webHidden/>
          </w:rPr>
          <w:t>21</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38" w:history="1">
        <w:r w:rsidR="00104439" w:rsidRPr="00C10772">
          <w:rPr>
            <w:rStyle w:val="Hipervnculo"/>
            <w:noProof/>
          </w:rPr>
          <w:t>1.11.2. Alcances</w:t>
        </w:r>
        <w:r w:rsidR="00104439">
          <w:rPr>
            <w:noProof/>
            <w:webHidden/>
          </w:rPr>
          <w:tab/>
        </w:r>
        <w:r w:rsidR="00104439">
          <w:rPr>
            <w:noProof/>
            <w:webHidden/>
          </w:rPr>
          <w:fldChar w:fldCharType="begin"/>
        </w:r>
        <w:r w:rsidR="00104439">
          <w:rPr>
            <w:noProof/>
            <w:webHidden/>
          </w:rPr>
          <w:instrText xml:space="preserve"> PAGEREF _Toc241814638 \h </w:instrText>
        </w:r>
        <w:r w:rsidR="00104439">
          <w:rPr>
            <w:noProof/>
            <w:webHidden/>
          </w:rPr>
        </w:r>
        <w:r w:rsidR="00104439">
          <w:rPr>
            <w:noProof/>
            <w:webHidden/>
          </w:rPr>
          <w:fldChar w:fldCharType="separate"/>
        </w:r>
        <w:r w:rsidR="00104439">
          <w:rPr>
            <w:noProof/>
            <w:webHidden/>
          </w:rPr>
          <w:t>22</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39" w:history="1">
        <w:r w:rsidR="00104439" w:rsidRPr="00C10772">
          <w:rPr>
            <w:rStyle w:val="Hipervnculo"/>
            <w:noProof/>
          </w:rPr>
          <w:t>1.12. Aportes</w:t>
        </w:r>
        <w:r w:rsidR="00104439">
          <w:rPr>
            <w:noProof/>
            <w:webHidden/>
          </w:rPr>
          <w:tab/>
        </w:r>
        <w:r w:rsidR="00104439">
          <w:rPr>
            <w:noProof/>
            <w:webHidden/>
          </w:rPr>
          <w:fldChar w:fldCharType="begin"/>
        </w:r>
        <w:r w:rsidR="00104439">
          <w:rPr>
            <w:noProof/>
            <w:webHidden/>
          </w:rPr>
          <w:instrText xml:space="preserve"> PAGEREF _Toc241814639 \h </w:instrText>
        </w:r>
        <w:r w:rsidR="00104439">
          <w:rPr>
            <w:noProof/>
            <w:webHidden/>
          </w:rPr>
        </w:r>
        <w:r w:rsidR="00104439">
          <w:rPr>
            <w:noProof/>
            <w:webHidden/>
          </w:rPr>
          <w:fldChar w:fldCharType="separate"/>
        </w:r>
        <w:r w:rsidR="00104439">
          <w:rPr>
            <w:noProof/>
            <w:webHidden/>
          </w:rPr>
          <w:t>22</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40" w:history="1">
        <w:r w:rsidR="00104439" w:rsidRPr="00C10772">
          <w:rPr>
            <w:rStyle w:val="Hipervnculo"/>
            <w:noProof/>
          </w:rPr>
          <w:t>CAPITULO II</w:t>
        </w:r>
        <w:r w:rsidR="00104439">
          <w:rPr>
            <w:noProof/>
            <w:webHidden/>
          </w:rPr>
          <w:tab/>
        </w:r>
        <w:r w:rsidR="00104439">
          <w:rPr>
            <w:noProof/>
            <w:webHidden/>
          </w:rPr>
          <w:fldChar w:fldCharType="begin"/>
        </w:r>
        <w:r w:rsidR="00104439">
          <w:rPr>
            <w:noProof/>
            <w:webHidden/>
          </w:rPr>
          <w:instrText xml:space="preserve"> PAGEREF _Toc241814640 \h </w:instrText>
        </w:r>
        <w:r w:rsidR="00104439">
          <w:rPr>
            <w:noProof/>
            <w:webHidden/>
          </w:rPr>
        </w:r>
        <w:r w:rsidR="00104439">
          <w:rPr>
            <w:noProof/>
            <w:webHidden/>
          </w:rPr>
          <w:fldChar w:fldCharType="separate"/>
        </w:r>
        <w:r w:rsidR="00104439">
          <w:rPr>
            <w:noProof/>
            <w:webHidden/>
          </w:rPr>
          <w:t>23</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41" w:history="1">
        <w:r w:rsidR="00104439" w:rsidRPr="00C10772">
          <w:rPr>
            <w:rStyle w:val="Hipervnculo"/>
            <w:noProof/>
          </w:rPr>
          <w:t>2. MARCO TEÓRICO</w:t>
        </w:r>
        <w:r w:rsidR="00104439">
          <w:rPr>
            <w:noProof/>
            <w:webHidden/>
          </w:rPr>
          <w:tab/>
        </w:r>
        <w:r w:rsidR="00104439">
          <w:rPr>
            <w:noProof/>
            <w:webHidden/>
          </w:rPr>
          <w:fldChar w:fldCharType="begin"/>
        </w:r>
        <w:r w:rsidR="00104439">
          <w:rPr>
            <w:noProof/>
            <w:webHidden/>
          </w:rPr>
          <w:instrText xml:space="preserve"> PAGEREF _Toc241814641 \h </w:instrText>
        </w:r>
        <w:r w:rsidR="00104439">
          <w:rPr>
            <w:noProof/>
            <w:webHidden/>
          </w:rPr>
        </w:r>
        <w:r w:rsidR="00104439">
          <w:rPr>
            <w:noProof/>
            <w:webHidden/>
          </w:rPr>
          <w:fldChar w:fldCharType="separate"/>
        </w:r>
        <w:r w:rsidR="00104439">
          <w:rPr>
            <w:noProof/>
            <w:webHidden/>
          </w:rPr>
          <w:t>23</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42" w:history="1">
        <w:r w:rsidR="00104439" w:rsidRPr="00C10772">
          <w:rPr>
            <w:rStyle w:val="Hipervnculo"/>
            <w:noProof/>
            <w:lang w:val="es-ES"/>
          </w:rPr>
          <w:t>2.1. Marco conceptual</w:t>
        </w:r>
        <w:r w:rsidR="00104439">
          <w:rPr>
            <w:noProof/>
            <w:webHidden/>
          </w:rPr>
          <w:tab/>
        </w:r>
        <w:r w:rsidR="00104439">
          <w:rPr>
            <w:noProof/>
            <w:webHidden/>
          </w:rPr>
          <w:fldChar w:fldCharType="begin"/>
        </w:r>
        <w:r w:rsidR="00104439">
          <w:rPr>
            <w:noProof/>
            <w:webHidden/>
          </w:rPr>
          <w:instrText xml:space="preserve"> PAGEREF _Toc241814642 \h </w:instrText>
        </w:r>
        <w:r w:rsidR="00104439">
          <w:rPr>
            <w:noProof/>
            <w:webHidden/>
          </w:rPr>
        </w:r>
        <w:r w:rsidR="00104439">
          <w:rPr>
            <w:noProof/>
            <w:webHidden/>
          </w:rPr>
          <w:fldChar w:fldCharType="separate"/>
        </w:r>
        <w:r w:rsidR="00104439">
          <w:rPr>
            <w:noProof/>
            <w:webHidden/>
          </w:rPr>
          <w:t>23</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43" w:history="1">
        <w:r w:rsidR="00104439" w:rsidRPr="00C10772">
          <w:rPr>
            <w:rStyle w:val="Hipervnculo"/>
            <w:noProof/>
          </w:rPr>
          <w:t>2.1.1. Modelo</w:t>
        </w:r>
        <w:r w:rsidR="00104439">
          <w:rPr>
            <w:noProof/>
            <w:webHidden/>
          </w:rPr>
          <w:tab/>
        </w:r>
        <w:r w:rsidR="00104439">
          <w:rPr>
            <w:noProof/>
            <w:webHidden/>
          </w:rPr>
          <w:fldChar w:fldCharType="begin"/>
        </w:r>
        <w:r w:rsidR="00104439">
          <w:rPr>
            <w:noProof/>
            <w:webHidden/>
          </w:rPr>
          <w:instrText xml:space="preserve"> PAGEREF _Toc241814643 \h </w:instrText>
        </w:r>
        <w:r w:rsidR="00104439">
          <w:rPr>
            <w:noProof/>
            <w:webHidden/>
          </w:rPr>
        </w:r>
        <w:r w:rsidR="00104439">
          <w:rPr>
            <w:noProof/>
            <w:webHidden/>
          </w:rPr>
          <w:fldChar w:fldCharType="separate"/>
        </w:r>
        <w:r w:rsidR="00104439">
          <w:rPr>
            <w:noProof/>
            <w:webHidden/>
          </w:rPr>
          <w:t>23</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44" w:history="1">
        <w:r w:rsidR="00104439" w:rsidRPr="00C10772">
          <w:rPr>
            <w:rStyle w:val="Hipervnculo"/>
            <w:noProof/>
          </w:rPr>
          <w:t>2.1.2. Visión Artificial</w:t>
        </w:r>
        <w:r w:rsidR="00104439">
          <w:rPr>
            <w:noProof/>
            <w:webHidden/>
          </w:rPr>
          <w:tab/>
        </w:r>
        <w:r w:rsidR="00104439">
          <w:rPr>
            <w:noProof/>
            <w:webHidden/>
          </w:rPr>
          <w:fldChar w:fldCharType="begin"/>
        </w:r>
        <w:r w:rsidR="00104439">
          <w:rPr>
            <w:noProof/>
            <w:webHidden/>
          </w:rPr>
          <w:instrText xml:space="preserve"> PAGEREF _Toc241814644 \h </w:instrText>
        </w:r>
        <w:r w:rsidR="00104439">
          <w:rPr>
            <w:noProof/>
            <w:webHidden/>
          </w:rPr>
        </w:r>
        <w:r w:rsidR="00104439">
          <w:rPr>
            <w:noProof/>
            <w:webHidden/>
          </w:rPr>
          <w:fldChar w:fldCharType="separate"/>
        </w:r>
        <w:r w:rsidR="00104439">
          <w:rPr>
            <w:noProof/>
            <w:webHidden/>
          </w:rPr>
          <w:t>26</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45" w:history="1">
        <w:r w:rsidR="00104439" w:rsidRPr="00C10772">
          <w:rPr>
            <w:rStyle w:val="Hipervnculo"/>
            <w:noProof/>
          </w:rPr>
          <w:t>2.1.3. Imagen Digital</w:t>
        </w:r>
        <w:r w:rsidR="00104439">
          <w:rPr>
            <w:noProof/>
            <w:webHidden/>
          </w:rPr>
          <w:tab/>
        </w:r>
        <w:r w:rsidR="00104439">
          <w:rPr>
            <w:noProof/>
            <w:webHidden/>
          </w:rPr>
          <w:fldChar w:fldCharType="begin"/>
        </w:r>
        <w:r w:rsidR="00104439">
          <w:rPr>
            <w:noProof/>
            <w:webHidden/>
          </w:rPr>
          <w:instrText xml:space="preserve"> PAGEREF _Toc241814645 \h </w:instrText>
        </w:r>
        <w:r w:rsidR="00104439">
          <w:rPr>
            <w:noProof/>
            <w:webHidden/>
          </w:rPr>
        </w:r>
        <w:r w:rsidR="00104439">
          <w:rPr>
            <w:noProof/>
            <w:webHidden/>
          </w:rPr>
          <w:fldChar w:fldCharType="separate"/>
        </w:r>
        <w:r w:rsidR="00104439">
          <w:rPr>
            <w:noProof/>
            <w:webHidden/>
          </w:rPr>
          <w:t>34</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46" w:history="1">
        <w:r w:rsidR="00104439" w:rsidRPr="00C10772">
          <w:rPr>
            <w:rStyle w:val="Hipervnculo"/>
            <w:noProof/>
          </w:rPr>
          <w:t>2.1.4. Postura</w:t>
        </w:r>
        <w:r w:rsidR="00104439">
          <w:rPr>
            <w:noProof/>
            <w:webHidden/>
          </w:rPr>
          <w:tab/>
        </w:r>
        <w:r w:rsidR="00104439">
          <w:rPr>
            <w:noProof/>
            <w:webHidden/>
          </w:rPr>
          <w:fldChar w:fldCharType="begin"/>
        </w:r>
        <w:r w:rsidR="00104439">
          <w:rPr>
            <w:noProof/>
            <w:webHidden/>
          </w:rPr>
          <w:instrText xml:space="preserve"> PAGEREF _Toc241814646 \h </w:instrText>
        </w:r>
        <w:r w:rsidR="00104439">
          <w:rPr>
            <w:noProof/>
            <w:webHidden/>
          </w:rPr>
        </w:r>
        <w:r w:rsidR="00104439">
          <w:rPr>
            <w:noProof/>
            <w:webHidden/>
          </w:rPr>
          <w:fldChar w:fldCharType="separate"/>
        </w:r>
        <w:r w:rsidR="00104439">
          <w:rPr>
            <w:noProof/>
            <w:webHidden/>
          </w:rPr>
          <w:t>39</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47" w:history="1">
        <w:r w:rsidR="00104439" w:rsidRPr="00C10772">
          <w:rPr>
            <w:rStyle w:val="Hipervnculo"/>
            <w:noProof/>
            <w:lang w:val="es-ES"/>
          </w:rPr>
          <w:t>2.1.5. Ejercicios de Equilibrio</w:t>
        </w:r>
        <w:r w:rsidR="00104439">
          <w:rPr>
            <w:noProof/>
            <w:webHidden/>
          </w:rPr>
          <w:tab/>
        </w:r>
        <w:r w:rsidR="00104439">
          <w:rPr>
            <w:noProof/>
            <w:webHidden/>
          </w:rPr>
          <w:fldChar w:fldCharType="begin"/>
        </w:r>
        <w:r w:rsidR="00104439">
          <w:rPr>
            <w:noProof/>
            <w:webHidden/>
          </w:rPr>
          <w:instrText xml:space="preserve"> PAGEREF _Toc241814647 \h </w:instrText>
        </w:r>
        <w:r w:rsidR="00104439">
          <w:rPr>
            <w:noProof/>
            <w:webHidden/>
          </w:rPr>
        </w:r>
        <w:r w:rsidR="00104439">
          <w:rPr>
            <w:noProof/>
            <w:webHidden/>
          </w:rPr>
          <w:fldChar w:fldCharType="separate"/>
        </w:r>
        <w:r w:rsidR="00104439">
          <w:rPr>
            <w:noProof/>
            <w:webHidden/>
          </w:rPr>
          <w:t>51</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48" w:history="1">
        <w:r w:rsidR="00104439" w:rsidRPr="00C10772">
          <w:rPr>
            <w:rStyle w:val="Hipervnculo"/>
            <w:noProof/>
            <w:lang w:val="es-ES"/>
          </w:rPr>
          <w:t>2.1.6. Envejecimiento y Población de Adultos Mayores</w:t>
        </w:r>
        <w:r w:rsidR="00104439">
          <w:rPr>
            <w:noProof/>
            <w:webHidden/>
          </w:rPr>
          <w:tab/>
        </w:r>
        <w:r w:rsidR="00104439">
          <w:rPr>
            <w:noProof/>
            <w:webHidden/>
          </w:rPr>
          <w:fldChar w:fldCharType="begin"/>
        </w:r>
        <w:r w:rsidR="00104439">
          <w:rPr>
            <w:noProof/>
            <w:webHidden/>
          </w:rPr>
          <w:instrText xml:space="preserve"> PAGEREF _Toc241814648 \h </w:instrText>
        </w:r>
        <w:r w:rsidR="00104439">
          <w:rPr>
            <w:noProof/>
            <w:webHidden/>
          </w:rPr>
        </w:r>
        <w:r w:rsidR="00104439">
          <w:rPr>
            <w:noProof/>
            <w:webHidden/>
          </w:rPr>
          <w:fldChar w:fldCharType="separate"/>
        </w:r>
        <w:r w:rsidR="00104439">
          <w:rPr>
            <w:noProof/>
            <w:webHidden/>
          </w:rPr>
          <w:t>52</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49" w:history="1">
        <w:r w:rsidR="00104439" w:rsidRPr="00C10772">
          <w:rPr>
            <w:rStyle w:val="Hipervnculo"/>
            <w:noProof/>
          </w:rPr>
          <w:t>2.2. Marco contextual</w:t>
        </w:r>
        <w:r w:rsidR="00104439">
          <w:rPr>
            <w:noProof/>
            <w:webHidden/>
          </w:rPr>
          <w:tab/>
        </w:r>
        <w:r w:rsidR="00104439">
          <w:rPr>
            <w:noProof/>
            <w:webHidden/>
          </w:rPr>
          <w:fldChar w:fldCharType="begin"/>
        </w:r>
        <w:r w:rsidR="00104439">
          <w:rPr>
            <w:noProof/>
            <w:webHidden/>
          </w:rPr>
          <w:instrText xml:space="preserve"> PAGEREF _Toc241814649 \h </w:instrText>
        </w:r>
        <w:r w:rsidR="00104439">
          <w:rPr>
            <w:noProof/>
            <w:webHidden/>
          </w:rPr>
        </w:r>
        <w:r w:rsidR="00104439">
          <w:rPr>
            <w:noProof/>
            <w:webHidden/>
          </w:rPr>
          <w:fldChar w:fldCharType="separate"/>
        </w:r>
        <w:r w:rsidR="00104439">
          <w:rPr>
            <w:noProof/>
            <w:webHidden/>
          </w:rPr>
          <w:t>54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50" w:history="1">
        <w:r w:rsidR="00104439" w:rsidRPr="00C10772">
          <w:rPr>
            <w:rStyle w:val="Hipervnculo"/>
            <w:noProof/>
          </w:rPr>
          <w:t>2.3. Marco Metodológico</w:t>
        </w:r>
        <w:r w:rsidR="00104439">
          <w:rPr>
            <w:noProof/>
            <w:webHidden/>
          </w:rPr>
          <w:tab/>
        </w:r>
        <w:r w:rsidR="00104439">
          <w:rPr>
            <w:noProof/>
            <w:webHidden/>
          </w:rPr>
          <w:fldChar w:fldCharType="begin"/>
        </w:r>
        <w:r w:rsidR="00104439">
          <w:rPr>
            <w:noProof/>
            <w:webHidden/>
          </w:rPr>
          <w:instrText xml:space="preserve"> PAGEREF _Toc241814650 \h </w:instrText>
        </w:r>
        <w:r w:rsidR="00104439">
          <w:rPr>
            <w:noProof/>
            <w:webHidden/>
          </w:rPr>
        </w:r>
        <w:r w:rsidR="00104439">
          <w:rPr>
            <w:noProof/>
            <w:webHidden/>
          </w:rPr>
          <w:fldChar w:fldCharType="separate"/>
        </w:r>
        <w:r w:rsidR="00104439">
          <w:rPr>
            <w:noProof/>
            <w:webHidden/>
          </w:rPr>
          <w:t>55</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51" w:history="1">
        <w:r w:rsidR="00104439" w:rsidRPr="00C10772">
          <w:rPr>
            <w:rStyle w:val="Hipervnculo"/>
            <w:noProof/>
            <w:lang w:val="es-ES"/>
          </w:rPr>
          <w:t>2.3.1. Método Científico</w:t>
        </w:r>
        <w:r w:rsidR="00104439">
          <w:rPr>
            <w:noProof/>
            <w:webHidden/>
          </w:rPr>
          <w:tab/>
        </w:r>
        <w:r w:rsidR="00104439">
          <w:rPr>
            <w:noProof/>
            <w:webHidden/>
          </w:rPr>
          <w:fldChar w:fldCharType="begin"/>
        </w:r>
        <w:r w:rsidR="00104439">
          <w:rPr>
            <w:noProof/>
            <w:webHidden/>
          </w:rPr>
          <w:instrText xml:space="preserve"> PAGEREF _Toc241814651 \h </w:instrText>
        </w:r>
        <w:r w:rsidR="00104439">
          <w:rPr>
            <w:noProof/>
            <w:webHidden/>
          </w:rPr>
        </w:r>
        <w:r w:rsidR="00104439">
          <w:rPr>
            <w:noProof/>
            <w:webHidden/>
          </w:rPr>
          <w:fldChar w:fldCharType="separate"/>
        </w:r>
        <w:r w:rsidR="00104439">
          <w:rPr>
            <w:noProof/>
            <w:webHidden/>
          </w:rPr>
          <w:t>55</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52" w:history="1">
        <w:r w:rsidR="00104439" w:rsidRPr="00C10772">
          <w:rPr>
            <w:rStyle w:val="Hipervnculo"/>
            <w:noProof/>
          </w:rPr>
          <w:t>2.3.2. Método de Investigación</w:t>
        </w:r>
        <w:r w:rsidR="00104439">
          <w:rPr>
            <w:noProof/>
            <w:webHidden/>
          </w:rPr>
          <w:tab/>
        </w:r>
        <w:r w:rsidR="00104439">
          <w:rPr>
            <w:noProof/>
            <w:webHidden/>
          </w:rPr>
          <w:fldChar w:fldCharType="begin"/>
        </w:r>
        <w:r w:rsidR="00104439">
          <w:rPr>
            <w:noProof/>
            <w:webHidden/>
          </w:rPr>
          <w:instrText xml:space="preserve"> PAGEREF _Toc241814652 \h </w:instrText>
        </w:r>
        <w:r w:rsidR="00104439">
          <w:rPr>
            <w:noProof/>
            <w:webHidden/>
          </w:rPr>
        </w:r>
        <w:r w:rsidR="00104439">
          <w:rPr>
            <w:noProof/>
            <w:webHidden/>
          </w:rPr>
          <w:fldChar w:fldCharType="separate"/>
        </w:r>
        <w:r w:rsidR="00104439">
          <w:rPr>
            <w:noProof/>
            <w:webHidden/>
          </w:rPr>
          <w:t>57</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53" w:history="1">
        <w:r w:rsidR="00104439" w:rsidRPr="00C10772">
          <w:rPr>
            <w:rStyle w:val="Hipervnculo"/>
            <w:noProof/>
          </w:rPr>
          <w:t>2.3.3. Técnicas de Investigación</w:t>
        </w:r>
        <w:r w:rsidR="00104439">
          <w:rPr>
            <w:noProof/>
            <w:webHidden/>
          </w:rPr>
          <w:tab/>
        </w:r>
        <w:r w:rsidR="00104439">
          <w:rPr>
            <w:noProof/>
            <w:webHidden/>
          </w:rPr>
          <w:fldChar w:fldCharType="begin"/>
        </w:r>
        <w:r w:rsidR="00104439">
          <w:rPr>
            <w:noProof/>
            <w:webHidden/>
          </w:rPr>
          <w:instrText xml:space="preserve"> PAGEREF _Toc241814653 \h </w:instrText>
        </w:r>
        <w:r w:rsidR="00104439">
          <w:rPr>
            <w:noProof/>
            <w:webHidden/>
          </w:rPr>
        </w:r>
        <w:r w:rsidR="00104439">
          <w:rPr>
            <w:noProof/>
            <w:webHidden/>
          </w:rPr>
          <w:fldChar w:fldCharType="separate"/>
        </w:r>
        <w:r w:rsidR="00104439">
          <w:rPr>
            <w:noProof/>
            <w:webHidden/>
          </w:rPr>
          <w:t>58</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54" w:history="1">
        <w:r w:rsidR="00104439" w:rsidRPr="00C10772">
          <w:rPr>
            <w:rStyle w:val="Hipervnculo"/>
            <w:noProof/>
          </w:rPr>
          <w:t>2.3.4. Metodología de desarrollo</w:t>
        </w:r>
        <w:r w:rsidR="00104439">
          <w:rPr>
            <w:noProof/>
            <w:webHidden/>
          </w:rPr>
          <w:tab/>
        </w:r>
        <w:r w:rsidR="00104439">
          <w:rPr>
            <w:noProof/>
            <w:webHidden/>
          </w:rPr>
          <w:fldChar w:fldCharType="begin"/>
        </w:r>
        <w:r w:rsidR="00104439">
          <w:rPr>
            <w:noProof/>
            <w:webHidden/>
          </w:rPr>
          <w:instrText xml:space="preserve"> PAGEREF _Toc241814654 \h </w:instrText>
        </w:r>
        <w:r w:rsidR="00104439">
          <w:rPr>
            <w:noProof/>
            <w:webHidden/>
          </w:rPr>
        </w:r>
        <w:r w:rsidR="00104439">
          <w:rPr>
            <w:noProof/>
            <w:webHidden/>
          </w:rPr>
          <w:fldChar w:fldCharType="separate"/>
        </w:r>
        <w:r w:rsidR="00104439">
          <w:rPr>
            <w:noProof/>
            <w:webHidden/>
          </w:rPr>
          <w:t>59</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55" w:history="1">
        <w:r w:rsidR="00104439" w:rsidRPr="00C10772">
          <w:rPr>
            <w:rStyle w:val="Hipervnculo"/>
            <w:noProof/>
            <w:lang w:val="es-ES"/>
          </w:rPr>
          <w:t>2.4. Marco tecnológico</w:t>
        </w:r>
        <w:r w:rsidR="00104439">
          <w:rPr>
            <w:noProof/>
            <w:webHidden/>
          </w:rPr>
          <w:tab/>
        </w:r>
        <w:r w:rsidR="00104439">
          <w:rPr>
            <w:noProof/>
            <w:webHidden/>
          </w:rPr>
          <w:fldChar w:fldCharType="begin"/>
        </w:r>
        <w:r w:rsidR="00104439">
          <w:rPr>
            <w:noProof/>
            <w:webHidden/>
          </w:rPr>
          <w:instrText xml:space="preserve"> PAGEREF _Toc241814655 \h </w:instrText>
        </w:r>
        <w:r w:rsidR="00104439">
          <w:rPr>
            <w:noProof/>
            <w:webHidden/>
          </w:rPr>
        </w:r>
        <w:r w:rsidR="00104439">
          <w:rPr>
            <w:noProof/>
            <w:webHidden/>
          </w:rPr>
          <w:fldChar w:fldCharType="separate"/>
        </w:r>
        <w:r w:rsidR="00104439">
          <w:rPr>
            <w:noProof/>
            <w:webHidden/>
          </w:rPr>
          <w:t>62</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56" w:history="1">
        <w:r w:rsidR="00104439" w:rsidRPr="00C10772">
          <w:rPr>
            <w:rStyle w:val="Hipervnculo"/>
            <w:noProof/>
            <w:lang w:val="es-ES"/>
          </w:rPr>
          <w:t>2.4.1. Especificaciones de Hardware</w:t>
        </w:r>
        <w:r w:rsidR="00104439">
          <w:rPr>
            <w:noProof/>
            <w:webHidden/>
          </w:rPr>
          <w:tab/>
        </w:r>
        <w:r w:rsidR="00104439">
          <w:rPr>
            <w:noProof/>
            <w:webHidden/>
          </w:rPr>
          <w:fldChar w:fldCharType="begin"/>
        </w:r>
        <w:r w:rsidR="00104439">
          <w:rPr>
            <w:noProof/>
            <w:webHidden/>
          </w:rPr>
          <w:instrText xml:space="preserve"> PAGEREF _Toc241814656 \h </w:instrText>
        </w:r>
        <w:r w:rsidR="00104439">
          <w:rPr>
            <w:noProof/>
            <w:webHidden/>
          </w:rPr>
        </w:r>
        <w:r w:rsidR="00104439">
          <w:rPr>
            <w:noProof/>
            <w:webHidden/>
          </w:rPr>
          <w:fldChar w:fldCharType="separate"/>
        </w:r>
        <w:r w:rsidR="00104439">
          <w:rPr>
            <w:noProof/>
            <w:webHidden/>
          </w:rPr>
          <w:t>62</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57" w:history="1">
        <w:r w:rsidR="00104439" w:rsidRPr="00C10772">
          <w:rPr>
            <w:rStyle w:val="Hipervnculo"/>
            <w:noProof/>
            <w:lang w:val="es-ES"/>
          </w:rPr>
          <w:t>2.4.2. Unidad de Procesamiento (CPU y Memoria)</w:t>
        </w:r>
        <w:r w:rsidR="00104439">
          <w:rPr>
            <w:noProof/>
            <w:webHidden/>
          </w:rPr>
          <w:tab/>
        </w:r>
        <w:r w:rsidR="00104439">
          <w:rPr>
            <w:noProof/>
            <w:webHidden/>
          </w:rPr>
          <w:fldChar w:fldCharType="begin"/>
        </w:r>
        <w:r w:rsidR="00104439">
          <w:rPr>
            <w:noProof/>
            <w:webHidden/>
          </w:rPr>
          <w:instrText xml:space="preserve"> PAGEREF _Toc241814657 \h </w:instrText>
        </w:r>
        <w:r w:rsidR="00104439">
          <w:rPr>
            <w:noProof/>
            <w:webHidden/>
          </w:rPr>
        </w:r>
        <w:r w:rsidR="00104439">
          <w:rPr>
            <w:noProof/>
            <w:webHidden/>
          </w:rPr>
          <w:fldChar w:fldCharType="separate"/>
        </w:r>
        <w:r w:rsidR="00104439">
          <w:rPr>
            <w:noProof/>
            <w:webHidden/>
          </w:rPr>
          <w:t>62</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58" w:history="1">
        <w:r w:rsidR="00104439" w:rsidRPr="00C10772">
          <w:rPr>
            <w:rStyle w:val="Hipervnculo"/>
            <w:noProof/>
          </w:rPr>
          <w:t>2.4.3. Gráficos y Captura de Imagen</w:t>
        </w:r>
        <w:r w:rsidR="00104439">
          <w:rPr>
            <w:noProof/>
            <w:webHidden/>
          </w:rPr>
          <w:tab/>
        </w:r>
        <w:r w:rsidR="00104439">
          <w:rPr>
            <w:noProof/>
            <w:webHidden/>
          </w:rPr>
          <w:fldChar w:fldCharType="begin"/>
        </w:r>
        <w:r w:rsidR="00104439">
          <w:rPr>
            <w:noProof/>
            <w:webHidden/>
          </w:rPr>
          <w:instrText xml:space="preserve"> PAGEREF _Toc241814658 \h </w:instrText>
        </w:r>
        <w:r w:rsidR="00104439">
          <w:rPr>
            <w:noProof/>
            <w:webHidden/>
          </w:rPr>
        </w:r>
        <w:r w:rsidR="00104439">
          <w:rPr>
            <w:noProof/>
            <w:webHidden/>
          </w:rPr>
          <w:fldChar w:fldCharType="separate"/>
        </w:r>
        <w:r w:rsidR="00104439">
          <w:rPr>
            <w:noProof/>
            <w:webHidden/>
          </w:rPr>
          <w:t>63</w:t>
        </w:r>
        <w:r w:rsidR="00104439">
          <w:rPr>
            <w:noProof/>
            <w:webHidden/>
          </w:rPr>
          <w:fldChar w:fldCharType="end"/>
        </w:r>
      </w:hyperlink>
    </w:p>
    <w:p w:rsidR="00104439" w:rsidRDefault="00E022DF">
      <w:pPr>
        <w:pStyle w:val="TDC3"/>
        <w:tabs>
          <w:tab w:val="right" w:leader="dot" w:pos="9089"/>
        </w:tabs>
        <w:rPr>
          <w:rFonts w:asciiTheme="minorHAnsi" w:eastAsiaTheme="minorEastAsia" w:hAnsiTheme="minorHAnsi"/>
          <w:noProof/>
          <w:lang w:val="es-ES" w:eastAsia="es-ES"/>
        </w:rPr>
      </w:pPr>
      <w:hyperlink w:anchor="_Toc241814659" w:history="1">
        <w:r w:rsidR="00104439" w:rsidRPr="00C10772">
          <w:rPr>
            <w:rStyle w:val="Hipervnculo"/>
            <w:noProof/>
          </w:rPr>
          <w:t>2.4.4. Especificaciones de Software</w:t>
        </w:r>
        <w:r w:rsidR="00104439">
          <w:rPr>
            <w:noProof/>
            <w:webHidden/>
          </w:rPr>
          <w:tab/>
        </w:r>
        <w:r w:rsidR="00104439">
          <w:rPr>
            <w:noProof/>
            <w:webHidden/>
          </w:rPr>
          <w:fldChar w:fldCharType="begin"/>
        </w:r>
        <w:r w:rsidR="00104439">
          <w:rPr>
            <w:noProof/>
            <w:webHidden/>
          </w:rPr>
          <w:instrText xml:space="preserve"> PAGEREF _Toc241814659 \h </w:instrText>
        </w:r>
        <w:r w:rsidR="00104439">
          <w:rPr>
            <w:noProof/>
            <w:webHidden/>
          </w:rPr>
        </w:r>
        <w:r w:rsidR="00104439">
          <w:rPr>
            <w:noProof/>
            <w:webHidden/>
          </w:rPr>
          <w:fldChar w:fldCharType="separate"/>
        </w:r>
        <w:r w:rsidR="00104439">
          <w:rPr>
            <w:noProof/>
            <w:webHidden/>
          </w:rPr>
          <w:t>63</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60" w:history="1">
        <w:r w:rsidR="00104439" w:rsidRPr="00C10772">
          <w:rPr>
            <w:rStyle w:val="Hipervnculo"/>
            <w:noProof/>
            <w:lang w:val="es-ES"/>
          </w:rPr>
          <w:t>2.5. Estado del arte o antecedentes investigativos</w:t>
        </w:r>
        <w:r w:rsidR="00104439">
          <w:rPr>
            <w:noProof/>
            <w:webHidden/>
          </w:rPr>
          <w:tab/>
        </w:r>
        <w:r w:rsidR="00104439">
          <w:rPr>
            <w:noProof/>
            <w:webHidden/>
          </w:rPr>
          <w:fldChar w:fldCharType="begin"/>
        </w:r>
        <w:r w:rsidR="00104439">
          <w:rPr>
            <w:noProof/>
            <w:webHidden/>
          </w:rPr>
          <w:instrText xml:space="preserve"> PAGEREF _Toc241814660 \h </w:instrText>
        </w:r>
        <w:r w:rsidR="00104439">
          <w:rPr>
            <w:noProof/>
            <w:webHidden/>
          </w:rPr>
        </w:r>
        <w:r w:rsidR="00104439">
          <w:rPr>
            <w:noProof/>
            <w:webHidden/>
          </w:rPr>
          <w:fldChar w:fldCharType="separate"/>
        </w:r>
        <w:r w:rsidR="00104439">
          <w:rPr>
            <w:noProof/>
            <w:webHidden/>
          </w:rPr>
          <w:t>67</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61" w:history="1">
        <w:r w:rsidR="00104439" w:rsidRPr="00C10772">
          <w:rPr>
            <w:rStyle w:val="Hipervnculo"/>
            <w:noProof/>
          </w:rPr>
          <w:t>CAPÍTULO III</w:t>
        </w:r>
        <w:r w:rsidR="00104439">
          <w:rPr>
            <w:noProof/>
            <w:webHidden/>
          </w:rPr>
          <w:tab/>
        </w:r>
        <w:r w:rsidR="00104439">
          <w:rPr>
            <w:noProof/>
            <w:webHidden/>
          </w:rPr>
          <w:fldChar w:fldCharType="begin"/>
        </w:r>
        <w:r w:rsidR="00104439">
          <w:rPr>
            <w:noProof/>
            <w:webHidden/>
          </w:rPr>
          <w:instrText xml:space="preserve"> PAGEREF _Toc241814661 \h </w:instrText>
        </w:r>
        <w:r w:rsidR="00104439">
          <w:rPr>
            <w:noProof/>
            <w:webHidden/>
          </w:rPr>
        </w:r>
        <w:r w:rsidR="00104439">
          <w:rPr>
            <w:noProof/>
            <w:webHidden/>
          </w:rPr>
          <w:fldChar w:fldCharType="separate"/>
        </w:r>
        <w:r w:rsidR="00104439">
          <w:rPr>
            <w:noProof/>
            <w:webHidden/>
          </w:rPr>
          <w:t>74</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62" w:history="1">
        <w:r w:rsidR="00104439" w:rsidRPr="00C10772">
          <w:rPr>
            <w:rStyle w:val="Hipervnculo"/>
            <w:noProof/>
            <w:lang w:val="es-BO"/>
          </w:rPr>
          <w:t>3. DISEÑO METODOLÓGICO</w:t>
        </w:r>
        <w:r w:rsidR="00104439">
          <w:rPr>
            <w:noProof/>
            <w:webHidden/>
          </w:rPr>
          <w:tab/>
        </w:r>
        <w:r w:rsidR="00104439">
          <w:rPr>
            <w:noProof/>
            <w:webHidden/>
          </w:rPr>
          <w:fldChar w:fldCharType="begin"/>
        </w:r>
        <w:r w:rsidR="00104439">
          <w:rPr>
            <w:noProof/>
            <w:webHidden/>
          </w:rPr>
          <w:instrText xml:space="preserve"> PAGEREF _Toc241814662 \h </w:instrText>
        </w:r>
        <w:r w:rsidR="00104439">
          <w:rPr>
            <w:noProof/>
            <w:webHidden/>
          </w:rPr>
        </w:r>
        <w:r w:rsidR="00104439">
          <w:rPr>
            <w:noProof/>
            <w:webHidden/>
          </w:rPr>
          <w:fldChar w:fldCharType="separate"/>
        </w:r>
        <w:r w:rsidR="00104439">
          <w:rPr>
            <w:noProof/>
            <w:webHidden/>
          </w:rPr>
          <w:t>74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63" w:history="1">
        <w:r w:rsidR="00104439" w:rsidRPr="00C10772">
          <w:rPr>
            <w:rStyle w:val="Hipervnculo"/>
            <w:noProof/>
            <w:lang w:val="es-BO"/>
          </w:rPr>
          <w:t>3.1. Tipo y enfoque de investigación</w:t>
        </w:r>
        <w:r w:rsidR="00104439">
          <w:rPr>
            <w:noProof/>
            <w:webHidden/>
          </w:rPr>
          <w:tab/>
        </w:r>
        <w:r w:rsidR="00104439">
          <w:rPr>
            <w:noProof/>
            <w:webHidden/>
          </w:rPr>
          <w:fldChar w:fldCharType="begin"/>
        </w:r>
        <w:r w:rsidR="00104439">
          <w:rPr>
            <w:noProof/>
            <w:webHidden/>
          </w:rPr>
          <w:instrText xml:space="preserve"> PAGEREF _Toc241814663 \h </w:instrText>
        </w:r>
        <w:r w:rsidR="00104439">
          <w:rPr>
            <w:noProof/>
            <w:webHidden/>
          </w:rPr>
        </w:r>
        <w:r w:rsidR="00104439">
          <w:rPr>
            <w:noProof/>
            <w:webHidden/>
          </w:rPr>
          <w:fldChar w:fldCharType="separate"/>
        </w:r>
        <w:r w:rsidR="00104439">
          <w:rPr>
            <w:noProof/>
            <w:webHidden/>
          </w:rPr>
          <w:t>74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64" w:history="1">
        <w:r w:rsidR="00104439" w:rsidRPr="00C10772">
          <w:rPr>
            <w:rStyle w:val="Hipervnculo"/>
            <w:noProof/>
            <w:lang w:val="es-BO"/>
          </w:rPr>
          <w:t>3.2. Diseño de la investigación</w:t>
        </w:r>
        <w:r w:rsidR="00104439">
          <w:rPr>
            <w:noProof/>
            <w:webHidden/>
          </w:rPr>
          <w:tab/>
        </w:r>
        <w:r w:rsidR="00104439">
          <w:rPr>
            <w:noProof/>
            <w:webHidden/>
          </w:rPr>
          <w:fldChar w:fldCharType="begin"/>
        </w:r>
        <w:r w:rsidR="00104439">
          <w:rPr>
            <w:noProof/>
            <w:webHidden/>
          </w:rPr>
          <w:instrText xml:space="preserve"> PAGEREF _Toc241814664 \h </w:instrText>
        </w:r>
        <w:r w:rsidR="00104439">
          <w:rPr>
            <w:noProof/>
            <w:webHidden/>
          </w:rPr>
        </w:r>
        <w:r w:rsidR="00104439">
          <w:rPr>
            <w:noProof/>
            <w:webHidden/>
          </w:rPr>
          <w:fldChar w:fldCharType="separate"/>
        </w:r>
        <w:r w:rsidR="00104439">
          <w:rPr>
            <w:noProof/>
            <w:webHidden/>
          </w:rPr>
          <w:t>74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65" w:history="1">
        <w:r w:rsidR="00104439" w:rsidRPr="00C10772">
          <w:rPr>
            <w:rStyle w:val="Hipervnculo"/>
            <w:noProof/>
            <w:lang w:val="es-BO"/>
          </w:rPr>
          <w:t>3.3. Población y muestra</w:t>
        </w:r>
        <w:r w:rsidR="00104439">
          <w:rPr>
            <w:noProof/>
            <w:webHidden/>
          </w:rPr>
          <w:tab/>
        </w:r>
        <w:r w:rsidR="00104439">
          <w:rPr>
            <w:noProof/>
            <w:webHidden/>
          </w:rPr>
          <w:fldChar w:fldCharType="begin"/>
        </w:r>
        <w:r w:rsidR="00104439">
          <w:rPr>
            <w:noProof/>
            <w:webHidden/>
          </w:rPr>
          <w:instrText xml:space="preserve"> PAGEREF _Toc241814665 \h </w:instrText>
        </w:r>
        <w:r w:rsidR="00104439">
          <w:rPr>
            <w:noProof/>
            <w:webHidden/>
          </w:rPr>
        </w:r>
        <w:r w:rsidR="00104439">
          <w:rPr>
            <w:noProof/>
            <w:webHidden/>
          </w:rPr>
          <w:fldChar w:fldCharType="separate"/>
        </w:r>
        <w:r w:rsidR="00104439">
          <w:rPr>
            <w:noProof/>
            <w:webHidden/>
          </w:rPr>
          <w:t>74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66" w:history="1">
        <w:r w:rsidR="00104439" w:rsidRPr="00C10772">
          <w:rPr>
            <w:rStyle w:val="Hipervnculo"/>
            <w:noProof/>
            <w:lang w:val="es-BO"/>
          </w:rPr>
          <w:t>3.4. Técnicas e instrumentos de recolección de datos</w:t>
        </w:r>
        <w:r w:rsidR="00104439">
          <w:rPr>
            <w:noProof/>
            <w:webHidden/>
          </w:rPr>
          <w:tab/>
        </w:r>
        <w:r w:rsidR="00104439">
          <w:rPr>
            <w:noProof/>
            <w:webHidden/>
          </w:rPr>
          <w:fldChar w:fldCharType="begin"/>
        </w:r>
        <w:r w:rsidR="00104439">
          <w:rPr>
            <w:noProof/>
            <w:webHidden/>
          </w:rPr>
          <w:instrText xml:space="preserve"> PAGEREF _Toc241814666 \h </w:instrText>
        </w:r>
        <w:r w:rsidR="00104439">
          <w:rPr>
            <w:noProof/>
            <w:webHidden/>
          </w:rPr>
        </w:r>
        <w:r w:rsidR="00104439">
          <w:rPr>
            <w:noProof/>
            <w:webHidden/>
          </w:rPr>
          <w:fldChar w:fldCharType="separate"/>
        </w:r>
        <w:r w:rsidR="00104439">
          <w:rPr>
            <w:noProof/>
            <w:webHidden/>
          </w:rPr>
          <w:t>74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67" w:history="1">
        <w:r w:rsidR="00104439" w:rsidRPr="00C10772">
          <w:rPr>
            <w:rStyle w:val="Hipervnculo"/>
            <w:noProof/>
            <w:lang w:val="es-BO"/>
          </w:rPr>
          <w:t>3.5. Procedimientos</w:t>
        </w:r>
        <w:r w:rsidR="00104439">
          <w:rPr>
            <w:noProof/>
            <w:webHidden/>
          </w:rPr>
          <w:tab/>
        </w:r>
        <w:r w:rsidR="00104439">
          <w:rPr>
            <w:noProof/>
            <w:webHidden/>
          </w:rPr>
          <w:fldChar w:fldCharType="begin"/>
        </w:r>
        <w:r w:rsidR="00104439">
          <w:rPr>
            <w:noProof/>
            <w:webHidden/>
          </w:rPr>
          <w:instrText xml:space="preserve"> PAGEREF _Toc241814667 \h </w:instrText>
        </w:r>
        <w:r w:rsidR="00104439">
          <w:rPr>
            <w:noProof/>
            <w:webHidden/>
          </w:rPr>
        </w:r>
        <w:r w:rsidR="00104439">
          <w:rPr>
            <w:noProof/>
            <w:webHidden/>
          </w:rPr>
          <w:fldChar w:fldCharType="separate"/>
        </w:r>
        <w:r w:rsidR="00104439">
          <w:rPr>
            <w:noProof/>
            <w:webHidden/>
          </w:rPr>
          <w:t>74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68" w:history="1">
        <w:r w:rsidR="00104439" w:rsidRPr="00C10772">
          <w:rPr>
            <w:rStyle w:val="Hipervnculo"/>
            <w:noProof/>
            <w:lang w:val="es-BO"/>
          </w:rPr>
          <w:t>3.6. Técnicas de análisis de datos</w:t>
        </w:r>
        <w:r w:rsidR="00104439">
          <w:rPr>
            <w:noProof/>
            <w:webHidden/>
          </w:rPr>
          <w:tab/>
        </w:r>
        <w:r w:rsidR="00104439">
          <w:rPr>
            <w:noProof/>
            <w:webHidden/>
          </w:rPr>
          <w:fldChar w:fldCharType="begin"/>
        </w:r>
        <w:r w:rsidR="00104439">
          <w:rPr>
            <w:noProof/>
            <w:webHidden/>
          </w:rPr>
          <w:instrText xml:space="preserve"> PAGEREF _Toc241814668 \h </w:instrText>
        </w:r>
        <w:r w:rsidR="00104439">
          <w:rPr>
            <w:noProof/>
            <w:webHidden/>
          </w:rPr>
        </w:r>
        <w:r w:rsidR="00104439">
          <w:rPr>
            <w:noProof/>
            <w:webHidden/>
          </w:rPr>
          <w:fldChar w:fldCharType="separate"/>
        </w:r>
        <w:r w:rsidR="00104439">
          <w:rPr>
            <w:noProof/>
            <w:webHidden/>
          </w:rPr>
          <w:t>74</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69" w:history="1">
        <w:r w:rsidR="00104439" w:rsidRPr="00C10772">
          <w:rPr>
            <w:rStyle w:val="Hipervnculo"/>
            <w:noProof/>
            <w:lang w:val="es-BO"/>
          </w:rPr>
          <w:t>3.7. Validación y confiabilidad (si corresponde)</w:t>
        </w:r>
        <w:r w:rsidR="00104439">
          <w:rPr>
            <w:noProof/>
            <w:webHidden/>
          </w:rPr>
          <w:tab/>
        </w:r>
        <w:r w:rsidR="00104439">
          <w:rPr>
            <w:noProof/>
            <w:webHidden/>
          </w:rPr>
          <w:fldChar w:fldCharType="begin"/>
        </w:r>
        <w:r w:rsidR="00104439">
          <w:rPr>
            <w:noProof/>
            <w:webHidden/>
          </w:rPr>
          <w:instrText xml:space="preserve"> PAGEREF _Toc241814669 \h </w:instrText>
        </w:r>
        <w:r w:rsidR="00104439">
          <w:rPr>
            <w:noProof/>
            <w:webHidden/>
          </w:rPr>
        </w:r>
        <w:r w:rsidR="00104439">
          <w:rPr>
            <w:noProof/>
            <w:webHidden/>
          </w:rPr>
          <w:fldChar w:fldCharType="separate"/>
        </w:r>
        <w:r w:rsidR="00104439">
          <w:rPr>
            <w:noProof/>
            <w:webHidden/>
          </w:rPr>
          <w:t>74</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70" w:history="1">
        <w:r w:rsidR="00104439" w:rsidRPr="00C10772">
          <w:rPr>
            <w:rStyle w:val="Hipervnculo"/>
            <w:noProof/>
          </w:rPr>
          <w:t>CAPÍTULO IV</w:t>
        </w:r>
        <w:r w:rsidR="00104439">
          <w:rPr>
            <w:noProof/>
            <w:webHidden/>
          </w:rPr>
          <w:tab/>
        </w:r>
        <w:r w:rsidR="00104439">
          <w:rPr>
            <w:noProof/>
            <w:webHidden/>
          </w:rPr>
          <w:fldChar w:fldCharType="begin"/>
        </w:r>
        <w:r w:rsidR="00104439">
          <w:rPr>
            <w:noProof/>
            <w:webHidden/>
          </w:rPr>
          <w:instrText xml:space="preserve"> PAGEREF _Toc241814670 \h </w:instrText>
        </w:r>
        <w:r w:rsidR="00104439">
          <w:rPr>
            <w:noProof/>
            <w:webHidden/>
          </w:rPr>
        </w:r>
        <w:r w:rsidR="00104439">
          <w:rPr>
            <w:noProof/>
            <w:webHidden/>
          </w:rPr>
          <w:fldChar w:fldCharType="separate"/>
        </w:r>
        <w:r w:rsidR="00104439">
          <w:rPr>
            <w:noProof/>
            <w:webHidden/>
          </w:rPr>
          <w:t>75</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71" w:history="1">
        <w:r w:rsidR="00104439" w:rsidRPr="00C10772">
          <w:rPr>
            <w:rStyle w:val="Hipervnculo"/>
            <w:noProof/>
            <w:lang w:val="es-BO"/>
          </w:rPr>
          <w:t>4. RESULTADOS Y VALIDACIÓN</w:t>
        </w:r>
        <w:r w:rsidR="00104439">
          <w:rPr>
            <w:noProof/>
            <w:webHidden/>
          </w:rPr>
          <w:tab/>
        </w:r>
        <w:r w:rsidR="00104439">
          <w:rPr>
            <w:noProof/>
            <w:webHidden/>
          </w:rPr>
          <w:fldChar w:fldCharType="begin"/>
        </w:r>
        <w:r w:rsidR="00104439">
          <w:rPr>
            <w:noProof/>
            <w:webHidden/>
          </w:rPr>
          <w:instrText xml:space="preserve"> PAGEREF _Toc241814671 \h </w:instrText>
        </w:r>
        <w:r w:rsidR="00104439">
          <w:rPr>
            <w:noProof/>
            <w:webHidden/>
          </w:rPr>
        </w:r>
        <w:r w:rsidR="00104439">
          <w:rPr>
            <w:noProof/>
            <w:webHidden/>
          </w:rPr>
          <w:fldChar w:fldCharType="separate"/>
        </w:r>
        <w:r w:rsidR="00104439">
          <w:rPr>
            <w:noProof/>
            <w:webHidden/>
          </w:rPr>
          <w:t>75</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72" w:history="1">
        <w:r w:rsidR="00104439" w:rsidRPr="00C10772">
          <w:rPr>
            <w:rStyle w:val="Hipervnculo"/>
            <w:noProof/>
            <w:lang w:val="es-BO"/>
          </w:rPr>
          <w:t>4.1. Presentación de resultados</w:t>
        </w:r>
        <w:r w:rsidR="00104439">
          <w:rPr>
            <w:noProof/>
            <w:webHidden/>
          </w:rPr>
          <w:tab/>
        </w:r>
        <w:r w:rsidR="00104439">
          <w:rPr>
            <w:noProof/>
            <w:webHidden/>
          </w:rPr>
          <w:fldChar w:fldCharType="begin"/>
        </w:r>
        <w:r w:rsidR="00104439">
          <w:rPr>
            <w:noProof/>
            <w:webHidden/>
          </w:rPr>
          <w:instrText xml:space="preserve"> PAGEREF _Toc241814672 \h </w:instrText>
        </w:r>
        <w:r w:rsidR="00104439">
          <w:rPr>
            <w:noProof/>
            <w:webHidden/>
          </w:rPr>
        </w:r>
        <w:r w:rsidR="00104439">
          <w:rPr>
            <w:noProof/>
            <w:webHidden/>
          </w:rPr>
          <w:fldChar w:fldCharType="separate"/>
        </w:r>
        <w:r w:rsidR="00104439">
          <w:rPr>
            <w:noProof/>
            <w:webHidden/>
          </w:rPr>
          <w:t>75</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73" w:history="1">
        <w:r w:rsidR="00104439" w:rsidRPr="00C10772">
          <w:rPr>
            <w:rStyle w:val="Hipervnculo"/>
            <w:noProof/>
            <w:lang w:val="es-BO"/>
          </w:rPr>
          <w:t>4.2. Desarrollo de la propuesta de la tesis</w:t>
        </w:r>
        <w:r w:rsidR="00104439">
          <w:rPr>
            <w:noProof/>
            <w:webHidden/>
          </w:rPr>
          <w:tab/>
        </w:r>
        <w:r w:rsidR="00104439">
          <w:rPr>
            <w:noProof/>
            <w:webHidden/>
          </w:rPr>
          <w:fldChar w:fldCharType="begin"/>
        </w:r>
        <w:r w:rsidR="00104439">
          <w:rPr>
            <w:noProof/>
            <w:webHidden/>
          </w:rPr>
          <w:instrText xml:space="preserve"> PAGEREF _Toc241814673 \h </w:instrText>
        </w:r>
        <w:r w:rsidR="00104439">
          <w:rPr>
            <w:noProof/>
            <w:webHidden/>
          </w:rPr>
        </w:r>
        <w:r w:rsidR="00104439">
          <w:rPr>
            <w:noProof/>
            <w:webHidden/>
          </w:rPr>
          <w:fldChar w:fldCharType="separate"/>
        </w:r>
        <w:r w:rsidR="00104439">
          <w:rPr>
            <w:noProof/>
            <w:webHidden/>
          </w:rPr>
          <w:t>75</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74" w:history="1">
        <w:r w:rsidR="00104439" w:rsidRPr="00C10772">
          <w:rPr>
            <w:rStyle w:val="Hipervnculo"/>
            <w:noProof/>
            <w:lang w:val="es-BO"/>
          </w:rPr>
          <w:t>4.3. Desarrollo del prototipo si corresponde</w:t>
        </w:r>
        <w:r w:rsidR="00104439">
          <w:rPr>
            <w:noProof/>
            <w:webHidden/>
          </w:rPr>
          <w:tab/>
        </w:r>
        <w:r w:rsidR="00104439">
          <w:rPr>
            <w:noProof/>
            <w:webHidden/>
          </w:rPr>
          <w:fldChar w:fldCharType="begin"/>
        </w:r>
        <w:r w:rsidR="00104439">
          <w:rPr>
            <w:noProof/>
            <w:webHidden/>
          </w:rPr>
          <w:instrText xml:space="preserve"> PAGEREF _Toc241814674 \h </w:instrText>
        </w:r>
        <w:r w:rsidR="00104439">
          <w:rPr>
            <w:noProof/>
            <w:webHidden/>
          </w:rPr>
        </w:r>
        <w:r w:rsidR="00104439">
          <w:rPr>
            <w:noProof/>
            <w:webHidden/>
          </w:rPr>
          <w:fldChar w:fldCharType="separate"/>
        </w:r>
        <w:r w:rsidR="00104439">
          <w:rPr>
            <w:noProof/>
            <w:webHidden/>
          </w:rPr>
          <w:t>75</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75" w:history="1">
        <w:r w:rsidR="00104439" w:rsidRPr="00C10772">
          <w:rPr>
            <w:rStyle w:val="Hipervnculo"/>
            <w:noProof/>
            <w:lang w:val="es-BO"/>
          </w:rPr>
          <w:t>4.4. Análisis e interpretación</w:t>
        </w:r>
        <w:r w:rsidR="00104439">
          <w:rPr>
            <w:noProof/>
            <w:webHidden/>
          </w:rPr>
          <w:tab/>
        </w:r>
        <w:r w:rsidR="00104439">
          <w:rPr>
            <w:noProof/>
            <w:webHidden/>
          </w:rPr>
          <w:fldChar w:fldCharType="begin"/>
        </w:r>
        <w:r w:rsidR="00104439">
          <w:rPr>
            <w:noProof/>
            <w:webHidden/>
          </w:rPr>
          <w:instrText xml:space="preserve"> PAGEREF _Toc241814675 \h </w:instrText>
        </w:r>
        <w:r w:rsidR="00104439">
          <w:rPr>
            <w:noProof/>
            <w:webHidden/>
          </w:rPr>
        </w:r>
        <w:r w:rsidR="00104439">
          <w:rPr>
            <w:noProof/>
            <w:webHidden/>
          </w:rPr>
          <w:fldChar w:fldCharType="separate"/>
        </w:r>
        <w:r w:rsidR="00104439">
          <w:rPr>
            <w:noProof/>
            <w:webHidden/>
          </w:rPr>
          <w:t>75</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76" w:history="1">
        <w:r w:rsidR="00104439" w:rsidRPr="00C10772">
          <w:rPr>
            <w:rStyle w:val="Hipervnculo"/>
            <w:noProof/>
            <w:lang w:val="es-BO"/>
          </w:rPr>
          <w:t>4.5. Validación de la propuesta / hipótesis</w:t>
        </w:r>
        <w:r w:rsidR="00104439">
          <w:rPr>
            <w:noProof/>
            <w:webHidden/>
          </w:rPr>
          <w:tab/>
        </w:r>
        <w:r w:rsidR="00104439">
          <w:rPr>
            <w:noProof/>
            <w:webHidden/>
          </w:rPr>
          <w:fldChar w:fldCharType="begin"/>
        </w:r>
        <w:r w:rsidR="00104439">
          <w:rPr>
            <w:noProof/>
            <w:webHidden/>
          </w:rPr>
          <w:instrText xml:space="preserve"> PAGEREF _Toc241814676 \h </w:instrText>
        </w:r>
        <w:r w:rsidR="00104439">
          <w:rPr>
            <w:noProof/>
            <w:webHidden/>
          </w:rPr>
        </w:r>
        <w:r w:rsidR="00104439">
          <w:rPr>
            <w:noProof/>
            <w:webHidden/>
          </w:rPr>
          <w:fldChar w:fldCharType="separate"/>
        </w:r>
        <w:r w:rsidR="00104439">
          <w:rPr>
            <w:noProof/>
            <w:webHidden/>
          </w:rPr>
          <w:t>75</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77" w:history="1">
        <w:r w:rsidR="00104439" w:rsidRPr="00C10772">
          <w:rPr>
            <w:rStyle w:val="Hipervnculo"/>
            <w:noProof/>
            <w:lang w:val="es-BO"/>
          </w:rPr>
          <w:t>4.6. Discusión de resultados</w:t>
        </w:r>
        <w:r w:rsidR="00104439">
          <w:rPr>
            <w:noProof/>
            <w:webHidden/>
          </w:rPr>
          <w:tab/>
        </w:r>
        <w:r w:rsidR="00104439">
          <w:rPr>
            <w:noProof/>
            <w:webHidden/>
          </w:rPr>
          <w:fldChar w:fldCharType="begin"/>
        </w:r>
        <w:r w:rsidR="00104439">
          <w:rPr>
            <w:noProof/>
            <w:webHidden/>
          </w:rPr>
          <w:instrText xml:space="preserve"> PAGEREF _Toc241814677 \h </w:instrText>
        </w:r>
        <w:r w:rsidR="00104439">
          <w:rPr>
            <w:noProof/>
            <w:webHidden/>
          </w:rPr>
        </w:r>
        <w:r w:rsidR="00104439">
          <w:rPr>
            <w:noProof/>
            <w:webHidden/>
          </w:rPr>
          <w:fldChar w:fldCharType="separate"/>
        </w:r>
        <w:r w:rsidR="00104439">
          <w:rPr>
            <w:noProof/>
            <w:webHidden/>
          </w:rPr>
          <w:t>75</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78" w:history="1">
        <w:r w:rsidR="00104439" w:rsidRPr="00C10772">
          <w:rPr>
            <w:rStyle w:val="Hipervnculo"/>
            <w:noProof/>
          </w:rPr>
          <w:t>CAPÍTULO V</w:t>
        </w:r>
        <w:r w:rsidR="00104439">
          <w:rPr>
            <w:noProof/>
            <w:webHidden/>
          </w:rPr>
          <w:tab/>
        </w:r>
        <w:r w:rsidR="00104439">
          <w:rPr>
            <w:noProof/>
            <w:webHidden/>
          </w:rPr>
          <w:fldChar w:fldCharType="begin"/>
        </w:r>
        <w:r w:rsidR="00104439">
          <w:rPr>
            <w:noProof/>
            <w:webHidden/>
          </w:rPr>
          <w:instrText xml:space="preserve"> PAGEREF _Toc241814678 \h </w:instrText>
        </w:r>
        <w:r w:rsidR="00104439">
          <w:rPr>
            <w:noProof/>
            <w:webHidden/>
          </w:rPr>
        </w:r>
        <w:r w:rsidR="00104439">
          <w:rPr>
            <w:noProof/>
            <w:webHidden/>
          </w:rPr>
          <w:fldChar w:fldCharType="separate"/>
        </w:r>
        <w:r w:rsidR="00104439">
          <w:rPr>
            <w:noProof/>
            <w:webHidden/>
          </w:rPr>
          <w:t>76</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79" w:history="1">
        <w:r w:rsidR="00104439" w:rsidRPr="00C10772">
          <w:rPr>
            <w:rStyle w:val="Hipervnculo"/>
            <w:noProof/>
            <w:lang w:val="es-BO"/>
          </w:rPr>
          <w:t>5. CONCLUSIONES Y RECOMENDACIONES</w:t>
        </w:r>
        <w:r w:rsidR="00104439">
          <w:rPr>
            <w:noProof/>
            <w:webHidden/>
          </w:rPr>
          <w:tab/>
        </w:r>
        <w:r w:rsidR="00104439">
          <w:rPr>
            <w:noProof/>
            <w:webHidden/>
          </w:rPr>
          <w:fldChar w:fldCharType="begin"/>
        </w:r>
        <w:r w:rsidR="00104439">
          <w:rPr>
            <w:noProof/>
            <w:webHidden/>
          </w:rPr>
          <w:instrText xml:space="preserve"> PAGEREF _Toc241814679 \h </w:instrText>
        </w:r>
        <w:r w:rsidR="00104439">
          <w:rPr>
            <w:noProof/>
            <w:webHidden/>
          </w:rPr>
        </w:r>
        <w:r w:rsidR="00104439">
          <w:rPr>
            <w:noProof/>
            <w:webHidden/>
          </w:rPr>
          <w:fldChar w:fldCharType="separate"/>
        </w:r>
        <w:r w:rsidR="00104439">
          <w:rPr>
            <w:noProof/>
            <w:webHidden/>
          </w:rPr>
          <w:t>76</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80" w:history="1">
        <w:r w:rsidR="00104439" w:rsidRPr="00C10772">
          <w:rPr>
            <w:rStyle w:val="Hipervnculo"/>
            <w:noProof/>
            <w:lang w:val="es-BO"/>
          </w:rPr>
          <w:t>5.1. Conclusiones</w:t>
        </w:r>
        <w:r w:rsidR="00104439">
          <w:rPr>
            <w:noProof/>
            <w:webHidden/>
          </w:rPr>
          <w:tab/>
        </w:r>
        <w:r w:rsidR="00104439">
          <w:rPr>
            <w:noProof/>
            <w:webHidden/>
          </w:rPr>
          <w:fldChar w:fldCharType="begin"/>
        </w:r>
        <w:r w:rsidR="00104439">
          <w:rPr>
            <w:noProof/>
            <w:webHidden/>
          </w:rPr>
          <w:instrText xml:space="preserve"> PAGEREF _Toc241814680 \h </w:instrText>
        </w:r>
        <w:r w:rsidR="00104439">
          <w:rPr>
            <w:noProof/>
            <w:webHidden/>
          </w:rPr>
        </w:r>
        <w:r w:rsidR="00104439">
          <w:rPr>
            <w:noProof/>
            <w:webHidden/>
          </w:rPr>
          <w:fldChar w:fldCharType="separate"/>
        </w:r>
        <w:r w:rsidR="00104439">
          <w:rPr>
            <w:noProof/>
            <w:webHidden/>
          </w:rPr>
          <w:t>76</w:t>
        </w:r>
        <w:r w:rsidR="00104439">
          <w:rPr>
            <w:noProof/>
            <w:webHidden/>
          </w:rPr>
          <w:fldChar w:fldCharType="end"/>
        </w:r>
      </w:hyperlink>
    </w:p>
    <w:p w:rsidR="00104439" w:rsidRDefault="00E022DF">
      <w:pPr>
        <w:pStyle w:val="TDC2"/>
        <w:tabs>
          <w:tab w:val="right" w:leader="dot" w:pos="9089"/>
        </w:tabs>
        <w:rPr>
          <w:rFonts w:asciiTheme="minorHAnsi" w:eastAsiaTheme="minorEastAsia" w:hAnsiTheme="minorHAnsi"/>
          <w:noProof/>
          <w:lang w:val="es-ES" w:eastAsia="es-ES"/>
        </w:rPr>
      </w:pPr>
      <w:hyperlink w:anchor="_Toc241814681" w:history="1">
        <w:r w:rsidR="00104439" w:rsidRPr="00C10772">
          <w:rPr>
            <w:rStyle w:val="Hipervnculo"/>
            <w:noProof/>
            <w:lang w:val="es-BO"/>
          </w:rPr>
          <w:t>5.2. Recomendaciones</w:t>
        </w:r>
        <w:r w:rsidR="00104439">
          <w:rPr>
            <w:noProof/>
            <w:webHidden/>
          </w:rPr>
          <w:tab/>
        </w:r>
        <w:r w:rsidR="00104439">
          <w:rPr>
            <w:noProof/>
            <w:webHidden/>
          </w:rPr>
          <w:fldChar w:fldCharType="begin"/>
        </w:r>
        <w:r w:rsidR="00104439">
          <w:rPr>
            <w:noProof/>
            <w:webHidden/>
          </w:rPr>
          <w:instrText xml:space="preserve"> PAGEREF _Toc241814681 \h </w:instrText>
        </w:r>
        <w:r w:rsidR="00104439">
          <w:rPr>
            <w:noProof/>
            <w:webHidden/>
          </w:rPr>
        </w:r>
        <w:r w:rsidR="00104439">
          <w:rPr>
            <w:noProof/>
            <w:webHidden/>
          </w:rPr>
          <w:fldChar w:fldCharType="separate"/>
        </w:r>
        <w:r w:rsidR="00104439">
          <w:rPr>
            <w:noProof/>
            <w:webHidden/>
          </w:rPr>
          <w:t>76</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82" w:history="1">
        <w:r w:rsidR="00104439" w:rsidRPr="00C10772">
          <w:rPr>
            <w:rStyle w:val="Hipervnculo"/>
            <w:noProof/>
          </w:rPr>
          <w:t>REFERENCIAS BIBLIOGRÁFICAS</w:t>
        </w:r>
        <w:r w:rsidR="00104439">
          <w:rPr>
            <w:noProof/>
            <w:webHidden/>
          </w:rPr>
          <w:tab/>
        </w:r>
        <w:r w:rsidR="00104439">
          <w:rPr>
            <w:noProof/>
            <w:webHidden/>
          </w:rPr>
          <w:fldChar w:fldCharType="begin"/>
        </w:r>
        <w:r w:rsidR="00104439">
          <w:rPr>
            <w:noProof/>
            <w:webHidden/>
          </w:rPr>
          <w:instrText xml:space="preserve"> PAGEREF _Toc241814682 \h </w:instrText>
        </w:r>
        <w:r w:rsidR="00104439">
          <w:rPr>
            <w:noProof/>
            <w:webHidden/>
          </w:rPr>
        </w:r>
        <w:r w:rsidR="00104439">
          <w:rPr>
            <w:noProof/>
            <w:webHidden/>
          </w:rPr>
          <w:fldChar w:fldCharType="separate"/>
        </w:r>
        <w:r w:rsidR="00104439">
          <w:rPr>
            <w:noProof/>
            <w:webHidden/>
          </w:rPr>
          <w:t>77</w:t>
        </w:r>
        <w:r w:rsidR="00104439">
          <w:rPr>
            <w:noProof/>
            <w:webHidden/>
          </w:rPr>
          <w:fldChar w:fldCharType="end"/>
        </w:r>
      </w:hyperlink>
    </w:p>
    <w:p w:rsidR="00104439" w:rsidRDefault="00E022DF">
      <w:pPr>
        <w:pStyle w:val="TDC1"/>
        <w:tabs>
          <w:tab w:val="right" w:leader="dot" w:pos="9089"/>
        </w:tabs>
        <w:rPr>
          <w:rFonts w:asciiTheme="minorHAnsi" w:eastAsiaTheme="minorEastAsia" w:hAnsiTheme="minorHAnsi"/>
          <w:noProof/>
          <w:lang w:val="es-ES" w:eastAsia="es-ES"/>
        </w:rPr>
      </w:pPr>
      <w:hyperlink w:anchor="_Toc241814683" w:history="1">
        <w:r w:rsidR="00104439" w:rsidRPr="00C10772">
          <w:rPr>
            <w:rStyle w:val="Hipervnculo"/>
            <w:noProof/>
          </w:rPr>
          <w:t>ANEXOS</w:t>
        </w:r>
        <w:r w:rsidR="00104439">
          <w:rPr>
            <w:noProof/>
            <w:webHidden/>
          </w:rPr>
          <w:tab/>
        </w:r>
        <w:r w:rsidR="00104439">
          <w:rPr>
            <w:noProof/>
            <w:webHidden/>
          </w:rPr>
          <w:fldChar w:fldCharType="begin"/>
        </w:r>
        <w:r w:rsidR="00104439">
          <w:rPr>
            <w:noProof/>
            <w:webHidden/>
          </w:rPr>
          <w:instrText xml:space="preserve"> PAGEREF _Toc241814683 \h </w:instrText>
        </w:r>
        <w:r w:rsidR="00104439">
          <w:rPr>
            <w:noProof/>
            <w:webHidden/>
          </w:rPr>
        </w:r>
        <w:r w:rsidR="00104439">
          <w:rPr>
            <w:noProof/>
            <w:webHidden/>
          </w:rPr>
          <w:fldChar w:fldCharType="separate"/>
        </w:r>
        <w:r w:rsidR="00104439">
          <w:rPr>
            <w:noProof/>
            <w:webHidden/>
          </w:rPr>
          <w:t>80</w:t>
        </w:r>
        <w:r w:rsidR="00104439">
          <w:rPr>
            <w:noProof/>
            <w:webHidden/>
          </w:rPr>
          <w:fldChar w:fldCharType="end"/>
        </w:r>
      </w:hyperlink>
    </w:p>
    <w:p w:rsidR="008E2603" w:rsidRPr="007C0DFC" w:rsidRDefault="002C569B" w:rsidP="008E2603">
      <w:pPr>
        <w:pStyle w:val="APA7MA"/>
        <w:rPr>
          <w:rFonts w:cs="Arial"/>
          <w:b/>
        </w:rPr>
      </w:pPr>
      <w:r>
        <w:rPr>
          <w:rFonts w:cs="Arial"/>
          <w:b/>
          <w:lang w:val="en-US"/>
        </w:rPr>
        <w:fldChar w:fldCharType="end"/>
      </w:r>
    </w:p>
    <w:p w:rsidR="009C3CBD" w:rsidRPr="007C0DFC" w:rsidRDefault="009C3CBD" w:rsidP="007C0DFC">
      <w:pPr>
        <w:pStyle w:val="APA7MA"/>
        <w:jc w:val="center"/>
        <w:rPr>
          <w:rFonts w:cs="Arial"/>
        </w:rPr>
      </w:pPr>
      <w:r w:rsidRPr="007C0DFC">
        <w:rPr>
          <w:rFonts w:cs="Arial"/>
        </w:rPr>
        <w:br w:type="page"/>
      </w:r>
    </w:p>
    <w:p w:rsidR="000E0EE1" w:rsidRDefault="00D33154" w:rsidP="00D33154">
      <w:pPr>
        <w:pStyle w:val="APA7MA"/>
        <w:jc w:val="center"/>
        <w:rPr>
          <w:noProof/>
        </w:rPr>
      </w:pPr>
      <w:r>
        <w:rPr>
          <w:rFonts w:cs="Arial"/>
          <w:b/>
        </w:rPr>
        <w:lastRenderedPageBreak/>
        <w:t>INDICE DE FIGURAS</w:t>
      </w:r>
      <w:r w:rsidR="00271597">
        <w:rPr>
          <w:rFonts w:cs="Arial"/>
          <w:b/>
        </w:rPr>
        <w:fldChar w:fldCharType="begin"/>
      </w:r>
      <w:r w:rsidR="00271597">
        <w:rPr>
          <w:rFonts w:cs="Arial"/>
          <w:b/>
        </w:rPr>
        <w:instrText xml:space="preserve"> TOC \h \z \t "TABLAS-FIGURAS;1" </w:instrText>
      </w:r>
      <w:r w:rsidR="00271597">
        <w:rPr>
          <w:rFonts w:cs="Arial"/>
          <w:b/>
        </w:rPr>
        <w:fldChar w:fldCharType="separate"/>
      </w:r>
    </w:p>
    <w:p w:rsidR="000E0EE1" w:rsidRDefault="00E022DF">
      <w:pPr>
        <w:pStyle w:val="TDC1"/>
        <w:tabs>
          <w:tab w:val="right" w:leader="dot" w:pos="9089"/>
        </w:tabs>
        <w:rPr>
          <w:rFonts w:asciiTheme="minorHAnsi" w:eastAsiaTheme="minorEastAsia" w:hAnsiTheme="minorHAnsi"/>
          <w:noProof/>
          <w:lang w:val="es-ES" w:eastAsia="es-ES"/>
        </w:rPr>
      </w:pPr>
      <w:hyperlink w:anchor="_Toc241844851" w:history="1">
        <w:r w:rsidR="000E0EE1" w:rsidRPr="00165C57">
          <w:rPr>
            <w:rStyle w:val="Hipervnculo"/>
            <w:b/>
            <w:noProof/>
          </w:rPr>
          <w:t>Figura 1.1</w:t>
        </w:r>
        <w:r w:rsidR="000E0EE1" w:rsidRPr="00165C57">
          <w:rPr>
            <w:rStyle w:val="Hipervnculo"/>
            <w:noProof/>
          </w:rPr>
          <w:t xml:space="preserve"> Proceso cuantitativo.</w:t>
        </w:r>
        <w:r w:rsidR="000E0EE1">
          <w:rPr>
            <w:noProof/>
            <w:webHidden/>
          </w:rPr>
          <w:tab/>
        </w:r>
        <w:r w:rsidR="000E0EE1">
          <w:rPr>
            <w:noProof/>
            <w:webHidden/>
          </w:rPr>
          <w:fldChar w:fldCharType="begin"/>
        </w:r>
        <w:r w:rsidR="000E0EE1">
          <w:rPr>
            <w:noProof/>
            <w:webHidden/>
          </w:rPr>
          <w:instrText xml:space="preserve"> PAGEREF _Toc241844851 \h </w:instrText>
        </w:r>
        <w:r w:rsidR="000E0EE1">
          <w:rPr>
            <w:noProof/>
            <w:webHidden/>
          </w:rPr>
        </w:r>
        <w:r w:rsidR="000E0EE1">
          <w:rPr>
            <w:noProof/>
            <w:webHidden/>
          </w:rPr>
          <w:fldChar w:fldCharType="separate"/>
        </w:r>
        <w:r w:rsidR="000E0EE1">
          <w:rPr>
            <w:noProof/>
            <w:webHidden/>
          </w:rPr>
          <w:t>16</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52" w:history="1">
        <w:r w:rsidR="000E0EE1" w:rsidRPr="00165C57">
          <w:rPr>
            <w:rStyle w:val="Hipervnculo"/>
            <w:b/>
            <w:noProof/>
          </w:rPr>
          <w:t>Figura 2.1</w:t>
        </w:r>
        <w:r w:rsidR="000E0EE1" w:rsidRPr="00165C57">
          <w:rPr>
            <w:rStyle w:val="Hipervnculo"/>
            <w:noProof/>
          </w:rPr>
          <w:t xml:space="preserve"> Estructura del modelo de inteligencia artificial</w:t>
        </w:r>
        <w:r w:rsidR="000E0EE1">
          <w:rPr>
            <w:noProof/>
            <w:webHidden/>
          </w:rPr>
          <w:tab/>
        </w:r>
        <w:r w:rsidR="000E0EE1">
          <w:rPr>
            <w:noProof/>
            <w:webHidden/>
          </w:rPr>
          <w:fldChar w:fldCharType="begin"/>
        </w:r>
        <w:r w:rsidR="000E0EE1">
          <w:rPr>
            <w:noProof/>
            <w:webHidden/>
          </w:rPr>
          <w:instrText xml:space="preserve"> PAGEREF _Toc241844852 \h </w:instrText>
        </w:r>
        <w:r w:rsidR="000E0EE1">
          <w:rPr>
            <w:noProof/>
            <w:webHidden/>
          </w:rPr>
        </w:r>
        <w:r w:rsidR="000E0EE1">
          <w:rPr>
            <w:noProof/>
            <w:webHidden/>
          </w:rPr>
          <w:fldChar w:fldCharType="separate"/>
        </w:r>
        <w:r w:rsidR="000E0EE1">
          <w:rPr>
            <w:noProof/>
            <w:webHidden/>
          </w:rPr>
          <w:t>25</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53" w:history="1">
        <w:r w:rsidR="000E0EE1" w:rsidRPr="00165C57">
          <w:rPr>
            <w:rStyle w:val="Hipervnculo"/>
            <w:b/>
            <w:noProof/>
          </w:rPr>
          <w:t>Figura 2.2</w:t>
        </w:r>
        <w:r w:rsidR="000E0EE1" w:rsidRPr="00165C57">
          <w:rPr>
            <w:rStyle w:val="Hipervnculo"/>
            <w:noProof/>
          </w:rPr>
          <w:t xml:space="preserve">  Flujo secuencial de procesamiento visual</w:t>
        </w:r>
        <w:r w:rsidR="000E0EE1">
          <w:rPr>
            <w:noProof/>
            <w:webHidden/>
          </w:rPr>
          <w:tab/>
        </w:r>
        <w:r w:rsidR="000E0EE1">
          <w:rPr>
            <w:noProof/>
            <w:webHidden/>
          </w:rPr>
          <w:fldChar w:fldCharType="begin"/>
        </w:r>
        <w:r w:rsidR="000E0EE1">
          <w:rPr>
            <w:noProof/>
            <w:webHidden/>
          </w:rPr>
          <w:instrText xml:space="preserve"> PAGEREF _Toc241844853 \h </w:instrText>
        </w:r>
        <w:r w:rsidR="000E0EE1">
          <w:rPr>
            <w:noProof/>
            <w:webHidden/>
          </w:rPr>
        </w:r>
        <w:r w:rsidR="000E0EE1">
          <w:rPr>
            <w:noProof/>
            <w:webHidden/>
          </w:rPr>
          <w:fldChar w:fldCharType="separate"/>
        </w:r>
        <w:r w:rsidR="000E0EE1">
          <w:rPr>
            <w:noProof/>
            <w:webHidden/>
          </w:rPr>
          <w:t>27</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54" w:history="1">
        <w:r w:rsidR="000E0EE1" w:rsidRPr="00165C57">
          <w:rPr>
            <w:rStyle w:val="Hipervnculo"/>
            <w:b/>
            <w:noProof/>
          </w:rPr>
          <w:t>Figura 2.3</w:t>
        </w:r>
        <w:r w:rsidR="000E0EE1" w:rsidRPr="00165C57">
          <w:rPr>
            <w:rStyle w:val="Hipervnculo"/>
            <w:noProof/>
          </w:rPr>
          <w:t xml:space="preserve"> Sistema sensorial</w:t>
        </w:r>
        <w:r w:rsidR="000E0EE1">
          <w:rPr>
            <w:noProof/>
            <w:webHidden/>
          </w:rPr>
          <w:tab/>
        </w:r>
        <w:r w:rsidR="000E0EE1">
          <w:rPr>
            <w:noProof/>
            <w:webHidden/>
          </w:rPr>
          <w:fldChar w:fldCharType="begin"/>
        </w:r>
        <w:r w:rsidR="000E0EE1">
          <w:rPr>
            <w:noProof/>
            <w:webHidden/>
          </w:rPr>
          <w:instrText xml:space="preserve"> PAGEREF _Toc241844854 \h </w:instrText>
        </w:r>
        <w:r w:rsidR="000E0EE1">
          <w:rPr>
            <w:noProof/>
            <w:webHidden/>
          </w:rPr>
        </w:r>
        <w:r w:rsidR="000E0EE1">
          <w:rPr>
            <w:noProof/>
            <w:webHidden/>
          </w:rPr>
          <w:fldChar w:fldCharType="separate"/>
        </w:r>
        <w:r w:rsidR="000E0EE1">
          <w:rPr>
            <w:noProof/>
            <w:webHidden/>
          </w:rPr>
          <w:t>28</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55" w:history="1">
        <w:r w:rsidR="000E0EE1" w:rsidRPr="00165C57">
          <w:rPr>
            <w:rStyle w:val="Hipervnculo"/>
            <w:b/>
            <w:noProof/>
          </w:rPr>
          <w:t>Figura 2.4</w:t>
        </w:r>
        <w:r w:rsidR="000E0EE1" w:rsidRPr="00165C57">
          <w:rPr>
            <w:rStyle w:val="Hipervnculo"/>
            <w:noProof/>
          </w:rPr>
          <w:t xml:space="preserve"> Sistema Cognitivo</w:t>
        </w:r>
        <w:r w:rsidR="000E0EE1">
          <w:rPr>
            <w:noProof/>
            <w:webHidden/>
          </w:rPr>
          <w:tab/>
        </w:r>
        <w:r w:rsidR="000E0EE1">
          <w:rPr>
            <w:noProof/>
            <w:webHidden/>
          </w:rPr>
          <w:fldChar w:fldCharType="begin"/>
        </w:r>
        <w:r w:rsidR="000E0EE1">
          <w:rPr>
            <w:noProof/>
            <w:webHidden/>
          </w:rPr>
          <w:instrText xml:space="preserve"> PAGEREF _Toc241844855 \h </w:instrText>
        </w:r>
        <w:r w:rsidR="000E0EE1">
          <w:rPr>
            <w:noProof/>
            <w:webHidden/>
          </w:rPr>
        </w:r>
        <w:r w:rsidR="000E0EE1">
          <w:rPr>
            <w:noProof/>
            <w:webHidden/>
          </w:rPr>
          <w:fldChar w:fldCharType="separate"/>
        </w:r>
        <w:r w:rsidR="000E0EE1">
          <w:rPr>
            <w:noProof/>
            <w:webHidden/>
          </w:rPr>
          <w:t>29</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56" w:history="1">
        <w:r w:rsidR="000E0EE1" w:rsidRPr="00165C57">
          <w:rPr>
            <w:rStyle w:val="Hipervnculo"/>
            <w:b/>
            <w:noProof/>
          </w:rPr>
          <w:t>Figura 2.5</w:t>
        </w:r>
        <w:r w:rsidR="000E0EE1" w:rsidRPr="00165C57">
          <w:rPr>
            <w:rStyle w:val="Hipervnculo"/>
            <w:noProof/>
          </w:rPr>
          <w:t xml:space="preserve"> Ejemplos de defectos que se pueden detectar mediante visión artificial.</w:t>
        </w:r>
        <w:r w:rsidR="000E0EE1">
          <w:rPr>
            <w:noProof/>
            <w:webHidden/>
          </w:rPr>
          <w:tab/>
        </w:r>
        <w:r w:rsidR="000E0EE1">
          <w:rPr>
            <w:noProof/>
            <w:webHidden/>
          </w:rPr>
          <w:fldChar w:fldCharType="begin"/>
        </w:r>
        <w:r w:rsidR="000E0EE1">
          <w:rPr>
            <w:noProof/>
            <w:webHidden/>
          </w:rPr>
          <w:instrText xml:space="preserve"> PAGEREF _Toc241844856 \h </w:instrText>
        </w:r>
        <w:r w:rsidR="000E0EE1">
          <w:rPr>
            <w:noProof/>
            <w:webHidden/>
          </w:rPr>
        </w:r>
        <w:r w:rsidR="000E0EE1">
          <w:rPr>
            <w:noProof/>
            <w:webHidden/>
          </w:rPr>
          <w:fldChar w:fldCharType="separate"/>
        </w:r>
        <w:r w:rsidR="000E0EE1">
          <w:rPr>
            <w:noProof/>
            <w:webHidden/>
          </w:rPr>
          <w:t>30</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57" w:history="1">
        <w:r w:rsidR="000E0EE1" w:rsidRPr="00165C57">
          <w:rPr>
            <w:rStyle w:val="Hipervnculo"/>
            <w:b/>
            <w:noProof/>
          </w:rPr>
          <w:t>Figura 2.6</w:t>
        </w:r>
        <w:r w:rsidR="000E0EE1" w:rsidRPr="00165C57">
          <w:rPr>
            <w:rStyle w:val="Hipervnculo"/>
            <w:noProof/>
          </w:rPr>
          <w:t xml:space="preserve"> Procesos Industriales.</w:t>
        </w:r>
        <w:r w:rsidR="000E0EE1">
          <w:rPr>
            <w:noProof/>
            <w:webHidden/>
          </w:rPr>
          <w:tab/>
        </w:r>
        <w:r w:rsidR="000E0EE1">
          <w:rPr>
            <w:noProof/>
            <w:webHidden/>
          </w:rPr>
          <w:fldChar w:fldCharType="begin"/>
        </w:r>
        <w:r w:rsidR="000E0EE1">
          <w:rPr>
            <w:noProof/>
            <w:webHidden/>
          </w:rPr>
          <w:instrText xml:space="preserve"> PAGEREF _Toc241844857 \h </w:instrText>
        </w:r>
        <w:r w:rsidR="000E0EE1">
          <w:rPr>
            <w:noProof/>
            <w:webHidden/>
          </w:rPr>
        </w:r>
        <w:r w:rsidR="000E0EE1">
          <w:rPr>
            <w:noProof/>
            <w:webHidden/>
          </w:rPr>
          <w:fldChar w:fldCharType="separate"/>
        </w:r>
        <w:r w:rsidR="000E0EE1">
          <w:rPr>
            <w:noProof/>
            <w:webHidden/>
          </w:rPr>
          <w:t>31</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58" w:history="1">
        <w:r w:rsidR="000E0EE1" w:rsidRPr="00165C57">
          <w:rPr>
            <w:rStyle w:val="Hipervnculo"/>
            <w:b/>
            <w:noProof/>
          </w:rPr>
          <w:t>Figura 2.7</w:t>
        </w:r>
        <w:r w:rsidR="000E0EE1" w:rsidRPr="00165C57">
          <w:rPr>
            <w:rStyle w:val="Hipervnculo"/>
            <w:noProof/>
          </w:rPr>
          <w:t xml:space="preserve"> Seguridad Escolar y Detección de Intrusos.</w:t>
        </w:r>
        <w:r w:rsidR="000E0EE1">
          <w:rPr>
            <w:noProof/>
            <w:webHidden/>
          </w:rPr>
          <w:tab/>
        </w:r>
        <w:r w:rsidR="000E0EE1">
          <w:rPr>
            <w:noProof/>
            <w:webHidden/>
          </w:rPr>
          <w:fldChar w:fldCharType="begin"/>
        </w:r>
        <w:r w:rsidR="000E0EE1">
          <w:rPr>
            <w:noProof/>
            <w:webHidden/>
          </w:rPr>
          <w:instrText xml:space="preserve"> PAGEREF _Toc241844858 \h </w:instrText>
        </w:r>
        <w:r w:rsidR="000E0EE1">
          <w:rPr>
            <w:noProof/>
            <w:webHidden/>
          </w:rPr>
        </w:r>
        <w:r w:rsidR="000E0EE1">
          <w:rPr>
            <w:noProof/>
            <w:webHidden/>
          </w:rPr>
          <w:fldChar w:fldCharType="separate"/>
        </w:r>
        <w:r w:rsidR="000E0EE1">
          <w:rPr>
            <w:noProof/>
            <w:webHidden/>
          </w:rPr>
          <w:t>32</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59" w:history="1">
        <w:r w:rsidR="000E0EE1" w:rsidRPr="00165C57">
          <w:rPr>
            <w:rStyle w:val="Hipervnculo"/>
            <w:b/>
            <w:noProof/>
          </w:rPr>
          <w:t>Figura 2.8</w:t>
        </w:r>
        <w:r w:rsidR="000E0EE1" w:rsidRPr="00165C57">
          <w:rPr>
            <w:rStyle w:val="Hipervnculo"/>
            <w:noProof/>
          </w:rPr>
          <w:t xml:space="preserve"> Análisis de expresiones faciales y conducta mediante visión artificial.</w:t>
        </w:r>
        <w:r w:rsidR="000E0EE1">
          <w:rPr>
            <w:noProof/>
            <w:webHidden/>
          </w:rPr>
          <w:tab/>
        </w:r>
        <w:r w:rsidR="000E0EE1">
          <w:rPr>
            <w:noProof/>
            <w:webHidden/>
          </w:rPr>
          <w:fldChar w:fldCharType="begin"/>
        </w:r>
        <w:r w:rsidR="000E0EE1">
          <w:rPr>
            <w:noProof/>
            <w:webHidden/>
          </w:rPr>
          <w:instrText xml:space="preserve"> PAGEREF _Toc241844859 \h </w:instrText>
        </w:r>
        <w:r w:rsidR="000E0EE1">
          <w:rPr>
            <w:noProof/>
            <w:webHidden/>
          </w:rPr>
        </w:r>
        <w:r w:rsidR="000E0EE1">
          <w:rPr>
            <w:noProof/>
            <w:webHidden/>
          </w:rPr>
          <w:fldChar w:fldCharType="separate"/>
        </w:r>
        <w:r w:rsidR="000E0EE1">
          <w:rPr>
            <w:noProof/>
            <w:webHidden/>
          </w:rPr>
          <w:t>33</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0" w:history="1">
        <w:r w:rsidR="000E0EE1" w:rsidRPr="00165C57">
          <w:rPr>
            <w:rStyle w:val="Hipervnculo"/>
            <w:b/>
            <w:noProof/>
          </w:rPr>
          <w:t>Figura 2.9</w:t>
        </w:r>
        <w:r w:rsidR="000E0EE1" w:rsidRPr="00165C57">
          <w:rPr>
            <w:rStyle w:val="Hipervnculo"/>
            <w:noProof/>
          </w:rPr>
          <w:t xml:space="preserve"> Flujo de procesamiento de la visión artificial en el ámbito clínico</w:t>
        </w:r>
        <w:r w:rsidR="000E0EE1">
          <w:rPr>
            <w:noProof/>
            <w:webHidden/>
          </w:rPr>
          <w:tab/>
        </w:r>
        <w:r w:rsidR="000E0EE1">
          <w:rPr>
            <w:noProof/>
            <w:webHidden/>
          </w:rPr>
          <w:fldChar w:fldCharType="begin"/>
        </w:r>
        <w:r w:rsidR="000E0EE1">
          <w:rPr>
            <w:noProof/>
            <w:webHidden/>
          </w:rPr>
          <w:instrText xml:space="preserve"> PAGEREF _Toc241844860 \h </w:instrText>
        </w:r>
        <w:r w:rsidR="000E0EE1">
          <w:rPr>
            <w:noProof/>
            <w:webHidden/>
          </w:rPr>
        </w:r>
        <w:r w:rsidR="000E0EE1">
          <w:rPr>
            <w:noProof/>
            <w:webHidden/>
          </w:rPr>
          <w:fldChar w:fldCharType="separate"/>
        </w:r>
        <w:r w:rsidR="000E0EE1">
          <w:rPr>
            <w:noProof/>
            <w:webHidden/>
          </w:rPr>
          <w:t>34</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1" w:history="1">
        <w:r w:rsidR="000E0EE1" w:rsidRPr="00165C57">
          <w:rPr>
            <w:rStyle w:val="Hipervnculo"/>
            <w:b/>
            <w:noProof/>
          </w:rPr>
          <w:t>Figura 2.10</w:t>
        </w:r>
        <w:r w:rsidR="000E0EE1" w:rsidRPr="00165C57">
          <w:rPr>
            <w:rStyle w:val="Hipervnculo"/>
            <w:noProof/>
          </w:rPr>
          <w:t xml:space="preserve"> Imagen digital: estructura, píxeles y procesamiento</w:t>
        </w:r>
        <w:r w:rsidR="000E0EE1">
          <w:rPr>
            <w:noProof/>
            <w:webHidden/>
          </w:rPr>
          <w:tab/>
        </w:r>
        <w:r w:rsidR="000E0EE1">
          <w:rPr>
            <w:noProof/>
            <w:webHidden/>
          </w:rPr>
          <w:fldChar w:fldCharType="begin"/>
        </w:r>
        <w:r w:rsidR="000E0EE1">
          <w:rPr>
            <w:noProof/>
            <w:webHidden/>
          </w:rPr>
          <w:instrText xml:space="preserve"> PAGEREF _Toc241844861 \h </w:instrText>
        </w:r>
        <w:r w:rsidR="000E0EE1">
          <w:rPr>
            <w:noProof/>
            <w:webHidden/>
          </w:rPr>
        </w:r>
        <w:r w:rsidR="000E0EE1">
          <w:rPr>
            <w:noProof/>
            <w:webHidden/>
          </w:rPr>
          <w:fldChar w:fldCharType="separate"/>
        </w:r>
        <w:r w:rsidR="000E0EE1">
          <w:rPr>
            <w:noProof/>
            <w:webHidden/>
          </w:rPr>
          <w:t>35</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2" w:history="1">
        <w:r w:rsidR="000E0EE1" w:rsidRPr="00165C57">
          <w:rPr>
            <w:rStyle w:val="Hipervnculo"/>
            <w:b/>
            <w:noProof/>
          </w:rPr>
          <w:t>Figura 2.11</w:t>
        </w:r>
        <w:r w:rsidR="000E0EE1" w:rsidRPr="00165C57">
          <w:rPr>
            <w:rStyle w:val="Hipervnculo"/>
            <w:noProof/>
          </w:rPr>
          <w:t xml:space="preserve"> Adquisición y procesamiento de imágenes digitales</w:t>
        </w:r>
        <w:r w:rsidR="000E0EE1">
          <w:rPr>
            <w:noProof/>
            <w:webHidden/>
          </w:rPr>
          <w:tab/>
        </w:r>
        <w:r w:rsidR="000E0EE1">
          <w:rPr>
            <w:noProof/>
            <w:webHidden/>
          </w:rPr>
          <w:fldChar w:fldCharType="begin"/>
        </w:r>
        <w:r w:rsidR="000E0EE1">
          <w:rPr>
            <w:noProof/>
            <w:webHidden/>
          </w:rPr>
          <w:instrText xml:space="preserve"> PAGEREF _Toc241844862 \h </w:instrText>
        </w:r>
        <w:r w:rsidR="000E0EE1">
          <w:rPr>
            <w:noProof/>
            <w:webHidden/>
          </w:rPr>
        </w:r>
        <w:r w:rsidR="000E0EE1">
          <w:rPr>
            <w:noProof/>
            <w:webHidden/>
          </w:rPr>
          <w:fldChar w:fldCharType="separate"/>
        </w:r>
        <w:r w:rsidR="000E0EE1">
          <w:rPr>
            <w:noProof/>
            <w:webHidden/>
          </w:rPr>
          <w:t>37</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3" w:history="1">
        <w:r w:rsidR="000E0EE1" w:rsidRPr="00165C57">
          <w:rPr>
            <w:rStyle w:val="Hipervnculo"/>
            <w:b/>
            <w:noProof/>
          </w:rPr>
          <w:t>Figura 2.12</w:t>
        </w:r>
        <w:r w:rsidR="000E0EE1" w:rsidRPr="00165C57">
          <w:rPr>
            <w:rStyle w:val="Hipervnculo"/>
            <w:noProof/>
          </w:rPr>
          <w:t xml:space="preserve"> Control postural: alineación y equilibrio</w:t>
        </w:r>
        <w:r w:rsidR="000E0EE1">
          <w:rPr>
            <w:noProof/>
            <w:webHidden/>
          </w:rPr>
          <w:tab/>
        </w:r>
        <w:r w:rsidR="000E0EE1">
          <w:rPr>
            <w:noProof/>
            <w:webHidden/>
          </w:rPr>
          <w:fldChar w:fldCharType="begin"/>
        </w:r>
        <w:r w:rsidR="000E0EE1">
          <w:rPr>
            <w:noProof/>
            <w:webHidden/>
          </w:rPr>
          <w:instrText xml:space="preserve"> PAGEREF _Toc241844863 \h </w:instrText>
        </w:r>
        <w:r w:rsidR="000E0EE1">
          <w:rPr>
            <w:noProof/>
            <w:webHidden/>
          </w:rPr>
        </w:r>
        <w:r w:rsidR="000E0EE1">
          <w:rPr>
            <w:noProof/>
            <w:webHidden/>
          </w:rPr>
          <w:fldChar w:fldCharType="separate"/>
        </w:r>
        <w:r w:rsidR="000E0EE1">
          <w:rPr>
            <w:noProof/>
            <w:webHidden/>
          </w:rPr>
          <w:t>40</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4" w:history="1">
        <w:r w:rsidR="000E0EE1" w:rsidRPr="00165C57">
          <w:rPr>
            <w:rStyle w:val="Hipervnculo"/>
            <w:b/>
            <w:noProof/>
          </w:rPr>
          <w:t>Figura 2.13</w:t>
        </w:r>
        <w:r w:rsidR="000E0EE1" w:rsidRPr="00165C57">
          <w:rPr>
            <w:rStyle w:val="Hipervnculo"/>
            <w:noProof/>
          </w:rPr>
          <w:t xml:space="preserve"> Estrategias de respuesta postural</w:t>
        </w:r>
        <w:r w:rsidR="000E0EE1">
          <w:rPr>
            <w:noProof/>
            <w:webHidden/>
          </w:rPr>
          <w:tab/>
        </w:r>
        <w:r w:rsidR="000E0EE1">
          <w:rPr>
            <w:noProof/>
            <w:webHidden/>
          </w:rPr>
          <w:fldChar w:fldCharType="begin"/>
        </w:r>
        <w:r w:rsidR="000E0EE1">
          <w:rPr>
            <w:noProof/>
            <w:webHidden/>
          </w:rPr>
          <w:instrText xml:space="preserve"> PAGEREF _Toc241844864 \h </w:instrText>
        </w:r>
        <w:r w:rsidR="000E0EE1">
          <w:rPr>
            <w:noProof/>
            <w:webHidden/>
          </w:rPr>
        </w:r>
        <w:r w:rsidR="000E0EE1">
          <w:rPr>
            <w:noProof/>
            <w:webHidden/>
          </w:rPr>
          <w:fldChar w:fldCharType="separate"/>
        </w:r>
        <w:r w:rsidR="000E0EE1">
          <w:rPr>
            <w:noProof/>
            <w:webHidden/>
          </w:rPr>
          <w:t>41</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5" w:history="1">
        <w:r w:rsidR="000E0EE1" w:rsidRPr="00165C57">
          <w:rPr>
            <w:rStyle w:val="Hipervnculo"/>
            <w:b/>
            <w:noProof/>
          </w:rPr>
          <w:t>Figura 2.14</w:t>
        </w:r>
        <w:r w:rsidR="000E0EE1" w:rsidRPr="00165C57">
          <w:rPr>
            <w:rStyle w:val="Hipervnculo"/>
            <w:noProof/>
          </w:rPr>
          <w:t xml:space="preserve"> Envejecimiento y alineación de la columna</w:t>
        </w:r>
        <w:r w:rsidR="000E0EE1">
          <w:rPr>
            <w:noProof/>
            <w:webHidden/>
          </w:rPr>
          <w:tab/>
        </w:r>
        <w:r w:rsidR="000E0EE1">
          <w:rPr>
            <w:noProof/>
            <w:webHidden/>
          </w:rPr>
          <w:fldChar w:fldCharType="begin"/>
        </w:r>
        <w:r w:rsidR="000E0EE1">
          <w:rPr>
            <w:noProof/>
            <w:webHidden/>
          </w:rPr>
          <w:instrText xml:space="preserve"> PAGEREF _Toc241844865 \h </w:instrText>
        </w:r>
        <w:r w:rsidR="000E0EE1">
          <w:rPr>
            <w:noProof/>
            <w:webHidden/>
          </w:rPr>
        </w:r>
        <w:r w:rsidR="000E0EE1">
          <w:rPr>
            <w:noProof/>
            <w:webHidden/>
          </w:rPr>
          <w:fldChar w:fldCharType="separate"/>
        </w:r>
        <w:r w:rsidR="000E0EE1">
          <w:rPr>
            <w:noProof/>
            <w:webHidden/>
          </w:rPr>
          <w:t>45</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6" w:history="1">
        <w:r w:rsidR="000E0EE1" w:rsidRPr="00165C57">
          <w:rPr>
            <w:rStyle w:val="Hipervnculo"/>
            <w:b/>
            <w:noProof/>
          </w:rPr>
          <w:t>Figura 2.15</w:t>
        </w:r>
        <w:r w:rsidR="000E0EE1" w:rsidRPr="00165C57">
          <w:rPr>
            <w:rStyle w:val="Hipervnculo"/>
            <w:noProof/>
          </w:rPr>
          <w:t xml:space="preserve"> Control postural en el envejecimiento</w:t>
        </w:r>
        <w:r w:rsidR="000E0EE1">
          <w:rPr>
            <w:noProof/>
            <w:webHidden/>
          </w:rPr>
          <w:tab/>
        </w:r>
        <w:r w:rsidR="000E0EE1">
          <w:rPr>
            <w:noProof/>
            <w:webHidden/>
          </w:rPr>
          <w:fldChar w:fldCharType="begin"/>
        </w:r>
        <w:r w:rsidR="000E0EE1">
          <w:rPr>
            <w:noProof/>
            <w:webHidden/>
          </w:rPr>
          <w:instrText xml:space="preserve"> PAGEREF _Toc241844866 \h </w:instrText>
        </w:r>
        <w:r w:rsidR="000E0EE1">
          <w:rPr>
            <w:noProof/>
            <w:webHidden/>
          </w:rPr>
        </w:r>
        <w:r w:rsidR="000E0EE1">
          <w:rPr>
            <w:noProof/>
            <w:webHidden/>
          </w:rPr>
          <w:fldChar w:fldCharType="separate"/>
        </w:r>
        <w:r w:rsidR="000E0EE1">
          <w:rPr>
            <w:noProof/>
            <w:webHidden/>
          </w:rPr>
          <w:t>47</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7" w:history="1">
        <w:r w:rsidR="000E0EE1" w:rsidRPr="00165C57">
          <w:rPr>
            <w:rStyle w:val="Hipervnculo"/>
            <w:b/>
            <w:noProof/>
          </w:rPr>
          <w:t>Figura 2.16</w:t>
        </w:r>
        <w:r w:rsidR="000E0EE1" w:rsidRPr="00165C57">
          <w:rPr>
            <w:rStyle w:val="Hipervnculo"/>
            <w:noProof/>
          </w:rPr>
          <w:t xml:space="preserve"> Ajustes posturales durante el equilibrio</w:t>
        </w:r>
        <w:r w:rsidR="000E0EE1">
          <w:rPr>
            <w:noProof/>
            <w:webHidden/>
          </w:rPr>
          <w:tab/>
        </w:r>
        <w:r w:rsidR="000E0EE1">
          <w:rPr>
            <w:noProof/>
            <w:webHidden/>
          </w:rPr>
          <w:fldChar w:fldCharType="begin"/>
        </w:r>
        <w:r w:rsidR="000E0EE1">
          <w:rPr>
            <w:noProof/>
            <w:webHidden/>
          </w:rPr>
          <w:instrText xml:space="preserve"> PAGEREF _Toc241844867 \h </w:instrText>
        </w:r>
        <w:r w:rsidR="000E0EE1">
          <w:rPr>
            <w:noProof/>
            <w:webHidden/>
          </w:rPr>
        </w:r>
        <w:r w:rsidR="000E0EE1">
          <w:rPr>
            <w:noProof/>
            <w:webHidden/>
          </w:rPr>
          <w:fldChar w:fldCharType="separate"/>
        </w:r>
        <w:r w:rsidR="000E0EE1">
          <w:rPr>
            <w:noProof/>
            <w:webHidden/>
          </w:rPr>
          <w:t>48</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8" w:history="1">
        <w:r w:rsidR="000E0EE1" w:rsidRPr="00165C57">
          <w:rPr>
            <w:rStyle w:val="Hipervnculo"/>
            <w:b/>
            <w:noProof/>
          </w:rPr>
          <w:t>Figura 2.17</w:t>
        </w:r>
        <w:r w:rsidR="000E0EE1" w:rsidRPr="00165C57">
          <w:rPr>
            <w:rStyle w:val="Hipervnculo"/>
            <w:noProof/>
          </w:rPr>
          <w:t xml:space="preserve"> Representación del control postural</w:t>
        </w:r>
        <w:r w:rsidR="000E0EE1">
          <w:rPr>
            <w:noProof/>
            <w:webHidden/>
          </w:rPr>
          <w:tab/>
        </w:r>
        <w:r w:rsidR="000E0EE1">
          <w:rPr>
            <w:noProof/>
            <w:webHidden/>
          </w:rPr>
          <w:fldChar w:fldCharType="begin"/>
        </w:r>
        <w:r w:rsidR="000E0EE1">
          <w:rPr>
            <w:noProof/>
            <w:webHidden/>
          </w:rPr>
          <w:instrText xml:space="preserve"> PAGEREF _Toc241844868 \h </w:instrText>
        </w:r>
        <w:r w:rsidR="000E0EE1">
          <w:rPr>
            <w:noProof/>
            <w:webHidden/>
          </w:rPr>
        </w:r>
        <w:r w:rsidR="000E0EE1">
          <w:rPr>
            <w:noProof/>
            <w:webHidden/>
          </w:rPr>
          <w:fldChar w:fldCharType="separate"/>
        </w:r>
        <w:r w:rsidR="000E0EE1">
          <w:rPr>
            <w:noProof/>
            <w:webHidden/>
          </w:rPr>
          <w:t>49</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69" w:history="1">
        <w:r w:rsidR="000E0EE1" w:rsidRPr="00165C57">
          <w:rPr>
            <w:rStyle w:val="Hipervnculo"/>
            <w:b/>
            <w:noProof/>
          </w:rPr>
          <w:t>Figura 2.18</w:t>
        </w:r>
        <w:r w:rsidR="000E0EE1" w:rsidRPr="00165C57">
          <w:rPr>
            <w:rStyle w:val="Hipervnculo"/>
            <w:noProof/>
          </w:rPr>
          <w:t xml:space="preserve"> Postura y adaptación postural</w:t>
        </w:r>
        <w:r w:rsidR="000E0EE1">
          <w:rPr>
            <w:noProof/>
            <w:webHidden/>
          </w:rPr>
          <w:tab/>
        </w:r>
        <w:r w:rsidR="000E0EE1">
          <w:rPr>
            <w:noProof/>
            <w:webHidden/>
          </w:rPr>
          <w:fldChar w:fldCharType="begin"/>
        </w:r>
        <w:r w:rsidR="000E0EE1">
          <w:rPr>
            <w:noProof/>
            <w:webHidden/>
          </w:rPr>
          <w:instrText xml:space="preserve"> PAGEREF _Toc241844869 \h </w:instrText>
        </w:r>
        <w:r w:rsidR="000E0EE1">
          <w:rPr>
            <w:noProof/>
            <w:webHidden/>
          </w:rPr>
        </w:r>
        <w:r w:rsidR="000E0EE1">
          <w:rPr>
            <w:noProof/>
            <w:webHidden/>
          </w:rPr>
          <w:fldChar w:fldCharType="separate"/>
        </w:r>
        <w:r w:rsidR="000E0EE1">
          <w:rPr>
            <w:noProof/>
            <w:webHidden/>
          </w:rPr>
          <w:t>50</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70" w:history="1">
        <w:r w:rsidR="000E0EE1" w:rsidRPr="00165C57">
          <w:rPr>
            <w:rStyle w:val="Hipervnculo"/>
            <w:b/>
            <w:noProof/>
          </w:rPr>
          <w:t>Figura 2.19</w:t>
        </w:r>
        <w:r w:rsidR="000E0EE1" w:rsidRPr="00165C57">
          <w:rPr>
            <w:rStyle w:val="Hipervnculo"/>
            <w:noProof/>
          </w:rPr>
          <w:t xml:space="preserve"> Posición en tándem</w:t>
        </w:r>
        <w:r w:rsidR="000E0EE1">
          <w:rPr>
            <w:noProof/>
            <w:webHidden/>
          </w:rPr>
          <w:tab/>
        </w:r>
        <w:r w:rsidR="000E0EE1">
          <w:rPr>
            <w:noProof/>
            <w:webHidden/>
          </w:rPr>
          <w:fldChar w:fldCharType="begin"/>
        </w:r>
        <w:r w:rsidR="000E0EE1">
          <w:rPr>
            <w:noProof/>
            <w:webHidden/>
          </w:rPr>
          <w:instrText xml:space="preserve"> PAGEREF _Toc241844870 \h </w:instrText>
        </w:r>
        <w:r w:rsidR="000E0EE1">
          <w:rPr>
            <w:noProof/>
            <w:webHidden/>
          </w:rPr>
        </w:r>
        <w:r w:rsidR="000E0EE1">
          <w:rPr>
            <w:noProof/>
            <w:webHidden/>
          </w:rPr>
          <w:fldChar w:fldCharType="separate"/>
        </w:r>
        <w:r w:rsidR="000E0EE1">
          <w:rPr>
            <w:noProof/>
            <w:webHidden/>
          </w:rPr>
          <w:t>52</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71" w:history="1">
        <w:r w:rsidR="000E0EE1" w:rsidRPr="00165C57">
          <w:rPr>
            <w:rStyle w:val="Hipervnculo"/>
            <w:b/>
            <w:noProof/>
          </w:rPr>
          <w:t>Figura 2.20</w:t>
        </w:r>
        <w:r w:rsidR="000E0EE1" w:rsidRPr="00165C57">
          <w:rPr>
            <w:rStyle w:val="Hipervnculo"/>
            <w:noProof/>
          </w:rPr>
          <w:t xml:space="preserve"> Apoyo Unipodal</w:t>
        </w:r>
        <w:r w:rsidR="000E0EE1">
          <w:rPr>
            <w:noProof/>
            <w:webHidden/>
          </w:rPr>
          <w:tab/>
        </w:r>
        <w:r w:rsidR="000E0EE1">
          <w:rPr>
            <w:noProof/>
            <w:webHidden/>
          </w:rPr>
          <w:fldChar w:fldCharType="begin"/>
        </w:r>
        <w:r w:rsidR="000E0EE1">
          <w:rPr>
            <w:noProof/>
            <w:webHidden/>
          </w:rPr>
          <w:instrText xml:space="preserve"> PAGEREF _Toc241844871 \h </w:instrText>
        </w:r>
        <w:r w:rsidR="000E0EE1">
          <w:rPr>
            <w:noProof/>
            <w:webHidden/>
          </w:rPr>
        </w:r>
        <w:r w:rsidR="000E0EE1">
          <w:rPr>
            <w:noProof/>
            <w:webHidden/>
          </w:rPr>
          <w:fldChar w:fldCharType="separate"/>
        </w:r>
        <w:r w:rsidR="000E0EE1">
          <w:rPr>
            <w:noProof/>
            <w:webHidden/>
          </w:rPr>
          <w:t>53</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72" w:history="1">
        <w:r w:rsidR="000E0EE1" w:rsidRPr="00165C57">
          <w:rPr>
            <w:rStyle w:val="Hipervnculo"/>
            <w:b/>
            <w:noProof/>
          </w:rPr>
          <w:t>Figura 2.21</w:t>
        </w:r>
        <w:r w:rsidR="000E0EE1" w:rsidRPr="00165C57">
          <w:rPr>
            <w:rStyle w:val="Hipervnculo"/>
            <w:noProof/>
          </w:rPr>
          <w:t xml:space="preserve"> Alcance Funcional</w:t>
        </w:r>
        <w:r w:rsidR="000E0EE1">
          <w:rPr>
            <w:noProof/>
            <w:webHidden/>
          </w:rPr>
          <w:tab/>
        </w:r>
        <w:r w:rsidR="000E0EE1">
          <w:rPr>
            <w:noProof/>
            <w:webHidden/>
          </w:rPr>
          <w:fldChar w:fldCharType="begin"/>
        </w:r>
        <w:r w:rsidR="000E0EE1">
          <w:rPr>
            <w:noProof/>
            <w:webHidden/>
          </w:rPr>
          <w:instrText xml:space="preserve"> PAGEREF _Toc241844872 \h </w:instrText>
        </w:r>
        <w:r w:rsidR="000E0EE1">
          <w:rPr>
            <w:noProof/>
            <w:webHidden/>
          </w:rPr>
        </w:r>
        <w:r w:rsidR="000E0EE1">
          <w:rPr>
            <w:noProof/>
            <w:webHidden/>
          </w:rPr>
          <w:fldChar w:fldCharType="separate"/>
        </w:r>
        <w:r w:rsidR="000E0EE1">
          <w:rPr>
            <w:noProof/>
            <w:webHidden/>
          </w:rPr>
          <w:t>54</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73" w:history="1">
        <w:r w:rsidR="000E0EE1" w:rsidRPr="00165C57">
          <w:rPr>
            <w:rStyle w:val="Hipervnculo"/>
            <w:b/>
            <w:noProof/>
          </w:rPr>
          <w:t>Figura 2.22</w:t>
        </w:r>
        <w:r w:rsidR="000E0EE1" w:rsidRPr="00165C57">
          <w:rPr>
            <w:rStyle w:val="Hipervnculo"/>
            <w:noProof/>
          </w:rPr>
          <w:t xml:space="preserve"> Sentadillas Adaptadas a la Silla</w:t>
        </w:r>
        <w:r w:rsidR="000E0EE1">
          <w:rPr>
            <w:noProof/>
            <w:webHidden/>
          </w:rPr>
          <w:tab/>
        </w:r>
        <w:r w:rsidR="000E0EE1">
          <w:rPr>
            <w:noProof/>
            <w:webHidden/>
          </w:rPr>
          <w:fldChar w:fldCharType="begin"/>
        </w:r>
        <w:r w:rsidR="000E0EE1">
          <w:rPr>
            <w:noProof/>
            <w:webHidden/>
          </w:rPr>
          <w:instrText xml:space="preserve"> PAGEREF _Toc241844873 \h </w:instrText>
        </w:r>
        <w:r w:rsidR="000E0EE1">
          <w:rPr>
            <w:noProof/>
            <w:webHidden/>
          </w:rPr>
        </w:r>
        <w:r w:rsidR="000E0EE1">
          <w:rPr>
            <w:noProof/>
            <w:webHidden/>
          </w:rPr>
          <w:fldChar w:fldCharType="separate"/>
        </w:r>
        <w:r w:rsidR="000E0EE1">
          <w:rPr>
            <w:noProof/>
            <w:webHidden/>
          </w:rPr>
          <w:t>56</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74" w:history="1">
        <w:r w:rsidR="000E0EE1" w:rsidRPr="00165C57">
          <w:rPr>
            <w:rStyle w:val="Hipervnculo"/>
            <w:b/>
            <w:noProof/>
          </w:rPr>
          <w:t>Figura 2.23</w:t>
        </w:r>
        <w:r w:rsidR="000E0EE1" w:rsidRPr="00165C57">
          <w:rPr>
            <w:rStyle w:val="Hipervnculo"/>
            <w:noProof/>
          </w:rPr>
          <w:t xml:space="preserve"> Marcha con giros controlados y superficies variables</w:t>
        </w:r>
        <w:r w:rsidR="000E0EE1">
          <w:rPr>
            <w:noProof/>
            <w:webHidden/>
          </w:rPr>
          <w:tab/>
        </w:r>
        <w:r w:rsidR="000E0EE1">
          <w:rPr>
            <w:noProof/>
            <w:webHidden/>
          </w:rPr>
          <w:fldChar w:fldCharType="begin"/>
        </w:r>
        <w:r w:rsidR="000E0EE1">
          <w:rPr>
            <w:noProof/>
            <w:webHidden/>
          </w:rPr>
          <w:instrText xml:space="preserve"> PAGEREF _Toc241844874 \h </w:instrText>
        </w:r>
        <w:r w:rsidR="000E0EE1">
          <w:rPr>
            <w:noProof/>
            <w:webHidden/>
          </w:rPr>
        </w:r>
        <w:r w:rsidR="000E0EE1">
          <w:rPr>
            <w:noProof/>
            <w:webHidden/>
          </w:rPr>
          <w:fldChar w:fldCharType="separate"/>
        </w:r>
        <w:r w:rsidR="000E0EE1">
          <w:rPr>
            <w:noProof/>
            <w:webHidden/>
          </w:rPr>
          <w:t>57</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75" w:history="1">
        <w:r w:rsidR="000E0EE1" w:rsidRPr="00165C57">
          <w:rPr>
            <w:rStyle w:val="Hipervnculo"/>
            <w:b/>
            <w:noProof/>
          </w:rPr>
          <w:t>Figura 2.24</w:t>
        </w:r>
        <w:r w:rsidR="000E0EE1" w:rsidRPr="00165C57">
          <w:rPr>
            <w:rStyle w:val="Hipervnculo"/>
            <w:noProof/>
          </w:rPr>
          <w:t xml:space="preserve"> Postura del Árbol.</w:t>
        </w:r>
        <w:r w:rsidR="000E0EE1">
          <w:rPr>
            <w:noProof/>
            <w:webHidden/>
          </w:rPr>
          <w:tab/>
        </w:r>
        <w:r w:rsidR="000E0EE1">
          <w:rPr>
            <w:noProof/>
            <w:webHidden/>
          </w:rPr>
          <w:fldChar w:fldCharType="begin"/>
        </w:r>
        <w:r w:rsidR="000E0EE1">
          <w:rPr>
            <w:noProof/>
            <w:webHidden/>
          </w:rPr>
          <w:instrText xml:space="preserve"> PAGEREF _Toc241844875 \h </w:instrText>
        </w:r>
        <w:r w:rsidR="000E0EE1">
          <w:rPr>
            <w:noProof/>
            <w:webHidden/>
          </w:rPr>
        </w:r>
        <w:r w:rsidR="000E0EE1">
          <w:rPr>
            <w:noProof/>
            <w:webHidden/>
          </w:rPr>
          <w:fldChar w:fldCharType="separate"/>
        </w:r>
        <w:r w:rsidR="000E0EE1">
          <w:rPr>
            <w:noProof/>
            <w:webHidden/>
          </w:rPr>
          <w:t>58</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76" w:history="1">
        <w:r w:rsidR="000E0EE1" w:rsidRPr="00165C57">
          <w:rPr>
            <w:rStyle w:val="Hipervnculo"/>
            <w:b/>
            <w:noProof/>
          </w:rPr>
          <w:t>Figura 2.25</w:t>
        </w:r>
        <w:r w:rsidR="000E0EE1" w:rsidRPr="00165C57">
          <w:rPr>
            <w:rStyle w:val="Hipervnculo"/>
            <w:noProof/>
          </w:rPr>
          <w:t xml:space="preserve"> La investigación científica como proceso sistemático, empírico, crítico y en espiral.</w:t>
        </w:r>
        <w:r w:rsidR="000E0EE1">
          <w:rPr>
            <w:noProof/>
            <w:webHidden/>
          </w:rPr>
          <w:tab/>
        </w:r>
        <w:r w:rsidR="000E0EE1">
          <w:rPr>
            <w:noProof/>
            <w:webHidden/>
          </w:rPr>
          <w:fldChar w:fldCharType="begin"/>
        </w:r>
        <w:r w:rsidR="000E0EE1">
          <w:rPr>
            <w:noProof/>
            <w:webHidden/>
          </w:rPr>
          <w:instrText xml:space="preserve"> PAGEREF _Toc241844876 \h </w:instrText>
        </w:r>
        <w:r w:rsidR="000E0EE1">
          <w:rPr>
            <w:noProof/>
            <w:webHidden/>
          </w:rPr>
        </w:r>
        <w:r w:rsidR="000E0EE1">
          <w:rPr>
            <w:noProof/>
            <w:webHidden/>
          </w:rPr>
          <w:fldChar w:fldCharType="separate"/>
        </w:r>
        <w:r w:rsidR="000E0EE1">
          <w:rPr>
            <w:noProof/>
            <w:webHidden/>
          </w:rPr>
          <w:t>63</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877" w:history="1">
        <w:r w:rsidR="000E0EE1" w:rsidRPr="00165C57">
          <w:rPr>
            <w:rStyle w:val="Hipervnculo"/>
            <w:b/>
            <w:noProof/>
          </w:rPr>
          <w:t>Figura 2.26</w:t>
        </w:r>
        <w:r w:rsidR="000E0EE1" w:rsidRPr="00165C57">
          <w:rPr>
            <w:rStyle w:val="Hipervnculo"/>
            <w:noProof/>
          </w:rPr>
          <w:t xml:space="preserve"> Método de ingeniería aplicado a la visión artificial.</w:t>
        </w:r>
        <w:r w:rsidR="000E0EE1">
          <w:rPr>
            <w:noProof/>
            <w:webHidden/>
          </w:rPr>
          <w:tab/>
        </w:r>
        <w:r w:rsidR="000E0EE1">
          <w:rPr>
            <w:noProof/>
            <w:webHidden/>
          </w:rPr>
          <w:fldChar w:fldCharType="begin"/>
        </w:r>
        <w:r w:rsidR="000E0EE1">
          <w:rPr>
            <w:noProof/>
            <w:webHidden/>
          </w:rPr>
          <w:instrText xml:space="preserve"> PAGEREF _Toc241844877 \h </w:instrText>
        </w:r>
        <w:r w:rsidR="000E0EE1">
          <w:rPr>
            <w:noProof/>
            <w:webHidden/>
          </w:rPr>
        </w:r>
        <w:r w:rsidR="000E0EE1">
          <w:rPr>
            <w:noProof/>
            <w:webHidden/>
          </w:rPr>
          <w:fldChar w:fldCharType="separate"/>
        </w:r>
        <w:r w:rsidR="000E0EE1">
          <w:rPr>
            <w:noProof/>
            <w:webHidden/>
          </w:rPr>
          <w:t>69</w:t>
        </w:r>
        <w:r w:rsidR="000E0EE1">
          <w:rPr>
            <w:noProof/>
            <w:webHidden/>
          </w:rPr>
          <w:fldChar w:fldCharType="end"/>
        </w:r>
      </w:hyperlink>
    </w:p>
    <w:p w:rsidR="00271597" w:rsidRDefault="00271597" w:rsidP="00271597">
      <w:pPr>
        <w:pStyle w:val="APA7MA"/>
        <w:ind w:firstLine="0"/>
        <w:rPr>
          <w:rFonts w:cs="Arial"/>
          <w:b/>
        </w:rPr>
      </w:pPr>
      <w:r>
        <w:rPr>
          <w:rFonts w:cs="Arial"/>
          <w:b/>
        </w:rPr>
        <w:fldChar w:fldCharType="end"/>
      </w:r>
    </w:p>
    <w:p w:rsidR="00271597" w:rsidRDefault="00D33154" w:rsidP="00271597">
      <w:pPr>
        <w:pStyle w:val="APA7MA"/>
        <w:jc w:val="center"/>
        <w:rPr>
          <w:rFonts w:asciiTheme="minorHAnsi" w:eastAsiaTheme="minorEastAsia" w:hAnsiTheme="minorHAnsi"/>
          <w:noProof/>
          <w:lang w:val="es-ES" w:eastAsia="es-ES"/>
        </w:rPr>
      </w:pPr>
      <w:r>
        <w:rPr>
          <w:rFonts w:cs="Arial"/>
          <w:b/>
        </w:rPr>
        <w:fldChar w:fldCharType="begin"/>
      </w:r>
      <w:r>
        <w:rPr>
          <w:rFonts w:cs="Arial"/>
          <w:b/>
        </w:rPr>
        <w:instrText xml:space="preserve"> TOC \h \z \t "TABLAS-FIGURAS;1" </w:instrText>
      </w:r>
      <w:r>
        <w:rPr>
          <w:rFonts w:cs="Arial"/>
          <w:b/>
        </w:rPr>
        <w:fldChar w:fldCharType="separate"/>
      </w:r>
    </w:p>
    <w:p w:rsidR="00271597" w:rsidRDefault="00271597">
      <w:pPr>
        <w:pStyle w:val="TDC1"/>
        <w:tabs>
          <w:tab w:val="right" w:leader="dot" w:pos="9089"/>
        </w:tabs>
        <w:rPr>
          <w:rFonts w:asciiTheme="minorHAnsi" w:eastAsiaTheme="minorEastAsia" w:hAnsiTheme="minorHAnsi"/>
          <w:noProof/>
          <w:lang w:val="es-ES" w:eastAsia="es-ES"/>
        </w:rPr>
      </w:pPr>
    </w:p>
    <w:p w:rsidR="00D33154" w:rsidRDefault="00D33154" w:rsidP="00D33154">
      <w:pPr>
        <w:pStyle w:val="APA7MA"/>
        <w:jc w:val="center"/>
        <w:rPr>
          <w:rFonts w:cs="Arial"/>
          <w:b/>
        </w:rPr>
      </w:pPr>
      <w:r>
        <w:rPr>
          <w:rFonts w:cs="Arial"/>
          <w:b/>
        </w:rPr>
        <w:fldChar w:fldCharType="end"/>
      </w:r>
    </w:p>
    <w:p w:rsidR="009C3CBD" w:rsidRPr="00D33154" w:rsidRDefault="009C3CBD" w:rsidP="00D33154">
      <w:pPr>
        <w:pStyle w:val="APA7MA"/>
        <w:rPr>
          <w:rFonts w:cs="Arial"/>
          <w:b/>
        </w:rPr>
      </w:pPr>
      <w:r w:rsidRPr="007C0DFC">
        <w:rPr>
          <w:rFonts w:cs="Arial"/>
        </w:rPr>
        <w:br w:type="page"/>
      </w:r>
    </w:p>
    <w:p w:rsidR="009C3CBD" w:rsidRPr="007C0DFC" w:rsidRDefault="009C3CBD" w:rsidP="007C0DFC">
      <w:pPr>
        <w:pStyle w:val="APA7MA"/>
        <w:jc w:val="center"/>
        <w:rPr>
          <w:rFonts w:cs="Arial"/>
          <w:b/>
        </w:rPr>
      </w:pPr>
      <w:r w:rsidRPr="007C0DFC">
        <w:rPr>
          <w:rFonts w:cs="Arial"/>
          <w:b/>
        </w:rPr>
        <w:lastRenderedPageBreak/>
        <w:t>INDICE DE TABLAS</w:t>
      </w:r>
    </w:p>
    <w:p w:rsidR="000E0EE1" w:rsidRDefault="005C246A">
      <w:pPr>
        <w:pStyle w:val="TDC1"/>
        <w:tabs>
          <w:tab w:val="right" w:leader="dot" w:pos="9089"/>
        </w:tabs>
        <w:rPr>
          <w:rFonts w:asciiTheme="minorHAnsi" w:eastAsiaTheme="minorEastAsia" w:hAnsiTheme="minorHAnsi"/>
          <w:noProof/>
          <w:lang w:val="es-ES" w:eastAsia="es-ES"/>
        </w:rPr>
      </w:pPr>
      <w:r>
        <w:rPr>
          <w:rFonts w:cs="Arial"/>
        </w:rPr>
        <w:fldChar w:fldCharType="begin"/>
      </w:r>
      <w:r>
        <w:rPr>
          <w:rFonts w:cs="Arial"/>
        </w:rPr>
        <w:instrText xml:space="preserve"> TOC \h \z \t "TABLA;1" </w:instrText>
      </w:r>
      <w:r>
        <w:rPr>
          <w:rFonts w:cs="Arial"/>
        </w:rPr>
        <w:fldChar w:fldCharType="separate"/>
      </w:r>
      <w:hyperlink w:anchor="_Toc241844972" w:history="1">
        <w:r w:rsidR="000E0EE1" w:rsidRPr="00B17188">
          <w:rPr>
            <w:rStyle w:val="Hipervnculo"/>
            <w:b/>
            <w:noProof/>
          </w:rPr>
          <w:t>Tabla 1.1</w:t>
        </w:r>
        <w:r w:rsidR="000E0EE1" w:rsidRPr="00B17188">
          <w:rPr>
            <w:rStyle w:val="Hipervnculo"/>
            <w:noProof/>
          </w:rPr>
          <w:t xml:space="preserve"> Operacionalización de Variables</w:t>
        </w:r>
        <w:r w:rsidR="000E0EE1">
          <w:rPr>
            <w:noProof/>
            <w:webHidden/>
          </w:rPr>
          <w:tab/>
        </w:r>
        <w:r w:rsidR="000E0EE1">
          <w:rPr>
            <w:noProof/>
            <w:webHidden/>
          </w:rPr>
          <w:fldChar w:fldCharType="begin"/>
        </w:r>
        <w:r w:rsidR="000E0EE1">
          <w:rPr>
            <w:noProof/>
            <w:webHidden/>
          </w:rPr>
          <w:instrText xml:space="preserve"> PAGEREF _Toc241844972 \h </w:instrText>
        </w:r>
        <w:r w:rsidR="000E0EE1">
          <w:rPr>
            <w:noProof/>
            <w:webHidden/>
          </w:rPr>
        </w:r>
        <w:r w:rsidR="000E0EE1">
          <w:rPr>
            <w:noProof/>
            <w:webHidden/>
          </w:rPr>
          <w:fldChar w:fldCharType="separate"/>
        </w:r>
        <w:r w:rsidR="000E0EE1">
          <w:rPr>
            <w:noProof/>
            <w:webHidden/>
          </w:rPr>
          <w:t>11</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73" w:history="1">
        <w:r w:rsidR="000E0EE1" w:rsidRPr="00B17188">
          <w:rPr>
            <w:rStyle w:val="Hipervnculo"/>
            <w:b/>
            <w:noProof/>
          </w:rPr>
          <w:t>Tabla 2.1</w:t>
        </w:r>
        <w:r w:rsidR="000E0EE1" w:rsidRPr="00B17188">
          <w:rPr>
            <w:rStyle w:val="Hipervnculo"/>
            <w:noProof/>
          </w:rPr>
          <w:t xml:space="preserve"> Movimientos de cadera y rodilla valores medios en grados.</w:t>
        </w:r>
        <w:r w:rsidR="000E0EE1">
          <w:rPr>
            <w:noProof/>
            <w:webHidden/>
          </w:rPr>
          <w:tab/>
        </w:r>
        <w:r w:rsidR="000E0EE1">
          <w:rPr>
            <w:noProof/>
            <w:webHidden/>
          </w:rPr>
          <w:fldChar w:fldCharType="begin"/>
        </w:r>
        <w:r w:rsidR="000E0EE1">
          <w:rPr>
            <w:noProof/>
            <w:webHidden/>
          </w:rPr>
          <w:instrText xml:space="preserve"> PAGEREF _Toc241844973 \h </w:instrText>
        </w:r>
        <w:r w:rsidR="000E0EE1">
          <w:rPr>
            <w:noProof/>
            <w:webHidden/>
          </w:rPr>
        </w:r>
        <w:r w:rsidR="000E0EE1">
          <w:rPr>
            <w:noProof/>
            <w:webHidden/>
          </w:rPr>
          <w:fldChar w:fldCharType="separate"/>
        </w:r>
        <w:r w:rsidR="000E0EE1">
          <w:rPr>
            <w:noProof/>
            <w:webHidden/>
          </w:rPr>
          <w:t>42</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74" w:history="1">
        <w:r w:rsidR="000E0EE1" w:rsidRPr="00B17188">
          <w:rPr>
            <w:rStyle w:val="Hipervnculo"/>
            <w:b/>
            <w:noProof/>
          </w:rPr>
          <w:t>Tabla 2.2</w:t>
        </w:r>
        <w:r w:rsidR="000E0EE1" w:rsidRPr="00B17188">
          <w:rPr>
            <w:rStyle w:val="Hipervnculo"/>
            <w:noProof/>
          </w:rPr>
          <w:t xml:space="preserve"> Movimientos de la columna cervical valores medios en centímetros y grados</w:t>
        </w:r>
        <w:r w:rsidR="000E0EE1">
          <w:rPr>
            <w:noProof/>
            <w:webHidden/>
          </w:rPr>
          <w:tab/>
        </w:r>
        <w:r w:rsidR="000E0EE1">
          <w:rPr>
            <w:noProof/>
            <w:webHidden/>
          </w:rPr>
          <w:fldChar w:fldCharType="begin"/>
        </w:r>
        <w:r w:rsidR="000E0EE1">
          <w:rPr>
            <w:noProof/>
            <w:webHidden/>
          </w:rPr>
          <w:instrText xml:space="preserve"> PAGEREF _Toc241844974 \h </w:instrText>
        </w:r>
        <w:r w:rsidR="000E0EE1">
          <w:rPr>
            <w:noProof/>
            <w:webHidden/>
          </w:rPr>
        </w:r>
        <w:r w:rsidR="000E0EE1">
          <w:rPr>
            <w:noProof/>
            <w:webHidden/>
          </w:rPr>
          <w:fldChar w:fldCharType="separate"/>
        </w:r>
        <w:r w:rsidR="000E0EE1">
          <w:rPr>
            <w:noProof/>
            <w:webHidden/>
          </w:rPr>
          <w:t>43</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75" w:history="1">
        <w:r w:rsidR="000E0EE1" w:rsidRPr="00B17188">
          <w:rPr>
            <w:rStyle w:val="Hipervnculo"/>
            <w:b/>
            <w:noProof/>
          </w:rPr>
          <w:t>Tabla 2.3</w:t>
        </w:r>
        <w:r w:rsidR="000E0EE1" w:rsidRPr="00B17188">
          <w:rPr>
            <w:rStyle w:val="Hipervnculo"/>
            <w:noProof/>
          </w:rPr>
          <w:t xml:space="preserve"> Movimientos del tobillo y pie valores medios en grados.</w:t>
        </w:r>
        <w:r w:rsidR="000E0EE1">
          <w:rPr>
            <w:noProof/>
            <w:webHidden/>
          </w:rPr>
          <w:tab/>
        </w:r>
        <w:r w:rsidR="000E0EE1">
          <w:rPr>
            <w:noProof/>
            <w:webHidden/>
          </w:rPr>
          <w:fldChar w:fldCharType="begin"/>
        </w:r>
        <w:r w:rsidR="000E0EE1">
          <w:rPr>
            <w:noProof/>
            <w:webHidden/>
          </w:rPr>
          <w:instrText xml:space="preserve"> PAGEREF _Toc241844975 \h </w:instrText>
        </w:r>
        <w:r w:rsidR="000E0EE1">
          <w:rPr>
            <w:noProof/>
            <w:webHidden/>
          </w:rPr>
        </w:r>
        <w:r w:rsidR="000E0EE1">
          <w:rPr>
            <w:noProof/>
            <w:webHidden/>
          </w:rPr>
          <w:fldChar w:fldCharType="separate"/>
        </w:r>
        <w:r w:rsidR="000E0EE1">
          <w:rPr>
            <w:noProof/>
            <w:webHidden/>
          </w:rPr>
          <w:t>43</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76" w:history="1">
        <w:r w:rsidR="000E0EE1" w:rsidRPr="00B17188">
          <w:rPr>
            <w:rStyle w:val="Hipervnculo"/>
            <w:b/>
            <w:noProof/>
          </w:rPr>
          <w:t>Tabla 2.4</w:t>
        </w:r>
        <w:r w:rsidR="000E0EE1" w:rsidRPr="00B17188">
          <w:rPr>
            <w:rStyle w:val="Hipervnculo"/>
            <w:noProof/>
          </w:rPr>
          <w:t xml:space="preserve"> Movimientos de la columna torácica y lumbar: valores medios en centímetros y grados.</w:t>
        </w:r>
        <w:r w:rsidR="000E0EE1">
          <w:rPr>
            <w:noProof/>
            <w:webHidden/>
          </w:rPr>
          <w:tab/>
        </w:r>
        <w:r w:rsidR="000E0EE1">
          <w:rPr>
            <w:noProof/>
            <w:webHidden/>
          </w:rPr>
          <w:fldChar w:fldCharType="begin"/>
        </w:r>
        <w:r w:rsidR="000E0EE1">
          <w:rPr>
            <w:noProof/>
            <w:webHidden/>
          </w:rPr>
          <w:instrText xml:space="preserve"> PAGEREF _Toc241844976 \h </w:instrText>
        </w:r>
        <w:r w:rsidR="000E0EE1">
          <w:rPr>
            <w:noProof/>
            <w:webHidden/>
          </w:rPr>
        </w:r>
        <w:r w:rsidR="000E0EE1">
          <w:rPr>
            <w:noProof/>
            <w:webHidden/>
          </w:rPr>
          <w:fldChar w:fldCharType="separate"/>
        </w:r>
        <w:r w:rsidR="000E0EE1">
          <w:rPr>
            <w:noProof/>
            <w:webHidden/>
          </w:rPr>
          <w:t>44</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77" w:history="1">
        <w:r w:rsidR="000E0EE1" w:rsidRPr="00B17188">
          <w:rPr>
            <w:rStyle w:val="Hipervnculo"/>
            <w:b/>
            <w:noProof/>
          </w:rPr>
          <w:t>Tabla 2.5</w:t>
        </w:r>
        <w:r w:rsidR="000E0EE1" w:rsidRPr="00B17188">
          <w:rPr>
            <w:rStyle w:val="Hipervnculo"/>
            <w:noProof/>
          </w:rPr>
          <w:t xml:space="preserve"> Primer estado de arte internacional</w:t>
        </w:r>
        <w:r w:rsidR="000E0EE1">
          <w:rPr>
            <w:noProof/>
            <w:webHidden/>
          </w:rPr>
          <w:tab/>
        </w:r>
        <w:r w:rsidR="000E0EE1">
          <w:rPr>
            <w:noProof/>
            <w:webHidden/>
          </w:rPr>
          <w:fldChar w:fldCharType="begin"/>
        </w:r>
        <w:r w:rsidR="000E0EE1">
          <w:rPr>
            <w:noProof/>
            <w:webHidden/>
          </w:rPr>
          <w:instrText xml:space="preserve"> PAGEREF _Toc241844977 \h </w:instrText>
        </w:r>
        <w:r w:rsidR="000E0EE1">
          <w:rPr>
            <w:noProof/>
            <w:webHidden/>
          </w:rPr>
        </w:r>
        <w:r w:rsidR="000E0EE1">
          <w:rPr>
            <w:noProof/>
            <w:webHidden/>
          </w:rPr>
          <w:fldChar w:fldCharType="separate"/>
        </w:r>
        <w:r w:rsidR="000E0EE1">
          <w:rPr>
            <w:noProof/>
            <w:webHidden/>
          </w:rPr>
          <w:t>74</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78" w:history="1">
        <w:r w:rsidR="000E0EE1" w:rsidRPr="00B17188">
          <w:rPr>
            <w:rStyle w:val="Hipervnculo"/>
            <w:b/>
            <w:noProof/>
          </w:rPr>
          <w:t>Tabla 2.6</w:t>
        </w:r>
        <w:r w:rsidR="000E0EE1" w:rsidRPr="00B17188">
          <w:rPr>
            <w:rStyle w:val="Hipervnculo"/>
            <w:noProof/>
          </w:rPr>
          <w:t xml:space="preserve"> Segundo estado de arte internacional</w:t>
        </w:r>
        <w:r w:rsidR="000E0EE1">
          <w:rPr>
            <w:noProof/>
            <w:webHidden/>
          </w:rPr>
          <w:tab/>
        </w:r>
        <w:r w:rsidR="000E0EE1">
          <w:rPr>
            <w:noProof/>
            <w:webHidden/>
          </w:rPr>
          <w:fldChar w:fldCharType="begin"/>
        </w:r>
        <w:r w:rsidR="000E0EE1">
          <w:rPr>
            <w:noProof/>
            <w:webHidden/>
          </w:rPr>
          <w:instrText xml:space="preserve"> PAGEREF _Toc241844978 \h </w:instrText>
        </w:r>
        <w:r w:rsidR="000E0EE1">
          <w:rPr>
            <w:noProof/>
            <w:webHidden/>
          </w:rPr>
        </w:r>
        <w:r w:rsidR="000E0EE1">
          <w:rPr>
            <w:noProof/>
            <w:webHidden/>
          </w:rPr>
          <w:fldChar w:fldCharType="separate"/>
        </w:r>
        <w:r w:rsidR="000E0EE1">
          <w:rPr>
            <w:noProof/>
            <w:webHidden/>
          </w:rPr>
          <w:t>75</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79" w:history="1">
        <w:r w:rsidR="000E0EE1" w:rsidRPr="00B17188">
          <w:rPr>
            <w:rStyle w:val="Hipervnculo"/>
            <w:b/>
            <w:noProof/>
          </w:rPr>
          <w:t>Tabla 2.7</w:t>
        </w:r>
        <w:r w:rsidR="000E0EE1" w:rsidRPr="00B17188">
          <w:rPr>
            <w:rStyle w:val="Hipervnculo"/>
            <w:noProof/>
          </w:rPr>
          <w:t xml:space="preserve"> Primer estado de arte nacional</w:t>
        </w:r>
        <w:r w:rsidR="000E0EE1">
          <w:rPr>
            <w:noProof/>
            <w:webHidden/>
          </w:rPr>
          <w:tab/>
        </w:r>
        <w:r w:rsidR="000E0EE1">
          <w:rPr>
            <w:noProof/>
            <w:webHidden/>
          </w:rPr>
          <w:fldChar w:fldCharType="begin"/>
        </w:r>
        <w:r w:rsidR="000E0EE1">
          <w:rPr>
            <w:noProof/>
            <w:webHidden/>
          </w:rPr>
          <w:instrText xml:space="preserve"> PAGEREF _Toc241844979 \h </w:instrText>
        </w:r>
        <w:r w:rsidR="000E0EE1">
          <w:rPr>
            <w:noProof/>
            <w:webHidden/>
          </w:rPr>
        </w:r>
        <w:r w:rsidR="000E0EE1">
          <w:rPr>
            <w:noProof/>
            <w:webHidden/>
          </w:rPr>
          <w:fldChar w:fldCharType="separate"/>
        </w:r>
        <w:r w:rsidR="000E0EE1">
          <w:rPr>
            <w:noProof/>
            <w:webHidden/>
          </w:rPr>
          <w:t>76</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80" w:history="1">
        <w:r w:rsidR="000E0EE1" w:rsidRPr="00B17188">
          <w:rPr>
            <w:rStyle w:val="Hipervnculo"/>
            <w:b/>
            <w:noProof/>
          </w:rPr>
          <w:t>Tabla 2.8</w:t>
        </w:r>
        <w:r w:rsidR="000E0EE1" w:rsidRPr="00B17188">
          <w:rPr>
            <w:rStyle w:val="Hipervnculo"/>
            <w:noProof/>
          </w:rPr>
          <w:t xml:space="preserve"> Segundo estado de arte nacional</w:t>
        </w:r>
        <w:r w:rsidR="000E0EE1">
          <w:rPr>
            <w:noProof/>
            <w:webHidden/>
          </w:rPr>
          <w:tab/>
        </w:r>
        <w:r w:rsidR="000E0EE1">
          <w:rPr>
            <w:noProof/>
            <w:webHidden/>
          </w:rPr>
          <w:fldChar w:fldCharType="begin"/>
        </w:r>
        <w:r w:rsidR="000E0EE1">
          <w:rPr>
            <w:noProof/>
            <w:webHidden/>
          </w:rPr>
          <w:instrText xml:space="preserve"> PAGEREF _Toc241844980 \h </w:instrText>
        </w:r>
        <w:r w:rsidR="000E0EE1">
          <w:rPr>
            <w:noProof/>
            <w:webHidden/>
          </w:rPr>
        </w:r>
        <w:r w:rsidR="000E0EE1">
          <w:rPr>
            <w:noProof/>
            <w:webHidden/>
          </w:rPr>
          <w:fldChar w:fldCharType="separate"/>
        </w:r>
        <w:r w:rsidR="000E0EE1">
          <w:rPr>
            <w:noProof/>
            <w:webHidden/>
          </w:rPr>
          <w:t>77</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81" w:history="1">
        <w:r w:rsidR="000E0EE1" w:rsidRPr="00B17188">
          <w:rPr>
            <w:rStyle w:val="Hipervnculo"/>
            <w:b/>
            <w:noProof/>
          </w:rPr>
          <w:t>Tabla 2.9</w:t>
        </w:r>
        <w:r w:rsidR="000E0EE1" w:rsidRPr="00B17188">
          <w:rPr>
            <w:rStyle w:val="Hipervnculo"/>
            <w:noProof/>
          </w:rPr>
          <w:t xml:space="preserve"> Primer estado de arte local</w:t>
        </w:r>
        <w:r w:rsidR="000E0EE1">
          <w:rPr>
            <w:noProof/>
            <w:webHidden/>
          </w:rPr>
          <w:tab/>
        </w:r>
        <w:r w:rsidR="000E0EE1">
          <w:rPr>
            <w:noProof/>
            <w:webHidden/>
          </w:rPr>
          <w:fldChar w:fldCharType="begin"/>
        </w:r>
        <w:r w:rsidR="000E0EE1">
          <w:rPr>
            <w:noProof/>
            <w:webHidden/>
          </w:rPr>
          <w:instrText xml:space="preserve"> PAGEREF _Toc241844981 \h </w:instrText>
        </w:r>
        <w:r w:rsidR="000E0EE1">
          <w:rPr>
            <w:noProof/>
            <w:webHidden/>
          </w:rPr>
        </w:r>
        <w:r w:rsidR="000E0EE1">
          <w:rPr>
            <w:noProof/>
            <w:webHidden/>
          </w:rPr>
          <w:fldChar w:fldCharType="separate"/>
        </w:r>
        <w:r w:rsidR="000E0EE1">
          <w:rPr>
            <w:noProof/>
            <w:webHidden/>
          </w:rPr>
          <w:t>78</w:t>
        </w:r>
        <w:r w:rsidR="000E0EE1">
          <w:rPr>
            <w:noProof/>
            <w:webHidden/>
          </w:rPr>
          <w:fldChar w:fldCharType="end"/>
        </w:r>
      </w:hyperlink>
    </w:p>
    <w:p w:rsidR="000E0EE1" w:rsidRDefault="00E022DF">
      <w:pPr>
        <w:pStyle w:val="TDC1"/>
        <w:tabs>
          <w:tab w:val="right" w:leader="dot" w:pos="9089"/>
        </w:tabs>
        <w:rPr>
          <w:rFonts w:asciiTheme="minorHAnsi" w:eastAsiaTheme="minorEastAsia" w:hAnsiTheme="minorHAnsi"/>
          <w:noProof/>
          <w:lang w:val="es-ES" w:eastAsia="es-ES"/>
        </w:rPr>
      </w:pPr>
      <w:hyperlink w:anchor="_Toc241844982" w:history="1">
        <w:r w:rsidR="000E0EE1" w:rsidRPr="00B17188">
          <w:rPr>
            <w:rStyle w:val="Hipervnculo"/>
            <w:b/>
            <w:noProof/>
          </w:rPr>
          <w:t xml:space="preserve">Tabla 2.10 </w:t>
        </w:r>
        <w:r w:rsidR="000E0EE1" w:rsidRPr="00B17188">
          <w:rPr>
            <w:rStyle w:val="Hipervnculo"/>
            <w:noProof/>
          </w:rPr>
          <w:t>Segundo estado de arte local</w:t>
        </w:r>
        <w:r w:rsidR="000E0EE1">
          <w:rPr>
            <w:noProof/>
            <w:webHidden/>
          </w:rPr>
          <w:tab/>
        </w:r>
        <w:r w:rsidR="000E0EE1">
          <w:rPr>
            <w:noProof/>
            <w:webHidden/>
          </w:rPr>
          <w:fldChar w:fldCharType="begin"/>
        </w:r>
        <w:r w:rsidR="000E0EE1">
          <w:rPr>
            <w:noProof/>
            <w:webHidden/>
          </w:rPr>
          <w:instrText xml:space="preserve"> PAGEREF _Toc241844982 \h </w:instrText>
        </w:r>
        <w:r w:rsidR="000E0EE1">
          <w:rPr>
            <w:noProof/>
            <w:webHidden/>
          </w:rPr>
        </w:r>
        <w:r w:rsidR="000E0EE1">
          <w:rPr>
            <w:noProof/>
            <w:webHidden/>
          </w:rPr>
          <w:fldChar w:fldCharType="separate"/>
        </w:r>
        <w:r w:rsidR="000E0EE1">
          <w:rPr>
            <w:noProof/>
            <w:webHidden/>
          </w:rPr>
          <w:t>79</w:t>
        </w:r>
        <w:r w:rsidR="000E0EE1">
          <w:rPr>
            <w:noProof/>
            <w:webHidden/>
          </w:rPr>
          <w:fldChar w:fldCharType="end"/>
        </w:r>
      </w:hyperlink>
    </w:p>
    <w:p w:rsidR="009C3CBD" w:rsidRPr="007C0DFC" w:rsidRDefault="005C246A" w:rsidP="005C246A">
      <w:pPr>
        <w:pStyle w:val="APA7MA"/>
        <w:rPr>
          <w:rFonts w:cs="Arial"/>
        </w:rPr>
      </w:pPr>
      <w:r>
        <w:rPr>
          <w:rFonts w:cs="Arial"/>
        </w:rPr>
        <w:fldChar w:fldCharType="end"/>
      </w:r>
      <w:r w:rsidR="009C3CBD" w:rsidRPr="007C0DFC">
        <w:rPr>
          <w:rFonts w:cs="Arial"/>
        </w:rPr>
        <w:br w:type="page"/>
      </w:r>
    </w:p>
    <w:p w:rsidR="007C0DFC" w:rsidRPr="007C0DFC" w:rsidRDefault="009C3CBD" w:rsidP="007C0DFC">
      <w:pPr>
        <w:pStyle w:val="APA7MA"/>
        <w:jc w:val="center"/>
        <w:rPr>
          <w:rFonts w:cs="Arial"/>
          <w:b/>
        </w:rPr>
      </w:pPr>
      <w:r w:rsidRPr="007C0DFC">
        <w:rPr>
          <w:rFonts w:cs="Arial"/>
          <w:b/>
        </w:rPr>
        <w:lastRenderedPageBreak/>
        <w:t>INDICE DE ECUACIONES</w:t>
      </w:r>
      <w:r w:rsidR="007C0DFC" w:rsidRPr="007C0DFC">
        <w:rPr>
          <w:rFonts w:cs="Arial"/>
          <w:b/>
        </w:rPr>
        <w:br w:type="page"/>
      </w:r>
    </w:p>
    <w:p w:rsidR="007C0DFC" w:rsidRPr="007A651D" w:rsidRDefault="007C0DFC" w:rsidP="007C0DFC">
      <w:pPr>
        <w:pStyle w:val="APA7MA"/>
        <w:jc w:val="center"/>
        <w:rPr>
          <w:rFonts w:cs="Arial"/>
          <w:b/>
          <w:highlight w:val="yellow"/>
        </w:rPr>
      </w:pPr>
      <w:r w:rsidRPr="007A651D">
        <w:rPr>
          <w:rFonts w:cs="Arial"/>
          <w:b/>
          <w:highlight w:val="yellow"/>
        </w:rPr>
        <w:lastRenderedPageBreak/>
        <w:t>RESUMEN</w:t>
      </w:r>
    </w:p>
    <w:p w:rsidR="007C0DFC" w:rsidRPr="007A651D" w:rsidRDefault="007C0DFC" w:rsidP="007C0DFC">
      <w:pPr>
        <w:pStyle w:val="Resumen"/>
        <w:rPr>
          <w:highlight w:val="yellow"/>
          <w:lang w:val="es-BO"/>
        </w:rPr>
      </w:pPr>
      <w:r w:rsidRPr="007A651D">
        <w:rPr>
          <w:highlight w:val="yellow"/>
          <w:lang w:val="es-BO"/>
        </w:rPr>
        <w:t>El vídeo proporciona una manera eficaz para ayudarle a demostrar el punto. Cuando haga clic en Vídeo en línea, puede pegar el código para insertar del vídeo que desea agregar. También puede escribir una palabra clave para buscar en línea el vídeo que mejor se adapte a su documento.</w:t>
      </w:r>
      <w:r w:rsidR="00C7584F" w:rsidRPr="007A651D">
        <w:rPr>
          <w:highlight w:val="yellow"/>
          <w:lang w:val="es-BO"/>
        </w:rPr>
        <w:t xml:space="preserve"> </w:t>
      </w:r>
      <w:r w:rsidRPr="007A651D">
        <w:rPr>
          <w:highlight w:val="yellow"/>
          <w:lang w:val="es-BO"/>
        </w:rPr>
        <w:t>Para otorgar a su documento un aspecto profesional, Word proporciona encabezados, pies de página, páginas de portada y diseños de cuadro de texto que se complementan entre sí.</w:t>
      </w:r>
    </w:p>
    <w:p w:rsidR="007C0DFC" w:rsidRPr="007A651D" w:rsidRDefault="007C0DFC" w:rsidP="007C0DFC">
      <w:pPr>
        <w:pStyle w:val="Resumen"/>
        <w:rPr>
          <w:highlight w:val="yellow"/>
          <w:lang w:val="es-BO"/>
        </w:rPr>
      </w:pPr>
      <w:r w:rsidRPr="007A651D">
        <w:rPr>
          <w:highlight w:val="yellow"/>
          <w:lang w:val="es-BO"/>
        </w:rPr>
        <w:t>Por ejemplo, puede agregar una portada coincidente, el encabezado y la barra lateral. Haga clic en Insertar y elija los elementos que desee de las distintas galerías.Los temas y estilos también ayudan a mantener su documento coordinado. Cuando haga clic en Diseño y seleccione un tema nuevo, cambiarán las imágenes, gráficos y gráficos SmartArt para que coincidan con el nuevo tema.</w:t>
      </w:r>
    </w:p>
    <w:p w:rsidR="009D6D0A" w:rsidRPr="007A651D" w:rsidRDefault="007C0DFC" w:rsidP="007C0DFC">
      <w:pPr>
        <w:pStyle w:val="Resumen"/>
        <w:rPr>
          <w:highlight w:val="yellow"/>
          <w:lang w:val="es-BO"/>
        </w:rPr>
      </w:pPr>
      <w:r w:rsidRPr="007A651D">
        <w:rPr>
          <w:highlight w:val="yellow"/>
          <w:lang w:val="es-BO"/>
        </w:rPr>
        <w:t>Al aplicar los estilos, los títulos cambian para coincidir con el nuevo tema. Ahorre tiempo en Word con nuevos botones que se muestran donde se necesiten. Para cambiar la forma en que se ajusta una imagen en el documento, haga clic y aparecerá un botón de opciones de diseño junto a la imagen. Cuando trabaje en una tabla, haga clic donde desee agregar</w:t>
      </w:r>
    </w:p>
    <w:p w:rsidR="00B803E1" w:rsidRDefault="00C7584F" w:rsidP="002C569B">
      <w:pPr>
        <w:pStyle w:val="APA7MA"/>
        <w:rPr>
          <w:highlight w:val="yellow"/>
        </w:rPr>
      </w:pPr>
      <w:r w:rsidRPr="007A651D">
        <w:rPr>
          <w:i/>
          <w:highlight w:val="yellow"/>
        </w:rPr>
        <w:t>Palabras Claves</w:t>
      </w:r>
      <w:r w:rsidRPr="007A651D">
        <w:rPr>
          <w:highlight w:val="yellow"/>
        </w:rPr>
        <w:t xml:space="preserve">: Palabra1, Palabra2, </w:t>
      </w:r>
      <w:r w:rsidR="001E728B" w:rsidRPr="007A651D">
        <w:rPr>
          <w:highlight w:val="yellow"/>
        </w:rPr>
        <w:t>Pala</w:t>
      </w:r>
    </w:p>
    <w:p w:rsidR="00B803E1" w:rsidRDefault="00B803E1">
      <w:pPr>
        <w:rPr>
          <w:highlight w:val="yellow"/>
          <w:lang w:val="es-BO"/>
        </w:rPr>
      </w:pPr>
      <w:r>
        <w:rPr>
          <w:highlight w:val="yellow"/>
          <w:lang w:val="es-BO"/>
        </w:rPr>
        <w:br w:type="page"/>
      </w:r>
    </w:p>
    <w:p w:rsidR="00B803E1" w:rsidRPr="002C569B" w:rsidRDefault="00B803E1" w:rsidP="002C569B">
      <w:pPr>
        <w:pStyle w:val="APA7MA"/>
        <w:jc w:val="center"/>
        <w:rPr>
          <w:b/>
        </w:rPr>
      </w:pPr>
      <w:r w:rsidRPr="002C569B">
        <w:rPr>
          <w:b/>
        </w:rPr>
        <w:lastRenderedPageBreak/>
        <w:t>ABSTRACT</w:t>
      </w:r>
    </w:p>
    <w:p w:rsidR="00B803E1" w:rsidRPr="00B803E1" w:rsidRDefault="00B803E1">
      <w:pPr>
        <w:rPr>
          <w:b/>
          <w:lang w:val="es-BO"/>
        </w:rPr>
      </w:pPr>
      <w:r>
        <w:rPr>
          <w:b/>
          <w:lang w:val="es-BO"/>
        </w:rPr>
        <w:br w:type="page"/>
      </w:r>
    </w:p>
    <w:p w:rsidR="00574905" w:rsidRPr="00A86235" w:rsidRDefault="00B803E1" w:rsidP="00A86235">
      <w:pPr>
        <w:pStyle w:val="APA7MA"/>
        <w:jc w:val="center"/>
        <w:rPr>
          <w:b/>
        </w:rPr>
      </w:pPr>
      <w:r w:rsidRPr="00A86235">
        <w:rPr>
          <w:b/>
        </w:rPr>
        <w:lastRenderedPageBreak/>
        <w:t>LISTADO DE ABREVIATURAS</w:t>
      </w:r>
    </w:p>
    <w:p w:rsidR="00574905" w:rsidRPr="007A6D83" w:rsidRDefault="00574905" w:rsidP="002C569B">
      <w:pPr>
        <w:pStyle w:val="APA7MA"/>
      </w:pPr>
      <w:r w:rsidRPr="00E46B08">
        <w:rPr>
          <w:b/>
        </w:rPr>
        <w:t>LLM -</w:t>
      </w:r>
      <w:r w:rsidRPr="005060B4">
        <w:t xml:space="preserve"> Modelo de Lenguaje Grande (Large Language Model)</w:t>
      </w:r>
    </w:p>
    <w:p w:rsidR="00574905" w:rsidRPr="00154747" w:rsidRDefault="00574905" w:rsidP="002C569B">
      <w:pPr>
        <w:pStyle w:val="APA7MA"/>
      </w:pPr>
      <w:r w:rsidRPr="00E46B08">
        <w:rPr>
          <w:b/>
        </w:rPr>
        <w:t>IA -</w:t>
      </w:r>
      <w:r w:rsidRPr="005060B4">
        <w:t xml:space="preserve"> Inteligencia Artificial</w:t>
      </w:r>
    </w:p>
    <w:p w:rsidR="00574905" w:rsidRPr="005060B4" w:rsidRDefault="00574905" w:rsidP="002C569B">
      <w:pPr>
        <w:pStyle w:val="APA7MA"/>
      </w:pPr>
      <w:r w:rsidRPr="00E46B08">
        <w:rPr>
          <w:b/>
        </w:rPr>
        <w:t>Django -</w:t>
      </w:r>
      <w:r w:rsidRPr="005060B4">
        <w:t xml:space="preserve"> Framework de desarrollo web para Python</w:t>
      </w:r>
    </w:p>
    <w:p w:rsidR="00574905" w:rsidRPr="005060B4" w:rsidRDefault="00574905" w:rsidP="002C569B">
      <w:pPr>
        <w:pStyle w:val="APA7MA"/>
      </w:pPr>
      <w:r w:rsidRPr="00E46B08">
        <w:rPr>
          <w:b/>
        </w:rPr>
        <w:t>DRF -</w:t>
      </w:r>
      <w:r w:rsidRPr="005060B4">
        <w:t xml:space="preserve"> Django Rest Framework</w:t>
      </w:r>
    </w:p>
    <w:p w:rsidR="00574905" w:rsidRPr="005060B4" w:rsidRDefault="00574905" w:rsidP="002C569B">
      <w:pPr>
        <w:pStyle w:val="APA7MA"/>
      </w:pPr>
      <w:r w:rsidRPr="00E46B08">
        <w:rPr>
          <w:b/>
        </w:rPr>
        <w:t>API -</w:t>
      </w:r>
      <w:r w:rsidRPr="005060B4">
        <w:t xml:space="preserve"> Interfaz de Programación de Aplicaciones (Application Programming Interface)</w:t>
      </w:r>
    </w:p>
    <w:p w:rsidR="00574905" w:rsidRPr="007A6D83" w:rsidRDefault="00574905" w:rsidP="002C569B">
      <w:pPr>
        <w:pStyle w:val="APA7MA"/>
      </w:pPr>
      <w:r w:rsidRPr="00E46B08">
        <w:rPr>
          <w:b/>
        </w:rPr>
        <w:t>JSON -</w:t>
      </w:r>
      <w:r w:rsidRPr="005060B4">
        <w:t xml:space="preserve"> Notación de Objetos JavaScript (JavaScript Object Notation)</w:t>
      </w:r>
    </w:p>
    <w:p w:rsidR="00574905" w:rsidRPr="005060B4" w:rsidRDefault="00574905" w:rsidP="002C569B">
      <w:pPr>
        <w:pStyle w:val="APA7MA"/>
      </w:pPr>
      <w:r w:rsidRPr="00E46B08">
        <w:rPr>
          <w:b/>
        </w:rPr>
        <w:t>APIView -</w:t>
      </w:r>
      <w:r w:rsidRPr="005060B4">
        <w:t xml:space="preserve"> Vista basada en API de Django Rest Framework</w:t>
      </w:r>
    </w:p>
    <w:p w:rsidR="00154747" w:rsidRPr="005060B4" w:rsidRDefault="00154747" w:rsidP="002C569B">
      <w:pPr>
        <w:pStyle w:val="APA7MA"/>
      </w:pPr>
      <w:r w:rsidRPr="00E46B08">
        <w:rPr>
          <w:b/>
        </w:rPr>
        <w:t>D</w:t>
      </w:r>
      <w:r w:rsidR="00574905" w:rsidRPr="00E46B08">
        <w:rPr>
          <w:b/>
        </w:rPr>
        <w:t>atasets -</w:t>
      </w:r>
      <w:r w:rsidR="00574905" w:rsidRPr="005060B4">
        <w:t xml:space="preserve"> Biblioteca para manejar y procesar datasets en machine learning</w:t>
      </w:r>
    </w:p>
    <w:p w:rsidR="00574905" w:rsidRDefault="00154747" w:rsidP="002C569B">
      <w:pPr>
        <w:pStyle w:val="APA7MA"/>
      </w:pPr>
      <w:r w:rsidRPr="00E46B08">
        <w:rPr>
          <w:b/>
          <w:bCs/>
        </w:rPr>
        <w:t xml:space="preserve">Transformers </w:t>
      </w:r>
      <w:r w:rsidRPr="00E46B08">
        <w:rPr>
          <w:b/>
        </w:rPr>
        <w:t>-</w:t>
      </w:r>
      <w:r w:rsidRPr="005060B4">
        <w:t xml:space="preserve"> Biblioteca </w:t>
      </w:r>
      <w:r w:rsidRPr="005060B4">
        <w:rPr>
          <w:u w:val="single"/>
        </w:rPr>
        <w:t>de</w:t>
      </w:r>
      <w:r w:rsidRPr="005060B4">
        <w:t xml:space="preserve"> Huggi</w:t>
      </w:r>
      <w:r w:rsidR="00111D04">
        <w:t>ng Face para modelos de lenguaj</w:t>
      </w:r>
      <w:r w:rsidR="009B2ABF">
        <w:t>e</w:t>
      </w:r>
    </w:p>
    <w:p w:rsidR="009B2ABF" w:rsidRPr="005060B4" w:rsidRDefault="009B2ABF" w:rsidP="002C569B">
      <w:pPr>
        <w:pStyle w:val="APA7MA"/>
        <w:sectPr w:rsidR="009B2ABF" w:rsidRPr="005060B4" w:rsidSect="00AE1008">
          <w:headerReference w:type="default" r:id="rId11"/>
          <w:pgSz w:w="12240" w:h="15840" w:code="1"/>
          <w:pgMar w:top="1440" w:right="1440" w:bottom="1440" w:left="1701" w:header="720" w:footer="720" w:gutter="0"/>
          <w:pgNumType w:fmt="lowerRoman" w:start="1"/>
          <w:cols w:space="720"/>
          <w:docGrid w:linePitch="360"/>
        </w:sectPr>
      </w:pPr>
    </w:p>
    <w:p w:rsidR="00707FFC" w:rsidRDefault="009D4B3B" w:rsidP="00707FFC">
      <w:pPr>
        <w:pStyle w:val="Titulo0"/>
      </w:pPr>
      <w:r>
        <w:lastRenderedPageBreak/>
        <w:t xml:space="preserve"> </w:t>
      </w:r>
      <w:bookmarkStart w:id="0" w:name="_Toc241814601"/>
      <w:r w:rsidR="00707FFC">
        <w:t>CAPÍTULO I</w:t>
      </w:r>
      <w:bookmarkEnd w:id="0"/>
    </w:p>
    <w:p w:rsidR="00574905" w:rsidRPr="00802CF1" w:rsidRDefault="00802CF1" w:rsidP="002879CA">
      <w:pPr>
        <w:pStyle w:val="Ttulo1"/>
        <w:rPr>
          <w:lang w:val="es-BO"/>
        </w:rPr>
      </w:pPr>
      <w:bookmarkStart w:id="1" w:name="_Toc241814602"/>
      <w:r>
        <w:rPr>
          <w:lang w:val="es-BO"/>
        </w:rPr>
        <w:t>MARCO PRELIMINAR</w:t>
      </w:r>
      <w:bookmarkEnd w:id="1"/>
    </w:p>
    <w:p w:rsidR="00C73085" w:rsidRDefault="001E728B" w:rsidP="00574905">
      <w:pPr>
        <w:pStyle w:val="Ttulo2"/>
      </w:pPr>
      <w:bookmarkStart w:id="2" w:name="_Toc241814603"/>
      <w:r w:rsidRPr="001E728B">
        <w:t>Introducción</w:t>
      </w:r>
      <w:bookmarkEnd w:id="2"/>
    </w:p>
    <w:p w:rsidR="001E728B" w:rsidRPr="001E728B" w:rsidRDefault="00473A17" w:rsidP="00646CD0">
      <w:pPr>
        <w:pStyle w:val="APA7MA"/>
      </w:pPr>
      <w:r w:rsidRPr="00473A17">
        <w:t>La visión artificial ha tenido un avance significativo en el ámbito de la salud, particularmente en la rehabilitación física. Esta tecnología ha demostrado ser útil para monitorear el movimiento humano y proporcionar retroalimentación en tiempo real, mejorando la efectividad de los tratamientos y la recuperación funcional de los pacientes (Correa Cum et al., 2026).</w:t>
      </w:r>
      <w:r w:rsidR="00646CD0">
        <w:t xml:space="preserve"> </w:t>
      </w:r>
      <w:r w:rsidR="001E728B" w:rsidRPr="001E728B">
        <w:t xml:space="preserve">En particular, su aplicación en la rehabilitación de adultos mayores ha mostrado resultados prometedores al ayudarles a mejorar su equilibrio y reducir el riesgo de caídas. </w:t>
      </w:r>
    </w:p>
    <w:p w:rsidR="00473A17" w:rsidRDefault="00473A17" w:rsidP="001E728B">
      <w:pPr>
        <w:pStyle w:val="APA7MA"/>
      </w:pPr>
      <w:r w:rsidRPr="00473A17">
        <w:t>A pesar de estos avances, aún persisten desafíos en cuanto a la variabilidad de los movimientos y la necesidad de algoritmos más sofisticados que se adapten a las diversas condiciones físicas de los pacientes (Correa Cum et al., 2026). Por lo tanto, el desarrollo de modelos de visión artificial más robustos y estandarizados podría representar una solución clave para mejorar la rehabilitación en esta población.</w:t>
      </w:r>
    </w:p>
    <w:p w:rsidR="001E728B" w:rsidRPr="001E728B" w:rsidRDefault="001E728B" w:rsidP="001E728B">
      <w:pPr>
        <w:pStyle w:val="APA7MA"/>
      </w:pPr>
      <w:r w:rsidRPr="001E728B">
        <w:t xml:space="preserve">El principal problema que enfrenta la población adulta mayor durante la realización de ejercicios de equilibrio es la dificultad en los movimientos y el riesgo de lesiones debido a la pérdida de la postura correcta. </w:t>
      </w:r>
    </w:p>
    <w:p w:rsidR="001E728B" w:rsidRPr="001E728B" w:rsidRDefault="001E728B" w:rsidP="001E728B">
      <w:pPr>
        <w:pStyle w:val="APA7MA"/>
      </w:pPr>
      <w:r w:rsidRPr="001E728B">
        <w:t xml:space="preserve">La pérdida de estabilidad y equilibrio, junto con la falta de retroalimentación precisa en tiempo real sobre la postura, aumenta significativamente el riesgo de caídas, las cuales pueden ocasionar lesiones graves o discapacidades en los adultos mayores. Además, la ejecución incorrecta de los ejercicios de rehabilitación puede retrasar la recuperación y empeorar las condiciones físicas del paciente. Este proyecto busca resolver esta problemática mediante el desarrollo de un modelo de visión artificial capaz de corregir posturas incorrectas, </w:t>
      </w:r>
      <w:r w:rsidRPr="001E728B">
        <w:lastRenderedPageBreak/>
        <w:t>brindando retroalimentación visual e</w:t>
      </w:r>
      <w:r w:rsidR="00473A17">
        <w:t>n tiempo real y, así, reducir</w:t>
      </w:r>
      <w:r w:rsidRPr="001E728B">
        <w:t xml:space="preserve"> los riesgos asociados con la rehabilitación.</w:t>
      </w:r>
    </w:p>
    <w:p w:rsidR="001E728B" w:rsidRPr="001E728B" w:rsidRDefault="001E728B" w:rsidP="001E728B">
      <w:pPr>
        <w:pStyle w:val="APA7MA"/>
      </w:pPr>
      <w:r w:rsidRPr="001E728B">
        <w:t>El objetivo general de este proyecto es desarrollar un modelo de visión artificial para la corrección de la postura durante los ejercicios de equilibrio en adultos mayores, con el fin de mejorar su capacidad de movimiento y reducir los riesgos de lesiones. El modelo se enfocará en el procesamiento de imágenes en tiempo real para detectar posturas incorrectas y proporcionar retroalimentación inmediata. Se busca que los adultos mayores puedan reali</w:t>
      </w:r>
      <w:r w:rsidR="00C03931">
        <w:t>zar los ejercicios de manera</w:t>
      </w:r>
      <w:r w:rsidRPr="001E728B">
        <w:t xml:space="preserve"> precisa y segura, lo que facilitará su rehabilitación y minimizará el riesgo de caídas y otros incidentes relacionados con la pérdida de equilibrio. Además, este sistema permitirá mejorar la eficiencia de los tratamientos y la calidad de vida de los pacientes.</w:t>
      </w:r>
    </w:p>
    <w:p w:rsidR="001E728B" w:rsidRDefault="0051401B" w:rsidP="001E728B">
      <w:pPr>
        <w:pStyle w:val="APA7MA"/>
      </w:pPr>
      <w:r w:rsidRPr="0051401B">
        <w:t>El modelo de visión artificial utilizará cámaras fotográficas de 16 megapíxeles para capturar las imágenes de los usuarios y una unidad central de procesamiento para ejecutar los algoritmos. El software se desarrollará con Python, aprovechando librerías como OpenCV para el procesamiento de imágenes y Mediapipe para la detección de posturas. Para gestionar los datos de los usuarios, se empleará PostgreSQL, mientras que Django facilitará el desarrollo de interfaces web. Las pruebas del sistema incluirán técnicas de caja negra y caja blanca para garantiz</w:t>
      </w:r>
      <w:r>
        <w:t>ar su funcionalidad y precisión.</w:t>
      </w:r>
    </w:p>
    <w:p w:rsidR="001E728B" w:rsidRDefault="001E728B" w:rsidP="001E728B">
      <w:pPr>
        <w:pStyle w:val="Ttulo2"/>
      </w:pPr>
      <w:bookmarkStart w:id="3" w:name="_Toc241814604"/>
      <w:r>
        <w:t>Antecedentes</w:t>
      </w:r>
      <w:bookmarkEnd w:id="3"/>
    </w:p>
    <w:p w:rsidR="003E5814" w:rsidRPr="003E5814" w:rsidRDefault="003E5814" w:rsidP="005A4314">
      <w:pPr>
        <w:pStyle w:val="APA7MA"/>
      </w:pPr>
      <w:r w:rsidRPr="003E5814">
        <w:t>La visión artificial en el ámbito de la salud ha experimentado un crecimiento exponencial en los últimos años. En particular, en el campo de la rehabilitación física, esta tecnología ha demostrado ser prometedora para mejorar la precisión</w:t>
      </w:r>
      <w:r w:rsidR="005A4314">
        <w:t xml:space="preserve"> y efectividad de tratamientos.</w:t>
      </w:r>
    </w:p>
    <w:p w:rsidR="003E5814" w:rsidRPr="003E5814" w:rsidRDefault="003E5814" w:rsidP="003E5814">
      <w:pPr>
        <w:pStyle w:val="APA7MA"/>
      </w:pPr>
      <w:r w:rsidRPr="003E5814">
        <w:t xml:space="preserve">Tradicionalmente, la evaluación de la postura y la marcha se ha limitado a costosos sistemas de captura óptica en entornos de laboratorio controlados; sin embargo, los avances </w:t>
      </w:r>
      <w:r w:rsidRPr="003E5814">
        <w:lastRenderedPageBreak/>
        <w:t>recientes en aprendizaje profundo (deep learning) y visión por computador han permitido el desarrollo de modelos de estimac</w:t>
      </w:r>
      <w:r w:rsidR="00425756">
        <w:t xml:space="preserve">ión de posturas sin marcadores </w:t>
      </w:r>
      <w:r w:rsidRPr="003E5814">
        <w:t>c</w:t>
      </w:r>
      <w:r w:rsidR="00425756">
        <w:t>omo OpenPose o MediaPipe</w:t>
      </w:r>
      <w:r w:rsidRPr="003E5814">
        <w:t xml:space="preserve"> utilizando cámaras RGB o de profundidad convencionales (Kosaraju, 2025). Gracias a esto, es posible realizar un seguimiento objetivo de la cinemática articular y de los parámetros de equilibrio sin requerir sensores complejos (Kosaraju, 2025).</w:t>
      </w:r>
    </w:p>
    <w:p w:rsidR="003E5814" w:rsidRPr="003E5814" w:rsidRDefault="003E5814" w:rsidP="003E5814">
      <w:pPr>
        <w:pStyle w:val="APA7MA"/>
      </w:pPr>
      <w:r w:rsidRPr="003E5814">
        <w:t>Estudios han evidenciado que la utilización de sistemas de visión artificial para analizar el movimiento humano y proporcionar retroalimentación visual en tiempo real ha mejorado la calidad de vida de adultos mayores, facilitando además la telesalud y la monitorización domiciliaria (Kosaraju, 2025).</w:t>
      </w:r>
    </w:p>
    <w:p w:rsidR="001E728B" w:rsidRPr="003E5814" w:rsidRDefault="001E728B" w:rsidP="003E5814">
      <w:pPr>
        <w:pStyle w:val="APA7MA"/>
      </w:pPr>
      <w:r w:rsidRPr="003E5814">
        <w:t xml:space="preserve">Sin embargo, a pesar de estos avances, aún persisten desafíos como la variabilidad interindividual en los patrones de movimiento y la necesidad de desarrollar algoritmos robustos para adaptarse a diferentes condiciones. </w:t>
      </w:r>
    </w:p>
    <w:p w:rsidR="001E728B" w:rsidRPr="001E728B" w:rsidRDefault="001E728B" w:rsidP="001E728B">
      <w:pPr>
        <w:pStyle w:val="Ttulo2"/>
        <w:rPr>
          <w:lang w:val="es-BO"/>
        </w:rPr>
      </w:pPr>
      <w:bookmarkStart w:id="4" w:name="_Toc241814605"/>
      <w:r w:rsidRPr="001E728B">
        <w:rPr>
          <w:lang w:val="es-BO"/>
        </w:rPr>
        <w:t xml:space="preserve">Antecedentes </w:t>
      </w:r>
      <w:r w:rsidR="00C8225C">
        <w:rPr>
          <w:lang w:val="es-BO"/>
        </w:rPr>
        <w:t>de trabajos afines</w:t>
      </w:r>
      <w:bookmarkEnd w:id="4"/>
    </w:p>
    <w:p w:rsidR="001E728B" w:rsidRPr="001E728B" w:rsidRDefault="001E728B" w:rsidP="001E728B">
      <w:pPr>
        <w:pStyle w:val="APA7MA"/>
      </w:pPr>
      <w:r w:rsidRPr="001E728B">
        <w:t xml:space="preserve">          A continuación, se presentan diversos proyectos de carácter nacional e internacional que emplean la visión artificial como herramienta clave en plataformas tecnológicas orientadas a la</w:t>
      </w:r>
      <w:r w:rsidR="003936DF">
        <w:t xml:space="preserve"> visión artificial,</w:t>
      </w:r>
      <w:r w:rsidRPr="001E728B">
        <w:t xml:space="preserve"> rehabilitación y el cuidado de la salud.</w:t>
      </w:r>
    </w:p>
    <w:p w:rsidR="001E728B" w:rsidRDefault="001E728B" w:rsidP="00574905">
      <w:pPr>
        <w:pStyle w:val="Ttulo3"/>
      </w:pPr>
      <w:bookmarkStart w:id="5" w:name="_Toc241814606"/>
      <w:r>
        <w:t>Antecedentes Internacionales</w:t>
      </w:r>
      <w:bookmarkEnd w:id="5"/>
      <w:r>
        <w:t xml:space="preserve"> </w:t>
      </w:r>
    </w:p>
    <w:p w:rsidR="001E728B" w:rsidRDefault="001E728B" w:rsidP="001E728B">
      <w:pPr>
        <w:pStyle w:val="APA7MA"/>
      </w:pPr>
      <w:r w:rsidRPr="001E728B">
        <w:t>A continuación, se presentan antecedentes</w:t>
      </w:r>
      <w:r w:rsidR="0051401B">
        <w:t xml:space="preserve"> internacionales que aplican la visión artificial en proyectos de salud y rehabilitación</w:t>
      </w:r>
      <w:r>
        <w:t>.</w:t>
      </w:r>
    </w:p>
    <w:p w:rsidR="001E728B" w:rsidRDefault="001E728B" w:rsidP="001E728B">
      <w:pPr>
        <w:pStyle w:val="APA7MA"/>
      </w:pPr>
      <w:r w:rsidRPr="0051401B">
        <w:rPr>
          <w:b/>
        </w:rPr>
        <w:t>Gaikwad et al. (2023),</w:t>
      </w:r>
      <w:r w:rsidRPr="001E728B">
        <w:t xml:space="preserve"> en su investigación titulada “Vision-Based Posture Detection for Rehabilitation Program”, desarrollada en el Instituto de Tecnología Vishwakarma, propusieron un sistema de monitoreo de rehabilitación física autogestionado para personas con discapacidades motoras. El estudio implementó un modelo basado en visión artificial </w:t>
      </w:r>
      <w:r w:rsidRPr="001E728B">
        <w:lastRenderedPageBreak/>
        <w:t>utilizando redes neuronales de tipo LSTM (Long Short-Term Memory) para el reconocimiento de la postura corporal en tiempo real, logrando una precisión diagnóstica del 93.75%. La relevancia de este antecedente reside en su capacidad para proporcionar retroalimentación inmediata, permitiendo que el usuario corrija su postura al instante si el ejercicio se realiza de forma incorrecta. Los autores concluyen que el análisis de posturas mediante visión por computadora es una solución eficaz y conveniente para el monitoreo de salud en el hogar, eliminando la necesidad de asistencia presencial constante y mejorando significativamente el proceso de recuperación del paciente.</w:t>
      </w:r>
    </w:p>
    <w:p w:rsidR="00B14566" w:rsidRDefault="001E728B" w:rsidP="00B14566">
      <w:pPr>
        <w:pStyle w:val="APA7MA"/>
      </w:pPr>
      <w:r w:rsidRPr="00A86235">
        <w:rPr>
          <w:b/>
        </w:rPr>
        <w:t>Quizhpe (2023)</w:t>
      </w:r>
      <w:r w:rsidRPr="001E728B">
        <w:t>, en su tesis de maestría titulada “Sistema web para el monitoreo en tiempo real de los ejercicios de rehabilitación del hombro usando técnicas de visión artificial” para la Universidad Nacional de Loja, Ecuador, desarrolló una plataforma orientada a mejorar el seguimiento de pacientes con patologías de hombro. La investigación implementó un sistema que utiliza la cámara web para capturar el movimiento del usuario, procesando los datos mediante algoritmos de visión artificial para verificar que ejercicios como la abducción se realicen en los ángulos correctos. El sistema permite al paciente registrarse, asignar un fisioterapeuta y recibir retroalimentación visual durante su rutina. El autor concluye que la integración de estas herramientas en un entorno web facilita el acceso a la rehabilitación desde el hogar, permitiendo al médico monitorear la evolución del paciente de forma remota y objetiva, reduciendo los errores de ejecución durante la terapia física.</w:t>
      </w:r>
    </w:p>
    <w:p w:rsidR="001E728B" w:rsidRDefault="001E728B" w:rsidP="00B14566">
      <w:pPr>
        <w:pStyle w:val="Ttulo3"/>
      </w:pPr>
      <w:bookmarkStart w:id="6" w:name="_Toc241814607"/>
      <w:r>
        <w:t>Antecedentes Nacionales</w:t>
      </w:r>
      <w:bookmarkEnd w:id="6"/>
    </w:p>
    <w:p w:rsidR="001E728B" w:rsidRDefault="001E728B" w:rsidP="00B14566">
      <w:pPr>
        <w:pStyle w:val="APA7MA"/>
      </w:pPr>
      <w:r>
        <w:t xml:space="preserve">        </w:t>
      </w:r>
      <w:r w:rsidRPr="00B14566">
        <w:t xml:space="preserve">   A continuación, se describen antecedentes nacionales sobre visión artificial aplicados a la salud.</w:t>
      </w:r>
    </w:p>
    <w:p w:rsidR="007E1996" w:rsidRPr="00B14566" w:rsidRDefault="007E1996" w:rsidP="00B14566">
      <w:pPr>
        <w:pStyle w:val="APA7MA"/>
      </w:pPr>
      <w:r w:rsidRPr="007E1996">
        <w:rPr>
          <w:b/>
        </w:rPr>
        <w:t>Apaza Colque (2023)</w:t>
      </w:r>
      <w:r w:rsidRPr="007E1996">
        <w:t xml:space="preserve">, en su tesis de grado titulada “Detector de cáncer de piel a través de una fotografía utilizando visión por computadora” para la Carrera de Informática de la </w:t>
      </w:r>
      <w:r w:rsidRPr="007E1996">
        <w:lastRenderedPageBreak/>
        <w:t>Universidad Mayor de San Andrés, desarrolló un prototipo de sistema enfocado en la "localización temprana" del melanoma cutáneo y carcinomas utilizando metodologías como Buchanan y Kanban, además de integrar inteligencia artificial a través de redes neuronales convolucionales y visión por computadora para ofrecer una segunda opinión de apoyo al médico dermatólogo. La investigación implementó un flujo tecnológico donde, a partir de fotografías de la lesión obtenidas por una cámara web (con un formato de 224x224 píxeles en JPG) y un dataset de entrenamiento de 17,000 imágenes procesadas mediante aprendizaje supervisado, el modelo aplica capas de convolución y un conjunto de filtros (kernels) para extraer características espaciales y patrones complejos de las irregularidades de la piel, logrando un nivel de asertividad superior al 80% en la clasificación de la enfermedad sin pretender sustituir la experiencia clínica del especialista.</w:t>
      </w:r>
    </w:p>
    <w:p w:rsidR="001E728B" w:rsidRPr="00B14566" w:rsidRDefault="001E728B" w:rsidP="00B14566">
      <w:pPr>
        <w:pStyle w:val="APA7MA"/>
      </w:pPr>
      <w:r w:rsidRPr="007E1996">
        <w:rPr>
          <w:b/>
        </w:rPr>
        <w:t>Mendieta (2025),</w:t>
      </w:r>
      <w:r w:rsidRPr="00B14566">
        <w:t xml:space="preserve"> en su proyecto de grado titulado “Sistema de visión artificial para detectar neumonía a partir de imágenes radiológicas utilizando técnicas de aprendizaje profundo” para la Universidad Mayor de San Andrés, desarrolló una herramienta tecnológica de apoyo al diagnóstico médico mediante el uso de redes neuronales convolucionales. La investigación empleó la arquitectura ResNet-50 y el framework PyTorch bajo la metodología ágil Mobile-D, orientada al despliegue de soluciones en dispositivos móviles con capacidad de funcionamiento offline. Mediante el uso de transferencia de aprendizaje (transfer learning) y el procesamiento de grandes conjuntos de datos radiológicos, el autor logró implementar un prototipo validado por especialistas que permite la clasificación precisa de patologías respiratorias. Este estudio concluye que la integración de técnicas avanzadas de visión artificial en el entorno clínico boliviano no solo optimiza la precisión diagnóstica, sino que también democratiza el acceso a servicios de salud especializados en áreas con recursos limitados.</w:t>
      </w:r>
    </w:p>
    <w:p w:rsidR="001E728B" w:rsidRDefault="001E728B" w:rsidP="00B14566">
      <w:pPr>
        <w:pStyle w:val="Ttulo3"/>
      </w:pPr>
      <w:bookmarkStart w:id="7" w:name="_Toc241814608"/>
      <w:r>
        <w:lastRenderedPageBreak/>
        <w:t>Antecedentes Locales</w:t>
      </w:r>
      <w:bookmarkEnd w:id="7"/>
    </w:p>
    <w:p w:rsidR="001E728B" w:rsidRPr="00B14566" w:rsidRDefault="00B14566" w:rsidP="00B14566">
      <w:pPr>
        <w:pStyle w:val="APA7MA"/>
      </w:pPr>
      <w:r>
        <w:t xml:space="preserve">            </w:t>
      </w:r>
      <w:r w:rsidRPr="00B14566">
        <w:t xml:space="preserve"> </w:t>
      </w:r>
      <w:r w:rsidR="001E728B" w:rsidRPr="00B14566">
        <w:t xml:space="preserve"> A continuación, se presentan proyectos </w:t>
      </w:r>
      <w:r w:rsidR="00B47E3D">
        <w:t xml:space="preserve">de investigación local </w:t>
      </w:r>
      <w:r w:rsidR="001E728B" w:rsidRPr="00B14566">
        <w:t>que se basan en visión artificial.</w:t>
      </w:r>
    </w:p>
    <w:p w:rsidR="001E728B" w:rsidRPr="00B14566" w:rsidRDefault="001E728B" w:rsidP="00B14566">
      <w:pPr>
        <w:pStyle w:val="APA7MA"/>
      </w:pPr>
      <w:r w:rsidRPr="00EB3463">
        <w:rPr>
          <w:b/>
        </w:rPr>
        <w:t>Lazarte (2022),</w:t>
      </w:r>
      <w:r w:rsidRPr="00B14566">
        <w:t xml:space="preserve"> en su tesis de grado titulada “Modelo de visión artificial para identificación de retención de líquido en antebrazo en personas de la tercera edad” desarrollada en El Alto, Bolivia, abordó la problemática de la falta de acceso a estudios médicos y los limitados recursos económicos de la población adulta mayor. El objetivo central de dicha investigación fue el desarrollo de un modelo de visión artificial capaz de identificar la retención de líquidos en el antebrazo, funcionando como una herramienta de apoyo en el diagnóstico tanto para la población en general como para el personal médico. Para la implementación tecnológica, se empleó el lenguaje de programación Python y la librería OpenCV, aplicando metodologías de ingeniería de software y análisis de imágenes para medir la calidad del prototipo. El estudio concluyó que la integración de estas disciplinas científicas permite obtener soluciones de bajo costo y alta precisión, facilitando la toma de decisiones clínicas y mejorando la calidad de vida de las personas de la tercera edad en el contexto nacional.</w:t>
      </w:r>
    </w:p>
    <w:p w:rsidR="001E728B" w:rsidRPr="000712BD" w:rsidRDefault="000712BD" w:rsidP="000712BD">
      <w:pPr>
        <w:pStyle w:val="APA7MA"/>
      </w:pPr>
      <w:r w:rsidRPr="000712BD">
        <w:rPr>
          <w:rStyle w:val="Textoennegrita"/>
          <w:bCs w:val="0"/>
        </w:rPr>
        <w:t>Mollericona (2020)</w:t>
      </w:r>
      <w:r w:rsidRPr="000712BD">
        <w:t>, en su tesis de grado titulada </w:t>
      </w:r>
      <w:r w:rsidRPr="000712BD">
        <w:rPr>
          <w:rStyle w:val="nfasis"/>
          <w:i w:val="0"/>
          <w:iCs w:val="0"/>
        </w:rPr>
        <w:t>"Sistema Biométrico de Reconocimiento de la Oreja Basado en Redes Neuronales"</w:t>
      </w:r>
      <w:r w:rsidRPr="000712BD">
        <w:t xml:space="preserve"> presentada en la Universidad Pública de El Alto, investigó la implementación de un sistema de identificación biométrica basado en las características morfológicas de la oreja humana. El objetivo central fue desarrollar un sistema de reconocimiento utilizando redes neuronales artificiales con el algoritmo de backpropagation, empleando MATLAB como herramienta de procesamiento de imágenes y extracción de características como el centroide, área, alargamiento y distancias del contorno. La investigación destacó que la oreja, al ser una estructura anatómica única, estable y no invasiva, presenta ventajas significativas frente a otras biometrías como el rostro </w:t>
      </w:r>
      <w:r w:rsidRPr="000712BD">
        <w:lastRenderedPageBreak/>
        <w:t>o la huella dactilar, especialmente por su inalterabilidad con la edad y su facilidad de captura. El estudio concluyó que el sistema alcanzó un 70% de efectividad en las pruebas de validación, demostrando su potencial como alternativa viable para el control de acceso y aplicaciones forenses en el contexto boliviano, aunque se recomienda mejorar la calidad de las imágenes y el preprocesamiento para aumentar su precisión.</w:t>
      </w:r>
    </w:p>
    <w:p w:rsidR="005458BF" w:rsidRDefault="001E728B" w:rsidP="005458BF">
      <w:pPr>
        <w:pStyle w:val="Ttulo2"/>
        <w:rPr>
          <w:lang w:val="es-ES"/>
        </w:rPr>
      </w:pPr>
      <w:bookmarkStart w:id="8" w:name="_Toc241814609"/>
      <w:r w:rsidRPr="005458BF">
        <w:rPr>
          <w:lang w:val="es-ES"/>
        </w:rPr>
        <w:t>Planteamiento del problema</w:t>
      </w:r>
      <w:bookmarkEnd w:id="8"/>
    </w:p>
    <w:p w:rsidR="001E728B" w:rsidRPr="005458BF" w:rsidRDefault="005458BF" w:rsidP="005458BF">
      <w:pPr>
        <w:pStyle w:val="APA7MA"/>
      </w:pPr>
      <w:r w:rsidRPr="005458BF">
        <w:t>A continuación, se detalla la descripción del problema que fundamenta el estudio</w:t>
      </w:r>
      <w:r>
        <w:t xml:space="preserve"> de investigación</w:t>
      </w:r>
      <w:r w:rsidRPr="005458BF">
        <w:t>.</w:t>
      </w:r>
    </w:p>
    <w:p w:rsidR="001E728B" w:rsidRDefault="001E728B" w:rsidP="00B14566">
      <w:pPr>
        <w:pStyle w:val="Ttulo3"/>
      </w:pPr>
      <w:bookmarkStart w:id="9" w:name="_Toc241814610"/>
      <w:r>
        <w:t>Descripción del problema</w:t>
      </w:r>
      <w:bookmarkEnd w:id="9"/>
      <w:r>
        <w:t xml:space="preserve">  </w:t>
      </w:r>
    </w:p>
    <w:p w:rsidR="001E728B" w:rsidRDefault="001E728B" w:rsidP="001E728B">
      <w:pPr>
        <w:pStyle w:val="APA7MA"/>
      </w:pPr>
      <w:r>
        <w:t>Actualmente el crecimiento exponencial de la población adulto mayor es uno de los retos más importantes en la salud pública, se prevé que entre 2015 y 2050, el porcentaje de los habitantes del planeta mayores de 60 años casi se duplicará, pasando del 12% al 22% (Organización Mundial de La salud</w:t>
      </w:r>
      <w:r w:rsidR="005C6C1E">
        <w:t>, 2021</w:t>
      </w:r>
      <w:r>
        <w:t>).</w:t>
      </w:r>
    </w:p>
    <w:p w:rsidR="001E728B" w:rsidRDefault="001E728B" w:rsidP="001E728B">
      <w:pPr>
        <w:pStyle w:val="APA7MA"/>
      </w:pPr>
      <w:r>
        <w:t>Por otro lado, la Organización Mundial de la Salud (2021) señala que las caídas representan la segunda causa mundial de muerte por traumatismos involuntarios, con un registro anual de 684,000 defunciones, siendo los adultos mayores de 60 años quienes sufren la mayor tasa de mortalidad. Esta problemática no solo se mide en pérdidas humanas, sino también en una carga económica considerable para los sistemas de salud y una pérdida de autonomía en el paciente.</w:t>
      </w:r>
    </w:p>
    <w:p w:rsidR="001E728B" w:rsidRPr="0036042A" w:rsidRDefault="001E728B" w:rsidP="0036042A">
      <w:pPr>
        <w:pStyle w:val="APA7MA"/>
      </w:pPr>
      <w:r w:rsidRPr="0036042A">
        <w:t xml:space="preserve">El envejecimiento de la población conlleva desafíos importantes para la salud y el bienestar de los adultos mayores. Uno de los problemas más críticos es la pérdida de estabilidad y equilibrio, que aumenta significativamente el riesgo de caídas. Estas caídas son responsables de una alta incidencia de lesiones graves, discapacidades e incluso mortalidad en esta población. Además, las caídas afectan la calidad de vida, generando miedo a moverse </w:t>
      </w:r>
      <w:r w:rsidRPr="0036042A">
        <w:lastRenderedPageBreak/>
        <w:t>y limitando la independencia de los adultos mayores, lo que también repercute negativamente en su salud mental y emocional.</w:t>
      </w:r>
    </w:p>
    <w:p w:rsidR="00B14566" w:rsidRDefault="00B14566" w:rsidP="00B14566">
      <w:pPr>
        <w:pStyle w:val="Ttulo3"/>
      </w:pPr>
      <w:bookmarkStart w:id="10" w:name="_Toc241814611"/>
      <w:r>
        <w:t>Problema principal</w:t>
      </w:r>
      <w:bookmarkEnd w:id="10"/>
    </w:p>
    <w:p w:rsidR="00B14566" w:rsidRDefault="00B14566" w:rsidP="00B14566">
      <w:pPr>
        <w:pStyle w:val="APA7MA"/>
      </w:pPr>
      <w:r w:rsidRPr="00B14566">
        <w:t>La pérdida de la postura correcta durante la realización de ejercicios de equilibrio en adultos mayores genera dificultad en los movimientos y un aumento en el riesgo de lesiones, afectando negativamente su p</w:t>
      </w:r>
      <w:r w:rsidR="005C6C1E">
        <w:t>roceso de rehabilitación física, una situación que se agrava debido a los bajos ingresos económicos de esta población y a las barreras de acceso a centros de salud para diagnósticos y análisis oportunos.</w:t>
      </w:r>
    </w:p>
    <w:p w:rsidR="00B14566" w:rsidRDefault="00B14566" w:rsidP="00B14566">
      <w:pPr>
        <w:pStyle w:val="Ttulo3"/>
      </w:pPr>
      <w:bookmarkStart w:id="11" w:name="_Toc241814612"/>
      <w:r>
        <w:t>Problemas secundarios</w:t>
      </w:r>
      <w:bookmarkEnd w:id="11"/>
      <w:r>
        <w:t xml:space="preserve"> </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El uso de métodos tradicionales en la rehabilitación de equilibrio en adultos mayores, ocasiona errores en la ejecución de los ejercicios sin supervisión.</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Supervisión ineficiente por parte de terapeutas en métodos tradicionales en ejercicios de equilibrio.</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Deficiencia en el control de posturas correctas e incorrectas en ejercicios de equilibrio lo que conlleva a lesiones.</w:t>
      </w:r>
    </w:p>
    <w:p w:rsidR="00344F8F" w:rsidRP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Carencia de herramientas tecnológicas adaptadas al uso cotidiano de los adultos mayores.</w:t>
      </w:r>
    </w:p>
    <w:p w:rsidR="00344F8F" w:rsidRDefault="00344F8F" w:rsidP="00691049">
      <w:pPr>
        <w:pStyle w:val="Prrafodelista"/>
        <w:numPr>
          <w:ilvl w:val="0"/>
          <w:numId w:val="3"/>
        </w:numPr>
        <w:spacing w:after="240" w:line="480" w:lineRule="auto"/>
        <w:ind w:left="993"/>
        <w:jc w:val="both"/>
        <w:rPr>
          <w:rFonts w:cs="Arial"/>
          <w:lang w:val="es-BO"/>
        </w:rPr>
      </w:pPr>
      <w:r w:rsidRPr="00344F8F">
        <w:rPr>
          <w:rFonts w:cs="Arial"/>
          <w:lang w:val="es-BO"/>
        </w:rPr>
        <w:t>Incremento del riesgo de caídas en ejercicios de equilibrio debido a posturas incorrectas, lo que causa lesiones y la perdida de la confianza de la movilidad autónoma.</w:t>
      </w:r>
    </w:p>
    <w:p w:rsidR="00691049" w:rsidRPr="00044F8A" w:rsidRDefault="00691049" w:rsidP="00691049">
      <w:pPr>
        <w:pStyle w:val="Prrafodelista"/>
        <w:numPr>
          <w:ilvl w:val="0"/>
          <w:numId w:val="3"/>
        </w:numPr>
        <w:spacing w:after="240" w:line="480" w:lineRule="auto"/>
        <w:ind w:left="993"/>
        <w:jc w:val="both"/>
        <w:rPr>
          <w:rFonts w:cs="Arial"/>
          <w:lang w:val="es-BO"/>
        </w:rPr>
      </w:pPr>
      <w:r w:rsidRPr="00691049">
        <w:rPr>
          <w:lang w:val="es-ES"/>
        </w:rPr>
        <w:t>La saturación y las demoras prolongadas en la atención hospitalaria representan una barrera institucional que limita el acceso de la población de la tercera edad a los servicios médicos.</w:t>
      </w:r>
    </w:p>
    <w:p w:rsidR="0036042A" w:rsidRDefault="0036042A" w:rsidP="0036042A">
      <w:pPr>
        <w:pStyle w:val="Ttulo3"/>
      </w:pPr>
      <w:bookmarkStart w:id="12" w:name="_Toc241814613"/>
      <w:r>
        <w:lastRenderedPageBreak/>
        <w:t>Formulación del problema</w:t>
      </w:r>
      <w:bookmarkEnd w:id="12"/>
    </w:p>
    <w:p w:rsidR="0036042A" w:rsidRDefault="0036042A" w:rsidP="004852FE">
      <w:pPr>
        <w:pStyle w:val="APA7MA"/>
        <w:ind w:left="993" w:firstLine="0"/>
      </w:pPr>
      <w:r w:rsidRPr="0036042A">
        <w:t>¿De qué manera puede mejorar la capacidad de movimiento y disminuir los riesgos de lesiones el modelo de visión artificial de corrección de postura durante ejercicios de equilibrio en adultos mayores?</w:t>
      </w:r>
    </w:p>
    <w:p w:rsidR="0036042A" w:rsidRDefault="0036042A" w:rsidP="0036042A">
      <w:pPr>
        <w:pStyle w:val="Ttulo2"/>
      </w:pPr>
      <w:bookmarkStart w:id="13" w:name="_Toc241814614"/>
      <w:r>
        <w:t>Objetivos</w:t>
      </w:r>
      <w:bookmarkEnd w:id="13"/>
    </w:p>
    <w:p w:rsidR="0036042A" w:rsidRDefault="0036042A" w:rsidP="0036042A">
      <w:pPr>
        <w:pStyle w:val="Ttulo3"/>
      </w:pPr>
      <w:bookmarkStart w:id="14" w:name="_Toc241814615"/>
      <w:r>
        <w:t>Objetivo General</w:t>
      </w:r>
      <w:bookmarkEnd w:id="14"/>
    </w:p>
    <w:p w:rsidR="0036042A" w:rsidRPr="0036042A" w:rsidRDefault="0036042A" w:rsidP="0036042A">
      <w:pPr>
        <w:pStyle w:val="APA7MA"/>
      </w:pPr>
      <w:r w:rsidRPr="0036042A">
        <w:t>Desarrollar un modelo de visión artificial de corrección de postura durante ejercicios de equilibrio en adultos mayores para mejorar la capacidad de movimiento y reducir los riesgos de lesiones.</w:t>
      </w:r>
    </w:p>
    <w:p w:rsidR="0036042A" w:rsidRDefault="0036042A" w:rsidP="0036042A">
      <w:pPr>
        <w:pStyle w:val="Ttulo3"/>
      </w:pPr>
      <w:bookmarkStart w:id="15" w:name="_Toc241814616"/>
      <w:r>
        <w:t>Objetivos Específicos</w:t>
      </w:r>
      <w:bookmarkEnd w:id="15"/>
    </w:p>
    <w:p w:rsidR="0036042A" w:rsidRPr="0036042A" w:rsidRDefault="0036042A" w:rsidP="004852FE">
      <w:pPr>
        <w:pStyle w:val="APA7MA"/>
        <w:numPr>
          <w:ilvl w:val="0"/>
          <w:numId w:val="4"/>
        </w:numPr>
        <w:ind w:left="1134"/>
      </w:pPr>
      <w:r w:rsidRPr="0036042A">
        <w:t>Analizar la situación actual de los procesos de rehabilitación de equilibrio en adultos mayores, identificando las principales limitaciones en el monitoreo y corrección de postura.</w:t>
      </w:r>
    </w:p>
    <w:p w:rsidR="00044F8A" w:rsidRDefault="0036042A" w:rsidP="004852FE">
      <w:pPr>
        <w:pStyle w:val="APA7MA"/>
        <w:numPr>
          <w:ilvl w:val="0"/>
          <w:numId w:val="4"/>
        </w:numPr>
        <w:ind w:left="1134"/>
      </w:pPr>
      <w:r w:rsidRPr="0036042A">
        <w:t>Evaluar técnicas de procesamiento de imágenes para identificar posturas y movimientos clave durante los ejercicios de equilibrio.</w:t>
      </w:r>
    </w:p>
    <w:p w:rsidR="00044F8A" w:rsidRPr="004852FE" w:rsidRDefault="00044F8A" w:rsidP="004852FE">
      <w:pPr>
        <w:pStyle w:val="APA7MA"/>
        <w:numPr>
          <w:ilvl w:val="0"/>
          <w:numId w:val="4"/>
        </w:numPr>
        <w:ind w:left="1134"/>
      </w:pPr>
      <w:r w:rsidRPr="00044F8A">
        <w:rPr>
          <w:rFonts w:cs="Arial"/>
        </w:rPr>
        <w:t>Identificar la diferencie entre posturas correctas e incorrectas en ejercicios de equilibrio para generar alertas preventivas ante malas posturas.</w:t>
      </w:r>
    </w:p>
    <w:p w:rsidR="004852FE" w:rsidRPr="00044F8A" w:rsidRDefault="004852FE" w:rsidP="004852FE">
      <w:pPr>
        <w:pStyle w:val="APA7MA"/>
        <w:numPr>
          <w:ilvl w:val="0"/>
          <w:numId w:val="4"/>
        </w:numPr>
        <w:ind w:left="1134"/>
      </w:pPr>
      <w:r>
        <w:t>Implementar el modelo de visión artificial y procesamiento de imágenes capaz de detectar y clasificar en tiempo real las posturas adoptadas por los adultos mayores durante los ejercicios de equilibrio.</w:t>
      </w:r>
    </w:p>
    <w:p w:rsidR="0036042A" w:rsidRPr="0036042A" w:rsidRDefault="0036042A" w:rsidP="004852FE">
      <w:pPr>
        <w:pStyle w:val="APA7MA"/>
        <w:numPr>
          <w:ilvl w:val="0"/>
          <w:numId w:val="4"/>
        </w:numPr>
        <w:ind w:left="1134"/>
      </w:pPr>
      <w:r w:rsidRPr="0036042A">
        <w:t>Diseñar una interfaz gráfica intuitiva que permita a los usuarios visualizar su   postura en tiempo real y recibir correcciones cuando adopten posiciones inadecuadas.</w:t>
      </w:r>
    </w:p>
    <w:p w:rsidR="0036042A" w:rsidRPr="0036042A" w:rsidRDefault="0036042A" w:rsidP="004852FE">
      <w:pPr>
        <w:pStyle w:val="APA7MA"/>
        <w:numPr>
          <w:ilvl w:val="0"/>
          <w:numId w:val="4"/>
        </w:numPr>
        <w:ind w:left="1134"/>
      </w:pPr>
      <w:r w:rsidRPr="0036042A">
        <w:lastRenderedPageBreak/>
        <w:t>Evaluar el impacto del sistema en la mejora del equilibrio en adultos mayores, analizando si el uso de la herramienta ayuda a reducir la frecuencia de posturas incorrectas y, por ende, el riesgo de caídas.</w:t>
      </w:r>
    </w:p>
    <w:p w:rsidR="0036042A" w:rsidRDefault="0036042A" w:rsidP="0036042A">
      <w:pPr>
        <w:pStyle w:val="Ttulo2"/>
      </w:pPr>
      <w:bookmarkStart w:id="16" w:name="_Toc241814617"/>
      <w:r>
        <w:t>Hipótesis</w:t>
      </w:r>
      <w:bookmarkEnd w:id="16"/>
    </w:p>
    <w:p w:rsidR="0036042A" w:rsidRPr="00316F5D" w:rsidRDefault="0036042A" w:rsidP="0036042A">
      <w:pPr>
        <w:pStyle w:val="Ttulo3"/>
      </w:pPr>
      <w:bookmarkStart w:id="17" w:name="_Toc241814618"/>
      <w:r w:rsidRPr="00316F5D">
        <w:t>Hipótesis de Ingeniería</w:t>
      </w:r>
      <w:bookmarkEnd w:id="17"/>
    </w:p>
    <w:p w:rsidR="0036042A" w:rsidRPr="00316F5D" w:rsidRDefault="0036042A" w:rsidP="0036042A">
      <w:pPr>
        <w:pStyle w:val="APA7MA"/>
      </w:pPr>
      <w:r w:rsidRPr="00316F5D">
        <w:t>El desarrollo de</w:t>
      </w:r>
      <w:r w:rsidR="004852FE">
        <w:t xml:space="preserve">l </w:t>
      </w:r>
      <w:r w:rsidRPr="00316F5D">
        <w:t>modelo de visión artificial basado en estimación de pose humana para la corrección de postura en tiempo real, mejora significativamente la capacidad de movimiento y reduce los riesgos de lesiones en adultos mayores durante la ejecución de ejercicios de equilibrio.</w:t>
      </w:r>
    </w:p>
    <w:p w:rsidR="0036042A" w:rsidRPr="00316F5D" w:rsidRDefault="0036042A" w:rsidP="0036042A">
      <w:pPr>
        <w:pStyle w:val="Ttulo3"/>
      </w:pPr>
      <w:bookmarkStart w:id="18" w:name="_Toc241814619"/>
      <w:r w:rsidRPr="00316F5D">
        <w:t>Hipótesis nula</w:t>
      </w:r>
      <w:bookmarkEnd w:id="18"/>
    </w:p>
    <w:p w:rsidR="0036042A" w:rsidRPr="0036042A" w:rsidRDefault="0036042A" w:rsidP="0036042A">
      <w:pPr>
        <w:pStyle w:val="APA7MA"/>
      </w:pPr>
      <w:r w:rsidRPr="00316F5D">
        <w:t xml:space="preserve">La aplicación </w:t>
      </w:r>
      <w:r w:rsidR="004852FE">
        <w:t>del</w:t>
      </w:r>
      <w:r w:rsidRPr="00316F5D">
        <w:t xml:space="preserve"> modelo de visión artificial de corrección de postura durante ejercicios de equilibrio en adultos mayores</w:t>
      </w:r>
      <w:r w:rsidR="00316F5D">
        <w:t>,</w:t>
      </w:r>
      <w:r w:rsidRPr="00316F5D">
        <w:t xml:space="preserve"> no genera una mejora significativa en la capacidad de movimiento ni una reducción en los riesgos de lesiones</w:t>
      </w:r>
      <w:r w:rsidR="004852FE">
        <w:t xml:space="preserve"> </w:t>
      </w:r>
      <w:r w:rsidR="004852FE" w:rsidRPr="00316F5D">
        <w:t>en adultos mayores</w:t>
      </w:r>
      <w:r w:rsidRPr="00316F5D">
        <w:t>.</w:t>
      </w:r>
    </w:p>
    <w:p w:rsidR="0036042A" w:rsidRPr="00F4108C" w:rsidRDefault="00C8225C" w:rsidP="00C8225C">
      <w:pPr>
        <w:pStyle w:val="Ttulo3"/>
      </w:pPr>
      <w:bookmarkStart w:id="19" w:name="_Toc241814620"/>
      <w:r>
        <w:t>Identificación de v</w:t>
      </w:r>
      <w:r w:rsidR="0036042A" w:rsidRPr="00F4108C">
        <w:t>ariables</w:t>
      </w:r>
      <w:bookmarkEnd w:id="19"/>
    </w:p>
    <w:p w:rsidR="0036042A" w:rsidRPr="0036042A" w:rsidRDefault="0036042A" w:rsidP="0036042A">
      <w:pPr>
        <w:pStyle w:val="APA7MA"/>
      </w:pPr>
      <w:r w:rsidRPr="0036042A">
        <w:rPr>
          <w:b/>
        </w:rPr>
        <w:t>VARIABLE INDEPENDIENTE:</w:t>
      </w:r>
      <w:r w:rsidRPr="0036042A">
        <w:t xml:space="preserve"> Modelo de visión artificial</w:t>
      </w:r>
    </w:p>
    <w:p w:rsidR="0036042A" w:rsidRPr="0036042A" w:rsidRDefault="0036042A" w:rsidP="0036042A">
      <w:pPr>
        <w:pStyle w:val="APA7MA"/>
      </w:pPr>
      <w:r w:rsidRPr="0036042A">
        <w:rPr>
          <w:b/>
        </w:rPr>
        <w:t>VARIABLE DEPENDIENTE:</w:t>
      </w:r>
      <w:r>
        <w:t xml:space="preserve"> P</w:t>
      </w:r>
      <w:r w:rsidRPr="0036042A">
        <w:t>recisión en la ejecución de ejercicios de equilibrio.</w:t>
      </w:r>
    </w:p>
    <w:p w:rsidR="00776FF6" w:rsidRDefault="004852FE" w:rsidP="00776FF6">
      <w:pPr>
        <w:pStyle w:val="APA7MA"/>
      </w:pPr>
      <w:r>
        <w:rPr>
          <w:b/>
        </w:rPr>
        <w:t>VARIABLE INTERVINIENTE</w:t>
      </w:r>
      <w:r w:rsidR="0036042A" w:rsidRPr="0036042A">
        <w:rPr>
          <w:b/>
        </w:rPr>
        <w:t>:</w:t>
      </w:r>
      <w:r w:rsidR="0036042A" w:rsidRPr="0036042A">
        <w:t xml:space="preserve"> Condiciones del entorno físico.</w:t>
      </w:r>
    </w:p>
    <w:p w:rsidR="00F4108C" w:rsidRPr="00F4108C" w:rsidRDefault="00F4108C" w:rsidP="00F4108C">
      <w:pPr>
        <w:pStyle w:val="Ttulo3"/>
      </w:pPr>
      <w:bookmarkStart w:id="20" w:name="_Toc241814621"/>
      <w:r w:rsidRPr="00F4108C">
        <w:t>Conceptualización de Variables</w:t>
      </w:r>
      <w:bookmarkEnd w:id="20"/>
    </w:p>
    <w:p w:rsidR="00F4108C" w:rsidRPr="00F4108C" w:rsidRDefault="00F4108C" w:rsidP="00F4108C">
      <w:pPr>
        <w:pStyle w:val="APA7MA"/>
      </w:pPr>
      <w:r w:rsidRPr="0036797F">
        <w:rPr>
          <w:b/>
        </w:rPr>
        <w:t>Variable Independiente:</w:t>
      </w:r>
      <w:r w:rsidRPr="00F4108C">
        <w:t xml:space="preserve"> Modelo de visión artificial</w:t>
      </w:r>
    </w:p>
    <w:p w:rsidR="00F4108C" w:rsidRPr="00F4108C" w:rsidRDefault="00F4108C" w:rsidP="00F4108C">
      <w:pPr>
        <w:pStyle w:val="APA7MA"/>
      </w:pPr>
      <w:r w:rsidRPr="00F4108C">
        <w:t xml:space="preserve">Es el instrumento tecnológico de supervisión. Se define como un sistema de software que utiliza algoritmos de estimación de pose (MediaPipe) para procesar imágenes en tiempo </w:t>
      </w:r>
      <w:r w:rsidRPr="00F4108C">
        <w:lastRenderedPageBreak/>
        <w:t>real, extraer coordenadas articulares y emitir señales correctivas basadas en patrones biomecánicos predefinidos.</w:t>
      </w:r>
    </w:p>
    <w:p w:rsidR="00F4108C" w:rsidRPr="00F4108C" w:rsidRDefault="00F4108C" w:rsidP="00F4108C">
      <w:pPr>
        <w:pStyle w:val="APA7MA"/>
      </w:pPr>
      <w:r w:rsidRPr="0036797F">
        <w:rPr>
          <w:b/>
        </w:rPr>
        <w:t>Variable Dependiente:</w:t>
      </w:r>
      <w:r w:rsidRPr="00F4108C">
        <w:t xml:space="preserve"> Nivel de precisión en la ejecución</w:t>
      </w:r>
    </w:p>
    <w:p w:rsidR="00F4108C" w:rsidRPr="00F4108C" w:rsidRDefault="00F4108C" w:rsidP="00F4108C">
      <w:pPr>
        <w:pStyle w:val="APA7MA"/>
      </w:pPr>
      <w:r w:rsidRPr="00F4108C">
        <w:t>Es la métrica de eficacia del sujeto. Se define como el grado de cumplimiento técnico del adulto mayor durante el ejercicio, cuantificado mediante la diferencia (delta) entre los ángulos articulares detectados y los rangos de seguridad establecidos por la fisioterapia.</w:t>
      </w:r>
    </w:p>
    <w:p w:rsidR="00F4108C" w:rsidRPr="00F4108C" w:rsidRDefault="00F4108C" w:rsidP="00F4108C">
      <w:pPr>
        <w:pStyle w:val="APA7MA"/>
      </w:pPr>
      <w:r w:rsidRPr="0036797F">
        <w:rPr>
          <w:b/>
        </w:rPr>
        <w:t>Variable Interviniente:</w:t>
      </w:r>
      <w:r w:rsidRPr="00F4108C">
        <w:t xml:space="preserve"> Condiciones del entorno y salud</w:t>
      </w:r>
    </w:p>
    <w:p w:rsidR="00F4108C" w:rsidRDefault="00F4108C" w:rsidP="00F4108C">
      <w:pPr>
        <w:pStyle w:val="APA7MA"/>
      </w:pPr>
      <w:r w:rsidRPr="00F4108C">
        <w:t>Son los factores de ruido o sesgo. Se definen como los elementos externos (iluminación, distancia a cámara) y condiciones físicas basales del usuario (movilidad reducida previa) que pueden alterar la captura de datos de la cámara o limitar la respuesta motriz.</w:t>
      </w:r>
    </w:p>
    <w:p w:rsidR="00AD245A" w:rsidRDefault="008F5AD6" w:rsidP="008F5AD6">
      <w:pPr>
        <w:pStyle w:val="Ttulo3"/>
      </w:pPr>
      <w:bookmarkStart w:id="21" w:name="_Toc241814622"/>
      <w:r w:rsidRPr="008F5AD6">
        <w:t>Operacionalización de Variables</w:t>
      </w:r>
      <w:bookmarkEnd w:id="21"/>
      <w:r w:rsidR="00AD245A">
        <w:t xml:space="preserve"> </w:t>
      </w:r>
    </w:p>
    <w:p w:rsidR="000F0DC1" w:rsidRPr="000F0DC1" w:rsidRDefault="00AD245A" w:rsidP="000F0DC1">
      <w:pPr>
        <w:pStyle w:val="APA7MA"/>
      </w:pPr>
      <w:r w:rsidRPr="00AD245A">
        <w:t>A continuación, se detalla la operacionalización de las variables de la investigación, un proceso clave que permite transformar los conceptos centrales de nuestro estudio en elementos claros y medibles. Para llevar esto a la práctica en el desarrollo del sistema y su validación con los adultos mayores, hemos estructurado las va</w:t>
      </w:r>
      <w:r w:rsidR="000F0DC1">
        <w:t>riables de la siguiente manera:</w:t>
      </w:r>
    </w:p>
    <w:p w:rsidR="000F0DC1" w:rsidRDefault="000F0DC1" w:rsidP="000F0DC1">
      <w:pPr>
        <w:pStyle w:val="TABLA"/>
      </w:pPr>
      <w:bookmarkStart w:id="22" w:name="_Toc241844972"/>
      <w:r w:rsidRPr="000F0DC1">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1</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1</w:t>
      </w:r>
      <w:r w:rsidR="00AD166F">
        <w:rPr>
          <w:b/>
        </w:rPr>
        <w:fldChar w:fldCharType="end"/>
      </w:r>
      <w:r>
        <w:br/>
      </w:r>
      <w:r w:rsidRPr="0075682C">
        <w:t>Operacionalización de Variables</w:t>
      </w:r>
      <w:bookmarkEnd w:id="22"/>
    </w:p>
    <w:tbl>
      <w:tblPr>
        <w:tblW w:w="8986" w:type="dxa"/>
        <w:tblCellMar>
          <w:left w:w="70" w:type="dxa"/>
          <w:right w:w="70" w:type="dxa"/>
        </w:tblCellMar>
        <w:tblLook w:val="04A0" w:firstRow="1" w:lastRow="0" w:firstColumn="1" w:lastColumn="0" w:noHBand="0" w:noVBand="1"/>
      </w:tblPr>
      <w:tblGrid>
        <w:gridCol w:w="1638"/>
        <w:gridCol w:w="1632"/>
        <w:gridCol w:w="2560"/>
        <w:gridCol w:w="3156"/>
      </w:tblGrid>
      <w:tr w:rsidR="008F5AD6" w:rsidRPr="008F5AD6" w:rsidTr="00C01147">
        <w:trPr>
          <w:trHeight w:val="413"/>
        </w:trPr>
        <w:tc>
          <w:tcPr>
            <w:tcW w:w="1638"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Tipo de Variable</w:t>
            </w:r>
          </w:p>
        </w:tc>
        <w:tc>
          <w:tcPr>
            <w:tcW w:w="1632"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Variable</w:t>
            </w:r>
          </w:p>
        </w:tc>
        <w:tc>
          <w:tcPr>
            <w:tcW w:w="2560"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Definición Conceptual</w:t>
            </w:r>
          </w:p>
        </w:tc>
        <w:tc>
          <w:tcPr>
            <w:tcW w:w="3156" w:type="dxa"/>
            <w:tcBorders>
              <w:top w:val="single" w:sz="18" w:space="0" w:color="auto"/>
              <w:left w:val="nil"/>
              <w:bottom w:val="single" w:sz="12" w:space="0" w:color="auto"/>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eastAsia="es-ES"/>
              </w:rPr>
              <w:t>Indicadores</w:t>
            </w:r>
          </w:p>
        </w:tc>
      </w:tr>
      <w:tr w:rsidR="008F5AD6" w:rsidRPr="00E022DF" w:rsidTr="00C01147">
        <w:trPr>
          <w:trHeight w:val="689"/>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eastAsia="es-ES"/>
              </w:rPr>
            </w:pPr>
            <w:r w:rsidRPr="008F5AD6">
              <w:rPr>
                <w:rFonts w:eastAsia="Times New Roman" w:cs="Arial"/>
                <w:color w:val="000000"/>
                <w:lang w:eastAsia="es-ES"/>
              </w:rPr>
              <w:t>Modelo de visión artificial</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Se capturan imágenes y mediante algoritmos de Inteligencia Artificial, extrae las coordenadas de las articulaciones del adulto mayor.</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Tasa de frames por segundo.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Tipo de feedback (Visual/Sonoro).</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Tiempo de respuesta de la alerta.</w:t>
            </w:r>
          </w:p>
        </w:tc>
      </w:tr>
      <w:tr w:rsidR="008F5AD6" w:rsidRPr="00E022DF"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E022DF" w:rsidTr="00C01147">
        <w:trPr>
          <w:trHeight w:val="689"/>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E022DF" w:rsidTr="00C01147">
        <w:trPr>
          <w:trHeight w:val="463"/>
        </w:trPr>
        <w:tc>
          <w:tcPr>
            <w:tcW w:w="1638"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lastRenderedPageBreak/>
              <w:t>Variable Dependiente</w:t>
            </w:r>
          </w:p>
        </w:tc>
        <w:tc>
          <w:tcPr>
            <w:tcW w:w="1632"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center"/>
              <w:rPr>
                <w:rFonts w:eastAsia="Times New Roman" w:cs="Arial"/>
                <w:color w:val="000000"/>
                <w:lang w:val="es-BO" w:eastAsia="es-ES"/>
              </w:rPr>
            </w:pPr>
            <w:r w:rsidRPr="008F5AD6">
              <w:rPr>
                <w:rFonts w:eastAsia="Times New Roman" w:cs="Arial"/>
                <w:color w:val="000000"/>
                <w:lang w:val="es-BO" w:eastAsia="es-ES"/>
              </w:rPr>
              <w:t>Nivel de precisión en la ejecución de ejercicios de equilibrio</w:t>
            </w:r>
          </w:p>
        </w:tc>
        <w:tc>
          <w:tcPr>
            <w:tcW w:w="2560" w:type="dxa"/>
            <w:vMerge w:val="restart"/>
            <w:tcBorders>
              <w:top w:val="nil"/>
              <w:left w:val="nil"/>
              <w:bottom w:val="nil"/>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Ángulos detectados por el software durante las pruebas experimentales.</w:t>
            </w:r>
          </w:p>
        </w:tc>
        <w:tc>
          <w:tcPr>
            <w:tcW w:w="3156" w:type="dxa"/>
            <w:vMerge w:val="restart"/>
            <w:tcBorders>
              <w:top w:val="nil"/>
              <w:left w:val="nil"/>
              <w:bottom w:val="nil"/>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r w:rsidRPr="008F5AD6">
              <w:rPr>
                <w:rFonts w:eastAsia="Times New Roman" w:cs="Arial"/>
                <w:color w:val="000000"/>
                <w:lang w:eastAsia="es-ES"/>
              </w:rPr>
              <w:t>Desviación angular en grados.</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r w:rsidRPr="008F5AD6">
              <w:rPr>
                <w:rFonts w:eastAsia="Times New Roman" w:cs="Arial"/>
                <w:color w:val="000000"/>
                <w:lang w:eastAsia="es-ES"/>
              </w:rPr>
              <w:t>Porcentaje de ejercicios correctos.</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r w:rsidRPr="008F5AD6">
              <w:rPr>
                <w:rFonts w:eastAsia="Times New Roman" w:cs="Arial"/>
                <w:color w:val="000000"/>
                <w:lang w:eastAsia="es-ES"/>
              </w:rPr>
              <w:t>Tiempo de estabilidad.</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Frecuencia de errores por sesión.</w:t>
            </w:r>
          </w:p>
        </w:tc>
      </w:tr>
      <w:tr w:rsidR="008F5AD6" w:rsidRPr="00E022DF"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E022DF"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E022DF"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E022DF" w:rsidTr="00C01147">
        <w:trPr>
          <w:trHeight w:val="463"/>
        </w:trPr>
        <w:tc>
          <w:tcPr>
            <w:tcW w:w="1638"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nil"/>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nil"/>
              <w:right w:val="nil"/>
            </w:tcBorders>
            <w:vAlign w:val="center"/>
            <w:hideMark/>
          </w:tcPr>
          <w:p w:rsidR="008F5AD6" w:rsidRPr="008F5AD6" w:rsidRDefault="008F5AD6" w:rsidP="008F5AD6">
            <w:pPr>
              <w:spacing w:after="0" w:line="240" w:lineRule="auto"/>
              <w:jc w:val="both"/>
              <w:rPr>
                <w:rFonts w:eastAsia="Times New Roman" w:cs="Arial"/>
                <w:color w:val="000000"/>
                <w:lang w:val="es-BO" w:eastAsia="es-ES"/>
              </w:rPr>
            </w:pPr>
          </w:p>
        </w:tc>
        <w:tc>
          <w:tcPr>
            <w:tcW w:w="3156" w:type="dxa"/>
            <w:vMerge/>
            <w:tcBorders>
              <w:top w:val="nil"/>
              <w:left w:val="nil"/>
              <w:bottom w:val="nil"/>
              <w:right w:val="nil"/>
            </w:tcBorders>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p>
        </w:tc>
      </w:tr>
      <w:tr w:rsidR="008F5AD6" w:rsidRPr="00E022DF" w:rsidTr="00C01147">
        <w:trPr>
          <w:trHeight w:val="463"/>
        </w:trPr>
        <w:tc>
          <w:tcPr>
            <w:tcW w:w="1638"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center"/>
              <w:rPr>
                <w:rFonts w:eastAsia="Times New Roman" w:cs="Arial"/>
                <w:b/>
                <w:bCs/>
                <w:color w:val="000000"/>
                <w:lang w:eastAsia="es-ES"/>
              </w:rPr>
            </w:pPr>
            <w:r w:rsidRPr="008F5AD6">
              <w:rPr>
                <w:rFonts w:eastAsia="Times New Roman" w:cs="Arial"/>
                <w:b/>
                <w:bCs/>
                <w:color w:val="000000"/>
                <w:lang w:val="es-BO" w:eastAsia="es-ES"/>
              </w:rPr>
              <w:t>Variable Interviniente</w:t>
            </w:r>
          </w:p>
        </w:tc>
        <w:tc>
          <w:tcPr>
            <w:tcW w:w="1632"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eastAsia="es-ES"/>
              </w:rPr>
            </w:pPr>
            <w:r w:rsidRPr="008F5AD6">
              <w:rPr>
                <w:rFonts w:eastAsia="Times New Roman" w:cs="Arial"/>
                <w:color w:val="000000"/>
                <w:lang w:eastAsia="es-ES"/>
              </w:rPr>
              <w:t>Condiciones del entorno físico.</w:t>
            </w:r>
          </w:p>
        </w:tc>
        <w:tc>
          <w:tcPr>
            <w:tcW w:w="2560" w:type="dxa"/>
            <w:vMerge w:val="restart"/>
            <w:tcBorders>
              <w:top w:val="nil"/>
              <w:left w:val="nil"/>
              <w:bottom w:val="single" w:sz="12" w:space="0" w:color="000000"/>
              <w:right w:val="nil"/>
            </w:tcBorders>
            <w:shd w:val="clear" w:color="auto" w:fill="auto"/>
            <w:vAlign w:val="center"/>
            <w:hideMark/>
          </w:tcPr>
          <w:p w:rsidR="008F5AD6" w:rsidRPr="008F5AD6" w:rsidRDefault="008F5AD6" w:rsidP="008F5AD6">
            <w:pPr>
              <w:spacing w:after="0" w:line="240" w:lineRule="auto"/>
              <w:jc w:val="both"/>
              <w:rPr>
                <w:rFonts w:eastAsia="Times New Roman" w:cs="Arial"/>
                <w:color w:val="000000"/>
                <w:lang w:val="es-BO" w:eastAsia="es-ES"/>
              </w:rPr>
            </w:pPr>
            <w:r w:rsidRPr="008F5AD6">
              <w:rPr>
                <w:rFonts w:eastAsia="Times New Roman" w:cs="Arial"/>
                <w:color w:val="000000"/>
                <w:lang w:val="es-BO" w:eastAsia="es-ES"/>
              </w:rPr>
              <w:t>Factores externos y limitaciones físicas que pueden influir en el desempeño del sistema o del usuario.</w:t>
            </w:r>
          </w:p>
        </w:tc>
        <w:tc>
          <w:tcPr>
            <w:tcW w:w="3156" w:type="dxa"/>
            <w:vMerge w:val="restart"/>
            <w:tcBorders>
              <w:top w:val="nil"/>
              <w:left w:val="nil"/>
              <w:bottom w:val="single" w:sz="12" w:space="0" w:color="000000"/>
              <w:right w:val="nil"/>
            </w:tcBorders>
            <w:shd w:val="clear" w:color="auto" w:fill="auto"/>
            <w:vAlign w:val="center"/>
            <w:hideMark/>
          </w:tcPr>
          <w:p w:rsidR="008F5AD6" w:rsidRPr="008F5AD6" w:rsidRDefault="008F5AD6" w:rsidP="00A63770">
            <w:pPr>
              <w:numPr>
                <w:ilvl w:val="0"/>
                <w:numId w:val="5"/>
              </w:numPr>
              <w:spacing w:after="0" w:line="240" w:lineRule="auto"/>
              <w:ind w:left="358" w:hanging="142"/>
              <w:contextualSpacing/>
              <w:rPr>
                <w:rFonts w:eastAsia="Times New Roman" w:cs="Arial"/>
                <w:color w:val="000000"/>
                <w:lang w:eastAsia="es-ES"/>
              </w:rPr>
            </w:pPr>
            <w:r w:rsidRPr="008F5AD6">
              <w:rPr>
                <w:rFonts w:eastAsia="Times New Roman" w:cs="Arial"/>
                <w:color w:val="000000"/>
                <w:lang w:eastAsia="es-ES"/>
              </w:rPr>
              <w:t>Nivel de iluminación.</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Distancia entre usuario y cámara.</w:t>
            </w:r>
          </w:p>
          <w:p w:rsidR="008F5AD6" w:rsidRPr="008F5AD6" w:rsidRDefault="008F5AD6" w:rsidP="00A63770">
            <w:pPr>
              <w:numPr>
                <w:ilvl w:val="0"/>
                <w:numId w:val="5"/>
              </w:numPr>
              <w:spacing w:after="0" w:line="240" w:lineRule="auto"/>
              <w:ind w:left="358" w:hanging="142"/>
              <w:contextualSpacing/>
              <w:rPr>
                <w:rFonts w:eastAsia="Times New Roman" w:cs="Arial"/>
                <w:color w:val="000000"/>
                <w:lang w:val="es-BO" w:eastAsia="es-ES"/>
              </w:rPr>
            </w:pPr>
            <w:r w:rsidRPr="008F5AD6">
              <w:rPr>
                <w:rFonts w:eastAsia="Times New Roman" w:cs="Arial"/>
                <w:color w:val="000000"/>
                <w:lang w:val="es-BO" w:eastAsia="es-ES"/>
              </w:rPr>
              <w:t>Nivel de comprensión de la interfaz.</w:t>
            </w:r>
          </w:p>
        </w:tc>
      </w:tr>
      <w:tr w:rsidR="008F5AD6" w:rsidRPr="00E022DF"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E022DF" w:rsidTr="00C01147">
        <w:trPr>
          <w:trHeight w:val="463"/>
        </w:trPr>
        <w:tc>
          <w:tcPr>
            <w:tcW w:w="1638"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2" w:space="0" w:color="000000"/>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r w:rsidR="008F5AD6" w:rsidRPr="00E022DF" w:rsidTr="00C01147">
        <w:trPr>
          <w:trHeight w:val="463"/>
        </w:trPr>
        <w:tc>
          <w:tcPr>
            <w:tcW w:w="1638"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b/>
                <w:bCs/>
                <w:color w:val="000000"/>
                <w:lang w:val="es-BO" w:eastAsia="es-ES"/>
              </w:rPr>
            </w:pPr>
          </w:p>
        </w:tc>
        <w:tc>
          <w:tcPr>
            <w:tcW w:w="1632"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2560"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c>
          <w:tcPr>
            <w:tcW w:w="3156" w:type="dxa"/>
            <w:vMerge/>
            <w:tcBorders>
              <w:top w:val="nil"/>
              <w:left w:val="nil"/>
              <w:bottom w:val="single" w:sz="18" w:space="0" w:color="auto"/>
              <w:right w:val="nil"/>
            </w:tcBorders>
            <w:vAlign w:val="center"/>
            <w:hideMark/>
          </w:tcPr>
          <w:p w:rsidR="008F5AD6" w:rsidRPr="008F5AD6" w:rsidRDefault="008F5AD6" w:rsidP="008F5AD6">
            <w:pPr>
              <w:spacing w:after="0" w:line="240" w:lineRule="auto"/>
              <w:rPr>
                <w:rFonts w:eastAsia="Times New Roman" w:cs="Arial"/>
                <w:color w:val="000000"/>
                <w:lang w:val="es-BO" w:eastAsia="es-ES"/>
              </w:rPr>
            </w:pPr>
          </w:p>
        </w:tc>
      </w:tr>
    </w:tbl>
    <w:p w:rsidR="008F5AD6" w:rsidRDefault="008F5AD6" w:rsidP="00316F5D">
      <w:pPr>
        <w:pStyle w:val="APA7MA"/>
        <w:ind w:firstLine="0"/>
      </w:pPr>
    </w:p>
    <w:p w:rsidR="00776FF6" w:rsidRPr="00FF306B" w:rsidRDefault="00776FF6" w:rsidP="00776FF6">
      <w:pPr>
        <w:pStyle w:val="Ttulo2"/>
      </w:pPr>
      <w:bookmarkStart w:id="23" w:name="_Toc241814623"/>
      <w:r w:rsidRPr="00FF306B">
        <w:t>J</w:t>
      </w:r>
      <w:r>
        <w:t>ustificación</w:t>
      </w:r>
      <w:bookmarkEnd w:id="23"/>
    </w:p>
    <w:p w:rsidR="00776FF6" w:rsidRPr="008664B8" w:rsidRDefault="008664B8" w:rsidP="008664B8">
      <w:pPr>
        <w:pStyle w:val="APA7MA"/>
      </w:pPr>
      <w:r w:rsidRPr="008664B8">
        <w:t xml:space="preserve">El envejecimiento suele estar asociado con una disminución de la estabilidad y el equilibrio corporal, lo que aumenta el riesgo de caídas en adultos mayores, ya que los problemas de equilibrio son una de las razones por las que las personas mayores </w:t>
      </w:r>
      <w:r w:rsidR="004243CE">
        <w:t>suelen tener accidentes</w:t>
      </w:r>
      <w:r w:rsidRPr="008664B8">
        <w:t xml:space="preserve"> (N</w:t>
      </w:r>
      <w:r w:rsidR="00C10E0A">
        <w:t>ational Institute on Aging</w:t>
      </w:r>
      <w:r w:rsidRPr="008664B8">
        <w:t>, 2026).</w:t>
      </w:r>
    </w:p>
    <w:p w:rsidR="008664B8" w:rsidRPr="008664B8" w:rsidRDefault="008664B8" w:rsidP="00AD245A">
      <w:pPr>
        <w:pStyle w:val="APA7MA"/>
      </w:pPr>
      <w:r w:rsidRPr="008664B8">
        <w:t>Las caídas representan una de las principales causas de lesiones graves en esta población y pueden llevar a consecuencias físicas, psicológicas y económicas importantes, como fracturas, pérdida de independencia y a</w:t>
      </w:r>
      <w:r w:rsidR="00AD245A">
        <w:t xml:space="preserve">ltos costos de atención médica. </w:t>
      </w:r>
      <w:r w:rsidRPr="008664B8">
        <w:t>La actividad física frecuente, especialmente los ejercicios que mejoran la fuerza, el equilibrio y la flexibilidad, pueden ayudar a prevenir las caídas (Nat</w:t>
      </w:r>
      <w:r w:rsidR="0036797F">
        <w:t>ional Institutes of Health</w:t>
      </w:r>
      <w:r w:rsidRPr="008664B8">
        <w:t>, 2026).</w:t>
      </w:r>
    </w:p>
    <w:p w:rsidR="00776FF6" w:rsidRPr="00776FF6" w:rsidRDefault="00545C29" w:rsidP="00776FF6">
      <w:pPr>
        <w:pStyle w:val="Ttulo3"/>
      </w:pPr>
      <w:bookmarkStart w:id="24" w:name="_Toc241814624"/>
      <w:r>
        <w:t xml:space="preserve">Justificación </w:t>
      </w:r>
      <w:r w:rsidR="00776FF6" w:rsidRPr="00776FF6">
        <w:t>Científica</w:t>
      </w:r>
      <w:bookmarkEnd w:id="24"/>
      <w:r w:rsidR="005C4256">
        <w:t xml:space="preserve">      </w:t>
      </w:r>
    </w:p>
    <w:p w:rsidR="00776FF6" w:rsidRPr="00776FF6" w:rsidRDefault="00776FF6" w:rsidP="00776FF6">
      <w:pPr>
        <w:pStyle w:val="APA7MA"/>
      </w:pPr>
      <w:r w:rsidRPr="00776FF6">
        <w:t xml:space="preserve"> La justificación científica de este proyecto se basa en evidencia sobre la importancia de la postura y el equilibrio en la prevención de caídas en adultos mayores, y en el uso de tecnologías emergentes, como la visión artificial y el aprendizaje automático, para el monitoreo de la salud. </w:t>
      </w:r>
      <w:r w:rsidR="00450371" w:rsidRPr="00450371">
        <w:t xml:space="preserve">Diversos estudios han demostrado que una correcta alineación postural y el </w:t>
      </w:r>
      <w:r w:rsidR="00450371" w:rsidRPr="00450371">
        <w:lastRenderedPageBreak/>
        <w:t>fortalecimiento del equilibrio reducen el riesgo de caídas y lesio</w:t>
      </w:r>
      <w:r w:rsidR="00450371">
        <w:t xml:space="preserve">nes en adultos mayores, ya que </w:t>
      </w:r>
      <w:r w:rsidR="00450371" w:rsidRPr="00450371">
        <w:t>la actividad física frecuente, especialmente los ejercicios que mejoran la fuerza, el equilibrio y la flexibilidad, puede</w:t>
      </w:r>
      <w:r w:rsidR="00450371">
        <w:t xml:space="preserve">n ayudar a prevenir las caídas </w:t>
      </w:r>
      <w:r w:rsidR="00450371" w:rsidRPr="00450371">
        <w:t>(Nat</w:t>
      </w:r>
      <w:r w:rsidR="0036797F">
        <w:t>ional Institutes of Health</w:t>
      </w:r>
      <w:r w:rsidR="00450371" w:rsidRPr="00450371">
        <w:t>, 2026).</w:t>
      </w:r>
    </w:p>
    <w:p w:rsidR="00776FF6" w:rsidRPr="00776FF6" w:rsidRDefault="00545C29" w:rsidP="00776FF6">
      <w:pPr>
        <w:pStyle w:val="Ttulo3"/>
      </w:pPr>
      <w:bookmarkStart w:id="25" w:name="_Toc241814625"/>
      <w:r>
        <w:t xml:space="preserve">Justificación </w:t>
      </w:r>
      <w:r w:rsidR="00776FF6" w:rsidRPr="00776FF6">
        <w:t>Técnica</w:t>
      </w:r>
      <w:bookmarkEnd w:id="25"/>
    </w:p>
    <w:p w:rsidR="00776FF6" w:rsidRPr="00776FF6" w:rsidRDefault="00776FF6" w:rsidP="00776FF6">
      <w:pPr>
        <w:pStyle w:val="APA7MA"/>
      </w:pPr>
      <w:r w:rsidRPr="00776FF6">
        <w:t xml:space="preserve">La justificación técnica de este proyecto se basa en la viabilidad y efectividad de las tecnologías de visión artificial y aprendizaje automático para el monitoreo de posturas en adultos mayores, así como en las ventajas que estas herramientas ofrecen para el desarrollo de sistemas de corrección de postura. Las tecnologías y herramientas requeridas para este sistema son accesibles y económicas. Esto facilita la implementación del sistema en distintos entornos, desde centros de rehabilitación hasta hogares de adultos mayores. </w:t>
      </w:r>
    </w:p>
    <w:p w:rsidR="00776FF6" w:rsidRPr="00776FF6" w:rsidRDefault="00545C29" w:rsidP="00776FF6">
      <w:pPr>
        <w:pStyle w:val="Ttulo3"/>
      </w:pPr>
      <w:bookmarkStart w:id="26" w:name="_Toc241814626"/>
      <w:r>
        <w:t xml:space="preserve">Justificacón </w:t>
      </w:r>
      <w:r w:rsidR="00776FF6" w:rsidRPr="00776FF6">
        <w:t>Económica</w:t>
      </w:r>
      <w:bookmarkEnd w:id="26"/>
    </w:p>
    <w:p w:rsidR="00776FF6" w:rsidRPr="00776FF6" w:rsidRDefault="00776FF6" w:rsidP="00776FF6">
      <w:pPr>
        <w:pStyle w:val="APA7MA"/>
      </w:pPr>
      <w:r w:rsidRPr="00776FF6">
        <w:t xml:space="preserve">La justificación económica de este proyecto se fundamenta en los beneficios financieros que una herramienta de monitoreo y corrección de postura puede ofrecer, tanto para los usuarios finales como para los sistemas de salud y centros de atención a adultos mayores. </w:t>
      </w:r>
    </w:p>
    <w:p w:rsidR="00776FF6" w:rsidRPr="00776FF6" w:rsidRDefault="00776FF6" w:rsidP="00776FF6">
      <w:pPr>
        <w:pStyle w:val="APA7MA"/>
      </w:pPr>
      <w:r w:rsidRPr="00776FF6">
        <w:t>Reducción de costos en atención médica las caídas en adultos mayores son una de las principales causas de lesiones que requieren hospitalización, tratamientos prolongados, y, en muchos casos, rehabilitación a largo plazo. Estas atenciones representan un alto costo tanto para los sistemas de salud públicos como para los individuos y sus familias. La implementación de un sistema de monitoreo de postura que ayude a reducir el riesgo de caídas tiene el potencial de disminuir significativamente estos costos al reducir la frecuencia y gravedad de las caídas, permitiendo un ahorro considerable en gastos médicos.</w:t>
      </w:r>
    </w:p>
    <w:p w:rsidR="00776FF6" w:rsidRPr="00776FF6" w:rsidRDefault="00545C29" w:rsidP="00776FF6">
      <w:pPr>
        <w:pStyle w:val="Ttulo3"/>
      </w:pPr>
      <w:bookmarkStart w:id="27" w:name="_Toc241814627"/>
      <w:r>
        <w:lastRenderedPageBreak/>
        <w:t xml:space="preserve">Justificación </w:t>
      </w:r>
      <w:r w:rsidR="00776FF6" w:rsidRPr="00776FF6">
        <w:t>Social</w:t>
      </w:r>
      <w:bookmarkEnd w:id="27"/>
    </w:p>
    <w:p w:rsidR="00776FF6" w:rsidRPr="00776FF6" w:rsidRDefault="00776FF6" w:rsidP="00776FF6">
      <w:pPr>
        <w:pStyle w:val="APA7MA"/>
      </w:pPr>
      <w:r w:rsidRPr="00776FF6">
        <w:t xml:space="preserve">El presente trabajo se justifica socialmente porque se basa en el impacto positivo que la corrección de postura mediante visión artificial puede tener en la calidad de vida y bienestar de los adultos mayores, así como en su seguridad y autonomía. </w:t>
      </w:r>
    </w:p>
    <w:p w:rsidR="00776FF6" w:rsidRDefault="00776FF6" w:rsidP="00234608">
      <w:pPr>
        <w:pStyle w:val="Ttulo2"/>
      </w:pPr>
      <w:bookmarkStart w:id="28" w:name="_Toc241814628"/>
      <w:r w:rsidRPr="00FF306B">
        <w:t>M</w:t>
      </w:r>
      <w:r>
        <w:t>etodología</w:t>
      </w:r>
      <w:bookmarkEnd w:id="28"/>
    </w:p>
    <w:p w:rsidR="00455608" w:rsidRPr="00455608" w:rsidRDefault="00455608" w:rsidP="00455608">
      <w:pPr>
        <w:pStyle w:val="APA7MA"/>
      </w:pPr>
      <w:r w:rsidRPr="00455608">
        <w:t>Una metodología se define como el sistema integrado y estructurado de métodos, técnicas y procedimientos lógicos que orientan rigurosamente el proceso de investigación o desarrollo, proporcionando la estrategia directriz para conectar el marco conceptual con la evidencia empírica o técnica; su propósito fundamental es establecer los criterios de validez, confiabilidad y control necesarios para garantizar la coherencia interna del estudio y asegurar que los resultados obtenidos sean metodológicamente sólidos y replicables (Hernández Sampieri &amp; Mendoza, 2018).</w:t>
      </w:r>
    </w:p>
    <w:p w:rsidR="00776FF6" w:rsidRDefault="00776FF6" w:rsidP="00D61463">
      <w:pPr>
        <w:pStyle w:val="Ttulo2"/>
      </w:pPr>
      <w:bookmarkStart w:id="29" w:name="_Toc241814629"/>
      <w:r w:rsidRPr="006A55FF">
        <w:t>Método Científico</w:t>
      </w:r>
      <w:bookmarkEnd w:id="29"/>
    </w:p>
    <w:p w:rsidR="001E4955" w:rsidRDefault="00794804" w:rsidP="001E4955">
      <w:pPr>
        <w:pStyle w:val="APA7MA"/>
      </w:pPr>
      <w:r>
        <w:t>En el desarrollo de la presente investigación, se adopta la perspectiva propuesta por Hernández-Sampieri y Mendoza (2018), quienes conceptualizan la investigación científica como un conjunto de procesos sistemáticos, críticos y empíricos que se aplican al estudio de un fenómeno o problema. Esta metodología se define formalmente como "un conjunto de 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B80783" w:rsidRDefault="00794804" w:rsidP="001E4955">
      <w:pPr>
        <w:pStyle w:val="APA7MA"/>
      </w:pPr>
      <w:r>
        <w:lastRenderedPageBreak/>
        <w:t xml:space="preserve">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Hernández-Sampieri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w:t>
      </w:r>
      <w:r w:rsidR="000F0DC1">
        <w:t>resaltan</w:t>
      </w:r>
      <w:r>
        <w:t xml:space="preserve"> que este proceso puede manifestarse a través de tres enfoques principales: cuantitativo, cualitativo y mixto, cada uno igualmente valioso y respetable, lo que otorga al investigador un marco flexible para abordar la complejidad de los fenómenos que estudia.</w:t>
      </w:r>
    </w:p>
    <w:p w:rsidR="001E4955" w:rsidRPr="00386ECB" w:rsidRDefault="001E4955" w:rsidP="00386ECB">
      <w:pPr>
        <w:pStyle w:val="APA7MA"/>
        <w:rPr>
          <w:b/>
        </w:rPr>
      </w:pPr>
      <w:r w:rsidRPr="00A200AB">
        <w:rPr>
          <w:b/>
        </w:rPr>
        <w:t xml:space="preserve">Enfoque </w:t>
      </w:r>
      <w:r w:rsidR="00386ECB" w:rsidRPr="00A200AB">
        <w:rPr>
          <w:b/>
        </w:rPr>
        <w:t>Cuantitativo</w:t>
      </w:r>
      <w:r w:rsidR="00386ECB">
        <w:rPr>
          <w:b/>
        </w:rPr>
        <w:t xml:space="preserve">. - </w:t>
      </w:r>
      <w:r w:rsidR="00386ECB">
        <w:t>S</w:t>
      </w:r>
      <w:r>
        <w:t>egún Hernández-Sampieri y Mendoza (2018), se define como aquel que "utiliza la recolección de datos para probar hipótesis con base en la medición numérica y el análisis estadístico" (p. 4), buscando establecer pautas de comportamiento y probar teorías. Este modelo constituye un proceso secuencial y riguroso donde cada etapa precede a la siguiente de manera estructurada.</w:t>
      </w:r>
    </w:p>
    <w:p w:rsidR="001E4955" w:rsidRDefault="001E4955" w:rsidP="001E4955">
      <w:pPr>
        <w:pStyle w:val="APA7MA"/>
      </w:pPr>
      <w:r>
        <w:t>Entre sus características esenciales destacan la generación de hipótesis previas a la recolección de datos y la búsqueda de la objetividad para evitar sesgos personales. Asimismo, este enfoque se apoya en el razonamiento deductivo y pretende generalizar los resultados obtenidos en una muestra hacia una población mayor, con la meta fundamental de formular leyes universales y causales.</w:t>
      </w:r>
    </w:p>
    <w:p w:rsidR="00A200AB" w:rsidRDefault="00A200AB" w:rsidP="00A200AB">
      <w:pPr>
        <w:pStyle w:val="TABLAS-FIGURAS"/>
      </w:pPr>
      <w:bookmarkStart w:id="30" w:name="_Toc241844851"/>
      <w:r w:rsidRPr="00A200AB">
        <w:rPr>
          <w:b/>
        </w:rPr>
        <w:lastRenderedPageBreak/>
        <w:t xml:space="preserve">Figura </w:t>
      </w:r>
      <w:r w:rsidR="003E3665">
        <w:rPr>
          <w:b/>
        </w:rPr>
        <w:fldChar w:fldCharType="begin"/>
      </w:r>
      <w:r w:rsidR="003E3665">
        <w:rPr>
          <w:b/>
        </w:rPr>
        <w:instrText xml:space="preserve"> STYLEREF 1 \s </w:instrText>
      </w:r>
      <w:r w:rsidR="003E3665">
        <w:rPr>
          <w:b/>
        </w:rPr>
        <w:fldChar w:fldCharType="separate"/>
      </w:r>
      <w:r w:rsidR="003E3665">
        <w:rPr>
          <w:b/>
          <w:noProof/>
        </w:rPr>
        <w:t>1</w:t>
      </w:r>
      <w:r w:rsidR="003E3665">
        <w:rPr>
          <w:b/>
        </w:rPr>
        <w:fldChar w:fldCharType="end"/>
      </w:r>
      <w:r w:rsidR="003E3665">
        <w:rPr>
          <w:b/>
        </w:rPr>
        <w:t>.</w:t>
      </w:r>
      <w:r w:rsidR="003E3665">
        <w:rPr>
          <w:b/>
        </w:rPr>
        <w:fldChar w:fldCharType="begin"/>
      </w:r>
      <w:r w:rsidR="003E3665">
        <w:rPr>
          <w:b/>
        </w:rPr>
        <w:instrText xml:space="preserve"> SEQ Figura \* ARABIC \s 1 </w:instrText>
      </w:r>
      <w:r w:rsidR="003E3665">
        <w:rPr>
          <w:b/>
        </w:rPr>
        <w:fldChar w:fldCharType="separate"/>
      </w:r>
      <w:r w:rsidR="003E3665">
        <w:rPr>
          <w:b/>
          <w:noProof/>
        </w:rPr>
        <w:t>1</w:t>
      </w:r>
      <w:r w:rsidR="003E3665">
        <w:rPr>
          <w:b/>
        </w:rPr>
        <w:fldChar w:fldCharType="end"/>
      </w:r>
      <w:r>
        <w:br/>
      </w:r>
      <w:r w:rsidRPr="00640AAD">
        <w:t>Proceso cuantitativo.</w:t>
      </w:r>
      <w:bookmarkEnd w:id="30"/>
    </w:p>
    <w:p w:rsidR="00A200AB" w:rsidRDefault="00A200AB" w:rsidP="00A200AB">
      <w:pPr>
        <w:pStyle w:val="APA7MA"/>
        <w:ind w:firstLine="0"/>
      </w:pPr>
      <w:r w:rsidRPr="00A200AB">
        <w:rPr>
          <w:noProof/>
          <w:lang w:val="es-ES" w:eastAsia="es-ES"/>
        </w:rPr>
        <w:drawing>
          <wp:inline distT="0" distB="0" distL="0" distR="0" wp14:anchorId="5168F040" wp14:editId="41D59CA2">
            <wp:extent cx="5686697" cy="2274077"/>
            <wp:effectExtent l="0" t="0" r="0" b="0"/>
            <wp:docPr id="6" name="Imagen 6" descr="C:\Users\ADMIN\Downloads\diagrama_proceso_investigacion_mejorad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proceso_investigacion_mejorado.png"/>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1125" b="17798"/>
                    <a:stretch/>
                  </pic:blipFill>
                  <pic:spPr bwMode="auto">
                    <a:xfrm>
                      <a:off x="0" y="0"/>
                      <a:ext cx="5799224" cy="2319076"/>
                    </a:xfrm>
                    <a:prstGeom prst="rect">
                      <a:avLst/>
                    </a:prstGeom>
                    <a:noFill/>
                    <a:ln>
                      <a:noFill/>
                    </a:ln>
                    <a:extLst>
                      <a:ext uri="{53640926-AAD7-44D8-BBD7-CCE9431645EC}">
                        <a14:shadowObscured xmlns:a14="http://schemas.microsoft.com/office/drawing/2010/main"/>
                      </a:ext>
                    </a:extLst>
                  </pic:spPr>
                </pic:pic>
              </a:graphicData>
            </a:graphic>
          </wp:inline>
        </w:drawing>
      </w:r>
    </w:p>
    <w:p w:rsidR="00A200AB" w:rsidRDefault="00A200AB" w:rsidP="00020DDF">
      <w:pPr>
        <w:pStyle w:val="notas"/>
      </w:pPr>
      <w:r w:rsidRPr="00A200AB">
        <w:t>Nota. Representación de las fases del proceso de investigación</w:t>
      </w:r>
      <w:r w:rsidR="00020DDF">
        <w:t xml:space="preserve"> cuantitativo</w:t>
      </w:r>
      <w:r w:rsidRPr="00A200AB">
        <w:t>. Hernández-Sampieri y Mendoza (2018).</w:t>
      </w:r>
    </w:p>
    <w:p w:rsidR="001E4955" w:rsidRPr="00386ECB" w:rsidRDefault="001E4955" w:rsidP="00386ECB">
      <w:pPr>
        <w:pStyle w:val="APA7MA"/>
        <w:rPr>
          <w:b/>
        </w:rPr>
      </w:pPr>
      <w:r w:rsidRPr="00A200AB">
        <w:rPr>
          <w:b/>
        </w:rPr>
        <w:t>Enfoque</w:t>
      </w:r>
      <w:r w:rsidR="00386ECB">
        <w:rPr>
          <w:b/>
        </w:rPr>
        <w:t xml:space="preserve"> Cualitativo. - </w:t>
      </w:r>
      <w:r w:rsidR="00386ECB">
        <w:t>De</w:t>
      </w:r>
      <w:r>
        <w:t xml:space="preserve"> acuerdo con Hernández-Sampieri y Mendoza (2018), "emplea la recolección y el análisis de datos para afinar las preguntas de investigación o revelar nuevas interrogantes durante el</w:t>
      </w:r>
      <w:r w:rsidR="00386ECB">
        <w:t xml:space="preserve"> proceso de interpretación" (p.</w:t>
      </w:r>
      <w:r>
        <w:t xml:space="preserve">7). A diferencia de la ruta cuantitativa, este método no sigue un proceso estrictamente </w:t>
      </w:r>
      <w:r w:rsidR="00386ECB">
        <w:t>lineal, sino dinámico y flexible.</w:t>
      </w:r>
    </w:p>
    <w:p w:rsidR="001E4955" w:rsidRPr="00386ECB" w:rsidRDefault="001E4955" w:rsidP="00386ECB">
      <w:pPr>
        <w:pStyle w:val="APA7MA"/>
        <w:rPr>
          <w:b/>
        </w:rPr>
      </w:pPr>
      <w:r w:rsidRPr="00A200AB">
        <w:rPr>
          <w:b/>
        </w:rPr>
        <w:t>E</w:t>
      </w:r>
      <w:r w:rsidR="00386ECB">
        <w:rPr>
          <w:b/>
        </w:rPr>
        <w:t xml:space="preserve">nfoque Mixto. - </w:t>
      </w:r>
      <w:r w:rsidR="00386ECB">
        <w:t>S</w:t>
      </w:r>
      <w:r>
        <w:t>egún Hernández-Sampieri y Mendoza (2018), representa "un conjunto de procesos sistemáticos, empíricos y críticos" (p. 534) que implican la integración de datos cuantitativos y cualitativos para lograr un mayor entendimiento del fenómeno mediante met</w:t>
      </w:r>
      <w:r w:rsidR="000375F4">
        <w:t xml:space="preserve">ainferencias. En este enfoque mixto se fundamenta </w:t>
      </w:r>
      <w:r>
        <w:t>en el pragmatismo, utiliza las fortalezas de ambos métodos tradicionales de forma complementaria para abordar problemas de alta complejidad.</w:t>
      </w:r>
    </w:p>
    <w:p w:rsidR="001E4955" w:rsidRDefault="001E4955" w:rsidP="001E4955">
      <w:pPr>
        <w:pStyle w:val="APA7MA"/>
      </w:pPr>
      <w:r>
        <w:t xml:space="preserve">Entre sus principales características se encuentran la obtención de una perspectiva más amplia y profunda, respaldada por diversas justificaciones como la triangulación para </w:t>
      </w:r>
      <w:r>
        <w:lastRenderedPageBreak/>
        <w:t xml:space="preserve">incrementar la validez. Este enfoque se ejecuta a través de diferentes diseños metodológicos </w:t>
      </w:r>
      <w:r w:rsidR="000375F4">
        <w:t xml:space="preserve">específicos </w:t>
      </w:r>
      <w:r>
        <w:t>como el exploratorio secuencial, explicativo secuencial</w:t>
      </w:r>
      <w:r w:rsidR="000375F4">
        <w:t xml:space="preserve"> o de triangulación concurrente</w:t>
      </w:r>
      <w:r>
        <w:t xml:space="preserve"> que organizan la integración de los datos de acuerdo con los propósitos del estudio.</w:t>
      </w:r>
    </w:p>
    <w:p w:rsidR="00776FF6" w:rsidRPr="00776FF6" w:rsidRDefault="00776FF6" w:rsidP="00234608">
      <w:pPr>
        <w:pStyle w:val="Ttulo3"/>
      </w:pPr>
      <w:bookmarkStart w:id="31" w:name="_Toc241814630"/>
      <w:r w:rsidRPr="00776FF6">
        <w:rPr>
          <w:rFonts w:eastAsia="Times New Roman"/>
          <w:lang w:eastAsia="es-ES"/>
        </w:rPr>
        <w:t>Método de Investigación</w:t>
      </w:r>
      <w:bookmarkEnd w:id="31"/>
      <w:r w:rsidRPr="00776FF6">
        <w:rPr>
          <w:rFonts w:eastAsia="Times New Roman"/>
          <w:lang w:eastAsia="es-ES"/>
        </w:rPr>
        <w:t xml:space="preserve"> </w:t>
      </w:r>
    </w:p>
    <w:p w:rsidR="00776FF6" w:rsidRPr="00776FF6" w:rsidRDefault="00776FF6" w:rsidP="00776FF6">
      <w:pPr>
        <w:pStyle w:val="APA7MA"/>
        <w:rPr>
          <w:rFonts w:eastAsia="Times New Roman"/>
          <w:szCs w:val="24"/>
          <w:lang w:eastAsia="es-ES"/>
        </w:rPr>
      </w:pPr>
      <w:r w:rsidRPr="00776FF6">
        <w:rPr>
          <w:rFonts w:eastAsia="Times New Roman"/>
          <w:szCs w:val="24"/>
          <w:lang w:eastAsia="es-ES"/>
        </w:rPr>
        <w:t xml:space="preserve">La presente investigación se rige bajo un </w:t>
      </w:r>
      <w:r w:rsidRPr="00776FF6">
        <w:rPr>
          <w:rFonts w:eastAsia="Times New Roman"/>
          <w:bCs/>
          <w:szCs w:val="24"/>
          <w:lang w:eastAsia="es-ES"/>
        </w:rPr>
        <w:t>enfoque cuantitativo</w:t>
      </w:r>
      <w:r w:rsidRPr="00776FF6">
        <w:rPr>
          <w:rFonts w:eastAsia="Times New Roman"/>
          <w:szCs w:val="24"/>
          <w:lang w:eastAsia="es-ES"/>
        </w:rPr>
        <w:t xml:space="preserve">. De acuerdo con </w:t>
      </w:r>
      <w:r w:rsidRPr="00776FF6">
        <w:rPr>
          <w:rFonts w:eastAsia="Times New Roman"/>
          <w:bCs/>
          <w:szCs w:val="24"/>
          <w:lang w:eastAsia="es-ES"/>
        </w:rPr>
        <w:t>Hernández-Sampieri y Mendoza (2018)</w:t>
      </w:r>
      <w:r w:rsidRPr="00776FF6">
        <w:rPr>
          <w:rFonts w:eastAsia="Times New Roman"/>
          <w:szCs w:val="24"/>
          <w:lang w:eastAsia="es-ES"/>
        </w:rPr>
        <w:t>, este enfoque se caracteriza por ser secuencial y probatorio, donde cada etapa precede a la siguiente de manera lógica, partiendo de una idea que se va acotando para derivar objetivos e interrogantes precisas.</w:t>
      </w:r>
    </w:p>
    <w:p w:rsidR="00776FF6" w:rsidRPr="00776FF6" w:rsidRDefault="00776FF6" w:rsidP="00234608">
      <w:pPr>
        <w:pStyle w:val="Ttulo3"/>
        <w:rPr>
          <w:rFonts w:eastAsia="Times New Roman"/>
          <w:lang w:eastAsia="es-ES"/>
        </w:rPr>
      </w:pPr>
      <w:bookmarkStart w:id="32" w:name="_Toc241814631"/>
      <w:r w:rsidRPr="00776FF6">
        <w:rPr>
          <w:rFonts w:eastAsia="Times New Roman"/>
          <w:lang w:eastAsia="es-ES"/>
        </w:rPr>
        <w:t>Técnicas de Investigación</w:t>
      </w:r>
      <w:bookmarkEnd w:id="32"/>
    </w:p>
    <w:p w:rsidR="00776FF6" w:rsidRPr="00776FF6" w:rsidRDefault="00776FF6" w:rsidP="00776FF6">
      <w:pPr>
        <w:pStyle w:val="APA7MA"/>
        <w:rPr>
          <w:rFonts w:eastAsia="Times New Roman"/>
          <w:lang w:eastAsia="es-ES"/>
        </w:rPr>
      </w:pPr>
      <w:r w:rsidRPr="00776FF6">
        <w:rPr>
          <w:rFonts w:eastAsia="Times New Roman"/>
          <w:lang w:eastAsia="es-ES"/>
        </w:rPr>
        <w:t>Las técnicas representan los procedimientos específicos utilizados para la recolección de evidencia empírica durante el experimento. Se han seleccionado dos técnicas complementarias:</w:t>
      </w:r>
    </w:p>
    <w:p w:rsidR="00776FF6" w:rsidRPr="00E25271" w:rsidRDefault="00776FF6" w:rsidP="00776FF6">
      <w:pPr>
        <w:pStyle w:val="APA7MA"/>
        <w:rPr>
          <w:rFonts w:eastAsia="Times New Roman"/>
          <w:b/>
          <w:lang w:eastAsia="es-ES"/>
        </w:rPr>
      </w:pPr>
      <w:r w:rsidRPr="00E25271">
        <w:rPr>
          <w:rFonts w:eastAsia="Times New Roman"/>
          <w:b/>
          <w:bCs/>
          <w:lang w:eastAsia="es-ES"/>
        </w:rPr>
        <w:t xml:space="preserve">a) Observación </w:t>
      </w:r>
    </w:p>
    <w:p w:rsidR="00822FCC" w:rsidRDefault="00822FCC" w:rsidP="00776FF6">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776FF6" w:rsidRPr="00E25271" w:rsidRDefault="00E25271" w:rsidP="00776FF6">
      <w:pPr>
        <w:pStyle w:val="APA7MA"/>
        <w:rPr>
          <w:rFonts w:eastAsia="Times New Roman"/>
          <w:b/>
          <w:lang w:eastAsia="es-ES"/>
        </w:rPr>
      </w:pPr>
      <w:r w:rsidRPr="00E25271">
        <w:rPr>
          <w:rFonts w:eastAsia="Times New Roman"/>
          <w:b/>
          <w:bCs/>
          <w:lang w:eastAsia="es-ES"/>
        </w:rPr>
        <w:t xml:space="preserve"> </w:t>
      </w:r>
      <w:r w:rsidR="00776FF6" w:rsidRPr="00E25271">
        <w:rPr>
          <w:rFonts w:eastAsia="Times New Roman"/>
          <w:b/>
          <w:bCs/>
          <w:lang w:eastAsia="es-ES"/>
        </w:rPr>
        <w:t xml:space="preserve">b) Encuesta </w:t>
      </w:r>
    </w:p>
    <w:p w:rsidR="00776FF6" w:rsidRPr="00776FF6" w:rsidRDefault="00822FCC" w:rsidP="00776FF6">
      <w:pPr>
        <w:pStyle w:val="APA7MA"/>
        <w:rPr>
          <w:rFonts w:eastAsia="Times New Roman"/>
          <w:lang w:eastAsia="es-ES"/>
        </w:rPr>
      </w:pPr>
      <w:r>
        <w:t xml:space="preserve">Esta técnica está diseñada para la obtención masiva de datos provenientes de distintos sujetos de prueba, cuyas opiniones permiten complementar los resultados de la investigación. </w:t>
      </w:r>
      <w:r>
        <w:lastRenderedPageBreak/>
        <w:t>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subjetiva tras la fase experimental.</w:t>
      </w:r>
    </w:p>
    <w:p w:rsidR="00344D5A" w:rsidRDefault="00776FF6" w:rsidP="00344D5A">
      <w:pPr>
        <w:pStyle w:val="Ttulo3"/>
      </w:pPr>
      <w:bookmarkStart w:id="33" w:name="_Toc241814632"/>
      <w:r w:rsidRPr="005C31CD">
        <w:t>Metodología de desarrollo</w:t>
      </w:r>
      <w:bookmarkEnd w:id="33"/>
    </w:p>
    <w:p w:rsidR="00344D5A" w:rsidRPr="00344D5A" w:rsidRDefault="00344D5A" w:rsidP="00344D5A">
      <w:pPr>
        <w:pStyle w:val="APA7MA"/>
      </w:pPr>
      <w:r w:rsidRPr="00344D5A">
        <w:t>El desarrollo tecnológico de la investigación se rige bajo el ciclo del método de ingeniería propuesto por Krick (2010), entendido como un proceso iterativo y sistemático para transformar recursos en soluciones prácticas que resuelven problemas reales. Este enfoque permite estructurar el proyecto de manera lógica a través de seis etapas fund</w:t>
      </w:r>
      <w:r>
        <w:t>amentales</w:t>
      </w:r>
      <w:r w:rsidRPr="00344D5A">
        <w:t xml:space="preserve"> desde la identificación de la vulnerabilidad del adulto mayor y la reco</w:t>
      </w:r>
      <w:r>
        <w:t xml:space="preserve">pilación de información técnica, </w:t>
      </w:r>
      <w:r w:rsidRPr="00344D5A">
        <w:t>pasando por la búsqueda de soluciones creativas para la arquitectura del software, hasta la evaluación, especificación y optimización del prototipo mediante pruebas de laboratorio y validación experimental.</w:t>
      </w:r>
    </w:p>
    <w:p w:rsidR="00344D5A" w:rsidRPr="00344D5A" w:rsidRDefault="00344D5A" w:rsidP="00344D5A">
      <w:pPr>
        <w:pStyle w:val="APA7MA"/>
      </w:pPr>
      <w:r w:rsidRPr="00344D5A">
        <w:t>Este encadenamiento operativo y metodológico del ciclo de Krick (2010) sirve como la columna vertebral que guía todo el despliegue tecnológico de la herramienta de visión artificial, estableciendo las bases conceptuales que se desglosarán de manera detallada en cada uno de los apartados y fases técnicas que componen este capítulo.</w:t>
      </w:r>
    </w:p>
    <w:p w:rsidR="00776FF6" w:rsidRPr="0098719C" w:rsidRDefault="00776FF6" w:rsidP="00234608">
      <w:pPr>
        <w:pStyle w:val="Ttulo2"/>
      </w:pPr>
      <w:bookmarkStart w:id="34" w:name="_Toc241814633"/>
      <w:r w:rsidRPr="0098719C">
        <w:t>H</w:t>
      </w:r>
      <w:r w:rsidR="00151536">
        <w:t>erramientas</w:t>
      </w:r>
      <w:r w:rsidR="00D61463">
        <w:t xml:space="preserve"> a utilizar</w:t>
      </w:r>
      <w:bookmarkEnd w:id="34"/>
    </w:p>
    <w:p w:rsidR="00776FF6" w:rsidRDefault="00151536" w:rsidP="008464E5">
      <w:pPr>
        <w:pStyle w:val="Ttulo3"/>
      </w:pPr>
      <w:bookmarkStart w:id="35" w:name="_Toc241814634"/>
      <w:r>
        <w:t>H</w:t>
      </w:r>
      <w:r w:rsidR="00776FF6" w:rsidRPr="0098719C">
        <w:t>ardware</w:t>
      </w:r>
      <w:bookmarkEnd w:id="35"/>
    </w:p>
    <w:p w:rsidR="00776FF6" w:rsidRPr="00087191" w:rsidRDefault="00776FF6" w:rsidP="00776FF6">
      <w:pPr>
        <w:pStyle w:val="APA7MA"/>
        <w:rPr>
          <w:rFonts w:eastAsia="Times New Roman"/>
          <w:b/>
          <w:lang w:val="en-US"/>
        </w:rPr>
      </w:pPr>
      <w:r w:rsidRPr="00087191">
        <w:rPr>
          <w:rFonts w:eastAsia="Times New Roman"/>
          <w:b/>
          <w:bCs/>
          <w:lang w:val="en-US"/>
        </w:rPr>
        <w:t>Unidad de Procesamiento:</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Procesador (CPU):</w:t>
      </w:r>
      <w:r w:rsidRPr="0098719C">
        <w:rPr>
          <w:rFonts w:eastAsia="Times New Roman"/>
        </w:rPr>
        <w:t xml:space="preserve"> Intel Core i5 / AMD Ryzen 5 (Mínimo 10ma Gen).</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Memoria RAM:</w:t>
      </w:r>
      <w:r w:rsidRPr="0098719C">
        <w:rPr>
          <w:rFonts w:eastAsia="Times New Roman"/>
        </w:rPr>
        <w:t xml:space="preserve"> 8 GB o 16 GB (Recomendado para fluidez de video).</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lastRenderedPageBreak/>
        <w:t>Gráficos (GPU):</w:t>
      </w:r>
      <w:r w:rsidRPr="0098719C">
        <w:rPr>
          <w:rFonts w:eastAsia="Times New Roman"/>
        </w:rPr>
        <w:t xml:space="preserve"> Integrada o Dedicada (NVIDIA GeForce serie 10 o superior para optimizar FPS).</w:t>
      </w:r>
    </w:p>
    <w:p w:rsidR="00776FF6" w:rsidRPr="0098719C" w:rsidRDefault="00776FF6" w:rsidP="00344D5A">
      <w:pPr>
        <w:pStyle w:val="APA7MA"/>
        <w:numPr>
          <w:ilvl w:val="0"/>
          <w:numId w:val="10"/>
        </w:numPr>
        <w:ind w:left="1134"/>
        <w:rPr>
          <w:rFonts w:eastAsia="Times New Roman"/>
        </w:rPr>
      </w:pPr>
      <w:r w:rsidRPr="00087191">
        <w:rPr>
          <w:rFonts w:eastAsia="Times New Roman"/>
          <w:b/>
          <w:bCs/>
        </w:rPr>
        <w:t>Almacenamiento:</w:t>
      </w:r>
      <w:r w:rsidRPr="0098719C">
        <w:rPr>
          <w:rFonts w:eastAsia="Times New Roman"/>
        </w:rPr>
        <w:t xml:space="preserve"> Disco de Estado Sólido (SSD) de 256 GB para ejecución rápida de librerías.</w:t>
      </w:r>
    </w:p>
    <w:p w:rsidR="00776FF6" w:rsidRPr="0039634C" w:rsidRDefault="00776FF6" w:rsidP="00776FF6">
      <w:pPr>
        <w:pStyle w:val="APA7MA"/>
        <w:rPr>
          <w:rFonts w:eastAsia="Times New Roman"/>
          <w:b/>
        </w:rPr>
      </w:pPr>
      <w:r w:rsidRPr="0039634C">
        <w:rPr>
          <w:rFonts w:eastAsia="Times New Roman"/>
          <w:b/>
          <w:bCs/>
        </w:rPr>
        <w:t>Captura de imagen:</w:t>
      </w:r>
    </w:p>
    <w:p w:rsidR="00776FF6" w:rsidRPr="0098719C" w:rsidRDefault="00776FF6" w:rsidP="00776FF6">
      <w:pPr>
        <w:pStyle w:val="APA7MA"/>
        <w:rPr>
          <w:rFonts w:eastAsia="Times New Roman"/>
        </w:rPr>
      </w:pPr>
      <w:r w:rsidRPr="0098719C">
        <w:rPr>
          <w:rFonts w:eastAsia="Times New Roman"/>
          <w:bCs/>
        </w:rPr>
        <w:t>Cámara Web:</w:t>
      </w:r>
      <w:r w:rsidRPr="0098719C">
        <w:rPr>
          <w:rFonts w:eastAsia="Times New Roman"/>
        </w:rPr>
        <w:t xml:space="preserve"> Resolución HD (720p) o Full HD (1080p).</w:t>
      </w:r>
    </w:p>
    <w:p w:rsidR="00776FF6" w:rsidRPr="00776FF6" w:rsidRDefault="00776FF6" w:rsidP="008464E5">
      <w:pPr>
        <w:pStyle w:val="Ttulo3"/>
      </w:pPr>
      <w:bookmarkStart w:id="36" w:name="_Toc241814635"/>
      <w:r w:rsidRPr="00776FF6">
        <w:t>Software</w:t>
      </w:r>
      <w:bookmarkEnd w:id="36"/>
    </w:p>
    <w:p w:rsidR="00776FF6" w:rsidRPr="00776FF6" w:rsidRDefault="00776FF6" w:rsidP="00087191">
      <w:pPr>
        <w:pStyle w:val="Ttulo4"/>
      </w:pPr>
      <w:r w:rsidRPr="00776FF6">
        <w:t xml:space="preserve">Python </w:t>
      </w:r>
      <w:r w:rsidR="00087191" w:rsidRPr="00087191">
        <w:t>3.13.0</w:t>
      </w:r>
    </w:p>
    <w:p w:rsidR="00D46768" w:rsidRDefault="00776FF6" w:rsidP="00D46768">
      <w:pPr>
        <w:pStyle w:val="APA7MA"/>
      </w:pPr>
      <w:r w:rsidRPr="00D46768">
        <w:t>Es un lenguaje de scripting orientado a objetos e independiente de plataforma, con él se puede realizar aplicaciones Windows a servidores de red o incluso páginas web, es un lenguaje que no necesita compilarse con ello ofrece rapidez en el desarrollo, en los últimos años este lenguaje se hizo realmente popular por la cantidad de librerías que contiene, tipos de datos y funciones incorporadas sin necesidad de programarlas desde cero, otro factor importante es la sencillez y velocidad con la que se crean los programas, Además es multiplataforma como ser Unix Windows OS/2 Mac y otros, y lo mejor de este lenguaje es que es gratuito incluso para empresas.</w:t>
      </w:r>
    </w:p>
    <w:p w:rsidR="00776FF6" w:rsidRPr="00776FF6" w:rsidRDefault="00776FF6" w:rsidP="008464E5">
      <w:pPr>
        <w:pStyle w:val="Ttulo4"/>
      </w:pPr>
      <w:r w:rsidRPr="00776FF6">
        <w:t>Opencv</w:t>
      </w:r>
    </w:p>
    <w:p w:rsidR="00776FF6" w:rsidRPr="00776FF6" w:rsidRDefault="00776FF6" w:rsidP="00776FF6">
      <w:pPr>
        <w:pStyle w:val="APA7MA"/>
      </w:pPr>
      <w:r w:rsidRPr="00776FF6">
        <w:t xml:space="preserve"> Es una libreria opensource de visión artificial y machine learning, provee una infraestructura para visión artificial, esta libreria contiene más de 2500 algoritmos, estos algoritmos permiten identificar objetos, rostros, asi como la comparación y clasificación de imágenes. </w:t>
      </w:r>
    </w:p>
    <w:p w:rsidR="00776FF6" w:rsidRPr="00892580" w:rsidRDefault="00087191" w:rsidP="00892580">
      <w:pPr>
        <w:pStyle w:val="Ttulo4"/>
      </w:pPr>
      <w:r w:rsidRPr="00892580">
        <w:lastRenderedPageBreak/>
        <w:t>PostgreSQL</w:t>
      </w:r>
    </w:p>
    <w:p w:rsidR="00776FF6" w:rsidRPr="00087191" w:rsidRDefault="00087191" w:rsidP="00087191">
      <w:pPr>
        <w:pStyle w:val="APA7MA"/>
      </w:pPr>
      <w:r w:rsidRPr="00087191">
        <w:t>PostgreSQL es uno de los sistemas de gestión de bases de datos relacionales orientados a objetos más potentes y avanzados del mercado, disponible bajo una licencia de código abierto de tipo liberal similar a BSD. Se distingue por su alta robustez, su gran capacidad de concurrencia y su estricto cumplimiento de los estándares SQL. PostgreSQL ofrece un rendimiento excepcional en cargas de trabajo complejas, integrando soporte nativo para consultas avanzadas, tipos de datos complejos, funciones personalizadas y una gran extensibilidad. Entre sus características principales destacan su motor de transacciones seguras (ACID), su fiabilidad ante fallos del sistema y su capacidad para manejar volúmenes considerables de información estructurada de manera eficiente.</w:t>
      </w:r>
    </w:p>
    <w:p w:rsidR="00776FF6" w:rsidRPr="00776FF6" w:rsidRDefault="00776FF6" w:rsidP="008464E5">
      <w:pPr>
        <w:pStyle w:val="Ttulo4"/>
      </w:pPr>
      <w:r w:rsidRPr="00776FF6">
        <w:t>Django</w:t>
      </w:r>
    </w:p>
    <w:p w:rsidR="00776FF6" w:rsidRPr="00776FF6" w:rsidRDefault="00776FF6" w:rsidP="00776FF6">
      <w:pPr>
        <w:pStyle w:val="APA7MA"/>
      </w:pPr>
      <w:r w:rsidRPr="00776FF6">
        <w:t xml:space="preserve"> Django es un framework de aplicaciones web gratuito y de código abierto (opensource) escrito en Python. Siendo un conjunto de componentes que te ayudan a desarrollar sitios web más fácil y rápidamente. Lo que nos ofrece Django autenticación de usuarios un panel de administración formularios</w:t>
      </w:r>
    </w:p>
    <w:p w:rsidR="00776FF6" w:rsidRPr="004C6B00" w:rsidRDefault="00776FF6" w:rsidP="004C6B00">
      <w:pPr>
        <w:pStyle w:val="Ttulo4"/>
      </w:pPr>
      <w:r w:rsidRPr="004C6B00">
        <w:t>Numpy</w:t>
      </w:r>
    </w:p>
    <w:p w:rsidR="00776FF6" w:rsidRPr="004C6B00" w:rsidRDefault="00776FF6" w:rsidP="004C6B00">
      <w:pPr>
        <w:pStyle w:val="APA7MA"/>
      </w:pPr>
      <w:r w:rsidRPr="004C6B00">
        <w:t xml:space="preserve">Es el paquete fundamental para computación científica en Python, es una biblioteca de Python que proporciona un objeto matriz multidimensional, varios objetos derivados (como matrices y matrices enmascaradas) y una variedad de rutinas para operaciones rápidas en arreglos, incluidas matemáticas, lógicas, manipulación de formas, clasificación, selección, Entradas y Salidas, Fourier discreto transformadas, algebra lineal básica, operaciones estadísticas básicas, simulación aleatoria (Numpy, 2022). </w:t>
      </w:r>
    </w:p>
    <w:p w:rsidR="00776FF6" w:rsidRPr="00776FF6" w:rsidRDefault="00776FF6" w:rsidP="008464E5">
      <w:pPr>
        <w:pStyle w:val="Ttulo4"/>
      </w:pPr>
      <w:r w:rsidRPr="00776FF6">
        <w:lastRenderedPageBreak/>
        <w:t>Mediapipe</w:t>
      </w:r>
    </w:p>
    <w:p w:rsidR="00776FF6" w:rsidRDefault="00776FF6" w:rsidP="00776FF6">
      <w:pPr>
        <w:pStyle w:val="APA7MA"/>
      </w:pPr>
      <w:r w:rsidRPr="00776FF6">
        <w:t xml:space="preserve"> Es un framework para la construcción de sistemas de aprendizaje automático aplicada a diferentes ámbitos (obtención de Pose3D, Detección de rostros, segmentación de pelo, detección de objetos 3D). Es multiplataforma (Android, iOS, web, dispositivos periféricos). Con mediapipe, se puede construir un pipeline como un gráfico de componentes modulares e incluir modelos de inferencia.</w:t>
      </w:r>
    </w:p>
    <w:p w:rsidR="002539C9" w:rsidRDefault="002539C9" w:rsidP="002539C9">
      <w:pPr>
        <w:pStyle w:val="Ttulo4"/>
      </w:pPr>
      <w:r>
        <w:t>Pillow</w:t>
      </w:r>
    </w:p>
    <w:p w:rsidR="002539C9" w:rsidRPr="002539C9" w:rsidRDefault="002539C9" w:rsidP="002539C9">
      <w:pPr>
        <w:pStyle w:val="APA7MA"/>
      </w:pPr>
      <w:r w:rsidRPr="002539C9">
        <w:t>De acuerdo con Clark y los colaboradores de su documentación oficial de desarrollo, Pillow es una biblioteca de código abierto para el lenguaje de programación Python que añade soporte para la apertura, manipulación y almacenamiento de una gran variedad de formatos de archivos de imagen. Funciona como una herramienta fundamental para el procesamiento digital de imágenes, permitiendo realizar operaciones básicas y avanzadas como redimensionamiento, recorte, filtrado, conversión de espacios de color y manipulación directa de píxeles, facilitando así la preparación y preprocesamiento visual de los fotogramas antes de ser analizados por los mo</w:t>
      </w:r>
      <w:r>
        <w:t>delos de aprendizaje automático</w:t>
      </w:r>
      <w:r w:rsidRPr="002539C9">
        <w:t>.</w:t>
      </w:r>
    </w:p>
    <w:p w:rsidR="008464E5" w:rsidRDefault="00F839A6" w:rsidP="008464E5">
      <w:pPr>
        <w:pStyle w:val="Ttulo2"/>
      </w:pPr>
      <w:bookmarkStart w:id="37" w:name="_Toc241814636"/>
      <w:r>
        <w:t>Limites y</w:t>
      </w:r>
      <w:r w:rsidR="00776FF6" w:rsidRPr="0098719C">
        <w:t xml:space="preserve"> A</w:t>
      </w:r>
      <w:r>
        <w:t>lcances</w:t>
      </w:r>
      <w:bookmarkEnd w:id="37"/>
      <w:r w:rsidR="00776FF6" w:rsidRPr="0098719C">
        <w:tab/>
      </w:r>
    </w:p>
    <w:p w:rsidR="00776FF6" w:rsidRDefault="00776FF6" w:rsidP="008464E5">
      <w:pPr>
        <w:pStyle w:val="Ttulo3"/>
      </w:pPr>
      <w:bookmarkStart w:id="38" w:name="_Toc241814637"/>
      <w:r w:rsidRPr="0098719C">
        <w:t>Limites</w:t>
      </w:r>
      <w:bookmarkEnd w:id="38"/>
    </w:p>
    <w:p w:rsidR="00776FF6" w:rsidRPr="00776FF6" w:rsidRDefault="00776FF6" w:rsidP="00776FF6">
      <w:pPr>
        <w:pStyle w:val="APA7MA"/>
        <w:rPr>
          <w:rFonts w:eastAsia="Times New Roman"/>
          <w:lang w:eastAsia="es-ES"/>
        </w:rPr>
      </w:pPr>
      <w:r w:rsidRPr="0068032D">
        <w:rPr>
          <w:rFonts w:eastAsia="Times New Roman"/>
          <w:b/>
          <w:bCs/>
          <w:lang w:eastAsia="es-ES"/>
        </w:rPr>
        <w:t>Sustanciales:</w:t>
      </w:r>
      <w:r w:rsidRPr="00776FF6">
        <w:rPr>
          <w:rFonts w:eastAsia="Times New Roman"/>
          <w:lang w:eastAsia="es-ES"/>
        </w:rPr>
        <w:t xml:space="preserve"> El enfoque se restringe a ejercicios de equilibrio estático y dinámico leve. Se excluyen actividades de alta intensidad, fuerza o resistencia muscular.</w:t>
      </w:r>
    </w:p>
    <w:p w:rsidR="00776FF6" w:rsidRPr="00776FF6" w:rsidRDefault="00776FF6" w:rsidP="00776FF6">
      <w:pPr>
        <w:pStyle w:val="APA7MA"/>
        <w:rPr>
          <w:rFonts w:eastAsia="Times New Roman"/>
          <w:lang w:eastAsia="es-ES"/>
        </w:rPr>
      </w:pPr>
      <w:r w:rsidRPr="0068032D">
        <w:rPr>
          <w:rFonts w:eastAsia="Times New Roman"/>
          <w:b/>
          <w:bCs/>
          <w:lang w:eastAsia="es-ES"/>
        </w:rPr>
        <w:t>Tecnológicos:</w:t>
      </w:r>
      <w:r w:rsidRPr="00776FF6">
        <w:rPr>
          <w:rFonts w:eastAsia="Times New Roman"/>
          <w:lang w:eastAsia="es-ES"/>
        </w:rPr>
        <w:t xml:space="preserve"> El sistema requiere condiciones de </w:t>
      </w:r>
      <w:r w:rsidRPr="00776FF6">
        <w:rPr>
          <w:rFonts w:eastAsia="Times New Roman"/>
          <w:bCs/>
          <w:lang w:eastAsia="es-ES"/>
        </w:rPr>
        <w:t>iluminación adecuada</w:t>
      </w:r>
      <w:r w:rsidRPr="00776FF6">
        <w:rPr>
          <w:rFonts w:eastAsia="Times New Roman"/>
          <w:lang w:eastAsia="es-ES"/>
        </w:rPr>
        <w:t xml:space="preserve"> y un fondo con bajo ruido visual para garantizar la segmentación de la silueta. La precisión depende de cámaras convencionales de resolución media/alta.</w:t>
      </w:r>
    </w:p>
    <w:p w:rsidR="00776FF6" w:rsidRPr="00776FF6" w:rsidRDefault="00776FF6" w:rsidP="00776FF6">
      <w:pPr>
        <w:pStyle w:val="APA7MA"/>
        <w:rPr>
          <w:rFonts w:eastAsia="Times New Roman"/>
          <w:lang w:eastAsia="es-ES"/>
        </w:rPr>
      </w:pPr>
      <w:r w:rsidRPr="0068032D">
        <w:rPr>
          <w:rFonts w:eastAsia="Times New Roman"/>
          <w:b/>
          <w:bCs/>
          <w:lang w:eastAsia="es-ES"/>
        </w:rPr>
        <w:t>Humanos:</w:t>
      </w:r>
      <w:r w:rsidRPr="00776FF6">
        <w:rPr>
          <w:rFonts w:eastAsia="Times New Roman"/>
          <w:lang w:eastAsia="es-ES"/>
        </w:rPr>
        <w:t xml:space="preserve"> El modelo no es aplicable a adultos mayores con patologías motoras severas (ej. Parkinson avanzado), deformidades óseas pronunciadas o deterioro cognitivo </w:t>
      </w:r>
      <w:r w:rsidRPr="00776FF6">
        <w:rPr>
          <w:rFonts w:eastAsia="Times New Roman"/>
          <w:lang w:eastAsia="es-ES"/>
        </w:rPr>
        <w:lastRenderedPageBreak/>
        <w:t xml:space="preserve">grave que impida seguir instrucciones, ya que estas condiciones alteran la detección de los </w:t>
      </w:r>
      <w:r w:rsidRPr="00776FF6">
        <w:rPr>
          <w:rFonts w:eastAsia="Times New Roman"/>
          <w:iCs/>
          <w:lang w:eastAsia="es-ES"/>
        </w:rPr>
        <w:t>landmarks</w:t>
      </w:r>
      <w:r w:rsidRPr="00776FF6">
        <w:rPr>
          <w:rFonts w:eastAsia="Times New Roman"/>
          <w:lang w:eastAsia="es-ES"/>
        </w:rPr>
        <w:t xml:space="preserve"> y la validez del diagnóstico.</w:t>
      </w:r>
    </w:p>
    <w:p w:rsidR="00776FF6" w:rsidRPr="0098719C" w:rsidRDefault="00776FF6" w:rsidP="008464E5">
      <w:pPr>
        <w:pStyle w:val="Ttulo3"/>
      </w:pPr>
      <w:bookmarkStart w:id="39" w:name="_Toc241814638"/>
      <w:r w:rsidRPr="0098719C">
        <w:t>Alcances</w:t>
      </w:r>
      <w:bookmarkEnd w:id="39"/>
    </w:p>
    <w:p w:rsidR="00776FF6" w:rsidRPr="00776FF6" w:rsidRDefault="00776FF6" w:rsidP="0068032D">
      <w:pPr>
        <w:pStyle w:val="APA7MA"/>
        <w:numPr>
          <w:ilvl w:val="0"/>
          <w:numId w:val="11"/>
        </w:numPr>
      </w:pPr>
      <w:r w:rsidRPr="00776FF6">
        <w:t>El modelo será capaz de detectar en tiempo real posturas que no cumplan con los criterios correctos durante los ejercicios.</w:t>
      </w:r>
    </w:p>
    <w:p w:rsidR="00776FF6" w:rsidRPr="00776FF6" w:rsidRDefault="00776FF6" w:rsidP="0068032D">
      <w:pPr>
        <w:pStyle w:val="APA7MA"/>
        <w:numPr>
          <w:ilvl w:val="0"/>
          <w:numId w:val="11"/>
        </w:numPr>
      </w:pPr>
      <w:r w:rsidRPr="00776FF6">
        <w:t>Ayudará a reducir el riesgo de caídas y lesiones al garantizar una mejor ejecución de los ejercicios.</w:t>
      </w:r>
    </w:p>
    <w:p w:rsidR="00776FF6" w:rsidRPr="00776FF6" w:rsidRDefault="00776FF6" w:rsidP="0068032D">
      <w:pPr>
        <w:pStyle w:val="APA7MA"/>
        <w:numPr>
          <w:ilvl w:val="0"/>
          <w:numId w:val="11"/>
        </w:numPr>
      </w:pPr>
      <w:r w:rsidRPr="00776FF6">
        <w:t>Diseñado con interfaces amigables y fáciles de usar, adecuadas para usuarios sin experiencia tecnológica avanzada.</w:t>
      </w:r>
    </w:p>
    <w:p w:rsidR="00776FF6" w:rsidRPr="00776FF6" w:rsidRDefault="00776FF6" w:rsidP="0068032D">
      <w:pPr>
        <w:pStyle w:val="APA7MA"/>
        <w:numPr>
          <w:ilvl w:val="0"/>
          <w:numId w:val="11"/>
        </w:numPr>
      </w:pPr>
      <w:r w:rsidRPr="00776FF6">
        <w:t>Permitirá a los adultos mayores realizar ejercicios de equilibrio en la comodidad de sus hogares, sin necesidad de supervisión profesional constante.</w:t>
      </w:r>
    </w:p>
    <w:p w:rsidR="00776FF6" w:rsidRPr="00776FF6" w:rsidRDefault="00776FF6" w:rsidP="0068032D">
      <w:pPr>
        <w:pStyle w:val="APA7MA"/>
        <w:numPr>
          <w:ilvl w:val="0"/>
          <w:numId w:val="11"/>
        </w:numPr>
      </w:pPr>
      <w:r w:rsidRPr="00776FF6">
        <w:t>Registrará datos sobre el desempeño del usuario para evaluar el progreso y personalizar ejercicios futuros.</w:t>
      </w:r>
    </w:p>
    <w:p w:rsidR="00776FF6" w:rsidRPr="00D61463" w:rsidRDefault="008464E5" w:rsidP="00D61463">
      <w:pPr>
        <w:pStyle w:val="Ttulo2"/>
      </w:pPr>
      <w:bookmarkStart w:id="40" w:name="_Toc241814639"/>
      <w:r w:rsidRPr="00D61463">
        <w:t>Aportes</w:t>
      </w:r>
      <w:bookmarkEnd w:id="40"/>
    </w:p>
    <w:p w:rsidR="00776FF6" w:rsidRPr="00776FF6" w:rsidRDefault="00776FF6" w:rsidP="0068032D">
      <w:pPr>
        <w:pStyle w:val="APA7MA"/>
        <w:numPr>
          <w:ilvl w:val="0"/>
          <w:numId w:val="12"/>
        </w:numPr>
      </w:pPr>
      <w:r w:rsidRPr="00776FF6">
        <w:t>Contribuirá a reducir el riesgo de caídas y lesiones mediante la corrección de posturas en tiempo real durante ejercicios de equilibrio.</w:t>
      </w:r>
    </w:p>
    <w:p w:rsidR="00776FF6" w:rsidRPr="00776FF6" w:rsidRDefault="00776FF6" w:rsidP="0068032D">
      <w:pPr>
        <w:pStyle w:val="APA7MA"/>
        <w:numPr>
          <w:ilvl w:val="0"/>
          <w:numId w:val="12"/>
        </w:numPr>
      </w:pPr>
      <w:r w:rsidRPr="00776FF6">
        <w:t>Facilita el acceso a herramientas tecnológicas innovadoras diseñadas específicamente para las necesidades de los adultos mayores, promoviendo su inclusión digital.</w:t>
      </w:r>
    </w:p>
    <w:p w:rsidR="00C01147" w:rsidRPr="005A068C" w:rsidRDefault="00776FF6" w:rsidP="005A068C">
      <w:pPr>
        <w:pStyle w:val="APA7MA"/>
        <w:numPr>
          <w:ilvl w:val="0"/>
          <w:numId w:val="12"/>
        </w:numPr>
      </w:pPr>
      <w:r w:rsidRPr="00776FF6">
        <w:t>Contribuye al desarrollo de aplicaciones prácticas de visión artificial en el monitoreo y corrección de posturas, fomentando la innovación en este campo.</w:t>
      </w:r>
    </w:p>
    <w:p w:rsidR="00D46768" w:rsidRDefault="00C01147" w:rsidP="00E41F53">
      <w:pPr>
        <w:pStyle w:val="Titulo0"/>
      </w:pPr>
      <w:bookmarkStart w:id="41" w:name="_Toc241814640"/>
      <w:r>
        <w:lastRenderedPageBreak/>
        <w:t>CAPITULO II</w:t>
      </w:r>
      <w:bookmarkEnd w:id="41"/>
    </w:p>
    <w:p w:rsidR="00167258" w:rsidRDefault="00C01147" w:rsidP="002879CA">
      <w:pPr>
        <w:pStyle w:val="Ttulo1"/>
      </w:pPr>
      <w:bookmarkStart w:id="42" w:name="_Toc241814641"/>
      <w:r w:rsidRPr="00C01147">
        <w:t>MARCO TEÓRICO</w:t>
      </w:r>
      <w:bookmarkEnd w:id="42"/>
    </w:p>
    <w:p w:rsidR="00167258" w:rsidRDefault="00167258" w:rsidP="00167258">
      <w:pPr>
        <w:pStyle w:val="Ttulo2"/>
        <w:rPr>
          <w:lang w:val="es-ES"/>
        </w:rPr>
      </w:pPr>
      <w:bookmarkStart w:id="43" w:name="_Toc241814642"/>
      <w:r w:rsidRPr="00167258">
        <w:rPr>
          <w:lang w:val="es-ES"/>
        </w:rPr>
        <w:t>Marco conceptual</w:t>
      </w:r>
      <w:bookmarkEnd w:id="43"/>
      <w:r w:rsidRPr="00167258">
        <w:rPr>
          <w:lang w:val="es-ES"/>
        </w:rPr>
        <w:t xml:space="preserve"> </w:t>
      </w:r>
    </w:p>
    <w:p w:rsidR="00444DD9" w:rsidRPr="00444DD9" w:rsidRDefault="009D75F1" w:rsidP="00444DD9">
      <w:pPr>
        <w:pStyle w:val="APA7MA"/>
      </w:pPr>
      <w:r>
        <w:t>En este capítulo se abordan los conceptos fundamentales necesarios para comprender los temas relacionados con el presente trabajo de investigación</w:t>
      </w:r>
      <w:r w:rsidR="00444DD9" w:rsidRPr="00444DD9">
        <w:t>, siguiendo la línea de Hernández-Sampieri y Mendoza (2018), la construcción teórica sustenta la investigación basándose en antecedentes, enfoques y conceptos relevantes, cuyo propósito principal es precisar las variables y sus relaciones.</w:t>
      </w:r>
    </w:p>
    <w:p w:rsidR="00B11490" w:rsidRDefault="00444DD9" w:rsidP="00444DD9">
      <w:pPr>
        <w:pStyle w:val="APA7MA"/>
      </w:pPr>
      <w:r w:rsidRPr="00444DD9">
        <w:t>Por lo tanto, esta base conceptual actúa como soporte metodológico para orientar la lectura de los resultados y la formulación de hipótesis, relacionando el problema con los antecedentes teóricos. Por consiguiente, se abordan a continuación las definiciones de los términos que sustentan técnicamente la tesis:</w:t>
      </w:r>
    </w:p>
    <w:p w:rsidR="00245F71" w:rsidRDefault="00245F71" w:rsidP="00245F71">
      <w:pPr>
        <w:pStyle w:val="Ttulo3"/>
      </w:pPr>
      <w:bookmarkStart w:id="44" w:name="_Toc241814643"/>
      <w:r>
        <w:t>Modelo</w:t>
      </w:r>
      <w:bookmarkEnd w:id="44"/>
    </w:p>
    <w:p w:rsidR="002C0BE6" w:rsidRPr="002C0BE6" w:rsidRDefault="002C0BE6" w:rsidP="00F35ACC">
      <w:pPr>
        <w:pStyle w:val="APA7MA"/>
      </w:pPr>
      <w:r w:rsidRPr="002C0BE6">
        <w:t xml:space="preserve">Un modelo se define formalmente como una representación simplificada, abstracta y sistemática de un sistema, proceso o fenómeno de la realidad, diseñada con el propósito de aislar variables críticas y facilitar su análisis, simulación o predicción sin la complejidad del entorno original. </w:t>
      </w:r>
      <w:r w:rsidR="00A664AC" w:rsidRPr="00A664AC">
        <w:t>En el ámbito metodológico y epistemológico, esta construcción opera como un recurso metodológico que traduce conceptos teóricos en esquemas operativos analizables.</w:t>
      </w:r>
      <w:r w:rsidRPr="002C0BE6">
        <w:t xml:space="preserve"> permitiendo estructurar tanto objetos de estudio tradicionales como sistemas computacionales complejos de inteligencia artificial mediante la aplicación de algor</w:t>
      </w:r>
      <w:r w:rsidR="00F35ACC">
        <w:t>itmos sobre conjuntos de datos.</w:t>
      </w:r>
    </w:p>
    <w:p w:rsidR="00245F71" w:rsidRDefault="002C0BE6" w:rsidP="00DA6FF5">
      <w:pPr>
        <w:pStyle w:val="APA7MA"/>
      </w:pPr>
      <w:r w:rsidRPr="002C0BE6">
        <w:t xml:space="preserve">Diversos teóricos han conceptualizado esta noción desde distintas disciplinas científicas. Mario Bunge (2007) establece que los modelos actúan como representaciones mediadoras entre la teoría y la realidad empírica, mientras que John von Neumann y Oskar </w:t>
      </w:r>
      <w:r w:rsidRPr="002C0BE6">
        <w:lastRenderedPageBreak/>
        <w:t>Morgenstern destacaron su utilidad matemática en la toma de decisiones estratégicas. Asimismo, autores contemporáneos como Hernández Sampieri y Mendoza (2018) subrayan su relevancia metodológica en el diseño de investigaciones para estructurar el marco conceptual y operacionalizar variables complejas.</w:t>
      </w:r>
    </w:p>
    <w:p w:rsidR="00FC31AF" w:rsidRDefault="00FC31AF" w:rsidP="00FC31AF">
      <w:pPr>
        <w:pStyle w:val="APA7MA"/>
      </w:pPr>
      <w:r>
        <w:t>Desde un enfoque operativo, se entiende el modelo como un esquema que simplifica la complejidad de la realidad para estudiar un fenómeno de forma controlada. Más allá de una simple representación teórica, funciona como una herramienta práctica que facilita tanto la comprensión de las variables clave como la simulación de distintos escenarios orientados a la investigación.</w:t>
      </w:r>
    </w:p>
    <w:p w:rsidR="00FC31AF" w:rsidRDefault="00E04726" w:rsidP="002C61D9">
      <w:pPr>
        <w:pStyle w:val="Ttulo4"/>
      </w:pPr>
      <w:r>
        <w:t>Modelos de inteligencia artificial</w:t>
      </w:r>
    </w:p>
    <w:p w:rsidR="00E04726" w:rsidRDefault="00E04726" w:rsidP="00E04726">
      <w:pPr>
        <w:pStyle w:val="APA7MA"/>
        <w:rPr>
          <w:lang w:eastAsia="es-ES"/>
        </w:rPr>
      </w:pPr>
      <w:r w:rsidRPr="00E04726">
        <w:rPr>
          <w:lang w:eastAsia="es-ES"/>
        </w:rPr>
        <w:t xml:space="preserve">Un modelo de inteligencia artificial se define formalmente como un sistema computacional estructurado mediante la aplicación de algoritmos estadísticos y matemáticos sobre un conjunto de datos, cuyo propósito es adquirir de forma autónoma la capacidad de reconocer patrones complejos, clasificar información o tomar decisiones operativas sin requerir una intervención humana constante (Russell &amp; Norvig, 2020). </w:t>
      </w:r>
    </w:p>
    <w:p w:rsidR="00E04726" w:rsidRDefault="00E04726" w:rsidP="00E04726">
      <w:pPr>
        <w:pStyle w:val="APA7MA"/>
        <w:rPr>
          <w:lang w:eastAsia="es-ES"/>
        </w:rPr>
      </w:pPr>
      <w:r>
        <w:t xml:space="preserve">Metodológicamente, es necesario diferenciar el algoritmo del modelo de inteligencia artificial. El algoritmo constituye la lógica o el marco matemático que procesa los datos, en tanto que el modelo es el resultado parametrizado de ese proceso tras el entrenamiento. Esto evidencia que un modelo trasciende </w:t>
      </w:r>
      <w:r w:rsidR="000A708A">
        <w:t>la simple programación estática</w:t>
      </w:r>
      <w:r>
        <w:t xml:space="preserve"> se trata de una estructura funcional que traduce datos complejos en pautas de inferencia válidas para entornos reales (Goodfellow et al., 2016).</w:t>
      </w:r>
    </w:p>
    <w:p w:rsidR="00E04726" w:rsidRDefault="00E04726" w:rsidP="000A708A">
      <w:pPr>
        <w:pStyle w:val="APA7MA"/>
      </w:pPr>
      <w:r w:rsidRPr="00E04726">
        <w:rPr>
          <w:lang w:eastAsia="es-ES"/>
        </w:rPr>
        <w:t xml:space="preserve">La evolución de estas estructuras tecnológicas ha transitado desde enfoques deterministas hasta paradigmas probabilísticos avanzados. </w:t>
      </w:r>
      <w:r w:rsidR="000A708A">
        <w:rPr>
          <w:lang w:eastAsia="es-ES"/>
        </w:rPr>
        <w:t xml:space="preserve">Los modelos fundacionales de la </w:t>
      </w:r>
      <w:r w:rsidR="000A708A">
        <w:t>inteligencia artificial</w:t>
      </w:r>
      <w:r w:rsidRPr="00E04726">
        <w:rPr>
          <w:lang w:eastAsia="es-ES"/>
        </w:rPr>
        <w:t xml:space="preserve"> simbólica, también conocidos como sistemas expertos o motores de </w:t>
      </w:r>
      <w:r w:rsidRPr="00E04726">
        <w:rPr>
          <w:lang w:eastAsia="es-ES"/>
        </w:rPr>
        <w:lastRenderedPageBreak/>
        <w:t xml:space="preserve">reglas, operan mediante cadenas lógicas explícitas programadas de manera manual por </w:t>
      </w:r>
      <w:r w:rsidRPr="000A708A">
        <w:t>expertos humanos (declaraciones del tipo "si-entonces"). Sin embargo, en la investigación contemporánea, el núcleo del desarrollo recae en los modelos de machine learning, los cuales desplazan las reglas fijas por la inferencia estadística. Estos últimos se clasifican metodológicamente en tres grandes ramas de aprendiz</w:t>
      </w:r>
      <w:r w:rsidR="000A708A" w:rsidRPr="000A708A">
        <w:t xml:space="preserve">aje: el aprendizaje supervisado, </w:t>
      </w:r>
      <w:r w:rsidRPr="000A708A">
        <w:t>el aprendizaje no supervisado</w:t>
      </w:r>
      <w:r w:rsidR="000A708A" w:rsidRPr="000A708A">
        <w:t>,</w:t>
      </w:r>
      <w:r w:rsidRPr="000A708A">
        <w:t xml:space="preserve"> y el aprendizaje por refuerzo (Bishop, 2006).</w:t>
      </w:r>
    </w:p>
    <w:p w:rsidR="000A708A" w:rsidRDefault="000A708A" w:rsidP="000A708A">
      <w:pPr>
        <w:pStyle w:val="APA7MA"/>
      </w:pPr>
      <w:r>
        <w:t>A partir de estos conceptos, se comprende que un modelo de inteligencia artificial no es un producto acabado ni una verdad estática, sino una herramienta analítica dinámica cuya validez depende tanto de la calidad de sus datos de entrenamiento como de la precisión de su diseño algorítmico. Su utilidad principal en el trabajo de investigación radica en su capacidad para ofrecer soluciones adaptativas frente a problemas complejos, sirviendo como un puente operativo entre la teoría computacional y la resolución empírica de fenómenos del mundo real.</w:t>
      </w:r>
      <w:r w:rsidR="002C61D9">
        <w:t xml:space="preserve">   </w:t>
      </w:r>
    </w:p>
    <w:p w:rsidR="00D33154" w:rsidRPr="00D33154" w:rsidRDefault="00D33154" w:rsidP="00D33154">
      <w:pPr>
        <w:pStyle w:val="TABLAS-FIGURAS"/>
      </w:pPr>
      <w:bookmarkStart w:id="45" w:name="_Toc240003268"/>
      <w:bookmarkStart w:id="46" w:name="_Toc241844852"/>
      <w:r w:rsidRPr="00D33154">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w:t>
      </w:r>
      <w:r w:rsidR="003E3665">
        <w:rPr>
          <w:b/>
          <w:i w:val="0"/>
        </w:rPr>
        <w:fldChar w:fldCharType="end"/>
      </w:r>
      <w:r w:rsidRPr="00D33154">
        <w:br/>
        <w:t>Estructura del modelo de inteligencia artificial</w:t>
      </w:r>
      <w:bookmarkEnd w:id="45"/>
      <w:bookmarkEnd w:id="46"/>
    </w:p>
    <w:p w:rsidR="009138B0" w:rsidRDefault="00FA282D" w:rsidP="009138B0">
      <w:pPr>
        <w:pStyle w:val="APA7MA"/>
        <w:ind w:firstLine="0"/>
        <w:jc w:val="left"/>
        <w:rPr>
          <w:b/>
        </w:rPr>
      </w:pPr>
      <w:r w:rsidRPr="00FA282D">
        <w:rPr>
          <w:noProof/>
          <w:lang w:val="es-ES" w:eastAsia="es-ES"/>
        </w:rPr>
        <w:drawing>
          <wp:inline distT="0" distB="0" distL="0" distR="0" wp14:anchorId="3AE6B8AF" wp14:editId="4047F681">
            <wp:extent cx="4718380" cy="2656115"/>
            <wp:effectExtent l="0" t="0" r="6350" b="0"/>
            <wp:docPr id="3" name="Imagen 3" descr="C:\Users\ADMIN\Downloads\AXON-POSE\TesisWord\imgDoc\modelo de 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AXON-POSE\TesisWord\imgDoc\modelo de ia.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78883" cy="2690174"/>
                    </a:xfrm>
                    <a:prstGeom prst="rect">
                      <a:avLst/>
                    </a:prstGeom>
                    <a:noFill/>
                    <a:ln>
                      <a:noFill/>
                    </a:ln>
                  </pic:spPr>
                </pic:pic>
              </a:graphicData>
            </a:graphic>
          </wp:inline>
        </w:drawing>
      </w:r>
      <w:r w:rsidR="0004048D">
        <w:rPr>
          <w:b/>
        </w:rPr>
        <w:t xml:space="preserve">                 </w:t>
      </w:r>
    </w:p>
    <w:p w:rsidR="006E48DD" w:rsidRPr="00E63ECD" w:rsidRDefault="009138B0" w:rsidP="00E63ECD">
      <w:pPr>
        <w:pStyle w:val="notas"/>
      </w:pPr>
      <w:bookmarkStart w:id="47" w:name="_Toc240003782"/>
      <w:r w:rsidRPr="003279E7">
        <w:rPr>
          <w:b/>
          <w:i w:val="0"/>
        </w:rPr>
        <w:lastRenderedPageBreak/>
        <w:t>Nota.</w:t>
      </w:r>
      <w:r w:rsidRPr="00E63ECD">
        <w:t xml:space="preserve"> Elaboración propia basada en la transición desde sistemas basados en reglas hasta arquitecturas probabilísticas.</w:t>
      </w:r>
      <w:bookmarkEnd w:id="47"/>
      <w:r w:rsidR="0004048D" w:rsidRPr="00E63ECD">
        <w:t xml:space="preserve">              </w:t>
      </w:r>
      <w:r w:rsidR="006E48DD" w:rsidRPr="00E63ECD">
        <w:t xml:space="preserve">                  </w:t>
      </w:r>
    </w:p>
    <w:p w:rsidR="00B61BFE" w:rsidRDefault="00B61BFE" w:rsidP="005D0DCA">
      <w:pPr>
        <w:pStyle w:val="Ttulo3"/>
      </w:pPr>
      <w:bookmarkStart w:id="48" w:name="_Toc241814644"/>
      <w:r w:rsidRPr="00B61BFE">
        <w:t>Visión Artificial</w:t>
      </w:r>
      <w:bookmarkEnd w:id="48"/>
    </w:p>
    <w:p w:rsidR="00FA282D" w:rsidRPr="00FA282D" w:rsidRDefault="00FA282D" w:rsidP="00FA282D">
      <w:pPr>
        <w:pStyle w:val="APA7MA"/>
      </w:pPr>
      <w:r w:rsidRPr="00FA282D">
        <w:t xml:space="preserve">La visión artificial se define formalmente como la disciplina del aprendizaje automático que dota a los sistemas computacionales de un mecanismo de percepción cognitiva capaz de procesar, interpretar y extraer información útil de imágenes digitales y vídeos. A diferencia de los paradigmas tradicionales basados en heurísticas y reglas programadas manualmente, el enfoque moderno fundamentado en el aprendizaje </w:t>
      </w:r>
      <w:r w:rsidRPr="00DB2215">
        <w:t>profundo (deep learning) permite</w:t>
      </w:r>
      <w:r w:rsidRPr="00FA282D">
        <w:t xml:space="preserve"> que los modelos aprendan jerarquías de características de manera automática a partir de grandes volúmenes de datos </w:t>
      </w:r>
      <w:r w:rsidR="00DB2215">
        <w:t xml:space="preserve">de </w:t>
      </w:r>
      <w:r w:rsidRPr="00FA282D">
        <w:t xml:space="preserve">este modo, la visión artificial abarca desde la representación y el </w:t>
      </w:r>
      <w:r w:rsidR="00DB2215" w:rsidRPr="00FA282D">
        <w:t>pre procesamiento</w:t>
      </w:r>
      <w:r w:rsidRPr="00FA282D">
        <w:t xml:space="preserve"> de la información visual hasta la resolución de tareas complejas de inferencia y reconocimiento aplicadas a entornos reales (Lakshmanan et al., 2021).</w:t>
      </w:r>
    </w:p>
    <w:p w:rsidR="00B61BFE" w:rsidRDefault="00B61BFE" w:rsidP="00EB6601">
      <w:pPr>
        <w:pStyle w:val="APA7MA"/>
      </w:pPr>
      <w:r>
        <w:t>Richard Szeliski (2022), en su obra fundamental sobre procesamiento de imágenes, define la visión artificial y computacional como el proceso de extraer descripciones automáticas del mundo físico a partir de imágenes digitales o secuencias de video, permitiendo que las computadoras comprendan la geometría y la dinámica de los objetos en su entorno.</w:t>
      </w:r>
    </w:p>
    <w:p w:rsidR="00B61BFE" w:rsidRDefault="00B61BFE" w:rsidP="00EB6601">
      <w:pPr>
        <w:pStyle w:val="APA7MA"/>
      </w:pPr>
      <w:r>
        <w:t>Por otro lado, Forsyth y Ponce (2012) señalan que la visión artificial busca imitar la capacidad visual biológica mediante el desarrollo de algoritmos capaces de interpretar información visual compleja, reconstruir escenas tridimensionales y reconocer patrones de mo</w:t>
      </w:r>
      <w:r w:rsidR="00EB6601">
        <w:t>vimiento de forma automatizada.</w:t>
      </w:r>
    </w:p>
    <w:p w:rsidR="00DB2215" w:rsidRDefault="00B61BFE" w:rsidP="00DB2215">
      <w:pPr>
        <w:pStyle w:val="APA7MA"/>
      </w:pPr>
      <w:r>
        <w:t>De forma muy sencilla, esta tecnología le</w:t>
      </w:r>
      <w:r w:rsidR="00A664AC">
        <w:t xml:space="preserve"> permite a una computadora ver</w:t>
      </w:r>
      <w:r>
        <w:t xml:space="preserve"> y comprender lo que capta una cámara. En lugar de recibir solo una imagen plana, el sistema analiza los movimientos y las posturas del cuerpo en tiempo real. Esto hace posible que el software </w:t>
      </w:r>
      <w:r>
        <w:lastRenderedPageBreak/>
        <w:t>traduzca la alineación física en datos numéricos, detectando errores de postura o desequilibrios de manera automática y sin necesidad de que una persona esté revisando cada detalle segundo a segundo.</w:t>
      </w:r>
    </w:p>
    <w:p w:rsidR="00A532BD" w:rsidRPr="004F21AB" w:rsidRDefault="00A532BD" w:rsidP="00A532BD">
      <w:pPr>
        <w:pStyle w:val="Ttulo4"/>
        <w:rPr>
          <w:lang w:val="es-ES"/>
        </w:rPr>
      </w:pPr>
      <w:r w:rsidRPr="004F21AB">
        <w:rPr>
          <w:lang w:val="es-ES"/>
        </w:rPr>
        <w:t>Arquitectura secuencial y analogía funcional en la visión artificial</w:t>
      </w:r>
    </w:p>
    <w:p w:rsidR="00D33154" w:rsidRPr="00D33154" w:rsidRDefault="00A532BD" w:rsidP="00D33154">
      <w:pPr>
        <w:pStyle w:val="APA7MA"/>
      </w:pPr>
      <w:r w:rsidRPr="00A532BD">
        <w:t xml:space="preserve">La conversión de un estímulo visual en conocimiento estructurado se lleva a cabo mediante un flujo secuencial estandarizado que emula la percepción humana. Este proceso se compone de cuatro fases principales: la captura óptica de la escena mediante hardware especializado, la digitalización de la información en una matriz de píxeles, el procesamiento analítico a través de modelos de aprendizaje automático y, finalmente, la inferencia o interpretación conceptual del objeto detectado. Esta arquitectura de extremo a extremo refleja de forma paralela cómo operan el sistema sensorial en la adquisición de datos y el sistema cognitivo en la abstracción </w:t>
      </w:r>
      <w:r w:rsidR="0004048D">
        <w:t>y el reconocimiento de patrones, (Lakshmanan et al. 2021).</w:t>
      </w:r>
    </w:p>
    <w:p w:rsidR="00D33154" w:rsidRPr="00FB3760" w:rsidRDefault="00D33154" w:rsidP="00FB3760">
      <w:pPr>
        <w:pStyle w:val="TABLAS-FIGURAS"/>
      </w:pPr>
      <w:bookmarkStart w:id="49" w:name="_Toc240003270"/>
      <w:bookmarkStart w:id="50" w:name="_Toc241844853"/>
      <w:r w:rsidRPr="00FB3760">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2</w:t>
      </w:r>
      <w:r w:rsidR="003E3665">
        <w:rPr>
          <w:b/>
          <w:i w:val="0"/>
        </w:rPr>
        <w:fldChar w:fldCharType="end"/>
      </w:r>
      <w:r w:rsidRPr="00FB3760">
        <w:t xml:space="preserve"> </w:t>
      </w:r>
      <w:r w:rsidRPr="00FB3760">
        <w:br/>
        <w:t>Flujo secuencial de procesamiento visual</w:t>
      </w:r>
      <w:bookmarkEnd w:id="49"/>
      <w:bookmarkEnd w:id="50"/>
    </w:p>
    <w:p w:rsidR="006E48DD" w:rsidRDefault="00A532BD" w:rsidP="006E48DD">
      <w:pPr>
        <w:pStyle w:val="APA7MA"/>
        <w:spacing w:line="240" w:lineRule="auto"/>
        <w:ind w:firstLine="0"/>
        <w:rPr>
          <w:b/>
          <w:i/>
        </w:rPr>
      </w:pPr>
      <w:r w:rsidRPr="00A532BD">
        <w:rPr>
          <w:noProof/>
          <w:lang w:val="es-ES" w:eastAsia="es-ES"/>
        </w:rPr>
        <w:drawing>
          <wp:inline distT="0" distB="0" distL="0" distR="0" wp14:anchorId="23C8800B" wp14:editId="5DE4DCEB">
            <wp:extent cx="5443852" cy="2801865"/>
            <wp:effectExtent l="0" t="0" r="0" b="0"/>
            <wp:docPr id="10" name="Imagen 10" descr="C:\Users\ADMIN\Downloads\AXON-POSE\TesisWord\imgDoc\flujo_percepc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Downloads\AXON-POSE\TesisWord\imgDoc\flujo_percepcion.png"/>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7768"/>
                    <a:stretch/>
                  </pic:blipFill>
                  <pic:spPr bwMode="auto">
                    <a:xfrm>
                      <a:off x="0" y="0"/>
                      <a:ext cx="5447533" cy="2803759"/>
                    </a:xfrm>
                    <a:prstGeom prst="rect">
                      <a:avLst/>
                    </a:prstGeom>
                    <a:noFill/>
                    <a:ln>
                      <a:noFill/>
                    </a:ln>
                    <a:extLst>
                      <a:ext uri="{53640926-AAD7-44D8-BBD7-CCE9431645EC}">
                        <a14:shadowObscured xmlns:a14="http://schemas.microsoft.com/office/drawing/2010/main"/>
                      </a:ext>
                    </a:extLst>
                  </pic:spPr>
                </pic:pic>
              </a:graphicData>
            </a:graphic>
          </wp:inline>
        </w:drawing>
      </w:r>
    </w:p>
    <w:p w:rsidR="00A532BD" w:rsidRPr="006E48DD" w:rsidRDefault="00A532BD" w:rsidP="00E63ECD">
      <w:pPr>
        <w:pStyle w:val="notas"/>
        <w:rPr>
          <w:b/>
        </w:rPr>
      </w:pPr>
      <w:bookmarkStart w:id="51" w:name="_Toc240003271"/>
      <w:bookmarkStart w:id="52" w:name="_Toc240003784"/>
      <w:r w:rsidRPr="003279E7">
        <w:rPr>
          <w:b/>
          <w:i w:val="0"/>
        </w:rPr>
        <w:lastRenderedPageBreak/>
        <w:t>Nota.</w:t>
      </w:r>
      <w:r>
        <w:t xml:space="preserve"> </w:t>
      </w:r>
      <w:r w:rsidR="00DE67D3">
        <w:t>Comparativa de adquisición y procesamiento entre visión artificial y sistemas biológicos. Elaboración propia basado en Lakshmanan et al. (2021).</w:t>
      </w:r>
      <w:bookmarkEnd w:id="51"/>
      <w:bookmarkEnd w:id="52"/>
    </w:p>
    <w:p w:rsidR="00DB2215" w:rsidRPr="00A532BD" w:rsidRDefault="00DB2215" w:rsidP="00DB2215">
      <w:pPr>
        <w:pStyle w:val="Ttulo4"/>
        <w:rPr>
          <w:lang w:val="es-ES"/>
        </w:rPr>
      </w:pPr>
      <w:r w:rsidRPr="00A532BD">
        <w:rPr>
          <w:lang w:val="es-ES"/>
        </w:rPr>
        <w:t>Analogía entre la visión biológica humana y la visión computacional</w:t>
      </w:r>
    </w:p>
    <w:p w:rsidR="00DB2215" w:rsidRPr="00DB2215" w:rsidRDefault="006D7292" w:rsidP="006D7292">
      <w:pPr>
        <w:pStyle w:val="APA7MA"/>
      </w:pPr>
      <w:r>
        <w:t>Según Lakshmanan</w:t>
      </w:r>
      <w:r w:rsidR="00DB2215" w:rsidRPr="00DB2215">
        <w:t>(2021), la visión por computadora busca imitar el funcionamiento de la visión biológica del ser humano mediante una división analítica fundamental compuesta por dos subsistemas principales: el sistema sensorial y el sistema cognitivo.</w:t>
      </w:r>
    </w:p>
    <w:p w:rsidR="00DB2215" w:rsidRPr="00DB2215" w:rsidRDefault="00DB2215" w:rsidP="00DB2215">
      <w:pPr>
        <w:pStyle w:val="APA7MA"/>
      </w:pPr>
      <w:r w:rsidRPr="00DB2215">
        <w:t xml:space="preserve">A </w:t>
      </w:r>
      <w:r w:rsidR="006D7292" w:rsidRPr="00DB2215">
        <w:t>continuación,</w:t>
      </w:r>
      <w:r w:rsidRPr="00DB2215">
        <w:t xml:space="preserve"> se describen ambos subsistemas:</w:t>
      </w:r>
    </w:p>
    <w:p w:rsidR="00DB2215" w:rsidRDefault="00DB2215" w:rsidP="006D7292">
      <w:pPr>
        <w:pStyle w:val="APA7MA"/>
      </w:pPr>
      <w:r w:rsidRPr="006D7292">
        <w:rPr>
          <w:b/>
        </w:rPr>
        <w:t>El Sistema Sensorial</w:t>
      </w:r>
      <w:r w:rsidRPr="00DB2215">
        <w:t>: En la visión biológica, este componente está representado por el ojo humano y sus fotorreceptores encargados de capturar la luz del entorno físico. En el ámbito de la visión computacional, este proceso corresponde al hardware y la selección de dispositivos de captura (cámaras, sensores ópticos o de profundidad) cuya función es transformar la energía lumínica en una matriz numérica de píxeles digitales que servirá como materia prima.</w:t>
      </w:r>
    </w:p>
    <w:p w:rsidR="00D33154" w:rsidRDefault="00D33154" w:rsidP="00FB3760">
      <w:pPr>
        <w:pStyle w:val="TABLAS-FIGURAS"/>
      </w:pPr>
      <w:bookmarkStart w:id="53" w:name="_Toc240003272"/>
      <w:bookmarkStart w:id="54" w:name="_Toc241844854"/>
      <w:r w:rsidRPr="00FB3760">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3</w:t>
      </w:r>
      <w:r w:rsidR="003E3665">
        <w:rPr>
          <w:b/>
          <w:i w:val="0"/>
        </w:rPr>
        <w:fldChar w:fldCharType="end"/>
      </w:r>
      <w:r>
        <w:br/>
      </w:r>
      <w:r w:rsidRPr="0007102F">
        <w:t>Sistema sensorial</w:t>
      </w:r>
      <w:bookmarkEnd w:id="53"/>
      <w:bookmarkEnd w:id="54"/>
    </w:p>
    <w:p w:rsidR="006E48DD" w:rsidRDefault="006D7292" w:rsidP="006E48DD">
      <w:pPr>
        <w:pStyle w:val="APA7MA"/>
        <w:ind w:firstLine="0"/>
        <w:jc w:val="left"/>
        <w:rPr>
          <w:b/>
          <w:i/>
        </w:rPr>
      </w:pPr>
      <w:r w:rsidRPr="006D7292">
        <w:rPr>
          <w:noProof/>
          <w:lang w:val="es-ES" w:eastAsia="es-ES"/>
        </w:rPr>
        <w:drawing>
          <wp:inline distT="0" distB="0" distL="0" distR="0" wp14:anchorId="2FFC02AE" wp14:editId="71FFA8D8">
            <wp:extent cx="4880009" cy="2724255"/>
            <wp:effectExtent l="0" t="0" r="0" b="0"/>
            <wp:docPr id="8" name="Imagen 8" descr="C:\Users\ADMIN\Downloads\AXON-POSE\TesisWord\imgDoc\sistema_sensori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Downloads\AXON-POSE\TesisWord\imgDoc\sistema_sensorial.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352667" cy="2988115"/>
                    </a:xfrm>
                    <a:prstGeom prst="rect">
                      <a:avLst/>
                    </a:prstGeom>
                    <a:noFill/>
                    <a:ln>
                      <a:noFill/>
                    </a:ln>
                  </pic:spPr>
                </pic:pic>
              </a:graphicData>
            </a:graphic>
          </wp:inline>
        </w:drawing>
      </w:r>
    </w:p>
    <w:p w:rsidR="007D33DE" w:rsidRPr="006E48DD" w:rsidRDefault="00D734A7" w:rsidP="00E63ECD">
      <w:pPr>
        <w:pStyle w:val="notas"/>
      </w:pPr>
      <w:bookmarkStart w:id="55" w:name="_Toc240003273"/>
      <w:bookmarkStart w:id="56" w:name="_Toc240003786"/>
      <w:r w:rsidRPr="003279E7">
        <w:rPr>
          <w:b/>
          <w:i w:val="0"/>
        </w:rPr>
        <w:lastRenderedPageBreak/>
        <w:t>Nota.</w:t>
      </w:r>
      <w:r w:rsidRPr="007D33DE">
        <w:t xml:space="preserve"> </w:t>
      </w:r>
      <w:r w:rsidR="00DE67D3" w:rsidRPr="007D33DE">
        <w:t>Comparativa de captura de luz entre el sistema biológico y el computacional. Elaboración propia basado en Lakshmanan et al. (2021).</w:t>
      </w:r>
      <w:bookmarkEnd w:id="55"/>
      <w:bookmarkEnd w:id="56"/>
    </w:p>
    <w:p w:rsidR="00DB2215" w:rsidRPr="007D33DE" w:rsidRDefault="00DB2215" w:rsidP="007D33DE">
      <w:pPr>
        <w:pStyle w:val="APA7MA"/>
      </w:pPr>
      <w:r w:rsidRPr="007D33DE">
        <w:rPr>
          <w:b/>
        </w:rPr>
        <w:t>El Sistema Cognitivo:</w:t>
      </w:r>
      <w:r w:rsidRPr="007D33DE">
        <w:t xml:space="preserve"> Así como el cerebro humano procesa e interpreta de manera inconsciente las señales visuales para darles significado, categorizarlas y comprender el espacio, la visión artificial implementa este paso mediante modelos de aprendizaje automático y redes neuronales profundas. Este subsistema toma los datos brutos de la matriz de píxeles y los transforma progresivamente en representaciones abstractas de alto nivel, permitiendo clasificar, detectar y segmen</w:t>
      </w:r>
      <w:r w:rsidR="006D7292" w:rsidRPr="007D33DE">
        <w:t>tar objetos dentro de la escena.</w:t>
      </w:r>
    </w:p>
    <w:p w:rsidR="00FB3760" w:rsidRDefault="00FB3760" w:rsidP="00FB3760">
      <w:pPr>
        <w:pStyle w:val="TABLAS-FIGURAS"/>
      </w:pPr>
      <w:bookmarkStart w:id="57" w:name="_Toc240003274"/>
      <w:bookmarkStart w:id="58" w:name="_Toc241844855"/>
      <w:r w:rsidRPr="00FB3760">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4</w:t>
      </w:r>
      <w:r w:rsidR="003E3665">
        <w:rPr>
          <w:b/>
          <w:i w:val="0"/>
        </w:rPr>
        <w:fldChar w:fldCharType="end"/>
      </w:r>
      <w:r>
        <w:br/>
      </w:r>
      <w:r w:rsidRPr="006C2E0A">
        <w:t>Sistema Cognitivo</w:t>
      </w:r>
      <w:bookmarkEnd w:id="57"/>
      <w:bookmarkEnd w:id="58"/>
    </w:p>
    <w:p w:rsidR="00A87E0F" w:rsidRPr="00A87E0F" w:rsidRDefault="006D7292" w:rsidP="00A87E0F">
      <w:pPr>
        <w:pStyle w:val="notas"/>
        <w:rPr>
          <w:lang w:val="es-BO"/>
        </w:rPr>
      </w:pPr>
      <w:r w:rsidRPr="00A87E0F">
        <w:rPr>
          <w:noProof/>
          <w:lang w:eastAsia="es-ES"/>
        </w:rPr>
        <w:drawing>
          <wp:inline distT="0" distB="0" distL="0" distR="0" wp14:anchorId="77FD6C4A" wp14:editId="50303C9B">
            <wp:extent cx="5614663" cy="2959769"/>
            <wp:effectExtent l="0" t="0" r="5715" b="0"/>
            <wp:docPr id="9" name="Imagen 9" descr="C:\Users\ADMIN\Downloads\AXON-POSE\TesisWord\imgDoc\sistema_cognitiv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DMIN\Downloads\AXON-POSE\TesisWord\imgDoc\sistema_cognitivo.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b="5571"/>
                    <a:stretch/>
                  </pic:blipFill>
                  <pic:spPr bwMode="auto">
                    <a:xfrm>
                      <a:off x="0" y="0"/>
                      <a:ext cx="5637651" cy="2971887"/>
                    </a:xfrm>
                    <a:prstGeom prst="rect">
                      <a:avLst/>
                    </a:prstGeom>
                    <a:noFill/>
                    <a:ln>
                      <a:noFill/>
                    </a:ln>
                    <a:extLst>
                      <a:ext uri="{53640926-AAD7-44D8-BBD7-CCE9431645EC}">
                        <a14:shadowObscured xmlns:a14="http://schemas.microsoft.com/office/drawing/2010/main"/>
                      </a:ext>
                    </a:extLst>
                  </pic:spPr>
                </pic:pic>
              </a:graphicData>
            </a:graphic>
          </wp:inline>
        </w:drawing>
      </w:r>
      <w:r w:rsidR="00A87E0F">
        <w:t xml:space="preserve">   </w:t>
      </w:r>
      <w:bookmarkStart w:id="59" w:name="_Toc240003275"/>
      <w:bookmarkStart w:id="60" w:name="_Toc240003788"/>
      <w:r w:rsidR="008C156F">
        <w:t xml:space="preserve">          </w:t>
      </w:r>
      <w:bookmarkEnd w:id="59"/>
      <w:bookmarkEnd w:id="60"/>
      <w:r w:rsidR="00A87E0F" w:rsidRPr="00A87E0F">
        <w:rPr>
          <w:b/>
        </w:rPr>
        <w:t>Nota.</w:t>
      </w:r>
      <w:r w:rsidR="00A87E0F" w:rsidRPr="00A87E0F">
        <w:t xml:space="preserve"> Flujo de datos de píxeles a clasificación mediante redes neuronales. Elaboración propia basado en Lakshmanan et al. (2021)</w:t>
      </w:r>
    </w:p>
    <w:p w:rsidR="00717C86" w:rsidRPr="00A87E0F" w:rsidRDefault="006D7B7C" w:rsidP="00A87E0F">
      <w:pPr>
        <w:pStyle w:val="Ttulo4"/>
        <w:rPr>
          <w:lang w:val="es-ES"/>
        </w:rPr>
      </w:pPr>
      <w:r w:rsidRPr="00A87E0F">
        <w:rPr>
          <w:lang w:val="es-ES"/>
        </w:rPr>
        <w:t>Visión Artificial para la Detección de Anomalías y Defectos</w:t>
      </w:r>
    </w:p>
    <w:p w:rsidR="00F32B38" w:rsidRDefault="00F32B38" w:rsidP="00F32B38">
      <w:pPr>
        <w:pStyle w:val="APA7MA"/>
      </w:pPr>
      <w:r w:rsidRPr="00A87E0F">
        <w:t>La visión artificial permite a las computadoras</w:t>
      </w:r>
      <w:r w:rsidRPr="00F32B38">
        <w:t xml:space="preserve"> interpretar y analizar datos visuales capturados por cámaras, emulando la capacidad de la visión humana para reconocer objetos </w:t>
      </w:r>
      <w:r w:rsidRPr="00F32B38">
        <w:lastRenderedPageBreak/>
        <w:t>y comprender re</w:t>
      </w:r>
      <w:r>
        <w:t>laciones espaciales</w:t>
      </w:r>
      <w:r w:rsidRPr="00F32B38">
        <w:t>. En sectores industriales y de seguridad, la detección de anomalías se centra en identificar patrones, defectos o actividades irregulares que no coinciden con los comport</w:t>
      </w:r>
      <w:r>
        <w:t>amientos esperados.</w:t>
      </w:r>
      <w:r w:rsidRPr="00F32B38">
        <w:t xml:space="preserve"> Mientras que los métodos tradicionales dependen de reglas fijas lentas y rígidas ante variaciones complejas, los sistemas modernos de IA visual procesan grandes volúmenes de datos mediante técnicas</w:t>
      </w:r>
      <w:r>
        <w:t xml:space="preserve"> avanzadas de preprocesamiento </w:t>
      </w:r>
      <w:r w:rsidRPr="00F32B38">
        <w:t xml:space="preserve">como la reducción de ruido, la mejora </w:t>
      </w:r>
      <w:r>
        <w:t>del contraste y la binarización</w:t>
      </w:r>
      <w:r w:rsidRPr="00F32B38">
        <w:t xml:space="preserve"> para aislar detalles críticos y filtrar el fondo (Vina, 2025).</w:t>
      </w:r>
    </w:p>
    <w:p w:rsidR="00B60E94" w:rsidRDefault="00B60E94" w:rsidP="00B60E94">
      <w:pPr>
        <w:pStyle w:val="TABLAS-FIGURAS"/>
      </w:pPr>
      <w:bookmarkStart w:id="61" w:name="_Toc240003276"/>
      <w:bookmarkStart w:id="62" w:name="_Toc241844856"/>
      <w:r w:rsidRPr="00B60E94">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5</w:t>
      </w:r>
      <w:r w:rsidR="003E3665">
        <w:rPr>
          <w:b/>
          <w:i w:val="0"/>
        </w:rPr>
        <w:fldChar w:fldCharType="end"/>
      </w:r>
      <w:r>
        <w:br/>
      </w:r>
      <w:r w:rsidRPr="00F26413">
        <w:t>Ejemplos de defectos que se pueden detectar mediante visión artificial.</w:t>
      </w:r>
      <w:bookmarkEnd w:id="61"/>
      <w:bookmarkEnd w:id="62"/>
    </w:p>
    <w:p w:rsidR="008C156F" w:rsidRDefault="00767D89" w:rsidP="008C156F">
      <w:pPr>
        <w:pStyle w:val="APA7MA"/>
        <w:ind w:firstLine="0"/>
        <w:jc w:val="left"/>
        <w:rPr>
          <w:b/>
          <w:i/>
        </w:rPr>
      </w:pPr>
      <w:r w:rsidRPr="00767D89">
        <w:rPr>
          <w:noProof/>
          <w:lang w:val="es-ES" w:eastAsia="es-ES"/>
        </w:rPr>
        <w:drawing>
          <wp:inline distT="0" distB="0" distL="0" distR="0" wp14:anchorId="6591EB89" wp14:editId="2A05CFD2">
            <wp:extent cx="4482622" cy="2324322"/>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15651" cy="2341448"/>
                    </a:xfrm>
                    <a:prstGeom prst="rect">
                      <a:avLst/>
                    </a:prstGeom>
                  </pic:spPr>
                </pic:pic>
              </a:graphicData>
            </a:graphic>
          </wp:inline>
        </w:drawing>
      </w:r>
      <w:r w:rsidR="00DE67D3">
        <w:rPr>
          <w:b/>
          <w:i/>
        </w:rPr>
        <w:t xml:space="preserve">        </w:t>
      </w:r>
    </w:p>
    <w:p w:rsidR="00767D89" w:rsidRPr="008C156F" w:rsidRDefault="00DE67D3" w:rsidP="008C156F">
      <w:pPr>
        <w:pStyle w:val="notas"/>
        <w:rPr>
          <w:rStyle w:val="TABLAS-FIGURASCar"/>
          <w:b/>
          <w:i/>
          <w:iCs/>
        </w:rPr>
      </w:pPr>
      <w:r w:rsidRPr="003279E7">
        <w:rPr>
          <w:b/>
          <w:i w:val="0"/>
        </w:rPr>
        <w:t xml:space="preserve">  </w:t>
      </w:r>
      <w:r w:rsidR="008C156F" w:rsidRPr="003279E7">
        <w:rPr>
          <w:b/>
          <w:i w:val="0"/>
        </w:rPr>
        <w:t>Nota</w:t>
      </w:r>
      <w:r w:rsidR="008C156F" w:rsidRPr="003279E7">
        <w:rPr>
          <w:i w:val="0"/>
        </w:rPr>
        <w:t>.</w:t>
      </w:r>
      <w:r w:rsidR="008C156F" w:rsidRPr="008C156F">
        <w:t xml:space="preserve"> Identificación de defectos industriales mediante visión artificial (Vina, 2025).</w:t>
      </w:r>
      <w:r>
        <w:t xml:space="preserve">    </w:t>
      </w:r>
      <w:r w:rsidR="008C156F">
        <w:t xml:space="preserve">                       </w:t>
      </w:r>
    </w:p>
    <w:p w:rsidR="00244D05" w:rsidRPr="00D00632" w:rsidRDefault="00244D05" w:rsidP="00E0710B">
      <w:pPr>
        <w:pStyle w:val="Ttulo4"/>
        <w:rPr>
          <w:lang w:val="es-ES"/>
        </w:rPr>
      </w:pPr>
      <w:r w:rsidRPr="00717C86">
        <w:rPr>
          <w:lang w:val="es-ES"/>
        </w:rPr>
        <w:t xml:space="preserve">Visión Artificial </w:t>
      </w:r>
      <w:r w:rsidRPr="00D00632">
        <w:rPr>
          <w:lang w:val="es-ES"/>
        </w:rPr>
        <w:t>en Mecánica y Procesos Industriales</w:t>
      </w:r>
    </w:p>
    <w:p w:rsidR="00244D05" w:rsidRDefault="00F264DD" w:rsidP="00F264DD">
      <w:pPr>
        <w:pStyle w:val="APA7MA"/>
      </w:pPr>
      <w:r w:rsidRPr="00F264DD">
        <w:t>La implementación de modelos de aprendizaje profundo y redes neuronales en la industria mecánica permite la detección precisa de irregularidades microestructurales, rayones y defectos cosméticos que superan las limitaciones de la inspección visual tradicional, optimizando los tiempos de ciclo y garantizando una mayor confiabilidad en el control de calidad automatizado (Pholkan, 2024).</w:t>
      </w:r>
    </w:p>
    <w:p w:rsidR="0042761E" w:rsidRDefault="0042761E" w:rsidP="0042761E">
      <w:pPr>
        <w:pStyle w:val="TABLAS-FIGURAS"/>
      </w:pPr>
      <w:bookmarkStart w:id="63" w:name="_Toc240003278"/>
      <w:bookmarkStart w:id="64" w:name="_Toc241844857"/>
      <w:r w:rsidRPr="0042761E">
        <w:rPr>
          <w:b/>
          <w:i w:val="0"/>
        </w:rPr>
        <w:lastRenderedPageBreak/>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6</w:t>
      </w:r>
      <w:r w:rsidR="003E3665">
        <w:rPr>
          <w:b/>
          <w:i w:val="0"/>
        </w:rPr>
        <w:fldChar w:fldCharType="end"/>
      </w:r>
      <w:r>
        <w:br/>
      </w:r>
      <w:r w:rsidRPr="005F762D">
        <w:t>Procesos Industriales.</w:t>
      </w:r>
      <w:bookmarkEnd w:id="63"/>
      <w:bookmarkEnd w:id="64"/>
    </w:p>
    <w:p w:rsidR="008C156F" w:rsidRDefault="00D00632" w:rsidP="006E48DD">
      <w:pPr>
        <w:rPr>
          <w:b/>
          <w:i/>
        </w:rPr>
      </w:pPr>
      <w:r w:rsidRPr="00D00632">
        <w:rPr>
          <w:noProof/>
          <w:lang w:val="es-ES" w:eastAsia="es-ES"/>
        </w:rPr>
        <w:drawing>
          <wp:inline distT="0" distB="0" distL="0" distR="0" wp14:anchorId="3C027817" wp14:editId="45C5EB2A">
            <wp:extent cx="5649830" cy="3360821"/>
            <wp:effectExtent l="0" t="0" r="825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22446" cy="3463502"/>
                    </a:xfrm>
                    <a:prstGeom prst="rect">
                      <a:avLst/>
                    </a:prstGeom>
                  </pic:spPr>
                </pic:pic>
              </a:graphicData>
            </a:graphic>
          </wp:inline>
        </w:drawing>
      </w:r>
    </w:p>
    <w:p w:rsidR="008C156F" w:rsidRPr="008C156F" w:rsidRDefault="008C156F" w:rsidP="008C156F">
      <w:pPr>
        <w:pStyle w:val="notas"/>
      </w:pPr>
      <w:r w:rsidRPr="003279E7">
        <w:rPr>
          <w:b/>
          <w:i w:val="0"/>
        </w:rPr>
        <w:t>Nota.</w:t>
      </w:r>
      <w:r w:rsidRPr="008C156F">
        <w:t xml:space="preserve"> Interfaz de visión artificial para validación geométrica industrial (Pholkan, 2024).</w:t>
      </w:r>
    </w:p>
    <w:p w:rsidR="00830413" w:rsidRPr="004F21AB" w:rsidRDefault="00830413" w:rsidP="00E0710B">
      <w:pPr>
        <w:pStyle w:val="Ttulo4"/>
        <w:rPr>
          <w:lang w:val="es-ES"/>
        </w:rPr>
      </w:pPr>
      <w:r w:rsidRPr="004F21AB">
        <w:rPr>
          <w:lang w:val="es-ES"/>
        </w:rPr>
        <w:t>Visión Artificial en La Seguridad Escolar y Detección de Intrusos</w:t>
      </w:r>
    </w:p>
    <w:p w:rsidR="00830413" w:rsidRPr="00830413" w:rsidRDefault="00F264DD" w:rsidP="00F264DD">
      <w:pPr>
        <w:pStyle w:val="APA7MA"/>
      </w:pPr>
      <w:r w:rsidRPr="00F264DD">
        <w:t>El análisis de vídeo mediante inteligencia artificial en instituciones educativas fortalece la seguridad escolar al escanear constantemente las instalaciones, permitiendo la detección proactiva de intrusos y comportamientos anómalos que ponen en riesgo la integridad de la comunidad, optimizando así los tiempos de respuesta y la gestión preventiva en entornos complejos (BCD Video, 2024).</w:t>
      </w:r>
    </w:p>
    <w:p w:rsidR="0042761E" w:rsidRDefault="0042761E" w:rsidP="0042761E">
      <w:pPr>
        <w:pStyle w:val="TABLAS-FIGURAS"/>
      </w:pPr>
      <w:bookmarkStart w:id="65" w:name="_Toc240003280"/>
      <w:bookmarkStart w:id="66" w:name="_Toc241844858"/>
      <w:r w:rsidRPr="0042761E">
        <w:rPr>
          <w:b/>
          <w:i w:val="0"/>
        </w:rPr>
        <w:lastRenderedPageBreak/>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7</w:t>
      </w:r>
      <w:r w:rsidR="003E3665">
        <w:rPr>
          <w:b/>
          <w:i w:val="0"/>
        </w:rPr>
        <w:fldChar w:fldCharType="end"/>
      </w:r>
      <w:r>
        <w:br/>
      </w:r>
      <w:r w:rsidRPr="00ED7DA1">
        <w:t>Seguridad Escolar y Detección de Intrusos.</w:t>
      </w:r>
      <w:bookmarkEnd w:id="65"/>
      <w:bookmarkEnd w:id="66"/>
    </w:p>
    <w:p w:rsidR="006E48DD" w:rsidRDefault="00830413" w:rsidP="006E48DD">
      <w:pPr>
        <w:pStyle w:val="NormalWeb"/>
        <w:jc w:val="both"/>
        <w:rPr>
          <w:rStyle w:val="TABLAS-FIGURASCar"/>
          <w:b/>
          <w:iCs w:val="0"/>
        </w:rPr>
      </w:pPr>
      <w:r w:rsidRPr="00830413">
        <w:rPr>
          <w:noProof/>
          <w:lang w:val="es-ES" w:eastAsia="es-ES"/>
        </w:rPr>
        <w:drawing>
          <wp:inline distT="0" distB="0" distL="0" distR="0" wp14:anchorId="54DB77CF" wp14:editId="029019F8">
            <wp:extent cx="5462598" cy="2839453"/>
            <wp:effectExtent l="0" t="0" r="5080" b="0"/>
            <wp:docPr id="17" name="Imagen 17" descr="C:\Users\ADMIN\Downloads\AXON-POSE\TesisWord\imgDoc\ts-pro-educa-i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Downloads\AXON-POSE\TesisWord\imgDoc\ts-pro-educa-ia-1.jpg"/>
                    <pic:cNvPicPr>
                      <a:picLocks noChangeAspect="1" noChangeArrowheads="1"/>
                    </pic:cNvPicPr>
                  </pic:nvPicPr>
                  <pic:blipFill rotWithShape="1">
                    <a:blip r:embed="rId19">
                      <a:extLst>
                        <a:ext uri="{28A0092B-C50C-407E-A947-70E740481C1C}">
                          <a14:useLocalDpi xmlns:a14="http://schemas.microsoft.com/office/drawing/2010/main" val="0"/>
                        </a:ext>
                      </a:extLst>
                    </a:blip>
                    <a:srcRect l="-976" t="709" r="976" b="23266"/>
                    <a:stretch/>
                  </pic:blipFill>
                  <pic:spPr bwMode="auto">
                    <a:xfrm>
                      <a:off x="0" y="0"/>
                      <a:ext cx="5599680" cy="2910708"/>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Cs/>
        </w:rPr>
      </w:pPr>
      <w:r w:rsidRPr="003279E7">
        <w:rPr>
          <w:b/>
          <w:i w:val="0"/>
        </w:rPr>
        <w:t>Nota.</w:t>
      </w:r>
      <w:r w:rsidRPr="008C156F">
        <w:t xml:space="preserve"> Implementación de análisis de vídeo con inteligencia artificial en un entorno escolar para el monitoreo y seguimiento de personas.</w:t>
      </w:r>
    </w:p>
    <w:p w:rsidR="00423CC9" w:rsidRPr="00423CC9" w:rsidRDefault="00423CC9" w:rsidP="00E0710B">
      <w:pPr>
        <w:pStyle w:val="Ttulo4"/>
        <w:rPr>
          <w:lang w:val="es-ES"/>
        </w:rPr>
      </w:pPr>
      <w:r w:rsidRPr="00423CC9">
        <w:rPr>
          <w:lang w:val="es-ES"/>
        </w:rPr>
        <w:t>Visión Artificial Aplicada en Psicología</w:t>
      </w:r>
    </w:p>
    <w:p w:rsidR="00423CC9" w:rsidRPr="00423CC9" w:rsidRDefault="00F264DD" w:rsidP="00F264DD">
      <w:pPr>
        <w:pStyle w:val="APA7MA"/>
      </w:pPr>
      <w:r w:rsidRPr="00F264DD">
        <w:t>El procesamiento automatizado de imágenes y vídeo facilita el estudio del comportamiento humano en psicología, permitiendo cuantificar expresiones emocionales y niveles de atención a través del reconocimiento de patrones visuales no verbales, lo que reduce la subjetividad en la observación conductual y proporciona métricas objetivas de alta precisión para la investigación psicológica avanzada (García &amp; Morales, 2023).</w:t>
      </w:r>
    </w:p>
    <w:p w:rsidR="00810EF9" w:rsidRDefault="00810EF9" w:rsidP="00810EF9">
      <w:pPr>
        <w:pStyle w:val="TABLAS-FIGURAS"/>
      </w:pPr>
      <w:bookmarkStart w:id="67" w:name="_Toc240003282"/>
      <w:bookmarkStart w:id="68" w:name="_Toc241844859"/>
      <w:r w:rsidRPr="00810EF9">
        <w:rPr>
          <w:b/>
          <w:i w:val="0"/>
        </w:rPr>
        <w:lastRenderedPageBreak/>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8</w:t>
      </w:r>
      <w:r w:rsidR="003E3665">
        <w:rPr>
          <w:b/>
          <w:i w:val="0"/>
        </w:rPr>
        <w:fldChar w:fldCharType="end"/>
      </w:r>
      <w:r>
        <w:br/>
      </w:r>
      <w:r w:rsidRPr="005F1352">
        <w:t>Análisis de expresiones faciales y conducta mediante visión artificial.</w:t>
      </w:r>
      <w:bookmarkEnd w:id="67"/>
      <w:bookmarkEnd w:id="68"/>
    </w:p>
    <w:p w:rsidR="006E48DD" w:rsidRDefault="00423CC9" w:rsidP="006E48DD">
      <w:pPr>
        <w:pStyle w:val="APA7MA"/>
        <w:spacing w:line="240" w:lineRule="auto"/>
        <w:ind w:firstLine="0"/>
        <w:jc w:val="left"/>
        <w:rPr>
          <w:b/>
          <w:bCs/>
        </w:rPr>
      </w:pPr>
      <w:r w:rsidRPr="00423CC9">
        <w:rPr>
          <w:noProof/>
          <w:lang w:val="es-ES" w:eastAsia="es-ES"/>
        </w:rPr>
        <w:drawing>
          <wp:inline distT="0" distB="0" distL="0" distR="0" wp14:anchorId="6D40E36E" wp14:editId="6D61F6D6">
            <wp:extent cx="5236015" cy="2406315"/>
            <wp:effectExtent l="0" t="0" r="3175" b="0"/>
            <wp:docPr id="20" name="Imagen 20" descr="C:\Users\ADMIN\Downloads\AXON-POSE\TesisWord\imgDoc\analisis_biometrico_emocional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ADMIN\Downloads\AXON-POSE\TesisWord\imgDoc\analisis_biometrico_emocional_tesis.png"/>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3032" b="15330"/>
                    <a:stretch/>
                  </pic:blipFill>
                  <pic:spPr bwMode="auto">
                    <a:xfrm>
                      <a:off x="0" y="0"/>
                      <a:ext cx="5239782" cy="2408046"/>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Default="008C156F" w:rsidP="008C156F">
      <w:pPr>
        <w:pStyle w:val="notas"/>
      </w:pPr>
      <w:r w:rsidRPr="003279E7">
        <w:rPr>
          <w:b/>
          <w:i w:val="0"/>
        </w:rPr>
        <w:t>Nota</w:t>
      </w:r>
      <w:r w:rsidRPr="003279E7">
        <w:rPr>
          <w:i w:val="0"/>
        </w:rPr>
        <w:t>.</w:t>
      </w:r>
      <w:r w:rsidRPr="008C156F">
        <w:t xml:space="preserve"> Visión por computador para cuantificar emociones mediante patrones faciales. Elaboración propia basado en García &amp; Morales (2023).</w:t>
      </w:r>
    </w:p>
    <w:p w:rsidR="00867B0B" w:rsidRDefault="00867B0B" w:rsidP="00E0710B">
      <w:pPr>
        <w:pStyle w:val="Ttulo4"/>
        <w:rPr>
          <w:lang w:val="es-ES"/>
        </w:rPr>
      </w:pPr>
      <w:r w:rsidRPr="00867B0B">
        <w:rPr>
          <w:lang w:val="es-ES"/>
        </w:rPr>
        <w:t>Visión Artificial en la Salud</w:t>
      </w:r>
    </w:p>
    <w:p w:rsidR="00867B0B" w:rsidRDefault="00867B0B" w:rsidP="00867B0B">
      <w:pPr>
        <w:pStyle w:val="APA7MA"/>
      </w:pPr>
      <w:r w:rsidRPr="00867B0B">
        <w:t>La integración de la visión artificial en el ámbito clínico permite automatizar el análisis e interpretación de imágenes médicas complejas, facilitando la detección temprana de patologías y reduciendo la subjetividad diagnóstica en comparación con los métodos de revisión man</w:t>
      </w:r>
      <w:r>
        <w:t>ual tradicionales</w:t>
      </w:r>
      <w:r w:rsidRPr="00867B0B">
        <w:t>. El procesamiento avanzado de radiografías, resonancias magnéticas y tomografías computarizadas a través de algoritmos especializados optimiza la precisión en la identificación de lesiones que frecuentemente escapan al ojo humano. Asimismo, esta tecnología acelera los tiempos de respuesta hospitalaria, permitiendo que el personal médico establezca planes de tratamiento oportunos y eficaces basados en métricas cuantitativas reproducibles</w:t>
      </w:r>
      <w:r>
        <w:t xml:space="preserve"> </w:t>
      </w:r>
      <w:r w:rsidRPr="00867B0B">
        <w:t>(Parker, 2026).</w:t>
      </w:r>
    </w:p>
    <w:p w:rsidR="00810EF9" w:rsidRDefault="00810EF9" w:rsidP="00810EF9">
      <w:pPr>
        <w:pStyle w:val="TABLAS-FIGURAS"/>
      </w:pPr>
      <w:bookmarkStart w:id="69" w:name="_Toc240003284"/>
      <w:bookmarkStart w:id="70" w:name="_Toc241844860"/>
      <w:r w:rsidRPr="00810EF9">
        <w:rPr>
          <w:b/>
          <w:i w:val="0"/>
        </w:rPr>
        <w:lastRenderedPageBreak/>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9</w:t>
      </w:r>
      <w:r w:rsidR="003E3665">
        <w:rPr>
          <w:b/>
          <w:i w:val="0"/>
        </w:rPr>
        <w:fldChar w:fldCharType="end"/>
      </w:r>
      <w:r>
        <w:br/>
      </w:r>
      <w:r w:rsidRPr="00BC2131">
        <w:t>Flujo de procesamiento de la visión artificial en el ámbito clínico</w:t>
      </w:r>
      <w:bookmarkEnd w:id="69"/>
      <w:bookmarkEnd w:id="70"/>
    </w:p>
    <w:p w:rsidR="008C156F" w:rsidRDefault="00867B0B" w:rsidP="00867B0B">
      <w:pPr>
        <w:pStyle w:val="APA7MA"/>
        <w:ind w:firstLine="0"/>
        <w:rPr>
          <w:rStyle w:val="TABLAS-FIGURASCar"/>
          <w:b/>
          <w:i w:val="0"/>
        </w:rPr>
      </w:pPr>
      <w:r w:rsidRPr="00867B0B">
        <w:rPr>
          <w:noProof/>
          <w:lang w:val="es-ES" w:eastAsia="es-ES"/>
        </w:rPr>
        <w:drawing>
          <wp:inline distT="0" distB="0" distL="0" distR="0" wp14:anchorId="624754AB" wp14:editId="658817BC">
            <wp:extent cx="5773250" cy="2171337"/>
            <wp:effectExtent l="0" t="0" r="0" b="0"/>
            <wp:docPr id="21" name="Imagen 21" descr="C:\Users\ADMIN\Downloads\AXON-POSE\TesisWord\imgDoc\vision_artificial_salud_tesis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Downloads\AXON-POSE\TesisWord\imgDoc\vision_artificial_salud_tesis_simple.png"/>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2251" b="10904"/>
                    <a:stretch/>
                  </pic:blipFill>
                  <pic:spPr bwMode="auto">
                    <a:xfrm>
                      <a:off x="0" y="0"/>
                      <a:ext cx="5774055" cy="2171640"/>
                    </a:xfrm>
                    <a:prstGeom prst="rect">
                      <a:avLst/>
                    </a:prstGeom>
                    <a:noFill/>
                    <a:ln>
                      <a:noFill/>
                    </a:ln>
                    <a:extLst>
                      <a:ext uri="{53640926-AAD7-44D8-BBD7-CCE9431645EC}">
                        <a14:shadowObscured xmlns:a14="http://schemas.microsoft.com/office/drawing/2010/main"/>
                      </a:ext>
                    </a:extLst>
                  </pic:spPr>
                </pic:pic>
              </a:graphicData>
            </a:graphic>
          </wp:inline>
        </w:drawing>
      </w:r>
    </w:p>
    <w:p w:rsidR="008C156F" w:rsidRPr="008C156F" w:rsidRDefault="008C156F" w:rsidP="008C156F">
      <w:pPr>
        <w:pStyle w:val="notas"/>
        <w:rPr>
          <w:rStyle w:val="TABLAS-FIGURASCar"/>
          <w:i/>
          <w:iCs/>
        </w:rPr>
      </w:pPr>
      <w:r w:rsidRPr="003279E7">
        <w:rPr>
          <w:b/>
          <w:i w:val="0"/>
        </w:rPr>
        <w:t>Nota.</w:t>
      </w:r>
      <w:r w:rsidRPr="008C156F">
        <w:t xml:space="preserve"> Proceso automatizado de imágenes médicas para detección de lesiones y apoyo clínico, Elaboración propia basado en Parker, (2026).</w:t>
      </w:r>
    </w:p>
    <w:p w:rsidR="00600F5B" w:rsidRDefault="00600F5B" w:rsidP="00FB768C">
      <w:pPr>
        <w:pStyle w:val="Ttulo3"/>
      </w:pPr>
      <w:bookmarkStart w:id="71" w:name="_Toc241814645"/>
      <w:r>
        <w:t>Imagen Digital</w:t>
      </w:r>
      <w:bookmarkEnd w:id="71"/>
    </w:p>
    <w:p w:rsidR="00BE7E7E" w:rsidRDefault="00327E4A" w:rsidP="00A43FA6">
      <w:pPr>
        <w:pStyle w:val="APA7MA"/>
      </w:pPr>
      <w:r w:rsidRPr="00327E4A">
        <w:t>Una imagen digital, también conocida como imagen rasterizada, mapa de bits o bitmap, se define como una estructura o fichero de datos que representa una rejilla rectangular de píxeles o puntos de color apta para visualizarse en monitores de ordenador, papel u otros dispositivos de representación. Esta matriz</w:t>
      </w:r>
      <w:r w:rsidR="0062495D">
        <w:t xml:space="preserve"> gráfica se compone de píxeles, </w:t>
      </w:r>
      <w:r w:rsidRPr="00327E4A">
        <w:t>los cuales consisten en puntos únicos dispuestos en filas y columnas tan juntas que aparentan estar conectadas. Su gestión abarca la edición respaldada por computadoras de fotografías o documentos escaneados, orientada a modificarlos, optimizarlos, manipularlos y retocarlos para alcanzar una meta específica. Esto incluye la corrección de fallas originadas durante la captura fotográfica o el escaneo, tales como problemas de sobreexposición, baja exposición, deficiencias de contraste, ruido visual o alteraciones en la perspectiva (Hernández Granados, 2018).</w:t>
      </w:r>
    </w:p>
    <w:p w:rsidR="00A43FA6" w:rsidRPr="00A43FA6" w:rsidRDefault="00A43FA6" w:rsidP="00A43FA6">
      <w:pPr>
        <w:pStyle w:val="TABLAS-FIGURAS"/>
      </w:pPr>
      <w:bookmarkStart w:id="72" w:name="_Toc240003286"/>
      <w:bookmarkStart w:id="73" w:name="_Toc241844861"/>
      <w:r w:rsidRPr="00A43FA6">
        <w:rPr>
          <w:b/>
          <w:i w:val="0"/>
        </w:rPr>
        <w:lastRenderedPageBreak/>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10</w:t>
      </w:r>
      <w:r w:rsidR="003E3665">
        <w:rPr>
          <w:b/>
          <w:i w:val="0"/>
        </w:rPr>
        <w:fldChar w:fldCharType="end"/>
      </w:r>
      <w:r w:rsidRPr="00A43FA6">
        <w:br/>
        <w:t>Imagen digital: estructura, píxeles y procesamiento</w:t>
      </w:r>
      <w:bookmarkEnd w:id="72"/>
      <w:bookmarkEnd w:id="73"/>
    </w:p>
    <w:p w:rsidR="00A43FA6" w:rsidRDefault="00A43FA6" w:rsidP="00A43FA6">
      <w:pPr>
        <w:pStyle w:val="APA7MA"/>
        <w:ind w:firstLine="0"/>
        <w:jc w:val="left"/>
      </w:pPr>
      <w:r w:rsidRPr="00A43FA6">
        <w:rPr>
          <w:noProof/>
          <w:lang w:val="es-ES" w:eastAsia="es-ES"/>
        </w:rPr>
        <w:drawing>
          <wp:inline distT="0" distB="0" distL="0" distR="0" wp14:anchorId="31036B8D" wp14:editId="6B41DB68">
            <wp:extent cx="5253790" cy="1942701"/>
            <wp:effectExtent l="0" t="0" r="4445" b="635"/>
            <wp:docPr id="4" name="Imagen 4" descr="C:\Users\ADMIN\Downloads\ilustracion_imagen_digital_transparen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ilustracion_imagen_digital_transparente.png"/>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1330" t="15070" r="1149" b="20865"/>
                    <a:stretch/>
                  </pic:blipFill>
                  <pic:spPr bwMode="auto">
                    <a:xfrm>
                      <a:off x="0" y="0"/>
                      <a:ext cx="5298012" cy="1959053"/>
                    </a:xfrm>
                    <a:prstGeom prst="rect">
                      <a:avLst/>
                    </a:prstGeom>
                    <a:noFill/>
                    <a:ln>
                      <a:noFill/>
                    </a:ln>
                    <a:extLst>
                      <a:ext uri="{53640926-AAD7-44D8-BBD7-CCE9431645EC}">
                        <a14:shadowObscured xmlns:a14="http://schemas.microsoft.com/office/drawing/2010/main"/>
                      </a:ext>
                    </a:extLst>
                  </pic:spPr>
                </pic:pic>
              </a:graphicData>
            </a:graphic>
          </wp:inline>
        </w:drawing>
      </w:r>
    </w:p>
    <w:p w:rsidR="00F03D15" w:rsidRPr="00F03D15" w:rsidRDefault="00A43FA6" w:rsidP="00E63ECD">
      <w:pPr>
        <w:pStyle w:val="notas"/>
      </w:pPr>
      <w:bookmarkStart w:id="74" w:name="_Toc240003287"/>
      <w:bookmarkStart w:id="75" w:name="_Toc240003800"/>
      <w:r w:rsidRPr="00A43FA6">
        <w:rPr>
          <w:b/>
        </w:rPr>
        <w:t>Nota.</w:t>
      </w:r>
      <w:r w:rsidRPr="00A43FA6">
        <w:t xml:space="preserve"> Etapas del procesamiento de imágenes digitales. Elaboración propia basada en Hernández Granados (2018).</w:t>
      </w:r>
      <w:bookmarkEnd w:id="74"/>
      <w:bookmarkEnd w:id="75"/>
    </w:p>
    <w:p w:rsidR="00600F5B" w:rsidRDefault="00600F5B" w:rsidP="00600F5B">
      <w:pPr>
        <w:pStyle w:val="Ttulo4"/>
        <w:rPr>
          <w:lang w:val="es-ES"/>
        </w:rPr>
      </w:pPr>
      <w:r w:rsidRPr="00600F5B">
        <w:rPr>
          <w:lang w:val="es-ES"/>
        </w:rPr>
        <w:t>Concepto y naturaleza de la imagen digital</w:t>
      </w:r>
    </w:p>
    <w:p w:rsidR="00600F5B" w:rsidRPr="00600F5B" w:rsidRDefault="00600F5B" w:rsidP="00600F5B">
      <w:pPr>
        <w:pStyle w:val="APA7MA"/>
        <w:rPr>
          <w:lang w:eastAsia="es-ES"/>
        </w:rPr>
      </w:pPr>
      <w:r w:rsidRPr="00600F5B">
        <w:rPr>
          <w:lang w:eastAsia="es-ES"/>
        </w:rPr>
        <w:t>Para establecer las bases teóricas de la visión artificial, es fundamental comprender la naturaleza técnica y conceptual de la imagen digital. Desde la perspectiva de Macedo Hernández (2022), la imagen digital se define fundamentalmente como un conjunto estructurado de píxeles o vectores que se originan directamente en medios digitales mediante software o a través de procesos híbridos donde se digitalizan soportes físicos tradicionales.</w:t>
      </w:r>
    </w:p>
    <w:p w:rsidR="00600F5B" w:rsidRPr="00600F5B" w:rsidRDefault="00600F5B" w:rsidP="00600F5B">
      <w:pPr>
        <w:pStyle w:val="APA7MA"/>
        <w:rPr>
          <w:lang w:eastAsia="es-ES"/>
        </w:rPr>
      </w:pPr>
      <w:r w:rsidRPr="00600F5B">
        <w:rPr>
          <w:b/>
          <w:bCs/>
          <w:lang w:eastAsia="es-ES"/>
        </w:rPr>
        <w:t>Condicionamiento tecnológico y propósito:</w:t>
      </w:r>
      <w:r w:rsidRPr="00600F5B">
        <w:rPr>
          <w:lang w:eastAsia="es-ES"/>
        </w:rPr>
        <w:t xml:space="preserve"> La imagen digital no se presenta de forma aislada, sino que se encuentra intrínsecamente condicionada por el sujeto que la observa y por el medio tecnológico que la refleja. Su existencia responde a propósitos comunicativos específicos, abarcando desde la documentación de fenómenos hasta sistemas visuales complejos mediados por dispositivos tecnológicos (Macedo Hernández, 2022).</w:t>
      </w:r>
    </w:p>
    <w:p w:rsidR="00600F5B" w:rsidRDefault="00600F5B" w:rsidP="00600F5B">
      <w:pPr>
        <w:pStyle w:val="APA7MA"/>
        <w:rPr>
          <w:lang w:eastAsia="es-ES"/>
        </w:rPr>
      </w:pPr>
      <w:r w:rsidRPr="00600F5B">
        <w:rPr>
          <w:b/>
          <w:bCs/>
          <w:lang w:eastAsia="es-ES"/>
        </w:rPr>
        <w:t>Dimensión estructural e interactiva:</w:t>
      </w:r>
      <w:r w:rsidRPr="00600F5B">
        <w:rPr>
          <w:lang w:eastAsia="es-ES"/>
        </w:rPr>
        <w:t xml:space="preserve"> En un ecosistema informativo avanzado, la imagen digital evoluciona más allá de una representación estática para convertirse</w:t>
      </w:r>
      <w:r w:rsidR="00716116">
        <w:rPr>
          <w:lang w:eastAsia="es-ES"/>
        </w:rPr>
        <w:t xml:space="preserve"> en un </w:t>
      </w:r>
      <w:r w:rsidR="00716116">
        <w:rPr>
          <w:lang w:eastAsia="es-ES"/>
        </w:rPr>
        <w:lastRenderedPageBreak/>
        <w:t xml:space="preserve">sistema visual flexible </w:t>
      </w:r>
      <w:r w:rsidRPr="00600F5B">
        <w:rPr>
          <w:lang w:eastAsia="es-ES"/>
        </w:rPr>
        <w:t>como ocurre en tecnologías de realidad aumentada, videomappi</w:t>
      </w:r>
      <w:r w:rsidR="00716116">
        <w:rPr>
          <w:lang w:eastAsia="es-ES"/>
        </w:rPr>
        <w:t xml:space="preserve">ng y procesamiento algorítmico </w:t>
      </w:r>
      <w:r w:rsidRPr="00600F5B">
        <w:rPr>
          <w:lang w:eastAsia="es-ES"/>
        </w:rPr>
        <w:t>que interactúa de manera directa con las aplicaciones de análisis automatizado (Macedo Hernández, 2022).</w:t>
      </w:r>
    </w:p>
    <w:p w:rsidR="00716116" w:rsidRPr="004F21AB" w:rsidRDefault="00716116" w:rsidP="00716116">
      <w:pPr>
        <w:pStyle w:val="Ttulo4"/>
        <w:rPr>
          <w:rFonts w:eastAsia="Times New Roman"/>
          <w:lang w:val="es-ES" w:eastAsia="es-ES"/>
        </w:rPr>
      </w:pPr>
      <w:r w:rsidRPr="004F21AB">
        <w:rPr>
          <w:lang w:val="es-ES"/>
        </w:rPr>
        <w:t>Conceptos de capturación y representación de imágenes</w:t>
      </w:r>
    </w:p>
    <w:p w:rsidR="00121C78" w:rsidRPr="00121C78" w:rsidRDefault="00121C78" w:rsidP="00121C78">
      <w:pPr>
        <w:pStyle w:val="APA7MA"/>
      </w:pPr>
      <w:r w:rsidRPr="00121C78">
        <w:t>Para comprender con rigor técnico cómo un sistema de inteligencia artificial y visión por computador interpreta una escena, es indispensable analizar los fundamentos teóricos de la adquisición y el tratamiento de imágenes digita</w:t>
      </w:r>
      <w:r w:rsidR="00287D54">
        <w:t xml:space="preserve">les. De acuerdo con </w:t>
      </w:r>
      <w:r w:rsidRPr="00121C78">
        <w:t>el proceso inicia con la fase de capturación, la cual consiste en la obtención de la representación visual del objeto de estudio mediante un dispositivo optoelectrónico que capta señales analógicas del entorno. Dicha señal es transformada de manera subsiguiente a través de un módulo de digitalización, encargado de realizar un muestreo a intervalos regulares para convertir la función continua original en valores numéricos enteros positivos que reflejan de forma directa la intensidad lumínica o el brillo de la escena (Edela, 2018).</w:t>
      </w:r>
    </w:p>
    <w:p w:rsidR="00121C78" w:rsidRPr="00121C78" w:rsidRDefault="00121C78" w:rsidP="00121C78">
      <w:pPr>
        <w:pStyle w:val="APA7MA"/>
      </w:pPr>
      <w:r w:rsidRPr="00121C78">
        <w:t>Bajo este marco, la imagen digital resultante se conceptualiza formalmente como una estructura matricial o cuadrícula bidimensional donde cada elemento mínimo recibe el nombre de píxel (</w:t>
      </w:r>
      <w:r w:rsidRPr="00121C78">
        <w:rPr>
          <w:i/>
          <w:iCs/>
        </w:rPr>
        <w:t>picture element</w:t>
      </w:r>
      <w:r w:rsidR="00287D54">
        <w:t xml:space="preserve">). </w:t>
      </w:r>
      <w:r w:rsidRPr="00121C78">
        <w:t>La intensidad de la luz capturada en cada uno de estos puntos se cuantifica en un rango numérico específico denominado nivel de grises. Asimismo, cuando el sistema requiere simplificar la carga computacional, se establece un valor de referencia o umbral (</w:t>
      </w:r>
      <w:r w:rsidRPr="00121C78">
        <w:rPr>
          <w:i/>
          <w:iCs/>
        </w:rPr>
        <w:t>threshold</w:t>
      </w:r>
      <w:r w:rsidRPr="00121C78">
        <w:t>) que transforma la matriz en una imagen binaria, compuesta exclusivamente por dos valores extremos correspondientes al blanco y al negro (Edela, 2018). Este tratamiento de umbralización facilita el aislamiento de contornos y optimiza las operaciones matemáticas posteriores dentro de las redes neuronales.</w:t>
      </w:r>
    </w:p>
    <w:p w:rsidR="00121C78" w:rsidRDefault="00121C78" w:rsidP="00121C78">
      <w:pPr>
        <w:pStyle w:val="APA7MA"/>
      </w:pPr>
      <w:r w:rsidRPr="00121C78">
        <w:t xml:space="preserve">Por otra parte, en la arquitectura de procesamiento subyacente, se define como escena al espacio de memoria que resguarda todos los parámetros críticos de inspección, tales como </w:t>
      </w:r>
      <w:r w:rsidRPr="00121C78">
        <w:lastRenderedPageBreak/>
        <w:t xml:space="preserve">las configuraciones de la cámara, los patrones de referencia memorizados y las tolerancias establecidas; mientras que la ventana de medida o </w:t>
      </w:r>
      <w:r w:rsidRPr="00121C78">
        <w:rPr>
          <w:i/>
          <w:iCs/>
        </w:rPr>
        <w:t>window</w:t>
      </w:r>
      <w:r w:rsidRPr="00121C78">
        <w:t xml:space="preserve"> delimita de forma precisa el área específica de la imagen que debe ser analizada en busca de anomalías (Edela, 2018). Todo este andamiaje tecnológico opera bajo un diagrama de bloques estructurado que comprende un procesador de imagen, memorias de almacenamiento y módulos de entrada/salida conectados mediante protocolos de comunicación industrial estándar. De este modo, el ciclo operativo se rige por instrucciones preestablecidas que abarcan desde la capturación y el procesamiento algorítmico hasta la actuación final y automatizada sobre el entorno físico evaluado (Edela, 2018).</w:t>
      </w:r>
    </w:p>
    <w:p w:rsidR="00104439" w:rsidRDefault="005E4360" w:rsidP="00104439">
      <w:pPr>
        <w:pStyle w:val="TABLAS-FIGURAS"/>
      </w:pPr>
      <w:bookmarkStart w:id="76" w:name="_Toc240003288"/>
      <w:bookmarkStart w:id="77" w:name="_Toc241844862"/>
      <w:r w:rsidRPr="005E4360">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11</w:t>
      </w:r>
      <w:r w:rsidR="003E3665">
        <w:rPr>
          <w:b/>
          <w:i w:val="0"/>
        </w:rPr>
        <w:fldChar w:fldCharType="end"/>
      </w:r>
      <w:r>
        <w:br/>
      </w:r>
      <w:r w:rsidRPr="006660B7">
        <w:t>Adquisición y procesamiento de imágenes digitales</w:t>
      </w:r>
      <w:bookmarkEnd w:id="76"/>
      <w:bookmarkEnd w:id="77"/>
    </w:p>
    <w:p w:rsidR="00F54FEF" w:rsidRDefault="00121C78" w:rsidP="00104439">
      <w:pPr>
        <w:pStyle w:val="APA7MA"/>
        <w:ind w:firstLine="0"/>
      </w:pPr>
      <w:r w:rsidRPr="00121C78">
        <w:rPr>
          <w:noProof/>
          <w:lang w:val="es-ES" w:eastAsia="es-ES"/>
        </w:rPr>
        <w:drawing>
          <wp:inline distT="0" distB="0" distL="0" distR="0" wp14:anchorId="588B2728" wp14:editId="6D6A0577">
            <wp:extent cx="5976002" cy="1958975"/>
            <wp:effectExtent l="0" t="0" r="5715" b="3175"/>
            <wp:docPr id="22" name="Imagen 22" descr="C:\Users\ADMIN\Downloads\AXON-POSE\TesisWord\imgDoc\fases_adquisicion_procesamiento_imagenes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AXON-POSE\TesisWord\imgDoc\fases_adquisicion_procesamiento_imagenes_tesis.pn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1153" t="12693" b="29746"/>
                    <a:stretch/>
                  </pic:blipFill>
                  <pic:spPr bwMode="auto">
                    <a:xfrm>
                      <a:off x="0" y="0"/>
                      <a:ext cx="6378367" cy="2090873"/>
                    </a:xfrm>
                    <a:prstGeom prst="rect">
                      <a:avLst/>
                    </a:prstGeom>
                    <a:noFill/>
                    <a:ln>
                      <a:noFill/>
                    </a:ln>
                    <a:extLst>
                      <a:ext uri="{53640926-AAD7-44D8-BBD7-CCE9431645EC}">
                        <a14:shadowObscured xmlns:a14="http://schemas.microsoft.com/office/drawing/2010/main"/>
                      </a:ext>
                    </a:extLst>
                  </pic:spPr>
                </pic:pic>
              </a:graphicData>
            </a:graphic>
          </wp:inline>
        </w:drawing>
      </w:r>
    </w:p>
    <w:p w:rsidR="00F54FEF" w:rsidRPr="00F54FEF" w:rsidRDefault="005E4360" w:rsidP="00F54FEF">
      <w:pPr>
        <w:pStyle w:val="APA7MA"/>
        <w:ind w:firstLine="0"/>
        <w:jc w:val="left"/>
        <w:rPr>
          <w:i/>
          <w:iCs/>
          <w:color w:val="000000" w:themeColor="text1"/>
          <w:sz w:val="20"/>
          <w:szCs w:val="18"/>
          <w:lang w:val="es-ES"/>
        </w:rPr>
      </w:pPr>
      <w:r w:rsidRPr="00F54FEF">
        <w:rPr>
          <w:rStyle w:val="notasCar"/>
          <w:b/>
          <w:i w:val="0"/>
        </w:rPr>
        <w:t>Nota.</w:t>
      </w:r>
      <w:r w:rsidRPr="00F54FEF">
        <w:rPr>
          <w:rStyle w:val="notasCar"/>
        </w:rPr>
        <w:t xml:space="preserve"> Elaboración propia basado en Edela (2018</w:t>
      </w:r>
      <w:r w:rsidR="00C915FA" w:rsidRPr="00F54FEF">
        <w:rPr>
          <w:rStyle w:val="notasCar"/>
        </w:rPr>
        <w:t>)</w:t>
      </w:r>
      <w:r w:rsidR="00C915FA">
        <w:rPr>
          <w:rStyle w:val="TABLAS-FIGURASCar"/>
        </w:rPr>
        <w:t>.</w:t>
      </w:r>
    </w:p>
    <w:p w:rsidR="00F03D15" w:rsidRPr="00956012" w:rsidRDefault="00F03D15" w:rsidP="00F03D15">
      <w:pPr>
        <w:pStyle w:val="ecuacion"/>
        <w:rPr>
          <w:rFonts w:cs="Arial"/>
          <w:lang w:val="es-ES"/>
        </w:rPr>
      </w:pPr>
      <w:r w:rsidRPr="00104439">
        <w:rPr>
          <w:b/>
          <w:lang w:val="es-ES"/>
        </w:rPr>
        <w:t xml:space="preserve">Ecuación </w:t>
      </w:r>
      <w:r w:rsidR="00260F32" w:rsidRPr="00F54FEF">
        <w:rPr>
          <w:b/>
        </w:rPr>
        <w:fldChar w:fldCharType="begin"/>
      </w:r>
      <w:r w:rsidR="00260F32" w:rsidRPr="00104439">
        <w:rPr>
          <w:b/>
          <w:lang w:val="es-ES"/>
        </w:rPr>
        <w:instrText xml:space="preserve"> STYLEREF 1 \s </w:instrText>
      </w:r>
      <w:r w:rsidR="00260F32" w:rsidRPr="00F54FEF">
        <w:rPr>
          <w:b/>
        </w:rPr>
        <w:fldChar w:fldCharType="separate"/>
      </w:r>
      <w:r w:rsidR="00260F32" w:rsidRPr="00104439">
        <w:rPr>
          <w:b/>
          <w:lang w:val="es-ES"/>
        </w:rPr>
        <w:t>2</w:t>
      </w:r>
      <w:r w:rsidR="00260F32" w:rsidRPr="00F54FEF">
        <w:rPr>
          <w:b/>
        </w:rPr>
        <w:fldChar w:fldCharType="end"/>
      </w:r>
      <w:r w:rsidR="00260F32" w:rsidRPr="00104439">
        <w:rPr>
          <w:b/>
          <w:lang w:val="es-ES"/>
        </w:rPr>
        <w:t>.</w:t>
      </w:r>
      <w:r w:rsidR="00260F32" w:rsidRPr="00F54FEF">
        <w:rPr>
          <w:b/>
        </w:rPr>
        <w:fldChar w:fldCharType="begin"/>
      </w:r>
      <w:r w:rsidR="00260F32" w:rsidRPr="00104439">
        <w:rPr>
          <w:b/>
          <w:lang w:val="es-ES"/>
        </w:rPr>
        <w:instrText xml:space="preserve"> SEQ Ecuación \* ARABIC \s 1 </w:instrText>
      </w:r>
      <w:r w:rsidR="00260F32" w:rsidRPr="00F54FEF">
        <w:rPr>
          <w:b/>
        </w:rPr>
        <w:fldChar w:fldCharType="separate"/>
      </w:r>
      <w:r w:rsidR="00260F32" w:rsidRPr="00104439">
        <w:rPr>
          <w:b/>
          <w:lang w:val="es-ES"/>
        </w:rPr>
        <w:t>1</w:t>
      </w:r>
      <w:r w:rsidR="00260F32" w:rsidRPr="00F54FEF">
        <w:rPr>
          <w:b/>
        </w:rPr>
        <w:fldChar w:fldCharType="end"/>
      </w:r>
      <w:r w:rsidRPr="00F03D15">
        <w:rPr>
          <w:lang w:val="es-ES"/>
        </w:rPr>
        <w:br/>
      </w:r>
      <w:r w:rsidR="00A820A1">
        <w:rPr>
          <w:lang w:val="es-ES"/>
        </w:rPr>
        <w:t>M</w:t>
      </w:r>
      <w:r w:rsidRPr="00F03D15">
        <w:rPr>
          <w:lang w:val="es-ES"/>
        </w:rPr>
        <w:t>atriz bidimensional de píxeles</w:t>
      </w:r>
    </w:p>
    <w:p w:rsidR="00A820A1" w:rsidRPr="00956012" w:rsidRDefault="00956012" w:rsidP="00260F32">
      <w:pPr>
        <w:pStyle w:val="APA7MA"/>
        <w:rPr>
          <w:rStyle w:val="vlist-s"/>
          <w:rFonts w:eastAsiaTheme="minorEastAsia"/>
          <w:b/>
          <w:color w:val="0F1115"/>
          <w:sz w:val="2"/>
          <w:szCs w:val="2"/>
          <w:shd w:val="clear" w:color="auto" w:fill="FFFFFF"/>
          <w:lang w:val="es-ES"/>
        </w:rPr>
      </w:pPr>
      <m:oMathPara>
        <m:oMath>
          <m:r>
            <m:rPr>
              <m:sty m:val="bi"/>
            </m:rPr>
            <w:rPr>
              <w:rFonts w:ascii="Cambria Math" w:hAnsi="Cambria Math"/>
            </w:rPr>
            <m:t>I</m:t>
          </m:r>
          <m:r>
            <m:rPr>
              <m:sty m:val="b"/>
            </m:rPr>
            <w:rPr>
              <w:rFonts w:ascii="Cambria Math" w:hAnsi="Cambria Math"/>
            </w:rPr>
            <m:t>=</m:t>
          </m:r>
          <m:r>
            <m:rPr>
              <m:sty m:val="p"/>
            </m:rPr>
            <w:rPr>
              <w:rFonts w:ascii="Cambria Math" w:hAnsi="Cambria Math"/>
            </w:rPr>
            <m:t xml:space="preserve"> </m:t>
          </m:r>
          <m:d>
            <m:dPr>
              <m:begChr m:val="["/>
              <m:endChr m:val="]"/>
              <m:ctrlPr>
                <w:rPr>
                  <w:rFonts w:ascii="Cambria Math" w:hAnsi="Cambria Math"/>
                  <w:color w:val="000000" w:themeColor="text1"/>
                </w:rPr>
              </m:ctrlPr>
            </m:dPr>
            <m:e>
              <m:m>
                <m:mPr>
                  <m:mcs>
                    <m:mc>
                      <m:mcPr>
                        <m:count m:val="4"/>
                        <m:mcJc m:val="center"/>
                      </m:mcPr>
                    </m:mc>
                  </m:mcs>
                  <m:ctrlPr>
                    <w:rPr>
                      <w:rFonts w:ascii="Cambria Math" w:hAnsi="Cambria Math"/>
                      <w:color w:val="000000" w:themeColor="text1"/>
                    </w:rPr>
                  </m:ctrlPr>
                </m:mP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11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1</m:t>
                    </m:r>
                    <m:r>
                      <w:rPr>
                        <w:rStyle w:val="mord"/>
                        <w:rFonts w:ascii="Cambria Math" w:hAnsi="Cambria Math" w:cs="Arial"/>
                        <w:color w:val="0F1115"/>
                        <w:shd w:val="clear" w:color="auto" w:fill="FFFFFF"/>
                        <w:lang w:val="es-ES"/>
                      </w:rPr>
                      <m:t>N</m:t>
                    </m:r>
                  </m:e>
                </m:mr>
                <m:mr>
                  <m:e>
                    <m:r>
                      <w:rPr>
                        <w:rStyle w:val="mord"/>
                        <w:rFonts w:ascii="Cambria Math" w:hAnsi="Cambria Math" w:cs="Arial"/>
                        <w:color w:val="0F1115"/>
                        <w:shd w:val="clear" w:color="auto" w:fill="FFFFFF"/>
                      </w:rPr>
                      <m:t>P</m:t>
                    </m:r>
                    <m:r>
                      <m:rPr>
                        <m:sty m:val="p"/>
                      </m:rPr>
                      <w:rPr>
                        <w:rStyle w:val="mord"/>
                        <w:rFonts w:ascii="Cambria Math" w:hAnsi="Cambria Math" w:cs="Arial"/>
                        <w:color w:val="0F1115"/>
                        <w:shd w:val="clear" w:color="auto" w:fill="FFFFFF"/>
                      </w:rPr>
                      <m:t>21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m:rPr>
                        <m:sty m:val="b"/>
                      </m:rPr>
                      <w:rPr>
                        <w:rStyle w:val="vlist-s"/>
                        <w:rFonts w:ascii="Cambria Math" w:hAnsi="Cambria Math" w:cs="Arial"/>
                        <w:color w:val="0F1115"/>
                        <w:shd w:val="clear" w:color="auto" w:fill="FFFFFF"/>
                        <w:lang w:val="es-ES"/>
                      </w:rPr>
                      <m:t>​</m:t>
                    </m:r>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22</m:t>
                    </m:r>
                    <m:ctrlPr>
                      <w:rPr>
                        <w:rFonts w:ascii="Cambria Math" w:eastAsia="Cambria Math" w:hAnsi="Cambria Math"/>
                        <w:color w:val="000000" w:themeColor="text1"/>
                        <w:lang w:val="en-US"/>
                      </w:rPr>
                    </m:ctrlPr>
                  </m:e>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w:rPr>
                        <w:rStyle w:val="mord"/>
                        <w:rFonts w:ascii="Cambria Math" w:hAnsi="Cambria Math" w:cs="Arial"/>
                        <w:color w:val="0F1115"/>
                        <w:shd w:val="clear" w:color="auto" w:fill="FFFFFF"/>
                        <w:lang w:val="es-ES"/>
                      </w:rPr>
                      <m:t>P</m:t>
                    </m:r>
                    <m:r>
                      <m:rPr>
                        <m:sty m:val="p"/>
                      </m:rPr>
                      <w:rPr>
                        <w:rStyle w:val="mord"/>
                        <w:rFonts w:ascii="Cambria Math" w:hAnsi="Cambria Math" w:cs="Arial"/>
                        <w:color w:val="0F1115"/>
                        <w:shd w:val="clear" w:color="auto" w:fill="FFFFFF"/>
                        <w:lang w:val="es-ES"/>
                      </w:rPr>
                      <m:t>2</m:t>
                    </m:r>
                    <m:r>
                      <w:rPr>
                        <w:rStyle w:val="mord"/>
                        <w:rFonts w:ascii="Cambria Math" w:hAnsi="Cambria Math" w:cs="Arial"/>
                        <w:color w:val="0F1115"/>
                        <w:shd w:val="clear" w:color="auto" w:fill="FFFFFF"/>
                        <w:lang w:val="es-ES"/>
                      </w:rPr>
                      <m:t>N</m:t>
                    </m:r>
                    <m:r>
                      <m:rPr>
                        <m:sty m:val="b"/>
                      </m:rPr>
                      <w:rPr>
                        <w:rStyle w:val="vlist-s"/>
                        <w:rFonts w:ascii="Cambria Math" w:hAnsi="Cambria Math" w:cs="Arial"/>
                        <w:color w:val="0F1115"/>
                        <w:shd w:val="clear" w:color="auto" w:fill="FFFFFF"/>
                        <w:lang w:val="es-ES"/>
                      </w:rPr>
                      <m:t>​</m:t>
                    </m:r>
                    <m:ctrlPr>
                      <w:rPr>
                        <w:rFonts w:ascii="Cambria Math" w:eastAsia="Cambria Math" w:hAnsi="Cambria Math"/>
                        <w:color w:val="000000" w:themeColor="text1"/>
                        <w:lang w:val="en-US"/>
                      </w:rPr>
                    </m:ctrlPr>
                  </m:e>
                </m:mr>
                <m:mr>
                  <m:e>
                    <m:r>
                      <m:rPr>
                        <m:sty m:val="p"/>
                      </m:rPr>
                      <w:rPr>
                        <w:rFonts w:ascii="Cambria Math" w:eastAsia="Cambria Math" w:hAnsi="Cambria Math"/>
                        <w:color w:val="000000" w:themeColor="text1"/>
                        <w:lang w:val="en-US"/>
                      </w:rPr>
                      <m:t>⋮</m:t>
                    </m:r>
                    <m:ctrlPr>
                      <w:rPr>
                        <w:rFonts w:ascii="Cambria Math" w:eastAsia="Cambria Math" w:hAnsi="Cambria Math"/>
                        <w:color w:val="000000" w:themeColor="text1"/>
                        <w:lang w:val="en-US"/>
                      </w:rPr>
                    </m:ctrlPr>
                  </m:e>
                  <m:e>
                    <m:r>
                      <m:rPr>
                        <m:sty m:val="p"/>
                      </m:rPr>
                      <w:rPr>
                        <w:rFonts w:ascii="Cambria Math" w:hAnsi="Cambria Math"/>
                        <w:color w:val="000000" w:themeColor="text1"/>
                      </w:rPr>
                      <m:t>⋮</m:t>
                    </m:r>
                  </m:e>
                  <m:e>
                    <m:r>
                      <m:rPr>
                        <m:sty m:val="p"/>
                      </m:rPr>
                      <w:rPr>
                        <w:rFonts w:ascii="Cambria Math" w:hAnsi="Cambria Math"/>
                        <w:color w:val="000000" w:themeColor="text1"/>
                      </w:rPr>
                      <m:t>⋱</m:t>
                    </m:r>
                  </m:e>
                  <m:e>
                    <m:r>
                      <m:rPr>
                        <m:sty m:val="p"/>
                      </m:rPr>
                      <w:rPr>
                        <w:rFonts w:ascii="Cambria Math" w:hAnsi="Cambria Math"/>
                        <w:color w:val="000000" w:themeColor="text1"/>
                      </w:rPr>
                      <m:t>⋮</m:t>
                    </m:r>
                  </m:e>
                </m:mr>
                <m:mr>
                  <m:e>
                    <m:r>
                      <w:rPr>
                        <w:rStyle w:val="mord"/>
                        <w:rFonts w:ascii="Cambria Math" w:hAnsi="Cambria Math" w:cs="Arial"/>
                        <w:color w:val="0F1115"/>
                        <w:shd w:val="clear" w:color="auto" w:fill="FFFFFF"/>
                      </w:rPr>
                      <m:t>PM</m:t>
                    </m:r>
                    <m:r>
                      <m:rPr>
                        <m:sty m:val="p"/>
                      </m:rPr>
                      <w:rPr>
                        <w:rStyle w:val="mord"/>
                        <w:rFonts w:ascii="Cambria Math" w:hAnsi="Cambria Math" w:cs="Arial"/>
                        <w:color w:val="0F1115"/>
                        <w:shd w:val="clear" w:color="auto" w:fill="FFFFFF"/>
                      </w:rPr>
                      <m:t>1</m:t>
                    </m:r>
                    <m:r>
                      <m:rPr>
                        <m:sty m:val="p"/>
                      </m:rPr>
                      <w:rPr>
                        <w:rStyle w:val="vlist-s"/>
                        <w:rFonts w:ascii="Cambria Math" w:hAnsi="Cambria Math" w:cs="Arial"/>
                        <w:color w:val="0F1115"/>
                        <w:shd w:val="clear" w:color="auto" w:fill="FFFFFF"/>
                      </w:rPr>
                      <m:t>​​</m:t>
                    </m:r>
                    <m:ctrlPr>
                      <w:rPr>
                        <w:rFonts w:ascii="Cambria Math" w:eastAsia="Cambria Math" w:hAnsi="Cambria Math"/>
                        <w:color w:val="000000" w:themeColor="text1"/>
                      </w:rPr>
                    </m:ctrlPr>
                  </m:e>
                  <m:e>
                    <m:r>
                      <w:rPr>
                        <w:rStyle w:val="mord"/>
                        <w:rFonts w:ascii="Cambria Math" w:hAnsi="Cambria Math" w:cs="Arial"/>
                        <w:color w:val="0F1115"/>
                        <w:shd w:val="clear" w:color="auto" w:fill="FFFFFF"/>
                        <w:lang w:val="es-ES"/>
                      </w:rPr>
                      <m:t>PM</m:t>
                    </m:r>
                    <m:r>
                      <m:rPr>
                        <m:sty m:val="p"/>
                      </m:rPr>
                      <w:rPr>
                        <w:rStyle w:val="mord"/>
                        <w:rFonts w:ascii="Cambria Math" w:hAnsi="Cambria Math" w:cs="Arial"/>
                        <w:color w:val="0F1115"/>
                        <w:shd w:val="clear" w:color="auto" w:fill="FFFFFF"/>
                        <w:lang w:val="es-ES"/>
                      </w:rPr>
                      <m:t>2</m:t>
                    </m:r>
                  </m:e>
                  <m:e>
                    <m:r>
                      <m:rPr>
                        <m:sty m:val="p"/>
                      </m:rPr>
                      <w:rPr>
                        <w:rFonts w:ascii="Cambria Math" w:hAnsi="Cambria Math"/>
                        <w:color w:val="000000" w:themeColor="text1"/>
                      </w:rPr>
                      <m:t>⋯</m:t>
                    </m:r>
                  </m:e>
                  <m:e>
                    <m:r>
                      <w:rPr>
                        <w:rStyle w:val="mord"/>
                        <w:rFonts w:ascii="Cambria Math" w:hAnsi="Cambria Math" w:cs="Arial"/>
                        <w:color w:val="0F1115"/>
                        <w:shd w:val="clear" w:color="auto" w:fill="FFFFFF"/>
                        <w:lang w:val="es-ES"/>
                      </w:rPr>
                      <m:t>PMN</m:t>
                    </m:r>
                    <m:r>
                      <m:rPr>
                        <m:sty m:val="b"/>
                      </m:rPr>
                      <w:rPr>
                        <w:rStyle w:val="vlist-s"/>
                        <w:rFonts w:ascii="Cambria Math" w:hAnsi="Cambria Math" w:cs="Arial"/>
                        <w:color w:val="0F1115"/>
                        <w:shd w:val="clear" w:color="auto" w:fill="FFFFFF"/>
                        <w:lang w:val="es-ES"/>
                      </w:rPr>
                      <m:t>​​</m:t>
                    </m:r>
                  </m:e>
                </m:mr>
              </m:m>
            </m:e>
          </m:d>
          <m:r>
            <m:rPr>
              <m:sty m:val="b"/>
            </m:rPr>
            <w:rPr>
              <w:rStyle w:val="vlist-s"/>
              <w:rFonts w:ascii="Cambria Math" w:hAnsi="Cambria Math"/>
              <w:color w:val="0F1115"/>
              <w:sz w:val="2"/>
              <w:szCs w:val="2"/>
              <w:shd w:val="clear" w:color="auto" w:fill="FFFFFF"/>
              <w:lang w:val="es-ES"/>
            </w:rPr>
            <m:t>​​​</m:t>
          </m:r>
        </m:oMath>
      </m:oMathPara>
    </w:p>
    <w:p w:rsidR="00956012" w:rsidRPr="000065AE" w:rsidRDefault="00956012" w:rsidP="00260F32">
      <w:pPr>
        <w:pStyle w:val="APA7MA"/>
        <w:rPr>
          <w:b/>
          <w:sz w:val="20"/>
          <w:szCs w:val="20"/>
        </w:rPr>
      </w:pPr>
      <w:r w:rsidRPr="000065AE">
        <w:rPr>
          <w:b/>
          <w:sz w:val="20"/>
          <w:szCs w:val="20"/>
        </w:rPr>
        <w:lastRenderedPageBreak/>
        <w:t>Donde:</w:t>
      </w:r>
    </w:p>
    <w:p w:rsidR="00956012" w:rsidRPr="00260F32" w:rsidRDefault="00956012" w:rsidP="000065AE">
      <w:pPr>
        <w:pStyle w:val="APA7MA"/>
        <w:numPr>
          <w:ilvl w:val="0"/>
          <w:numId w:val="46"/>
        </w:numPr>
        <w:ind w:left="993" w:hanging="284"/>
        <w:rPr>
          <w:sz w:val="20"/>
          <w:szCs w:val="20"/>
        </w:rPr>
      </w:pPr>
      <w:r w:rsidRPr="00260F32">
        <w:rPr>
          <w:sz w:val="20"/>
          <w:szCs w:val="20"/>
        </w:rPr>
        <w:t>M = número de filas (altura)</w:t>
      </w:r>
    </w:p>
    <w:p w:rsidR="00956012" w:rsidRPr="00260F32" w:rsidRDefault="00956012" w:rsidP="000065AE">
      <w:pPr>
        <w:pStyle w:val="APA7MA"/>
        <w:numPr>
          <w:ilvl w:val="0"/>
          <w:numId w:val="46"/>
        </w:numPr>
        <w:ind w:left="993" w:hanging="284"/>
        <w:rPr>
          <w:sz w:val="20"/>
          <w:szCs w:val="20"/>
        </w:rPr>
      </w:pPr>
      <w:r w:rsidRPr="00260F32">
        <w:rPr>
          <w:sz w:val="20"/>
          <w:szCs w:val="20"/>
        </w:rPr>
        <w:t>N= número de columnas (ancho)</w:t>
      </w:r>
    </w:p>
    <w:p w:rsidR="00956012" w:rsidRPr="00260F32" w:rsidRDefault="00956012" w:rsidP="000065AE">
      <w:pPr>
        <w:pStyle w:val="APA7MA"/>
        <w:numPr>
          <w:ilvl w:val="0"/>
          <w:numId w:val="46"/>
        </w:numPr>
        <w:ind w:left="993" w:hanging="284"/>
        <w:rPr>
          <w:sz w:val="20"/>
          <w:szCs w:val="20"/>
        </w:rPr>
      </w:pPr>
      <w:r w:rsidRPr="00260F32">
        <w:rPr>
          <w:sz w:val="20"/>
          <w:szCs w:val="20"/>
        </w:rPr>
        <w:t>pijpij = valor</w:t>
      </w:r>
      <w:r w:rsidR="00260F32" w:rsidRPr="00260F32">
        <w:rPr>
          <w:sz w:val="20"/>
          <w:szCs w:val="20"/>
        </w:rPr>
        <w:t xml:space="preserve"> del píxel en la posición (i,j)</w:t>
      </w:r>
    </w:p>
    <w:p w:rsidR="00260F32" w:rsidRDefault="00260F32" w:rsidP="00260F32">
      <w:pPr>
        <w:pStyle w:val="ecuacion"/>
        <w:rPr>
          <w:rStyle w:val="ecuacionCar"/>
          <w:i/>
          <w:iCs/>
        </w:rPr>
      </w:pPr>
      <w:r w:rsidRPr="00260F32">
        <w:rPr>
          <w:rStyle w:val="ecuacionCar"/>
          <w:b/>
          <w:i/>
          <w:iCs/>
        </w:rPr>
        <w:t xml:space="preserve">Ecuación </w:t>
      </w:r>
      <w:r>
        <w:rPr>
          <w:rStyle w:val="ecuacionCar"/>
          <w:b/>
          <w:i/>
          <w:iCs/>
        </w:rPr>
        <w:fldChar w:fldCharType="begin"/>
      </w:r>
      <w:r>
        <w:rPr>
          <w:rStyle w:val="ecuacionCar"/>
          <w:b/>
          <w:i/>
          <w:iCs/>
        </w:rPr>
        <w:instrText xml:space="preserve"> STYLEREF 1 \s </w:instrText>
      </w:r>
      <w:r>
        <w:rPr>
          <w:rStyle w:val="ecuacionCar"/>
          <w:b/>
          <w:i/>
          <w:iCs/>
        </w:rPr>
        <w:fldChar w:fldCharType="separate"/>
      </w:r>
      <w:r>
        <w:rPr>
          <w:rStyle w:val="ecuacionCar"/>
          <w:b/>
          <w:i/>
          <w:iCs/>
          <w:noProof/>
        </w:rPr>
        <w:t>2</w:t>
      </w:r>
      <w:r>
        <w:rPr>
          <w:rStyle w:val="ecuacionCar"/>
          <w:b/>
          <w:i/>
          <w:iCs/>
        </w:rPr>
        <w:fldChar w:fldCharType="end"/>
      </w:r>
      <w:r>
        <w:rPr>
          <w:rStyle w:val="ecuacionCar"/>
          <w:b/>
          <w:i/>
          <w:iCs/>
        </w:rPr>
        <w:t>.</w:t>
      </w:r>
      <w:r>
        <w:rPr>
          <w:rStyle w:val="ecuacionCar"/>
          <w:b/>
          <w:i/>
          <w:iCs/>
        </w:rPr>
        <w:fldChar w:fldCharType="begin"/>
      </w:r>
      <w:r>
        <w:rPr>
          <w:rStyle w:val="ecuacionCar"/>
          <w:b/>
          <w:i/>
          <w:iCs/>
        </w:rPr>
        <w:instrText xml:space="preserve"> SEQ Ecuación \* ARABIC \s 1 </w:instrText>
      </w:r>
      <w:r>
        <w:rPr>
          <w:rStyle w:val="ecuacionCar"/>
          <w:b/>
          <w:i/>
          <w:iCs/>
        </w:rPr>
        <w:fldChar w:fldCharType="separate"/>
      </w:r>
      <w:r>
        <w:rPr>
          <w:rStyle w:val="ecuacionCar"/>
          <w:b/>
          <w:i/>
          <w:iCs/>
          <w:noProof/>
        </w:rPr>
        <w:t>2</w:t>
      </w:r>
      <w:r>
        <w:rPr>
          <w:rStyle w:val="ecuacionCar"/>
          <w:b/>
          <w:i/>
          <w:iCs/>
        </w:rPr>
        <w:fldChar w:fldCharType="end"/>
      </w:r>
      <w:r w:rsidRPr="00260F32">
        <w:rPr>
          <w:rStyle w:val="ecuacionCar"/>
          <w:i/>
          <w:iCs/>
        </w:rPr>
        <w:br/>
        <w:t>Niveles de Grises</w:t>
      </w:r>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i"/>
            </m:rPr>
            <w:rPr>
              <w:rStyle w:val="mord"/>
              <w:rFonts w:ascii="Cambria Math" w:hAnsi="Cambria Math"/>
              <w:color w:val="0F1115"/>
              <w:shd w:val="clear" w:color="auto" w:fill="FFFFFF"/>
            </w:rPr>
            <m:t>L</m:t>
          </m:r>
          <m:r>
            <m:rPr>
              <m:sty m:val="bi"/>
            </m:rPr>
            <w:rPr>
              <w:rStyle w:val="mbin"/>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close"/>
              <w:rFonts w:ascii="Cambria Math" w:hAnsi="Cambria Math"/>
              <w:color w:val="0F1115"/>
              <w:shd w:val="clear" w:color="auto" w:fill="FFFFFF"/>
            </w:rPr>
            <m:t>]</m:t>
          </m:r>
        </m:oMath>
      </m:oMathPara>
    </w:p>
    <w:p w:rsidR="000065AE" w:rsidRDefault="00260F32" w:rsidP="00260F32">
      <w:pPr>
        <w:pStyle w:val="APA7MA"/>
        <w:rPr>
          <w:rFonts w:cs="Arial"/>
          <w:sz w:val="20"/>
          <w:szCs w:val="20"/>
        </w:rPr>
      </w:pPr>
      <w:r w:rsidRPr="000065AE">
        <w:rPr>
          <w:rFonts w:cs="Arial"/>
          <w:b/>
          <w:sz w:val="20"/>
          <w:szCs w:val="20"/>
        </w:rPr>
        <w:t>Donde</w:t>
      </w:r>
      <w:r w:rsidR="000065AE">
        <w:rPr>
          <w:rFonts w:cs="Arial"/>
          <w:sz w:val="20"/>
          <w:szCs w:val="20"/>
        </w:rPr>
        <w:t>:</w:t>
      </w:r>
    </w:p>
    <w:p w:rsidR="00260F32" w:rsidRPr="00260F32" w:rsidRDefault="00260F32" w:rsidP="00260F32">
      <w:pPr>
        <w:pStyle w:val="APA7MA"/>
        <w:rPr>
          <w:rFonts w:cs="Arial"/>
          <w:sz w:val="20"/>
          <w:szCs w:val="20"/>
        </w:rPr>
      </w:pPr>
      <w:r w:rsidRPr="00260F32">
        <w:rPr>
          <w:rStyle w:val="katex-mathml"/>
          <w:rFonts w:cs="Arial"/>
          <w:color w:val="0F1115"/>
          <w:sz w:val="20"/>
          <w:szCs w:val="20"/>
          <w:bdr w:val="none" w:sz="0" w:space="0" w:color="auto" w:frame="1"/>
        </w:rPr>
        <w:t>L</w:t>
      </w:r>
      <w:r w:rsidRPr="00260F32">
        <w:rPr>
          <w:rStyle w:val="mrel"/>
          <w:rFonts w:cs="Arial"/>
          <w:color w:val="0F1115"/>
          <w:sz w:val="20"/>
          <w:szCs w:val="20"/>
        </w:rPr>
        <w:t>=</w:t>
      </w:r>
      <w:r w:rsidRPr="00260F32">
        <w:rPr>
          <w:rStyle w:val="mord"/>
          <w:rFonts w:cs="Arial"/>
          <w:color w:val="0F1115"/>
          <w:sz w:val="20"/>
          <w:szCs w:val="20"/>
        </w:rPr>
        <w:t>2</w:t>
      </w:r>
      <w:r w:rsidRPr="00260F32">
        <w:rPr>
          <w:rStyle w:val="mord"/>
          <w:rFonts w:cs="Arial"/>
          <w:i/>
          <w:iCs/>
          <w:color w:val="0F1115"/>
          <w:sz w:val="20"/>
          <w:szCs w:val="20"/>
          <w:vertAlign w:val="superscript"/>
        </w:rPr>
        <w:t>b</w:t>
      </w:r>
      <w:r w:rsidRPr="00260F32">
        <w:rPr>
          <w:rFonts w:cs="Arial"/>
          <w:sz w:val="20"/>
          <w:szCs w:val="20"/>
        </w:rPr>
        <w:t xml:space="preserve"> y </w:t>
      </w:r>
      <w:r w:rsidRPr="00260F32">
        <w:rPr>
          <w:rStyle w:val="katex-mathml"/>
          <w:rFonts w:cs="Arial"/>
          <w:color w:val="0F1115"/>
          <w:sz w:val="20"/>
          <w:szCs w:val="20"/>
          <w:bdr w:val="none" w:sz="0" w:space="0" w:color="auto" w:frame="1"/>
        </w:rPr>
        <w:t>b</w:t>
      </w:r>
      <w:r w:rsidRPr="00260F32">
        <w:rPr>
          <w:rFonts w:cs="Arial"/>
          <w:sz w:val="20"/>
          <w:szCs w:val="20"/>
        </w:rPr>
        <w:t xml:space="preserve"> es el número de bits por píxel.</w:t>
      </w:r>
    </w:p>
    <w:p w:rsidR="00260F32" w:rsidRPr="00260F32" w:rsidRDefault="00260F32" w:rsidP="00260F32">
      <w:pPr>
        <w:pStyle w:val="APA7MA"/>
        <w:rPr>
          <w:rStyle w:val="mclose"/>
          <w:rFonts w:eastAsia="Times New Roman" w:cs="Arial"/>
          <w:color w:val="0F1115"/>
          <w:sz w:val="20"/>
          <w:szCs w:val="20"/>
          <w:lang w:val="es-ES"/>
        </w:rPr>
      </w:pPr>
      <w:r w:rsidRPr="00260F32">
        <w:rPr>
          <w:rFonts w:cs="Arial"/>
          <w:sz w:val="20"/>
          <w:szCs w:val="20"/>
        </w:rPr>
        <w:t>Para una imagen de 8 bits:</w:t>
      </w:r>
    </w:p>
    <w:p w:rsidR="00260F32" w:rsidRPr="00F12914" w:rsidRDefault="00F12914" w:rsidP="00260F32">
      <w:pPr>
        <w:pStyle w:val="APA7MA"/>
        <w:rPr>
          <w:rStyle w:val="mclose"/>
          <w:rFonts w:eastAsiaTheme="minorEastAsia"/>
          <w:b/>
          <w:iCs/>
          <w:color w:val="0F1115"/>
          <w:shd w:val="clear" w:color="auto" w:fill="FFFFFF"/>
        </w:rPr>
      </w:pPr>
      <m:oMathPara>
        <m:oMath>
          <m:r>
            <m:rPr>
              <m:sty m:val="bi"/>
            </m:rPr>
            <w:rPr>
              <w:rStyle w:val="mord"/>
              <w:rFonts w:ascii="Cambria Math" w:hAnsi="Cambria Math"/>
              <w:color w:val="0F1115"/>
              <w:shd w:val="clear" w:color="auto" w:fill="FFFFFF"/>
            </w:rPr>
            <m:t>Pij</m:t>
          </m:r>
          <m:r>
            <m:rPr>
              <m:sty m:val="b"/>
            </m:rPr>
            <w:rPr>
              <w:rStyle w:val="vlist-s"/>
              <w:rFonts w:ascii="Cambria Math" w:hAnsi="Cambria Math"/>
              <w:color w:val="0F1115"/>
              <w:shd w:val="clear" w:color="auto" w:fill="FFFFFF"/>
            </w:rPr>
            <m:t>​</m:t>
          </m:r>
          <m:r>
            <m:rPr>
              <m:sty m:val="b"/>
            </m:rPr>
            <w:rPr>
              <w:rStyle w:val="mrel"/>
              <w:rFonts w:ascii="Cambria Math" w:hAnsi="Cambria Math" w:cs="Cambria Math"/>
              <w:color w:val="0F1115"/>
              <w:shd w:val="clear" w:color="auto" w:fill="FFFFFF"/>
            </w:rPr>
            <m:t>∈</m:t>
          </m:r>
          <m:r>
            <m:rPr>
              <m:sty m:val="b"/>
            </m:rPr>
            <w:rPr>
              <w:rStyle w:val="mopen"/>
              <w:rFonts w:ascii="Cambria Math" w:hAnsi="Cambria Math"/>
              <w:color w:val="0F1115"/>
              <w:shd w:val="clear" w:color="auto" w:fill="FFFFFF"/>
            </w:rPr>
            <m:t>{</m:t>
          </m:r>
          <m:r>
            <m:rPr>
              <m:sty m:val="b"/>
            </m:rPr>
            <w:rPr>
              <w:rStyle w:val="mord"/>
              <w:rFonts w:ascii="Cambria Math" w:hAnsi="Cambria Math"/>
              <w:color w:val="0F1115"/>
              <w:shd w:val="clear" w:color="auto" w:fill="FFFFFF"/>
            </w:rPr>
            <m:t>0</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1</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m:t>
          </m:r>
          <m:r>
            <m:rPr>
              <m:sty m:val="b"/>
            </m:rPr>
            <w:rPr>
              <w:rStyle w:val="mpunct"/>
              <w:rFonts w:ascii="Cambria Math" w:hAnsi="Cambria Math"/>
              <w:color w:val="0F1115"/>
              <w:shd w:val="clear" w:color="auto" w:fill="FFFFFF"/>
            </w:rPr>
            <m:t>,</m:t>
          </m:r>
          <m:r>
            <m:rPr>
              <m:sty m:val="bi"/>
            </m:rPr>
            <w:rPr>
              <w:rStyle w:val="minner"/>
              <w:rFonts w:ascii="Cambria Math" w:hAnsi="Cambria Math"/>
              <w:color w:val="0F1115"/>
              <w:shd w:val="clear" w:color="auto" w:fill="FFFFFF"/>
            </w:rPr>
            <m:t>…</m:t>
          </m:r>
          <m:r>
            <m:rPr>
              <m:sty m:val="b"/>
            </m:rPr>
            <w:rPr>
              <w:rStyle w:val="mpunct"/>
              <w:rFonts w:ascii="Cambria Math" w:hAnsi="Cambria Math"/>
              <w:color w:val="0F1115"/>
              <w:shd w:val="clear" w:color="auto" w:fill="FFFFFF"/>
            </w:rPr>
            <m:t>,</m:t>
          </m:r>
          <m:r>
            <m:rPr>
              <m:sty m:val="b"/>
            </m:rPr>
            <w:rPr>
              <w:rStyle w:val="mord"/>
              <w:rFonts w:ascii="Cambria Math" w:hAnsi="Cambria Math"/>
              <w:color w:val="0F1115"/>
              <w:shd w:val="clear" w:color="auto" w:fill="FFFFFF"/>
            </w:rPr>
            <m:t>255</m:t>
          </m:r>
          <m:r>
            <m:rPr>
              <m:sty m:val="b"/>
            </m:rPr>
            <w:rPr>
              <w:rStyle w:val="mclose"/>
              <w:rFonts w:ascii="Cambria Math" w:hAnsi="Cambria Math"/>
              <w:color w:val="0F1115"/>
              <w:shd w:val="clear" w:color="auto" w:fill="FFFFFF"/>
            </w:rPr>
            <m:t>}</m:t>
          </m:r>
        </m:oMath>
      </m:oMathPara>
    </w:p>
    <w:p w:rsidR="00260F32" w:rsidRPr="00260F32" w:rsidRDefault="00260F32" w:rsidP="000065AE">
      <w:pPr>
        <w:pStyle w:val="APA7MA"/>
        <w:numPr>
          <w:ilvl w:val="0"/>
          <w:numId w:val="45"/>
        </w:numPr>
        <w:ind w:left="993" w:hanging="284"/>
        <w:rPr>
          <w:rFonts w:eastAsia="Times New Roman" w:cs="Arial"/>
          <w:sz w:val="20"/>
          <w:szCs w:val="20"/>
          <w:lang w:val="es-ES" w:eastAsia="es-ES"/>
        </w:rPr>
      </w:pPr>
      <w:r>
        <w:rPr>
          <w:rFonts w:eastAsia="Times New Roman" w:cs="Arial"/>
          <w:sz w:val="20"/>
          <w:szCs w:val="20"/>
          <w:lang w:val="es-ES" w:eastAsia="es-ES"/>
        </w:rPr>
        <w:t xml:space="preserve">0 </w:t>
      </w:r>
      <w:r w:rsidRPr="00260F32">
        <w:rPr>
          <w:rFonts w:eastAsia="Times New Roman" w:cs="Arial"/>
          <w:sz w:val="20"/>
          <w:szCs w:val="20"/>
          <w:lang w:val="es-ES" w:eastAsia="es-ES"/>
        </w:rPr>
        <w:t>= negro absoluto</w:t>
      </w:r>
    </w:p>
    <w:p w:rsidR="00260F32" w:rsidRDefault="00260F32" w:rsidP="000065AE">
      <w:pPr>
        <w:pStyle w:val="APA7MA"/>
        <w:numPr>
          <w:ilvl w:val="0"/>
          <w:numId w:val="45"/>
        </w:numPr>
        <w:ind w:left="993" w:hanging="284"/>
        <w:rPr>
          <w:rFonts w:eastAsia="Times New Roman" w:cs="Arial"/>
          <w:sz w:val="20"/>
          <w:szCs w:val="20"/>
          <w:lang w:val="es-ES" w:eastAsia="es-ES"/>
        </w:rPr>
      </w:pPr>
      <w:r>
        <w:rPr>
          <w:rFonts w:eastAsia="Times New Roman" w:cs="Arial"/>
          <w:sz w:val="20"/>
          <w:szCs w:val="20"/>
          <w:lang w:val="es-ES" w:eastAsia="es-ES"/>
        </w:rPr>
        <w:t xml:space="preserve">255 </w:t>
      </w:r>
      <w:r w:rsidRPr="00260F32">
        <w:rPr>
          <w:rFonts w:eastAsia="Times New Roman" w:cs="Arial"/>
          <w:sz w:val="20"/>
          <w:szCs w:val="20"/>
          <w:lang w:val="es-ES" w:eastAsia="es-ES"/>
        </w:rPr>
        <w:t>= blanco absoluto</w:t>
      </w:r>
    </w:p>
    <w:p w:rsidR="00260F32" w:rsidRDefault="00260F32" w:rsidP="00260F32">
      <w:pPr>
        <w:pStyle w:val="ecuacion"/>
        <w:rPr>
          <w:rFonts w:ascii="Segoe UI" w:hAnsi="Segoe UI" w:cs="Segoe UI"/>
          <w:color w:val="0F1115"/>
          <w:shd w:val="clear" w:color="auto" w:fill="FFFFFF"/>
          <w:lang w:val="es-ES"/>
        </w:rPr>
      </w:pPr>
      <w:r w:rsidRPr="00914AC0">
        <w:rPr>
          <w:b/>
          <w:lang w:val="es-ES"/>
        </w:rPr>
        <w:t xml:space="preserve">Ecuación </w:t>
      </w:r>
      <w:r w:rsidRPr="00260F32">
        <w:rPr>
          <w:b/>
        </w:rPr>
        <w:fldChar w:fldCharType="begin"/>
      </w:r>
      <w:r w:rsidRPr="00914AC0">
        <w:rPr>
          <w:b/>
          <w:lang w:val="es-ES"/>
        </w:rPr>
        <w:instrText xml:space="preserve"> STYLEREF 1 \s </w:instrText>
      </w:r>
      <w:r w:rsidRPr="00260F32">
        <w:rPr>
          <w:b/>
        </w:rPr>
        <w:fldChar w:fldCharType="separate"/>
      </w:r>
      <w:r w:rsidRPr="00914AC0">
        <w:rPr>
          <w:b/>
          <w:noProof/>
          <w:lang w:val="es-ES"/>
        </w:rPr>
        <w:t>2</w:t>
      </w:r>
      <w:r w:rsidRPr="00260F32">
        <w:rPr>
          <w:b/>
        </w:rPr>
        <w:fldChar w:fldCharType="end"/>
      </w:r>
      <w:r w:rsidRPr="00914AC0">
        <w:rPr>
          <w:b/>
          <w:lang w:val="es-ES"/>
        </w:rPr>
        <w:t>.</w:t>
      </w:r>
      <w:r w:rsidRPr="00260F32">
        <w:rPr>
          <w:b/>
        </w:rPr>
        <w:fldChar w:fldCharType="begin"/>
      </w:r>
      <w:r w:rsidRPr="00914AC0">
        <w:rPr>
          <w:b/>
          <w:lang w:val="es-ES"/>
        </w:rPr>
        <w:instrText xml:space="preserve"> SEQ Ecuación \* ARABIC \s 1 </w:instrText>
      </w:r>
      <w:r w:rsidRPr="00260F32">
        <w:rPr>
          <w:b/>
        </w:rPr>
        <w:fldChar w:fldCharType="separate"/>
      </w:r>
      <w:r w:rsidRPr="00914AC0">
        <w:rPr>
          <w:b/>
          <w:noProof/>
          <w:lang w:val="es-ES"/>
        </w:rPr>
        <w:t>3</w:t>
      </w:r>
      <w:r w:rsidRPr="00260F32">
        <w:rPr>
          <w:b/>
        </w:rPr>
        <w:fldChar w:fldCharType="end"/>
      </w:r>
      <w:r w:rsidRPr="00914AC0">
        <w:rPr>
          <w:lang w:val="es-ES"/>
        </w:rPr>
        <w:br/>
        <w:t>Umbralización</w:t>
      </w:r>
      <w:r w:rsidR="00914AC0">
        <w:rPr>
          <w:lang w:val="es-ES"/>
        </w:rPr>
        <w:t xml:space="preserve"> </w:t>
      </w:r>
      <w:r w:rsidR="00914AC0" w:rsidRPr="00914AC0">
        <w:rPr>
          <w:lang w:val="es-ES"/>
        </w:rPr>
        <w:t xml:space="preserve">- </w:t>
      </w:r>
      <w:r w:rsidR="00914AC0" w:rsidRPr="00914AC0">
        <w:rPr>
          <w:rFonts w:ascii="Segoe UI" w:hAnsi="Segoe UI" w:cs="Segoe UI"/>
          <w:color w:val="0F1115"/>
          <w:shd w:val="clear" w:color="auto" w:fill="FFFFFF"/>
          <w:lang w:val="es-ES"/>
        </w:rPr>
        <w:t>Transforma</w:t>
      </w:r>
      <w:r w:rsidR="00914AC0">
        <w:rPr>
          <w:rFonts w:ascii="Segoe UI" w:hAnsi="Segoe UI" w:cs="Segoe UI"/>
          <w:color w:val="0F1115"/>
          <w:shd w:val="clear" w:color="auto" w:fill="FFFFFF"/>
          <w:lang w:val="es-ES"/>
        </w:rPr>
        <w:t>ción de</w:t>
      </w:r>
      <w:r w:rsidR="00914AC0" w:rsidRPr="00914AC0">
        <w:rPr>
          <w:rFonts w:ascii="Segoe UI" w:hAnsi="Segoe UI" w:cs="Segoe UI"/>
          <w:color w:val="0F1115"/>
          <w:shd w:val="clear" w:color="auto" w:fill="FFFFFF"/>
          <w:lang w:val="es-ES"/>
        </w:rPr>
        <w:t xml:space="preserve"> una imagen en escala de grises a binaria</w:t>
      </w:r>
    </w:p>
    <w:p w:rsidR="00914AC0" w:rsidRPr="000065AE" w:rsidRDefault="00F12914" w:rsidP="00260F32">
      <w:pPr>
        <w:pStyle w:val="ecuacion"/>
        <w:rPr>
          <w:rStyle w:val="vlist-s"/>
          <w:rFonts w:eastAsia="Times New Roman" w:cs="Arial"/>
          <w:b/>
          <w:color w:val="0F1115"/>
          <w:sz w:val="22"/>
          <w:szCs w:val="22"/>
          <w:shd w:val="clear" w:color="auto" w:fill="FFFFFF"/>
        </w:rPr>
      </w:pPr>
      <m:oMathPara>
        <m:oMathParaPr>
          <m:jc m:val="center"/>
        </m:oMathParaPr>
        <m:oMath>
          <m:r>
            <w:rPr>
              <w:rStyle w:val="mord"/>
              <w:rFonts w:ascii="Cambria Math" w:hAnsi="Cambria Math"/>
              <w:color w:val="0F1115"/>
              <w:sz w:val="22"/>
              <w:szCs w:val="22"/>
              <w:shd w:val="clear" w:color="auto" w:fill="FFFFFF"/>
            </w:rPr>
            <m:t>B</m:t>
          </m:r>
          <m:r>
            <w:rPr>
              <w:rStyle w:val="mopen"/>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r>
            <w:rPr>
              <w:rStyle w:val="mclose"/>
              <w:rFonts w:ascii="Cambria Math" w:hAnsi="Cambria Math"/>
              <w:color w:val="0F1115"/>
              <w:sz w:val="22"/>
              <w:szCs w:val="22"/>
              <w:shd w:val="clear" w:color="auto" w:fill="FFFFFF"/>
            </w:rPr>
            <m:t>)</m:t>
          </m:r>
          <m:r>
            <w:rPr>
              <w:rStyle w:val="mrel"/>
              <w:rFonts w:ascii="Cambria Math" w:hAnsi="Cambria Math"/>
              <w:color w:val="0F1115"/>
              <w:sz w:val="22"/>
              <w:szCs w:val="22"/>
              <w:shd w:val="clear" w:color="auto" w:fill="FFFFFF"/>
            </w:rPr>
            <m:t>=</m:t>
          </m:r>
          <m:d>
            <m:dPr>
              <m:begChr m:val="{"/>
              <m:endChr m:val=""/>
              <m:ctrlPr>
                <w:rPr>
                  <w:rStyle w:val="mrel"/>
                  <w:rFonts w:ascii="Cambria Math" w:hAnsi="Cambria Math"/>
                  <w:color w:val="0F1115"/>
                  <w:sz w:val="22"/>
                  <w:szCs w:val="22"/>
                  <w:shd w:val="clear" w:color="auto" w:fill="FFFFFF"/>
                </w:rPr>
              </m:ctrlPr>
            </m:dPr>
            <m:e>
              <m:eqArr>
                <m:eqArrPr>
                  <m:ctrlPr>
                    <w:rPr>
                      <w:rStyle w:val="mrel"/>
                      <w:rFonts w:ascii="Cambria Math" w:hAnsi="Cambria Math"/>
                      <w:color w:val="0F1115"/>
                      <w:sz w:val="22"/>
                      <w:szCs w:val="22"/>
                      <w:shd w:val="clear" w:color="auto" w:fill="FFFFFF"/>
                    </w:rPr>
                  </m:ctrlPr>
                </m:eqArrPr>
                <m:e>
                  <m:r>
                    <w:rPr>
                      <w:rStyle w:val="mrel"/>
                      <w:rFonts w:ascii="Cambria Math" w:hAnsi="Cambria Math"/>
                      <w:color w:val="0F1115"/>
                      <w:sz w:val="22"/>
                      <w:szCs w:val="22"/>
                      <w:shd w:val="clear" w:color="auto" w:fill="FFFFFF"/>
                    </w:rPr>
                    <m:t>1</m:t>
                  </m:r>
                </m:e>
                <m:e>
                  <m:r>
                    <w:rPr>
                      <w:rStyle w:val="mrel"/>
                      <w:rFonts w:ascii="Cambria Math" w:hAnsi="Cambria Math"/>
                      <w:color w:val="0F1115"/>
                      <w:sz w:val="22"/>
                      <w:szCs w:val="22"/>
                      <w:shd w:val="clear" w:color="auto" w:fill="FFFFFF"/>
                    </w:rPr>
                    <m:t>0</m:t>
                  </m:r>
                </m:e>
              </m:eqArr>
            </m:e>
          </m:d>
          <m:f>
            <m:fPr>
              <m:type m:val="noBar"/>
              <m:ctrlPr>
                <w:rPr>
                  <w:rStyle w:val="mord"/>
                  <w:rFonts w:ascii="Cambria Math" w:hAnsi="Cambria Math"/>
                  <w:color w:val="0F1115"/>
                  <w:sz w:val="22"/>
                  <w:szCs w:val="22"/>
                  <w:shd w:val="clear" w:color="auto" w:fill="FFFFFF"/>
                </w:rPr>
              </m:ctrlPr>
            </m:fPr>
            <m:num>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rel"/>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T</m:t>
              </m:r>
            </m:num>
            <m:den>
              <m:r>
                <w:rPr>
                  <w:rStyle w:val="mord"/>
                  <w:rFonts w:ascii="Cambria Math" w:hAnsi="Cambria Math"/>
                  <w:color w:val="0F1115"/>
                  <w:sz w:val="22"/>
                  <w:szCs w:val="22"/>
                  <w:shd w:val="clear" w:color="auto" w:fill="FFFFFF"/>
                </w:rPr>
                <m:t xml:space="preserve">si I </m:t>
              </m:r>
              <m:d>
                <m:dPr>
                  <m:ctrlPr>
                    <w:rPr>
                      <w:rStyle w:val="mopen"/>
                      <w:rFonts w:ascii="Cambria Math" w:hAnsi="Cambria Math"/>
                      <w:color w:val="0F1115"/>
                      <w:sz w:val="22"/>
                      <w:szCs w:val="22"/>
                      <w:shd w:val="clear" w:color="auto" w:fill="FFFFFF"/>
                    </w:rPr>
                  </m:ctrlPr>
                </m:dPr>
                <m:e>
                  <m:r>
                    <w:rPr>
                      <w:rStyle w:val="mord"/>
                      <w:rFonts w:ascii="Cambria Math" w:hAnsi="Cambria Math"/>
                      <w:color w:val="0F1115"/>
                      <w:sz w:val="22"/>
                      <w:szCs w:val="22"/>
                      <w:shd w:val="clear" w:color="auto" w:fill="FFFFFF"/>
                    </w:rPr>
                    <m:t>i</m:t>
                  </m:r>
                  <m:r>
                    <w:rPr>
                      <w:rStyle w:val="mpunct"/>
                      <w:rFonts w:ascii="Cambria Math" w:hAnsi="Cambria Math"/>
                      <w:color w:val="0F1115"/>
                      <w:sz w:val="22"/>
                      <w:szCs w:val="22"/>
                      <w:shd w:val="clear" w:color="auto" w:fill="FFFFFF"/>
                    </w:rPr>
                    <m:t>,</m:t>
                  </m:r>
                  <m:r>
                    <w:rPr>
                      <w:rStyle w:val="mord"/>
                      <w:rFonts w:ascii="Cambria Math" w:hAnsi="Cambria Math"/>
                      <w:color w:val="0F1115"/>
                      <w:sz w:val="22"/>
                      <w:szCs w:val="22"/>
                      <w:shd w:val="clear" w:color="auto" w:fill="FFFFFF"/>
                    </w:rPr>
                    <m:t>j</m:t>
                  </m:r>
                  <m:ctrlPr>
                    <w:rPr>
                      <w:rStyle w:val="mclose"/>
                      <w:rFonts w:ascii="Cambria Math" w:hAnsi="Cambria Math"/>
                      <w:color w:val="0F1115"/>
                      <w:sz w:val="22"/>
                      <w:szCs w:val="22"/>
                      <w:shd w:val="clear" w:color="auto" w:fill="FFFFFF"/>
                    </w:rPr>
                  </m:ctrlPr>
                </m:e>
              </m:d>
              <m:r>
                <w:rPr>
                  <w:rStyle w:val="mclose"/>
                  <w:rFonts w:ascii="Cambria Math" w:hAnsi="Cambria Math"/>
                  <w:color w:val="0F1115"/>
                  <w:sz w:val="22"/>
                  <w:szCs w:val="22"/>
                  <w:shd w:val="clear" w:color="auto" w:fill="FFFFFF"/>
                </w:rPr>
                <m:t>&lt;T</m:t>
              </m:r>
            </m:den>
          </m:f>
          <m:r>
            <w:rPr>
              <w:rStyle w:val="mord"/>
              <w:rFonts w:ascii="Cambria Math" w:hAnsi="Cambria Math"/>
              <w:color w:val="0F1115"/>
              <w:sz w:val="22"/>
              <w:szCs w:val="22"/>
              <w:shd w:val="clear" w:color="auto" w:fill="FFFFFF"/>
            </w:rPr>
            <m:t> </m:t>
          </m:r>
          <m:r>
            <m:rPr>
              <m:sty m:val="bi"/>
            </m:rPr>
            <w:rPr>
              <w:rStyle w:val="vlist-s"/>
              <w:rFonts w:ascii="Cambria Math" w:hAnsi="Cambria Math"/>
              <w:color w:val="0F1115"/>
              <w:sz w:val="22"/>
              <w:szCs w:val="22"/>
              <w:shd w:val="clear" w:color="auto" w:fill="FFFFFF"/>
            </w:rPr>
            <m:t>​</m:t>
          </m:r>
        </m:oMath>
      </m:oMathPara>
    </w:p>
    <w:p w:rsidR="000065AE" w:rsidRPr="000065AE" w:rsidRDefault="000065AE" w:rsidP="000065AE">
      <w:pPr>
        <w:pStyle w:val="APA7MA"/>
        <w:rPr>
          <w:b/>
        </w:rPr>
      </w:pPr>
      <w:r w:rsidRPr="000065AE">
        <w:rPr>
          <w:b/>
        </w:rPr>
        <w:t>Donde:</w:t>
      </w:r>
    </w:p>
    <w:p w:rsidR="000065AE" w:rsidRPr="000065AE" w:rsidRDefault="000065AE" w:rsidP="000065AE">
      <w:pPr>
        <w:pStyle w:val="APA7MA"/>
        <w:numPr>
          <w:ilvl w:val="0"/>
          <w:numId w:val="44"/>
        </w:numPr>
        <w:ind w:left="993" w:hanging="284"/>
      </w:pPr>
      <w:r w:rsidRPr="000065AE">
        <w:t>TT = valor de umbral (threshold)</w:t>
      </w:r>
    </w:p>
    <w:p w:rsidR="000065AE" w:rsidRPr="000065AE" w:rsidRDefault="000065AE" w:rsidP="000065AE">
      <w:pPr>
        <w:pStyle w:val="APA7MA"/>
        <w:numPr>
          <w:ilvl w:val="0"/>
          <w:numId w:val="44"/>
        </w:numPr>
        <w:ind w:left="993" w:hanging="284"/>
      </w:pPr>
      <w:r w:rsidRPr="000065AE">
        <w:lastRenderedPageBreak/>
        <w:t>B(i,j)B(i,j) = imagen binaria resultante</w:t>
      </w:r>
    </w:p>
    <w:p w:rsidR="00190CE3" w:rsidRDefault="000065AE" w:rsidP="00190CE3">
      <w:pPr>
        <w:pStyle w:val="APA7MA"/>
        <w:numPr>
          <w:ilvl w:val="0"/>
          <w:numId w:val="44"/>
        </w:numPr>
        <w:ind w:left="993" w:hanging="284"/>
      </w:pPr>
      <w:r w:rsidRPr="000065AE">
        <w:t>11 = blanco, 00 = negro</w:t>
      </w:r>
    </w:p>
    <w:p w:rsidR="00190CE3" w:rsidRDefault="002678F2" w:rsidP="002678F2">
      <w:pPr>
        <w:pStyle w:val="Ttulo3"/>
      </w:pPr>
      <w:bookmarkStart w:id="78" w:name="_Toc241814646"/>
      <w:r>
        <w:t>Postura</w:t>
      </w:r>
      <w:bookmarkEnd w:id="78"/>
    </w:p>
    <w:p w:rsidR="00406AE3" w:rsidRDefault="00406AE3" w:rsidP="00406AE3">
      <w:pPr>
        <w:pStyle w:val="APA7MA"/>
      </w:pPr>
      <w:r w:rsidRPr="00406AE3">
        <w:rPr>
          <w:rStyle w:val="APA7MACar"/>
          <w:lang w:val="es-ES"/>
        </w:rPr>
        <w:t>La postura corporal se refiere a la posición en la que se mantiene el cuerpo, tanto en reposo como en movimientos. Esta postura puede incluir la alineación de la cabeza, el cuello, la columna vertebral, los hombros, la cadera y las extremidades. Una buena postura implica que el cuerpo este alineado de manera que minimice el estrés sobre los</w:t>
      </w:r>
      <w:r w:rsidR="00F54FEF">
        <w:rPr>
          <w:rStyle w:val="APA7MACar"/>
          <w:lang w:val="es-ES"/>
        </w:rPr>
        <w:t xml:space="preserve"> músculos y las articu</w:t>
      </w:r>
      <w:r w:rsidR="00575A25">
        <w:rPr>
          <w:rStyle w:val="APA7MACar"/>
          <w:lang w:val="es-ES"/>
        </w:rPr>
        <w:t>laciones</w:t>
      </w:r>
      <w:r w:rsidR="00575A25" w:rsidRPr="00575A25">
        <w:t xml:space="preserve"> </w:t>
      </w:r>
      <w:r w:rsidR="00575A25">
        <w:t>(Norkin &amp; White, 2016).</w:t>
      </w:r>
      <w:r w:rsidR="00497E06" w:rsidRPr="00497E06">
        <w:rPr>
          <w:noProof/>
          <w:color w:val="000000" w:themeColor="text1"/>
          <w:lang w:val="es-ES" w:eastAsia="es-ES"/>
        </w:rPr>
        <w:t xml:space="preserve"> </w:t>
      </w:r>
    </w:p>
    <w:p w:rsidR="00A431C8" w:rsidRDefault="00497E06" w:rsidP="00F54FEF">
      <w:pPr>
        <w:pStyle w:val="APA7MA"/>
      </w:pPr>
      <w:r w:rsidRPr="000E0149">
        <w:rPr>
          <w:noProof/>
          <w:color w:val="000000" w:themeColor="text1"/>
          <w:lang w:val="es-ES" w:eastAsia="es-ES"/>
        </w:rPr>
        <mc:AlternateContent>
          <mc:Choice Requires="wps">
            <w:drawing>
              <wp:anchor distT="0" distB="0" distL="114300" distR="114300" simplePos="0" relativeHeight="251702272" behindDoc="0" locked="0" layoutInCell="1" allowOverlap="1" wp14:anchorId="43631236" wp14:editId="4ABE8A4B">
                <wp:simplePos x="0" y="0"/>
                <wp:positionH relativeFrom="column">
                  <wp:posOffset>4618991</wp:posOffset>
                </wp:positionH>
                <wp:positionV relativeFrom="paragraph">
                  <wp:posOffset>904874</wp:posOffset>
                </wp:positionV>
                <wp:extent cx="361950" cy="236220"/>
                <wp:effectExtent l="0" t="0" r="19050" b="30480"/>
                <wp:wrapNone/>
                <wp:docPr id="46" name="Conector recto de flecha 46"/>
                <wp:cNvGraphicFramePr/>
                <a:graphic xmlns:a="http://schemas.openxmlformats.org/drawingml/2006/main">
                  <a:graphicData uri="http://schemas.microsoft.com/office/word/2010/wordprocessingShape">
                    <wps:wsp>
                      <wps:cNvCnPr/>
                      <wps:spPr>
                        <a:xfrm>
                          <a:off x="0" y="0"/>
                          <a:ext cx="361950" cy="2362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C860DF5" id="_x0000_t32" coordsize="21600,21600" o:spt="32" o:oned="t" path="m,l21600,21600e" filled="f">
                <v:path arrowok="t" fillok="f" o:connecttype="none"/>
                <o:lock v:ext="edit" shapetype="t"/>
              </v:shapetype>
              <v:shape id="Conector recto de flecha 46" o:spid="_x0000_s1026" type="#_x0000_t32" style="position:absolute;margin-left:363.7pt;margin-top:71.25pt;width:28.5pt;height:18.6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2HFMQIAAMcEAAAOAAAAZHJzL2Uyb0RvYy54bWysVMmO2zAMvRfoPwi6N048TdAx4swhaXop&#10;2qDLBygSZQvQBkkTJ39fSvZ4ulw6RX2QJYuP5HskvX24Gk0uEKJytqWrxZISsNwJZbuWfv92fPOO&#10;kpiYFUw7Cy29QaQPu9evtoNvoHa90wICQSc2NoNvaZ+Sb6oq8h4MiwvnweKldMGwhMfQVSKwAb0b&#10;XdXL5aYaXBA+OA4x4tfDeEl3xb+UwNNnKSMkoluKuaWyhrKe81rttqzpAvO94lMa7B+yMExZDDq7&#10;OrDEyGNQf7gyigcXnUwL7kzlpFQcCgdks1r+xuZrzzwULihO9LNM8f+55Z8up0CUaOnbDSWWGazR&#10;HivFkwsk5BcRQKQG3jOCJqjX4GODsL09hekU/Slk8lcZTH4jLXItGt9mjeGaCMePd5vV/RorwfGq&#10;vtvUdalB9Qz2IaYP4AzJm5bGFJjq+oRJjVmtis7s8jEmDI/AJ0COrC0ZWnq/rtcYgWE/Sc0Sbo1H&#10;htF2lDDdYaPyFIqb6LQSR6V1BsfQnfc6kAvDZjkel/hkvhjiF7Mc78BiP9oJ3I1dFNyjFWjPmh6Y&#10;eG8FSTePclqUk+a0DAhKNGD4vCuWiSn9N5aYg7aYStZ+VLvs0k3DSPsLSKxiEb1Q4ROXsdVxFlHy&#10;p4YvzhCQDSVyfyF2gmQ0lAl7IX4GlfjOphlvlHVTXfL8w1yMdF1NlZCj/ZMUowBZi7MTt9KQRSOc&#10;llK4abLzOP58LvDn/8/uBwAAAP//AwBQSwMEFAAGAAgAAAAhAH04zCLeAAAACwEAAA8AAABkcnMv&#10;ZG93bnJldi54bWxMj81OwzAQhO9IvIO1SNyoQxRwG+JU/IhbL2mAs2svcZTYjmK3DTw9ywmOO/Np&#10;dqbaLm5kJ5xjH7yE21UGDL0OpvedhLf29WYNLCbljRqDRwlfGGFbX15UqjTh7Bs87VPHKMTHUkmw&#10;KU0l51FbdCquwoSevM8wO5XonDtuZnWmcDfyPMvuuVO9pw9WTfhsUQ/7o5MwbNLuXX/rLGubjxaH&#10;XTPYlycpr6+WxwdgCZf0B8NvfaoONXU6hKM3kY0SRC4KQsko8jtgRIh1QcqBFLERwOuK/99Q/wAA&#10;AP//AwBQSwECLQAUAAYACAAAACEAtoM4kv4AAADhAQAAEwAAAAAAAAAAAAAAAAAAAAAAW0NvbnRl&#10;bnRfVHlwZXNdLnhtbFBLAQItABQABgAIAAAAIQA4/SH/1gAAAJQBAAALAAAAAAAAAAAAAAAAAC8B&#10;AABfcmVscy8ucmVsc1BLAQItABQABgAIAAAAIQDGt2HFMQIAAMcEAAAOAAAAAAAAAAAAAAAAAC4C&#10;AABkcnMvZTJvRG9jLnhtbFBLAQItABQABgAIAAAAIQB9OMwi3gAAAAsBAAAPAAAAAAAAAAAAAAAA&#10;AIsEAABkcnMvZG93bnJldi54bWxQSwUGAAAAAAQABADzAAAAlgU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700224" behindDoc="0" locked="0" layoutInCell="1" allowOverlap="1" wp14:anchorId="3F3B451D" wp14:editId="5FD72CD2">
                <wp:simplePos x="0" y="0"/>
                <wp:positionH relativeFrom="column">
                  <wp:posOffset>4618990</wp:posOffset>
                </wp:positionH>
                <wp:positionV relativeFrom="paragraph">
                  <wp:posOffset>469899</wp:posOffset>
                </wp:positionV>
                <wp:extent cx="606425" cy="134620"/>
                <wp:effectExtent l="0" t="0" r="22225" b="36830"/>
                <wp:wrapNone/>
                <wp:docPr id="45" name="Conector recto de flecha 45"/>
                <wp:cNvGraphicFramePr/>
                <a:graphic xmlns:a="http://schemas.openxmlformats.org/drawingml/2006/main">
                  <a:graphicData uri="http://schemas.microsoft.com/office/word/2010/wordprocessingShape">
                    <wps:wsp>
                      <wps:cNvCnPr/>
                      <wps:spPr>
                        <a:xfrm>
                          <a:off x="0" y="0"/>
                          <a:ext cx="606425" cy="1346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70D0D50" id="Conector recto de flecha 45" o:spid="_x0000_s1026" type="#_x0000_t32" style="position:absolute;margin-left:363.7pt;margin-top:37pt;width:47.75pt;height:10.6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OzpLwIAAMcEAAAOAAAAZHJzL2Uyb0RvYy54bWysVE2P0zAQvSPxHyzfadLSrSBquoeWckFQ&#10;sfADXHucWPKXbG/T/nvGTjbLx4VF5ODY8byZeW9msr2/Gk0uEKJytqXLRU0JWO6Esl1Lv387vnlH&#10;SUzMCqadhZbeINL73etX28E3sHK90wICQSc2NoNvaZ+Sb6oq8h4MiwvnweKldMGwhMfQVSKwAb0b&#10;Xa3qelMNLggfHIcY8ethvKS74l9K4OmLlBES0S3F3FJZQ1nPea12W9Z0gfle8SkN9g9ZGKYsBp1d&#10;HVhi5DGoP1wZxYOLTqYFd6ZyUioOhQOyWda/sXnomYfCBcWJfpYp/j+3/PPlFIgSLV3fUWKZwRrt&#10;sVI8uUBCfhEBRGrgPSNognoNPjYI29tTmE7Rn0Imf5XB5DfSItei8W3WGK6JcPy4qTfrFYbieLV8&#10;u96sSg2qZ7APMX0EZ0jetDSmwFTXJ0xqzGpZdGaXTzFheAQ+AXJkbcnQ0vd3JQLDfpKaJQxmPDKM&#10;tqOE6Q4bladQ3ESnlTgqrTM4hu6814FcGDbL8Vjjk/liiF/McrwDi/1oJ3A3dlFwj1agPWt6YOKD&#10;FSTdPMppUU6a0zIgKNGA4fOuWCam9N9YYg7aYipZ+1Htsks3DSPtryCxikX0QoVPXMZWx1nE5n9q&#10;+OIMAdlQIvcXYidIRkOZsBfiZ1CJ72ya8UZZN9Ulzz/MxUjX5VQJOdo/STEKkLU4O3ErDVk0wmkp&#10;hZsmO4/jz+cCf/7/7H4AAAD//wMAUEsDBBQABgAIAAAAIQBXAC643gAAAAkBAAAPAAAAZHJzL2Rv&#10;d25yZXYueG1sTI/LTsMwEEX3SPyDNUjsqE1UaJPGqXiIXTdpoGvXHuIosR3Fbhv4eoYV7GY0R3fO&#10;LbezG9gZp9gFL+F+IYCh18F0vpXw3rzdrYHFpLxRQ/Ao4QsjbKvrq1IVJlx8jed9ahmF+FgoCTal&#10;seA8aotOxUUY0dPtM0xOJVqnlptJXSjcDTwT4pE71Xn6YNWILxZ1vz85CX2edh/6WwvR1IcG+13d&#10;29dnKW9v5qcNsIRz+oPhV5/UoSKnYzh5E9kgYZWtloTSsKROBKyzLAd2lJA/ZMCrkv9vUP0AAAD/&#10;/wMAUEsBAi0AFAAGAAgAAAAhALaDOJL+AAAA4QEAABMAAAAAAAAAAAAAAAAAAAAAAFtDb250ZW50&#10;X1R5cGVzXS54bWxQSwECLQAUAAYACAAAACEAOP0h/9YAAACUAQAACwAAAAAAAAAAAAAAAAAvAQAA&#10;X3JlbHMvLnJlbHNQSwECLQAUAAYACAAAACEAKZzs6S8CAADHBAAADgAAAAAAAAAAAAAAAAAuAgAA&#10;ZHJzL2Uyb0RvYy54bWxQSwECLQAUAAYACAAAACEAVwAuuN4AAAAJAQAADwAAAAAAAAAAAAAAAACJ&#10;BAAAZHJzL2Rvd25yZXYueG1sUEsFBgAAAAAEAAQA8wAAAJQ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8176" behindDoc="0" locked="0" layoutInCell="1" allowOverlap="1" wp14:anchorId="5CDF5279" wp14:editId="7E6BD228">
                <wp:simplePos x="0" y="0"/>
                <wp:positionH relativeFrom="column">
                  <wp:posOffset>4622101</wp:posOffset>
                </wp:positionH>
                <wp:positionV relativeFrom="paragraph">
                  <wp:posOffset>175927</wp:posOffset>
                </wp:positionV>
                <wp:extent cx="607356" cy="90512"/>
                <wp:effectExtent l="0" t="0" r="21590" b="24130"/>
                <wp:wrapNone/>
                <wp:docPr id="44" name="Conector recto de flecha 44"/>
                <wp:cNvGraphicFramePr/>
                <a:graphic xmlns:a="http://schemas.openxmlformats.org/drawingml/2006/main">
                  <a:graphicData uri="http://schemas.microsoft.com/office/word/2010/wordprocessingShape">
                    <wps:wsp>
                      <wps:cNvCnPr/>
                      <wps:spPr>
                        <a:xfrm flipV="1">
                          <a:off x="0" y="0"/>
                          <a:ext cx="607356" cy="9051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60FD4C" id="Conector recto de flecha 44" o:spid="_x0000_s1026" type="#_x0000_t32" style="position:absolute;margin-left:363.95pt;margin-top:13.85pt;width:47.8pt;height:7.1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kN1MwIAANAEAAAOAAAAZHJzL2Uyb0RvYy54bWysVMmO2zAMvRfoPwi6N3bSSdoaceaQNL0U&#10;7aDbXZEoW4A2SJo4+ftSsuNul07RHBTK5iP5Hklv7y9GkzOEqJxt6XJRUwKWO6Fs19KvX44vXlMS&#10;E7OCaWehpVeI9H73/Nl28A2sXO+0gEAwiI3N4Fvap+Sbqoq8B8Piwnmw+FK6YFjCa+gqEdiA0Y2u&#10;VnW9qQYXhA+OQ4z49DC+pLsSX0rg6aOUERLRLcXaUjlDOU/5rHZb1nSB+V7xqQz2D1UYpiwmnUMd&#10;WGLkMag/QhnFg4tOpgV3pnJSKg6FA7JZ1r+x+dwzD4ULihP9LFP8f2H5h/NDIEq09O6OEssM9miP&#10;neLJBRLyHxFApAbeM4IuqNfgY4OwvX0I0y36h5DJX2Qw6Kv8NxyFIgcSJJei9nVWGy6JcHy4qV+9&#10;XG8o4fjqTb1ernLwaoySo/kQ0ztwhmSjpTEFpro+YXVjeWMGdn4f0wi8ATJYWzJg2PVqjQkYDpbU&#10;LKFpPFKNtqOE6Q4nlqdQCo1OK3FUWmdwDN1prwM5M5ya47HG31TbL24534HFfvQTaGUv1gT3aEWx&#10;emDirRUkXT3qalFXmssyICjRgOmzVTwTU/pvPFEfbVGm3IRR9mKlq4aR9ieQ2M6ieaHCJy7jzONS&#10;4hbcJr8EQ0B2lMj9idgJktFQVu2J+BlU8jubZrxR1k19yR8CmJuRLsupE3L0v0kxCpC1ODlxLZNZ&#10;NMK1KUM1rXjey5/vBf7jQ7T7DgAA//8DAFBLAwQUAAYACAAAACEA9OhqZOEAAAAJAQAADwAAAGRy&#10;cy9kb3ducmV2LnhtbEyPXUvEMBBF3wX/QxjBNzexfnStnS6iuLKg7NoKvqZNbIvNpCTpbvXXG5/0&#10;cbiHe8/kq9kMbK+d7y0hnC8EME2NVT21CG/V49kSmA+SlBwsaYQv7WFVHB/lMlP2QK96X4aWxRLy&#10;mUToQhgzzn3TaSP9wo6aYvZhnZEhnq7lyslDLDcDT4S45kb2FBc6Oer7Tjef5WQQpofmqV6X7uVb&#10;7NZV9b7hz1O1RTw9me9ugQU9hz8YfvWjOhTRqbYTKc8GhDRJbyKKkKQpsAgsk4srYDXCZSKAFzn/&#10;/0HxAwAA//8DAFBLAQItABQABgAIAAAAIQC2gziS/gAAAOEBAAATAAAAAAAAAAAAAAAAAAAAAABb&#10;Q29udGVudF9UeXBlc10ueG1sUEsBAi0AFAAGAAgAAAAhADj9If/WAAAAlAEAAAsAAAAAAAAAAAAA&#10;AAAALwEAAF9yZWxzLy5yZWxzUEsBAi0AFAAGAAgAAAAhAHSSQ3UzAgAA0AQAAA4AAAAAAAAAAAAA&#10;AAAALgIAAGRycy9lMm9Eb2MueG1sUEsBAi0AFAAGAAgAAAAhAPToamThAAAACQEAAA8AAAAAAAAA&#10;AAAAAAAAjQQAAGRycy9kb3ducmV2LnhtbFBLBQYAAAAABAAEAPMAAACb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6128" behindDoc="0" locked="0" layoutInCell="1" allowOverlap="1" wp14:anchorId="096A3F72" wp14:editId="4C10B614">
                <wp:simplePos x="0" y="0"/>
                <wp:positionH relativeFrom="column">
                  <wp:posOffset>3192730</wp:posOffset>
                </wp:positionH>
                <wp:positionV relativeFrom="paragraph">
                  <wp:posOffset>1073322</wp:posOffset>
                </wp:positionV>
                <wp:extent cx="581273" cy="123004"/>
                <wp:effectExtent l="0" t="0" r="28575" b="29845"/>
                <wp:wrapNone/>
                <wp:docPr id="43" name="Conector recto de flecha 43"/>
                <wp:cNvGraphicFramePr/>
                <a:graphic xmlns:a="http://schemas.openxmlformats.org/drawingml/2006/main">
                  <a:graphicData uri="http://schemas.microsoft.com/office/word/2010/wordprocessingShape">
                    <wps:wsp>
                      <wps:cNvCnPr/>
                      <wps:spPr>
                        <a:xfrm flipV="1">
                          <a:off x="0" y="0"/>
                          <a:ext cx="581273" cy="123004"/>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47BAAA" id="Conector recto de flecha 43" o:spid="_x0000_s1026" type="#_x0000_t32" style="position:absolute;margin-left:251.4pt;margin-top:84.5pt;width:45.75pt;height:9.7pt;flip:y;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KWeNQIAANEEAAAOAAAAZHJzL2Uyb0RvYy54bWysVMmO2zAMvRfoPwi6N3Yyk3ZqxJlD0vRS&#10;tIPpclckyhagDZImTv6+lOy426VTNAeFsvlIvkfSm/uz0eQEISpnW7pc1JSA5U4o27X065fDqztK&#10;YmJWMO0stPQCkd5vX77YDL6BleudFhAIBrGxGXxL+5R8U1WR92BYXDgPFl9KFwxLeA1dJQIbMLrR&#10;1aquX1eDC8IHxyFGfLofX9JtiS8l8PRJygiJ6JZibamcoZzHfFbbDWu6wHyv+FQG+4cqDFMWk86h&#10;9iwx8hTUH6GM4sFFJ9OCO1M5KRWHwgHZLOvf2HzumYfCBcWJfpYp/r+w/OPpIRAlWnp7Q4llBnu0&#10;w07x5AIJ+Y8IIFID7xlBF9Rr8LFB2M4+hOkW/UPI5M8yGPRV/huOQpEDCZJzUfsyqw3nRDg+XN8t&#10;V28wKcdXy9VNXd/m6NUYJofzIab34AzJRktjCkx1fcLyxvrGFOz0IaYReAVksLZkaOnb9WqNGRhO&#10;ltQsoWk8co22o4TpDkeWp1AqjU4rcVBaZ3AM3XGnAzkxHJvDocbfVNsvbjnfnsV+9BNoZS/WBPdk&#10;RbF6YOKdFSRdPAprUViayzIgKNGA6bNVPBNT+m88UR9tUabchVH3YqWLhpH2I0jsZxG9UOETl3Ho&#10;cStxDa6jX4IhIDtK5P5M7ATJaCi79kz8DCr5nU0z3ijrpr7kLwHMzUjn5dQJOfpfpRgFyFocnbiU&#10;0Swa4d6UoZp2PC/mz/cC//El2n4HAAD//wMAUEsDBBQABgAIAAAAIQD2R1Wc4gAAAAsBAAAPAAAA&#10;ZHJzL2Rvd25yZXYueG1sTI/BTsMwEETvSPyDtUjcqE1pqzTEqRCIIqQi2gSJqxMvSURsR7bTBr6e&#10;5QTHnRnNvsk2k+nZEX3onJVwPRPA0NZOd7aR8FY+XiXAQlRWq95ZlPCFATb5+VmmUu1O9oDHIjaM&#10;SmxIlYQ2xiHlPNQtGhVmbkBL3ofzRkU6fcO1VycqNz2fC7HiRnWWPrRqwPsW689iNBLGh/qp2hb+&#10;5Vvst2X5/sx3Y/kq5eXFdHcLLOIU/8Lwi0/okBNT5UarA+slLMWc0CMZqzWNosRyvbgBVpGSJAvg&#10;ecb/b8h/AAAA//8DAFBLAQItABQABgAIAAAAIQC2gziS/gAAAOEBAAATAAAAAAAAAAAAAAAAAAAA&#10;AABbQ29udGVudF9UeXBlc10ueG1sUEsBAi0AFAAGAAgAAAAhADj9If/WAAAAlAEAAAsAAAAAAAAA&#10;AAAAAAAALwEAAF9yZWxzLy5yZWxzUEsBAi0AFAAGAAgAAAAhAJHEpZ41AgAA0QQAAA4AAAAAAAAA&#10;AAAAAAAALgIAAGRycy9lMm9Eb2MueG1sUEsBAi0AFAAGAAgAAAAhAPZHVZziAAAACwEAAA8AAAAA&#10;AAAAAAAAAAAAjwQAAGRycy9kb3ducmV2LnhtbFBLBQYAAAAABAAEAPMAAACeBQ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4080" behindDoc="0" locked="0" layoutInCell="1" allowOverlap="1" wp14:anchorId="382609EA" wp14:editId="26571806">
                <wp:simplePos x="0" y="0"/>
                <wp:positionH relativeFrom="column">
                  <wp:posOffset>3236334</wp:posOffset>
                </wp:positionH>
                <wp:positionV relativeFrom="paragraph">
                  <wp:posOffset>523805</wp:posOffset>
                </wp:positionV>
                <wp:extent cx="533609" cy="45719"/>
                <wp:effectExtent l="0" t="0" r="19050" b="31115"/>
                <wp:wrapNone/>
                <wp:docPr id="42" name="Conector recto de flecha 42"/>
                <wp:cNvGraphicFramePr/>
                <a:graphic xmlns:a="http://schemas.openxmlformats.org/drawingml/2006/main">
                  <a:graphicData uri="http://schemas.microsoft.com/office/word/2010/wordprocessingShape">
                    <wps:wsp>
                      <wps:cNvCnPr/>
                      <wps:spPr>
                        <a:xfrm flipV="1">
                          <a:off x="0" y="0"/>
                          <a:ext cx="533609"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50370B" id="Conector recto de flecha 42" o:spid="_x0000_s1026" type="#_x0000_t32" style="position:absolute;margin-left:254.85pt;margin-top:41.25pt;width:42pt;height:3.6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hbbNAIAANAEAAAOAAAAZHJzL2Uyb0RvYy54bWysVEuP2jAQvlfqf7B8Lwnssi2IsAcovVQt&#10;6utu7HFiyS/ZXgL/vmMnpK9LtyoHM07mm5nvm5lsHi9GkzOEqJxt6HxWUwKWO6Fs29CvXw6v3lAS&#10;E7OCaWehoVeI9HH78sWm92tYuM5pAYFgEBvXvW9ol5JfV1XkHRgWZ86DxZfSBcMSXkNbicB6jG50&#10;tajrh6p3QfjgOMSIT/fDS7ot8aUEnj5KGSER3VCsLZUzlPOUz2q7Yes2MN8pPpbB/qEKw5TFpFOo&#10;PUuMPAX1RyijeHDRyTTjzlROSsWhcEA28/o3Np875qFwQXGin2SK/y8s/3A+BqJEQ+8XlFhmsEc7&#10;7BRPLpCQ/4gAIjXwjhF0Qb16H9cI29ljGG/RH0Mmf5HBoK/y33AUihxIkFyK2tdJbbgkwvHh8u7u&#10;oV5RwvHV/fL1fJWDV0OUHM2HmN6BMyQbDY0pMNV2CasbyhsysPP7mAbgDZDB2pK+oavlYokJGA6W&#10;1CyhaTxSjbalhOkWJ5anUAqNTitxUFpncAztaacDOTOcmsOhxt9Y2y9uOd+exW7wE2hlL7YO7smK&#10;YnXAxFsrSLp61NWirjSXZUBQogHTZ6t4Jqb033iiPtqiTLkJg+zFSlcNA+1PILGdRfNChY9chpnH&#10;pcQtuE1+CYaA7CiR+zOxIySjoazaM/ETqOR3Nk14o6wb+5I/BDA1I13mYyfk4H+TYhAga3Fy4lom&#10;s2iEa1OGalzxvJc/3wv8x4do+x0AAP//AwBQSwMEFAAGAAgAAAAhAMssl1jfAAAACQEAAA8AAABk&#10;cnMvZG93bnJldi54bWxMj0FLxDAQhe+C/yGM4M1NXKnu1qaLKK4IK2oreE3bsS02k5Kku9Vf73jS&#10;47z38ea9bDPbQezRh96RhvOFAoFUu6anVsNbeX+2AhGiocYMjlDDFwbY5MdHmUkbd6BX3BexFRxC&#10;ITUauhjHVMpQd2hNWLgRib0P562JfPpWNt4cONwOcqnUpbSmJ/7QmRFvO6w/i8lqmO7qh2pb+Kdv&#10;9bIty/dHuZvKZ61PT+abaxAR5/gHw299rg45d6rcRE0Qg4ZEra8Y1bBaJiAYSNYXLFQssCHzTP5f&#10;kP8AAAD//wMAUEsBAi0AFAAGAAgAAAAhALaDOJL+AAAA4QEAABMAAAAAAAAAAAAAAAAAAAAAAFtD&#10;b250ZW50X1R5cGVzXS54bWxQSwECLQAUAAYACAAAACEAOP0h/9YAAACUAQAACwAAAAAAAAAAAAAA&#10;AAAvAQAAX3JlbHMvLnJlbHNQSwECLQAUAAYACAAAACEATFIW2zQCAADQBAAADgAAAAAAAAAAAAAA&#10;AAAuAgAAZHJzL2Uyb0RvYy54bWxQSwECLQAUAAYACAAAACEAyyyXWN8AAAAJAQAADwAAAAAAAAAA&#10;AAAAAACOBAAAZHJzL2Rvd25yZXYueG1sUEsFBgAAAAAEAAQA8wAAAJo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92032" behindDoc="0" locked="0" layoutInCell="1" allowOverlap="1" wp14:anchorId="764152A0" wp14:editId="430BCA06">
                <wp:simplePos x="0" y="0"/>
                <wp:positionH relativeFrom="column">
                  <wp:posOffset>2305259</wp:posOffset>
                </wp:positionH>
                <wp:positionV relativeFrom="paragraph">
                  <wp:posOffset>1101706</wp:posOffset>
                </wp:positionV>
                <wp:extent cx="256349" cy="95217"/>
                <wp:effectExtent l="0" t="0" r="29845" b="19685"/>
                <wp:wrapNone/>
                <wp:docPr id="41" name="Conector recto de flecha 41"/>
                <wp:cNvGraphicFramePr/>
                <a:graphic xmlns:a="http://schemas.openxmlformats.org/drawingml/2006/main">
                  <a:graphicData uri="http://schemas.microsoft.com/office/word/2010/wordprocessingShape">
                    <wps:wsp>
                      <wps:cNvCnPr/>
                      <wps:spPr>
                        <a:xfrm>
                          <a:off x="0" y="0"/>
                          <a:ext cx="256349" cy="9521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6DA282" id="Conector recto de flecha 41" o:spid="_x0000_s1026" type="#_x0000_t32" style="position:absolute;margin-left:181.5pt;margin-top:86.75pt;width:20.2pt;height: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sHCLQIAAMYEAAAOAAAAZHJzL2Uyb0RvYy54bWysVMmO2zAMvRfoPwi6N07SybQTxJlD0vRS&#10;tINp+wGMRNkCtEHSZPn7UrKT6XLpFPVBpiw+ku+J9Or+ZA07YEzau5bPJlPO0Akvteta/v3b7s17&#10;zlIGJ8F4hy0/Y+L369evVsewxLnvvZEYGQVxaXkMLe9zDsumSaJHC2niAzo6VD5ayLSNXSMjHCm6&#10;Nc18Or1tjj7KEL3AlOjrdjjk6xpfKRT5i1IJMzMtp9pyXWNd92Vt1itYdhFCr8VYBvxDFRa0o6TX&#10;UFvIwJ6i/iOU1SL65FWeCG8br5QWWDkQm9n0NzZfewhYuZA4KVxlSv8vrPh8eIhMy5bfzDhzYOmO&#10;NnRTIvvIYnkxiUwZFD0wciG9jiEtCbZxD3HcpfAQC/mTira8iRY7VY3PV43xlJmgj/PF7dubO84E&#10;Hd0t5rN3JWTzjA0x5Y/oLStGy1OOoLs+U01DUbMqMxw+pTwAL4CS2Dh2rGEXlAConZSBTKYNRDC5&#10;jjMwHfWpyLGGSd5oudPGFHCK3X5jIjsA9cpuN6VnrO0Xt5JvC6kf/CRZxQuW0T85Wa0eQX5wkuVz&#10;IDUdqclLWRYlZwYpfbGqZwZt/saT9DGOZCrSD2JXK58NDrQfUdElVs0rFTFyGTqdRpF6/9LvNRgB&#10;iqMi7i/EjpCCxjpgL8RfQTW/d/mKt9r58V7K+OP1MvKpNh4Vrgb/ixSDAEWLvZfn2o9VIxqW2lTj&#10;YJdp/Hlf4c+/n/UPAAAA//8DAFBLAwQUAAYACAAAACEAFQPXBN8AAAALAQAADwAAAGRycy9kb3du&#10;cmV2LnhtbEyPzU7DMBCE70i8g7VI3KgNaUsIcSp+xK2XNMDZtZc4SmxHsdsGnp7lVI47M5r9ptzM&#10;bmBHnGIXvITbhQCGXgfT+VbCe/N2kwOLSXmjhuBRwjdG2FSXF6UqTDj5Go+71DIq8bFQEmxKY8F5&#10;1BadioswoifvK0xOJTqnlptJnajcDfxOiDV3qvP0waoRXyzqfndwEvqHtP3QP1qIpv5ssN/WvX19&#10;lvL6an56BJZwTucw/OETOlTEtA8HbyIbJGTrjLYkMu6zFTBKLEW2BLYnJc9XwKuS/99Q/QIAAP//&#10;AwBQSwECLQAUAAYACAAAACEAtoM4kv4AAADhAQAAEwAAAAAAAAAAAAAAAAAAAAAAW0NvbnRlbnRf&#10;VHlwZXNdLnhtbFBLAQItABQABgAIAAAAIQA4/SH/1gAAAJQBAAALAAAAAAAAAAAAAAAAAC8BAABf&#10;cmVscy8ucmVsc1BLAQItABQABgAIAAAAIQDPLsHCLQIAAMYEAAAOAAAAAAAAAAAAAAAAAC4CAABk&#10;cnMvZTJvRG9jLnhtbFBLAQItABQABgAIAAAAIQAVA9cE3wAAAAsBAAAPAAAAAAAAAAAAAAAAAIcE&#10;AABkcnMvZG93bnJldi54bWxQSwUGAAAAAAQABADzAAAAkw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9984" behindDoc="0" locked="0" layoutInCell="1" allowOverlap="1" wp14:anchorId="3652126F" wp14:editId="059A0664">
                <wp:simplePos x="0" y="0"/>
                <wp:positionH relativeFrom="column">
                  <wp:posOffset>3785234</wp:posOffset>
                </wp:positionH>
                <wp:positionV relativeFrom="paragraph">
                  <wp:posOffset>2226945</wp:posOffset>
                </wp:positionV>
                <wp:extent cx="481965" cy="156210"/>
                <wp:effectExtent l="0" t="0" r="32385" b="34290"/>
                <wp:wrapNone/>
                <wp:docPr id="40" name="Conector recto de flecha 40"/>
                <wp:cNvGraphicFramePr/>
                <a:graphic xmlns:a="http://schemas.openxmlformats.org/drawingml/2006/main">
                  <a:graphicData uri="http://schemas.microsoft.com/office/word/2010/wordprocessingShape">
                    <wps:wsp>
                      <wps:cNvCnPr/>
                      <wps:spPr>
                        <a:xfrm>
                          <a:off x="0" y="0"/>
                          <a:ext cx="481965" cy="15621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3C5E98" id="Conector recto de flecha 40" o:spid="_x0000_s1026" type="#_x0000_t32" style="position:absolute;margin-left:298.05pt;margin-top:175.35pt;width:37.95pt;height:12.3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WroLwIAAMcEAAAOAAAAZHJzL2Uyb0RvYy54bWysVMmO2zAMvRfoPwi6N46DSTBjxJlD0vRS&#10;tEGXD+BosQVog6SJk78vJTueLpdOUR9kyeIj+R5Jbx8vRpOzCFE529J6saREWOa4sl1Lv387vrun&#10;JCawHLSzoqVXEenj7u2b7eAbsXK901wEgk5sbAbf0j4l31RVZL0wEBfOC4uX0gUDCY+hq3iAAb0b&#10;Xa2Wy001uMB9cEzEiF8P4yXdFf9SCpY+SxlFIrqlmFsqayjrU16r3RaaLoDvFZvSgH/IwoCyGHR2&#10;dYAE5DmoP1wZxYKLTqYFc6ZyUiomCgdkUy9/Y/O1By8KFxQn+lmm+P/csk/nUyCKt/QO5bFgsEZ7&#10;rBRLLpCQX4QLIrVgPRA0Qb0GHxuE7e0pTKfoTyGTv8hg8htpkUvR+DprLC6JMPx4d18/bNaUMLyq&#10;15tVXXxWL2AfYvognCF509KYAqiuT5jUmFVddIbzx5gwPAJvgBxZWzK09GG9yhEA+0lqSLg1HhlG&#10;21ECusNGZSkUN9FpxY9K6wyOoXva60DOgM1yPC7xyXwxxC9mOd4BYj/acdyNXRTcs+VoD00vgL+3&#10;nKSrRzktyklzWkZwSrTA8HlXLBMo/TeWmIO2mErWflS77NJVi5H2FyGxikX0QoVNXMZWx1nE6t4a&#10;vjhDQDaUyP2V2AmS0aJM2CvxM6jEdzbNeKOsm+qS51/MxUiXeqqEHO1vUowCZC2eHL+Whiwa4bSU&#10;wk2Tncfx53OBv/x/dj8AAAD//wMAUEsDBBQABgAIAAAAIQA0s0104AAAAAsBAAAPAAAAZHJzL2Rv&#10;d25yZXYueG1sTI/LTsMwEEX3SPyDNUjsqN1WSWiIU/EQu27SAGvXHpIosR3Fbhv4+k5XsJyZozvn&#10;FtvZDuyEU+i8k7BcCGDotDedayR81O8Pj8BCVM6owTuU8IMBtuXtTaFy48+uwtM+NoxCXMiVhDbG&#10;Mec86BatCgs/oqPbt5+sijRODTeTOlO4HfhKiJRb1Tn60KoRX1vU/f5oJfSbuPvUv1qIuvqqsd9V&#10;ffv2IuX93fz8BCziHP9guOqTOpTkdPBHZwIbJCSbdEmohHUiMmBEpNmK2h1okyVr4GXB/3coLwAA&#10;AP//AwBQSwECLQAUAAYACAAAACEAtoM4kv4AAADhAQAAEwAAAAAAAAAAAAAAAAAAAAAAW0NvbnRl&#10;bnRfVHlwZXNdLnhtbFBLAQItABQABgAIAAAAIQA4/SH/1gAAAJQBAAALAAAAAAAAAAAAAAAAAC8B&#10;AABfcmVscy8ucmVsc1BLAQItABQABgAIAAAAIQCKOWroLwIAAMcEAAAOAAAAAAAAAAAAAAAAAC4C&#10;AABkcnMvZTJvRG9jLnhtbFBLAQItABQABgAIAAAAIQA0s0104AAAAAsBAAAPAAAAAAAAAAAAAAAA&#10;AIkEAABkcnMvZG93bnJldi54bWxQSwUGAAAAAAQABADzAAAAlgUAAAAA&#10;" strokecolor="red">
                <v:stroke dashstyle="dash"/>
              </v:shape>
            </w:pict>
          </mc:Fallback>
        </mc:AlternateContent>
      </w:r>
      <w:r w:rsidRPr="00497E06">
        <w:rPr>
          <w:noProof/>
          <w:lang w:val="es-ES" w:eastAsia="es-ES"/>
        </w:rPr>
        <mc:AlternateContent>
          <mc:Choice Requires="wps">
            <w:drawing>
              <wp:anchor distT="0" distB="0" distL="114300" distR="114300" simplePos="0" relativeHeight="251688960" behindDoc="0" locked="0" layoutInCell="1" allowOverlap="1" wp14:anchorId="00F3EA8C" wp14:editId="2879A386">
                <wp:simplePos x="0" y="0"/>
                <wp:positionH relativeFrom="column">
                  <wp:posOffset>4263390</wp:posOffset>
                </wp:positionH>
                <wp:positionV relativeFrom="paragraph">
                  <wp:posOffset>2223134</wp:posOffset>
                </wp:positionV>
                <wp:extent cx="365125" cy="160020"/>
                <wp:effectExtent l="0" t="0" r="15875" b="30480"/>
                <wp:wrapNone/>
                <wp:docPr id="39" name="Conector recto de flecha 39"/>
                <wp:cNvGraphicFramePr/>
                <a:graphic xmlns:a="http://schemas.openxmlformats.org/drawingml/2006/main">
                  <a:graphicData uri="http://schemas.microsoft.com/office/word/2010/wordprocessingShape">
                    <wps:wsp>
                      <wps:cNvCnPr/>
                      <wps:spPr>
                        <a:xfrm flipV="1">
                          <a:off x="0" y="0"/>
                          <a:ext cx="365125" cy="16002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8731EF" id="Conector recto de flecha 39" o:spid="_x0000_s1026" type="#_x0000_t32" style="position:absolute;margin-left:335.7pt;margin-top:175.05pt;width:28.75pt;height:12.6pt;flip:y;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ssiNgIAANEEAAAOAAAAZHJzL2Uyb0RvYy54bWysVEuP0zAQviPxHyzfadKuWrFR0z20lAuC&#10;ChbuUz8SS37J9jbtv2fsZMPrwiJycOx4vpn5vpnJ9uFqNLmIEJWzLV0uakqEZY4r27X06+PxzVtK&#10;YgLLQTsrWnoTkT7sXr/aDr4RK9c7zUUg6MTGZvAt7VPyTVVF1gsDceG8sHgpXTCQ8Bi6igcY0LvR&#10;1aquN9XgAvfBMREjfj2Ml3RX/EspWPokZRSJ6JZibqmsoaznvFa7LTRdAN8rNqUB/5CFAWUx6Ozq&#10;AAnIU1B/uDKKBRedTAvmTOWkVEwUDshmWf/G5ksPXhQuKE70s0zx/7llHy+nQBRv6d09JRYM1miP&#10;lWLJBRLyi3BBpBasB4ImqNfgY4OwvT2F6RT9KWTyVxkM2ir/DVuhyIEEybWofZvVFtdEGH6826yX&#10;qzUlDK+Wm7pelWpUo5vszoeY3gtnSN60NKYAqusTpjfmN4aAy4eYMBEEPgMyWFsytPR+XSIAdpbU&#10;kDCY8cg12o4S0B22LEuhZBqdVvyotM7gGLrzXgdyAWyb47HGJzPHEL+Y5XgHiP1ox3E39lNwT5aj&#10;PTS9AP7OcpJuHoW1KCzNaRnBKdECw+ddsUyg9N9YYg7aYiq5CqPuZZduWoy0PwuJ9SyiFyps4jI2&#10;PU4ljsFz6xdnCMiGErm/EDtBMlqUWXshfgaV+M6mGW+UdVNd8p9AzMVI1+VUCTnaP0sxCpC1ODt+&#10;K61ZNMK5KYWbZjwP5s/nAv/xJ9p9BwAA//8DAFBLAwQUAAYACAAAACEAI6mVVeMAAAALAQAADwAA&#10;AGRycy9kb3ducmV2LnhtbEyPwU7DMAyG70i8Q2QkbiztxtZRmk4IxNAk0EaLxDVtQlvROFWSboWn&#10;x5zgaPvT7+/PNpPp2VE731kUEM8iYBprqzpsBLyVj1drYD5IVLK3qAV8aQ+b/Pwsk6myJ3zVxyI0&#10;jELQp1JAG8KQcu7rVhvpZ3bQSLcP64wMNLqGKydPFG56Po+iFTeyQ/rQykHft7r+LEYjYHyon6pt&#10;4V6+o8O2LN93/Hks90JcXkx3t8CCnsIfDL/6pA45OVV2ROVZL2CVxNeEClgsoxgYEcl8fQOsok2y&#10;XADPM/6/Q/4DAAD//wMAUEsBAi0AFAAGAAgAAAAhALaDOJL+AAAA4QEAABMAAAAAAAAAAAAAAAAA&#10;AAAAAFtDb250ZW50X1R5cGVzXS54bWxQSwECLQAUAAYACAAAACEAOP0h/9YAAACUAQAACwAAAAAA&#10;AAAAAAAAAAAvAQAAX3JlbHMvLnJlbHNQSwECLQAUAAYACAAAACEAD6rLIjYCAADRBAAADgAAAAAA&#10;AAAAAAAAAAAuAgAAZHJzL2Uyb0RvYy54bWxQSwECLQAUAAYACAAAACEAI6mVVeMAAAALAQAADwAA&#10;AAAAAAAAAAAAAACQBAAAZHJzL2Rvd25yZXYueG1sUEsFBgAAAAAEAAQA8wAAAKAFAAAAAA==&#10;" strokecolor="red">
                <v:stroke dashstyle="dash"/>
              </v:shape>
            </w:pict>
          </mc:Fallback>
        </mc:AlternateContent>
      </w:r>
      <w:r w:rsidRPr="000E0149">
        <w:rPr>
          <w:noProof/>
          <w:color w:val="000000" w:themeColor="text1"/>
          <w:lang w:val="es-ES" w:eastAsia="es-ES"/>
        </w:rPr>
        <mc:AlternateContent>
          <mc:Choice Requires="wps">
            <w:drawing>
              <wp:anchor distT="0" distB="0" distL="114300" distR="114300" simplePos="0" relativeHeight="251684864" behindDoc="0" locked="0" layoutInCell="1" allowOverlap="1" wp14:anchorId="5D831B07" wp14:editId="09B0CE99">
                <wp:simplePos x="0" y="0"/>
                <wp:positionH relativeFrom="column">
                  <wp:posOffset>1729740</wp:posOffset>
                </wp:positionH>
                <wp:positionV relativeFrom="paragraph">
                  <wp:posOffset>2261235</wp:posOffset>
                </wp:positionV>
                <wp:extent cx="376555" cy="116205"/>
                <wp:effectExtent l="0" t="0" r="4445" b="36195"/>
                <wp:wrapNone/>
                <wp:docPr id="36" name="Conector recto de flecha 36"/>
                <wp:cNvGraphicFramePr/>
                <a:graphic xmlns:a="http://schemas.openxmlformats.org/drawingml/2006/main">
                  <a:graphicData uri="http://schemas.microsoft.com/office/word/2010/wordprocessingShape">
                    <wps:wsp>
                      <wps:cNvCnPr/>
                      <wps:spPr>
                        <a:xfrm flipV="1">
                          <a:off x="0" y="0"/>
                          <a:ext cx="376555" cy="116205"/>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386B4E8" id="Conector recto de flecha 36" o:spid="_x0000_s1026" type="#_x0000_t32" style="position:absolute;margin-left:136.2pt;margin-top:178.05pt;width:29.65pt;height:9.1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CxDNAIAANEEAAAOAAAAZHJzL2Uyb0RvYy54bWysVEuP0zAQviPxHyzfadKuWiBquoeWckGw&#10;YoH71I/Ekl+yvU377xk7aXhdWEQP7jiZb2a+b2ayvb8YTc4iROVsS5eLmhJhmePKdi39+uX46g0l&#10;MYHloJ0VLb2KSO93L19sB9+Ileud5iIQDGJjM/iW9in5pqoi64WBuHBeWHwpXTCQ8Bq6igcYMLrR&#10;1aquN9XgAvfBMREjPj2ML+muxJdSsPRJyigS0S3F2lI5QzlP+ax2W2i6AL5XbCoD/qEKA8pi0jnU&#10;ARKQp6D+CGUUCy46mRbMmcpJqZgoHJDNsv6NzWMPXhQuKE70s0zx/4VlH88PgSje0rsNJRYM9miP&#10;nWLJBRLyH+GCSC1YDwRdUK/BxwZhe/sQplv0DyGTv8hg0Ff5bzgKRQ4kSC5F7eustrgkwvDh3evN&#10;er2mhOGr5XKzqtc5ejWGyeF8iOm9cIZko6UxBVBdn7C8sb4xBZw/xDQCb4AM1pYMLX27XuUMgJMl&#10;NSQ0jUeu0XaUgO5wZFkKpdLotOJHpXUGx9Cd9jqQM+DYHI81/qbafnHL+Q4Q+9GPo5W9oAnuyfJi&#10;9QL4O8tJunoU1qKwNJdlBKdEC0yfreKZQOm/8UR9tEWZchdG3YuVrlqMtD8Lif0sohcqbOIyDj1u&#10;Ja7BbfRLMARkR4ncn4mdIBktyq49Ez+DSn5n04w3yrqpL/lLIOZmpMty6oQc/W9SjAJkLU6OX8to&#10;Fo1wb8pQTTueF/Pne4H/+BLtvgMAAP//AwBQSwMEFAAGAAgAAAAhAKwIU8jjAAAACwEAAA8AAABk&#10;cnMvZG93bnJldi54bWxMj01LxDAQhu+C/yGM4M1Nv9xKbbqI4oqw4m4reE3bsS02SUnS3eqvdzzp&#10;bYZ5eOd5882iRnZE6wajBYSrABjqxrSD7gS8VY9XN8Ccl7qVo9Eo4AsdbIrzs1xmrTnpAx5L3zEK&#10;0S6TAnrvp4xz1/SopFuZCTXdPoxV0tNqO95aeaJwNfIoCNZcyUHTh15OeN9j81nOSsD80DzV29K+&#10;fAf7bVW9P/PdXL0KcXmx3N0C87j4Pxh+9UkdCnKqzaxbx0YBURolhAqIr9chMCLiOEyB1TSkSQK8&#10;yPn/DsUPAAAA//8DAFBLAQItABQABgAIAAAAIQC2gziS/gAAAOEBAAATAAAAAAAAAAAAAAAAAAAA&#10;AABbQ29udGVudF9UeXBlc10ueG1sUEsBAi0AFAAGAAgAAAAhADj9If/WAAAAlAEAAAsAAAAAAAAA&#10;AAAAAAAALwEAAF9yZWxzLy5yZWxzUEsBAi0AFAAGAAgAAAAhABwkLEM0AgAA0QQAAA4AAAAAAAAA&#10;AAAAAAAALgIAAGRycy9lMm9Eb2MueG1sUEsBAi0AFAAGAAgAAAAhAKwIU8jjAAAACwEAAA8AAAAA&#10;AAAAAAAAAAAAjg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6912" behindDoc="0" locked="0" layoutInCell="1" allowOverlap="1" wp14:anchorId="5EF286B7" wp14:editId="19271118">
                <wp:simplePos x="0" y="0"/>
                <wp:positionH relativeFrom="column">
                  <wp:posOffset>1263016</wp:posOffset>
                </wp:positionH>
                <wp:positionV relativeFrom="paragraph">
                  <wp:posOffset>2265045</wp:posOffset>
                </wp:positionV>
                <wp:extent cx="472440" cy="115570"/>
                <wp:effectExtent l="0" t="0" r="22860" b="36830"/>
                <wp:wrapNone/>
                <wp:docPr id="37" name="Conector recto de flecha 37"/>
                <wp:cNvGraphicFramePr/>
                <a:graphic xmlns:a="http://schemas.openxmlformats.org/drawingml/2006/main">
                  <a:graphicData uri="http://schemas.microsoft.com/office/word/2010/wordprocessingShape">
                    <wps:wsp>
                      <wps:cNvCnPr/>
                      <wps:spPr>
                        <a:xfrm>
                          <a:off x="0" y="0"/>
                          <a:ext cx="472440" cy="115570"/>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9F9F08" id="Conector recto de flecha 37" o:spid="_x0000_s1026" type="#_x0000_t32" style="position:absolute;margin-left:99.45pt;margin-top:178.35pt;width:37.2pt;height:9.1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CmDMAIAAMcEAAAOAAAAZHJzL2Uyb0RvYy54bWysVMuu0zAQ3SPxD5b3NE1pKVRN76KlbBBU&#10;PD5g6kdiyS/Zvk3794ydNJfHhovIwrHjOTNzzsxk+3A1mlxEiMrZhtazOSXCMseVbRv6/dvx1VtK&#10;YgLLQTsrGnoTkT7sXr7Y9n4jFq5zmotA0ImNm943tEvJb6oqsk4YiDPnhcVL6YKBhMfQVjxAj96N&#10;rhbz+Zuqd4H74JiIEb8ehku6K/6lFCx9ljKKRHRDMbdU1lDWc16r3RY2bQDfKTamAf+QhQFlMejk&#10;6gAJyGNQf7gyigUXnUwz5kzlpFRMFA7Ipp7/xuZrB14ULihO9JNM8f+5ZZ8up0AUb+jrNSUWDNZo&#10;j5ViyQUS8otwQaQWrAOCJqhX7+MGYXt7CuMp+lPI5K8ymPxGWuRaNL5NGotrIgw/LteL5RIrwfCq&#10;rlerdalB9QT2IaYPwhmSNw2NKYBqu4RJDVnVRWe4fIwJwyPwDsiRtSV9Q9+tFiuMANhPUkPCrfHI&#10;MNqWEtAtNipLobiJTit+VFpncAztea8DuQA2y/E4xyfzxRC/mOV4B4jdYMdxN3RRcI+Woz1sOgH8&#10;veUk3TzKaVFOmtMyglOiBYbPu2KZQOm/scQctMVUsvaD2mWXbloMtL8IiVUsohcqbOQytDrOIkp+&#10;b/jiDAHZUCL3Z2JHSEaLMmHPxE+gEt/ZNOGNsm6sS55/MRUjXeuxEnKwv0sxCJC1ODt+Kw1ZNMJp&#10;KYUbJzuP48/nAn/6/+x+AAAA//8DAFBLAwQUAAYACAAAACEAr+K55N8AAAALAQAADwAAAGRycy9k&#10;b3ducmV2LnhtbEyPy07DMBBF90j8gzVI7KhNA00T4lQ8xK6bNNC1G0/jKLEdxW4b+HqGFSzvzNGd&#10;M8VmtgM74xQ67yTcLwQwdI3XnWslfNTvd2tgISqn1eAdSvjCAJvy+qpQufYXV+F5F1tGJS7kSoKJ&#10;ccw5D41Bq8LCj+hod/STVZHi1HI9qQuV24EvhVhxqzpHF4wa8dVg0+9OVkKfxe1n890IUVf7Gvtt&#10;1Zu3Fylvb+bnJ2AR5/gHw68+qUNJTgd/cjqwgXK2zgiVkDyuUmBELNMkAXagSfqQAS8L/v+H8gcA&#10;AP//AwBQSwECLQAUAAYACAAAACEAtoM4kv4AAADhAQAAEwAAAAAAAAAAAAAAAAAAAAAAW0NvbnRl&#10;bnRfVHlwZXNdLnhtbFBLAQItABQABgAIAAAAIQA4/SH/1gAAAJQBAAALAAAAAAAAAAAAAAAAAC8B&#10;AABfcmVscy8ucmVsc1BLAQItABQABgAIAAAAIQCHRCmDMAIAAMcEAAAOAAAAAAAAAAAAAAAAAC4C&#10;AABkcnMvZTJvRG9jLnhtbFBLAQItABQABgAIAAAAIQCv4rnk3wAAAAsBAAAPAAAAAAAAAAAAAAAA&#10;AIoEAABkcnMvZG93bnJldi54bWxQSwUGAAAAAAQABADzAAAAlgU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2816" behindDoc="0" locked="0" layoutInCell="1" allowOverlap="1" wp14:anchorId="0AC78DCE" wp14:editId="2497C146">
                <wp:simplePos x="0" y="0"/>
                <wp:positionH relativeFrom="column">
                  <wp:posOffset>1875613</wp:posOffset>
                </wp:positionH>
                <wp:positionV relativeFrom="paragraph">
                  <wp:posOffset>524318</wp:posOffset>
                </wp:positionV>
                <wp:extent cx="666427" cy="45719"/>
                <wp:effectExtent l="0" t="0" r="19685" b="31115"/>
                <wp:wrapNone/>
                <wp:docPr id="35" name="Conector recto de flecha 35"/>
                <wp:cNvGraphicFramePr/>
                <a:graphic xmlns:a="http://schemas.openxmlformats.org/drawingml/2006/main">
                  <a:graphicData uri="http://schemas.microsoft.com/office/word/2010/wordprocessingShape">
                    <wps:wsp>
                      <wps:cNvCnPr/>
                      <wps:spPr>
                        <a:xfrm>
                          <a:off x="0" y="0"/>
                          <a:ext cx="666427" cy="45719"/>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1F4010" id="Conector recto de flecha 35" o:spid="_x0000_s1026" type="#_x0000_t32" style="position:absolute;margin-left:147.7pt;margin-top:41.3pt;width:52.45pt;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05/LQIAAMYEAAAOAAAAZHJzL2Uyb0RvYy54bWysVMmO2zAMvRfoPwi6N07SSaZjxJlD0vRS&#10;tEGXD2C02AK0QdLEyd+Xkh1Pl0unqA8yZfFRfI+kN48Xo8lZhKicbehiNqdEWOa4sm1Dv387vHlH&#10;SUxgOWhnRUOvItLH7etXm97XYuk6p7kIBIPYWPe+oV1Kvq6qyDphIM6cFxYPpQsGEm5DW/EAPUY3&#10;ulrO5+uqd4H74JiIEb/uh0O6LfGlFCx9ljKKRHRDMbdU1lDWU16r7QbqNoDvFBvTgH/IwoCyeOkU&#10;ag8JyFNQf4QyigUXnUwz5kzlpFRMFA7IZjH/jc3XDrwoXFCc6CeZ4v8Lyz6dj4Eo3tC3K0osGKzR&#10;DivFkgsk5BfhgkgtWAcEXVCv3scaYTt7DOMu+mPI5C8ymPxGWuRSNL5OGotLIgw/rtfru+U9JQyP&#10;7lb3i4ccsnrG+hDTB+EMyUZDYwqg2i5hTkNSiyIznD/GNABvgHyxtqRv6MNqiVwYYDtJDQlN45Fg&#10;tC0loFvsU5ZCCROdVvygtM7gGNrTTgdyBuyVw2GOz5jbL275vj3EbvDjaGUvqIN7srxYnQD+3nKS&#10;rh7VtKgmzWkZwSnRAq/PVvFMoPTfeKI+2qJMWfpB7GKlqxYD7S9CYhGL5oUKG7kMnY6jiL1/6/cS&#10;DAHZUSL3F2JHSEaLMmAvxE+gcr+zacIbZd1Ylzz+YipGuizGSsjB/ybFIEDW4uT4tfRj0QiHpTTV&#10;ONh5Gn/eF/jz72f7AwAA//8DAFBLAwQUAAYACAAAACEATRuiBd4AAAAJAQAADwAAAGRycy9kb3du&#10;cmV2LnhtbEyPy07DMBBF90j8gzVI7KhNKFUS4lQ8xK6bNMDatYc4SjyOYrcNfD1mBcuZObpzbrVd&#10;3MhOOIfek4TblQCGpL3pqZPw1r7e5MBCVGTU6AklfGGAbX15UanS+DM1eNrHjqUQCqWSYGOcSs6D&#10;tuhUWPkJKd0+/exUTOPccTOrcwp3I8+E2HCnekofrJrw2aIe9kcnYSji7l1/ayHa5qPFYdcM9uVJ&#10;yuur5fEBWMQl/sHwq5/UoU5OB38kE9goISvu1wmVkGcbYAlYC3EH7JAWRQ68rvj/BvUPAAAA//8D&#10;AFBLAQItABQABgAIAAAAIQC2gziS/gAAAOEBAAATAAAAAAAAAAAAAAAAAAAAAABbQ29udGVudF9U&#10;eXBlc10ueG1sUEsBAi0AFAAGAAgAAAAhADj9If/WAAAAlAEAAAsAAAAAAAAAAAAAAAAALwEAAF9y&#10;ZWxzLy5yZWxzUEsBAi0AFAAGAAgAAAAhAAGbTn8tAgAAxgQAAA4AAAAAAAAAAAAAAAAALgIAAGRy&#10;cy9lMm9Eb2MueG1sUEsBAi0AFAAGAAgAAAAhAE0bogXeAAAACQEAAA8AAAAAAAAAAAAAAAAAhwQA&#10;AGRycy9kb3ducmV2LnhtbFBLBQYAAAAABAAEAPMAAACS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80768" behindDoc="0" locked="0" layoutInCell="1" allowOverlap="1" wp14:anchorId="6CDE5F10" wp14:editId="29F1D157">
                <wp:simplePos x="0" y="0"/>
                <wp:positionH relativeFrom="column">
                  <wp:posOffset>1001933</wp:posOffset>
                </wp:positionH>
                <wp:positionV relativeFrom="paragraph">
                  <wp:posOffset>837940</wp:posOffset>
                </wp:positionV>
                <wp:extent cx="244927" cy="309322"/>
                <wp:effectExtent l="0" t="0" r="22225" b="33655"/>
                <wp:wrapNone/>
                <wp:docPr id="34" name="Conector recto de flecha 34"/>
                <wp:cNvGraphicFramePr/>
                <a:graphic xmlns:a="http://schemas.openxmlformats.org/drawingml/2006/main">
                  <a:graphicData uri="http://schemas.microsoft.com/office/word/2010/wordprocessingShape">
                    <wps:wsp>
                      <wps:cNvCnPr/>
                      <wps:spPr>
                        <a:xfrm flipV="1">
                          <a:off x="0" y="0"/>
                          <a:ext cx="244927" cy="309322"/>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5ADD5DE" id="Conector recto de flecha 34" o:spid="_x0000_s1026" type="#_x0000_t32" style="position:absolute;margin-left:78.9pt;margin-top:66pt;width:19.3pt;height:24.35pt;flip: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ceNgIAANEEAAAOAAAAZHJzL2Uyb0RvYy54bWysVEuP2jAQvlfqf7B8LwmBbQsi7AFKL1W7&#10;2j7uxh4nlvyS7SXw7zt2An1dulU5mHEy38x838xkc382mpwgROVsS+ezmhKw3Allu5Z+/XJ49ZaS&#10;mJgVTDsLLb1ApPfbly82g19D43qnBQSCQWxcD76lfUp+XVWR92BYnDkPFl9KFwxLeA1dJQIbMLrR&#10;VVPXr6vBBeGD4xAjPt2PL+m2xJcSePokZYREdEuxtlTOUM5jPqvthq27wHyv+FQG+4cqDFMWk95C&#10;7Vli5CmoP0IZxYOLTqYZd6ZyUioOhQOymde/sfncMw+FC4oT/U2m+P/C8o+nh0CUaOliSYllBnu0&#10;w07x5AIJ+Y8IIFID7xlBF9Rr8HGNsJ19CNMt+oeQyZ9lMOir/DcchSIHEiTnovblpjacE+H4sFku&#10;V80bSji+WtSrRdPk6NUYJofzIab34AzJRktjCkx1fcLyxvrGFOz0IaYReAVksLZkaOnqrrnDDAwn&#10;S2qW0DQeuUbbUcJ0hyPLUyiVRqeVOCitMziG7rjTgZwYjs3hUONvqu0Xt5xvz2I/+gm0shdbB/dk&#10;RbF6YOKdFSRdPAprUViayzIgKNGA6bNVPBNT+m88UR9tUabchVH3YqWLhpH2I0jsZxG9UOETl3Ho&#10;cStxDa6jX4IhIDtK5P5M7ATJaCi79kz8DVTyO5tueKOsm/qSvwRwa0Y6z6dOyNH/KsUoQNbi6MSl&#10;jGbRCPemDNW043kxf74X+I8v0fY7AAAA//8DAFBLAwQUAAYACAAAACEAnOV9guEAAAALAQAADwAA&#10;AGRycy9kb3ducmV2LnhtbEyPwU7DMBBE70j8g7VI3KhNgbaEOBUCUVQJBCRIXJ14SSLidRQ7beDr&#10;2Z7gNqMdzb5J15PrxA6H0HrScD5TIJAqb1uqNbwXD2crECEasqbzhBq+McA6Oz5KTWL9nt5wl8da&#10;cAmFxGhoYuwTKUPVoDNh5nskvn36wZnIdqilHcyey10n50otpDMt8YfG9HjXYPWVj07DeF89lpt8&#10;eP5Rr5ui+NjKp7F40fr0ZLq9ARFxin9hOOAzOmTMVPqRbBAd+6slo0cWF3MedUhcLy5BlCxWagky&#10;S+X/DdkvAAAA//8DAFBLAQItABQABgAIAAAAIQC2gziS/gAAAOEBAAATAAAAAAAAAAAAAAAAAAAA&#10;AABbQ29udGVudF9UeXBlc10ueG1sUEsBAi0AFAAGAAgAAAAhADj9If/WAAAAlAEAAAsAAAAAAAAA&#10;AAAAAAAALwEAAF9yZWxzLy5yZWxzUEsBAi0AFAAGAAgAAAAhABWf5x42AgAA0QQAAA4AAAAAAAAA&#10;AAAAAAAALgIAAGRycy9lMm9Eb2MueG1sUEsBAi0AFAAGAAgAAAAhAJzlfYLhAAAACwEAAA8AAAAA&#10;AAAAAAAAAAAAkAQAAGRycy9kb3ducmV2LnhtbFBLBQYAAAAABAAEAPMAAACeBQAAAAA=&#10;" strokecolor="red">
                <v:stroke dashstyle="dash"/>
              </v:shape>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8720" behindDoc="0" locked="0" layoutInCell="1" allowOverlap="1" wp14:anchorId="3CF8B911" wp14:editId="2CE09F70">
                <wp:simplePos x="0" y="0"/>
                <wp:positionH relativeFrom="column">
                  <wp:posOffset>696038</wp:posOffset>
                </wp:positionH>
                <wp:positionV relativeFrom="paragraph">
                  <wp:posOffset>403900</wp:posOffset>
                </wp:positionV>
                <wp:extent cx="492467" cy="194063"/>
                <wp:effectExtent l="0" t="0" r="3175" b="34925"/>
                <wp:wrapNone/>
                <wp:docPr id="33" name="Conector recto de flecha 33"/>
                <wp:cNvGraphicFramePr/>
                <a:graphic xmlns:a="http://schemas.openxmlformats.org/drawingml/2006/main">
                  <a:graphicData uri="http://schemas.microsoft.com/office/word/2010/wordprocessingShape">
                    <wps:wsp>
                      <wps:cNvCnPr/>
                      <wps:spPr>
                        <a:xfrm flipV="1">
                          <a:off x="0" y="0"/>
                          <a:ext cx="492467" cy="194063"/>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996E5" id="Conector recto de flecha 33" o:spid="_x0000_s1026" type="#_x0000_t32" style="position:absolute;margin-left:54.8pt;margin-top:31.8pt;width:38.8pt;height:15.3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5jLNwIAANEEAAAOAAAAZHJzL2Uyb0RvYy54bWysVMmO2zAMvRfoPwi6N3YymbQx4swhaXop&#10;2kG3O6PFFqANkibL35eSHXe7dIr6IEsWH8n3SHrzcDGanESIytmWzmc1JcIyx5XtWvr1y+HVG0pi&#10;AstBOytaehWRPmxfvticfSMWrneai0DQiY3N2be0T8k3VRVZLwzEmfPC4qV0wUDCY+gqHuCM3o2u&#10;FnW9qs4ucB8cEzHi1/1wSbfFv5SCpY9SRpGIbinmlsoaynrMa7XdQNMF8L1iYxrwD1kYUBaDTq72&#10;kIA8BfWHK6NYcNHJNGPOVE5KxUThgGzm9W9sPvfgReGC4kQ/yRT/n1v24fQYiOItvbujxILBGu2w&#10;Uiy5QEJ+ES6I1IL1QNAE9Tr72CBsZx/DeIr+MWTyFxkM2ir/DVuhyIEEyaWofZ3UFpdEGH5crhfL&#10;1WtKGF7N18t6VbxXg5vszoeY3glnSN60NKYAqusTpjfkN4SA0/uYMBEE3gAZrC05t3R9v7jHCICd&#10;JTUk3BqPXKPtKAHdYcuyFEqm0WnFD0rrDI6hO+50ICfAtjkcanwycwzxi1mOt4fYD3Ycd0M/Bfdk&#10;OdpD0wvgby0n6epRWIvC0pyWEZwSLTB83hXLBEr/jSXmoC2mkqsw6F526arFQPuTkFjPInqhwkYu&#10;Q9PjVOIY3Fq/OENANpTI/ZnYEZLRoszaM/ETqMR3Nk14o6wb65L/BGIqRrrMx0rIwf4mxSBA1uLo&#10;+LW0ZtEI56YUbpzxPJg/nwv8x59o+x0AAP//AwBQSwMEFAAGAAgAAAAhADhwFEjgAAAACQEAAA8A&#10;AABkcnMvZG93bnJldi54bWxMj8FKxDAQhu+C7xBG8OYmVqm7tekiiiuCotsueE2bsS02SUnS3erT&#10;O3vS0/AzH/98k69nM7A9+tA7K+FyIYChbZzubSthVz1eLIGFqKxWg7Mo4RsDrIvTk1xl2h3sFvdl&#10;bBmV2JApCV2MY8Z5aDo0KizciJZ2n84bFSn6lmuvDlRuBp4IkXKjeksXOjXifYfNVzkZCdND81Rv&#10;Sv/6I943VfXxzF+m6k3K87P57hZYxDn+wXDUJ3UoyKl2k9WBDZTFKiVUQnpF8wgsbxJgtYTVdQK8&#10;yPn/D4pfAAAA//8DAFBLAQItABQABgAIAAAAIQC2gziS/gAAAOEBAAATAAAAAAAAAAAAAAAAAAAA&#10;AABbQ29udGVudF9UeXBlc10ueG1sUEsBAi0AFAAGAAgAAAAhADj9If/WAAAAlAEAAAsAAAAAAAAA&#10;AAAAAAAALwEAAF9yZWxzLy5yZWxzUEsBAi0AFAAGAAgAAAAhADOTmMs3AgAA0QQAAA4AAAAAAAAA&#10;AAAAAAAALgIAAGRycy9lMm9Eb2MueG1sUEsBAi0AFAAGAAgAAAAhADhwFEjgAAAACQEAAA8AAAAA&#10;AAAAAAAAAAAAkQQAAGRycy9kb3ducmV2LnhtbFBLBQYAAAAABAAEAPMAAACeBQ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76672" behindDoc="0" locked="0" layoutInCell="1" allowOverlap="1" wp14:anchorId="4051527F" wp14:editId="0AD69E91">
                <wp:simplePos x="0" y="0"/>
                <wp:positionH relativeFrom="column">
                  <wp:posOffset>3790884</wp:posOffset>
                </wp:positionH>
                <wp:positionV relativeFrom="paragraph">
                  <wp:posOffset>2393471</wp:posOffset>
                </wp:positionV>
                <wp:extent cx="903181" cy="229870"/>
                <wp:effectExtent l="76200" t="57150" r="68580" b="151130"/>
                <wp:wrapNone/>
                <wp:docPr id="32" name="Rectángulo redondeado 3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51527F" id="Rectángulo redondeado 32" o:spid="_x0000_s1026" style="position:absolute;left:0;text-align:left;margin-left:298.5pt;margin-top:188.45pt;width:71.1pt;height:18.1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Vx+egMAAFMHAAAOAAAAZHJzL2Uyb0RvYy54bWysVdtu4zYQfS/QfyD43li+bRwjyiLIIkWB&#10;7G6QpMgzTVIWsRSpkrTl9G/6Lf2xnqEuSdMFChT1g8zRzByeuery46mx7KhDNN6VfH5WcKad9Mq4&#10;fcl/fbr9acNZTMIpYb3TJX/RkX+8+vGHy67d6oWvvVU6MIC4uO3aktcptdvZLMpaNyKe+VY7KCsf&#10;GpEghv1MBdEBvbGzRVF8mHU+qDZ4qWPE20+9kl9l/KrSMn2tqqgTsyUHt5SfIT939JxdXYrtPoi2&#10;NnKgIf4Di0YYh0snqE8iCXYI5h9QjZHBR1+lM+mbma8qI3WOAdHMi3fRPNai1TkWJCe2U5ri/wcr&#10;vxzvAzOq5MsFZ040qNEDsvbnH25/sJ4FrbxTWijPYIBsdW3cwumxvQ+DFHGk0E9VaOgfQbFTzvDL&#10;lGF9Skzi5UWxnG/mnEmoFouLzXmuwOzVuQ0x/ax9w+hQ8uAPThGfnFxxvIsJt8J+tKMLrWMdeu+i&#10;WBfZLHpr1K2xlpS5k/SNDewo0ANCSu3SPNvZQ/PZq/79usCP4gP25NJLr2jQWUegOncWyOR4D0mH&#10;x1p1bGcP4UEgl+tiAzSmDMWw3Mx7AW23XtE9UAm7x7wkzoJPzybVudSULkKk4CbGOyvktz5829ai&#10;p5thBrqDdSbrRy5Z+hvNiMD1UhG+RJmDGFLsQ6r9MAG3wbs+1aDFrAB7cMXk5v+gj/TfJ6nHIDRr&#10;9nV6MHsWDGZ+b31HkSPYf0FaIUeUix5vRBkqMHGN7VJlpp8F0myohlgFicZCbHf6qO1Trv7iPOe1&#10;LvmHJYo5lhLeQKSm7ds0n9KL1Zm5e9AVmh+Nuch4U+XfNst6ZEjW5FahtSbHvpXeOVp0WB/WYEtu&#10;fTUmx6FXadG9b8/xxskj34rSTM6NcT58j7L6Nt3c24/R9zFT+Om0O4EcHXdevWD8Uexc4NjKW4Pe&#10;uxMx3YuARYjqY7mnr3hUKGzJ/XDirPbh9++9J3vsJ2g567BYSx5/O4ig0Ue/OGyui/lqBdiUhdX6&#10;fAEhvNXs3mrcobnxqDl2BtjlI9knOx6r4JtnfAOu6VaohJO4u+QyhVG4SZChwldE6uvrfMb2bUW6&#10;c4+tJHBKMM3R0+lZhHaYjISt9cWPS1hs362f3pY8nb8+JF+ZvJte8zqkHps7N/UwY/RpeCtnq9dv&#10;4dVfAAAA//8DAFBLAwQUAAYACAAAACEAMUlx1uIAAAALAQAADwAAAGRycy9kb3ducmV2LnhtbEyP&#10;T0+DQBTE7yZ+h80z8WYXihZBHo0x9c/NWj3obcs+gZR9S9gtoJ/e9aTHyUxmflOsZ9OJkQbXWkaI&#10;FxEI4srqlmuEt9f7i2sQzivWqrNMCF/kYF2enhQq13biFxp3vhahhF2uEBrv+1xKVzVklFvYnjh4&#10;n3Ywygc51FIPagrlppPLKFpJo1oOC43q6a6h6rA7GoRNfNia7/fu4enjcdOOzmzlczQhnp/Ntzcg&#10;PM3+Lwy/+AEdysC0t0fWTnQIV1kavniEJF1lIEIiTbIliD3CZZzEIMtC/v9Q/gAAAP//AwBQSwEC&#10;LQAUAAYACAAAACEAtoM4kv4AAADhAQAAEwAAAAAAAAAAAAAAAAAAAAAAW0NvbnRlbnRfVHlwZXNd&#10;LnhtbFBLAQItABQABgAIAAAAIQA4/SH/1gAAAJQBAAALAAAAAAAAAAAAAAAAAC8BAABfcmVscy8u&#10;cmVsc1BLAQItABQABgAIAAAAIQAeIVx+egMAAFMHAAAOAAAAAAAAAAAAAAAAAC4CAABkcnMvZTJv&#10;RG9jLnhtbFBLAQItABQABgAIAAAAIQAxSXHW4gAAAAsBAAAPAAAAAAAAAAAAAAAAANQFAABkcnMv&#10;ZG93bnJldi54bWxQSwUGAAAAAAQABADzAAAA4wYAAAAA&#10;" fillcolor="white [3201]" strokecolor="#1f4d78 [1604]" strokeweight="1.5pt">
                <v:stroke joinstyle="miter"/>
                <v:shadow on="t" color="black" opacity="26214f" origin=",-.5" offset="0,3pt"/>
                <v:textbox>
                  <w:txbxContent>
                    <w:p w:rsidR="00E022DF" w:rsidRPr="00AF0979" w:rsidRDefault="00E022DF"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sidRPr="000E0149">
        <w:rPr>
          <w:noProof/>
          <w:lang w:val="es-ES" w:eastAsia="es-ES"/>
        </w:rPr>
        <mc:AlternateContent>
          <mc:Choice Requires="wps">
            <w:drawing>
              <wp:anchor distT="0" distB="0" distL="114300" distR="114300" simplePos="0" relativeHeight="251674624" behindDoc="0" locked="0" layoutInCell="1" allowOverlap="1" wp14:anchorId="668DDEA4" wp14:editId="6BA31BBB">
                <wp:simplePos x="0" y="0"/>
                <wp:positionH relativeFrom="margin">
                  <wp:posOffset>5238750</wp:posOffset>
                </wp:positionH>
                <wp:positionV relativeFrom="paragraph">
                  <wp:posOffset>497205</wp:posOffset>
                </wp:positionV>
                <wp:extent cx="616585" cy="229870"/>
                <wp:effectExtent l="76200" t="57150" r="88265" b="151130"/>
                <wp:wrapNone/>
                <wp:docPr id="31" name="Rectángulo redondeado 31"/>
                <wp:cNvGraphicFramePr/>
                <a:graphic xmlns:a="http://schemas.openxmlformats.org/drawingml/2006/main">
                  <a:graphicData uri="http://schemas.microsoft.com/office/word/2010/wordprocessingShape">
                    <wps:wsp>
                      <wps:cNvSpPr/>
                      <wps:spPr>
                        <a:xfrm>
                          <a:off x="0" y="0"/>
                          <a:ext cx="61658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0E014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8DDEA4" id="Rectángulo redondeado 31" o:spid="_x0000_s1027" style="position:absolute;left:0;text-align:left;margin-left:412.5pt;margin-top:39.15pt;width:48.55pt;height:18.1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k0fQMAAFoHAAAOAAAAZHJzL2Uyb0RvYy54bWysVdtu3DYQfS+QfyD4Hu/dXi8sB4YDFwWc&#10;xLBd+JlLUisiFKmQ3NW6f9Nv6Y/1DHWx4wQoUGQftBzNzOFczowuPhxryw46RONdwWcnU860k14Z&#10;tyv4n48379ecxSScEtY7XfBnHfmHy3e/XbTNRs995a3SgQHExU3bFLxKqdlMJlFWuhbxxDfaQVn6&#10;UIsEMewmKogW6LWdzKfT00nrg2qClzpGvP3YKfllxi9LLdOXsow6MVtwxJbyM+Tnlp6Tywux2QXR&#10;VEb2YYj/EUUtjMOlI9RHkQTbB/MDVG1k8NGX6UT6euLL0kidc0A2s+mbbB4q0eicC4oTm7FM8dfB&#10;ys+Hu8CMKvhixpkTNXp0j6r987fb7a1nQSvvlBbKMxigWm0TN3B6aO5CL0UcKfVjGWr6R1LsmCv8&#10;PFZYHxOTeHk6O12tV5xJqObz8/VZ7sDkxbkJMf2ufc3oUPDg905RPLm44nAbE26F/WBHF1rHWnDv&#10;fLqaZrPorVE3xlpSZibpaxvYQYADQkrt0izb2X39yavu/WqKH+UH7NGlk17QoLOOQHVmFoLJ+e6T&#10;Dg+VatnW7sO9QC1X0zXQmDKUw2I96wTQbrWke6ASdod5SZwFn55MqnKrqVyESMmNEW+tkF+79G1T&#10;iS7cDNOH21vnYP0QS5a+CzMicb1QhC/R5iD6EvuQKt9PwE3wris1wmJWIHrEisnN/0Ef6L8rUodB&#10;aNbsqnRvdiwYzPzO+pYyR7L/gbREjagWHd6A0ndgjDU2C5Uj/SRQZkM9xCpINBZis9UHbR9z9+dn&#10;ua4VOLZAM4dWwhuIRNqOpvmUnq3Okbt7XYL8IOY8442df02W1RAhWZNbCWqNjh2V3jhaMKxLq7cl&#10;t64bo2PPVVp0b+k53Dh65FvRmtG5Ns6Hn4Wsvo43d/ZD9l3OlH46bo954sd53nr1jC2Anuc+x0be&#10;GFDwVsR0JwL2IUiAHZ++4FGivwX3/Ymzyoe/fvae7LGmoOWsxX4tePy2F0GDTn84LLDz2XIJ2JSF&#10;5epsDiG81mxfa9y+vvZoPXYUostHsk92OJbB10/4FFzRrVAJJ3F3wWUKg3CdIEOFj4nUV1f5jCXc&#10;iHTrHhpJ4FRnGqfH45MITT8gCcvrsx92sdi82UKdLXk6f7VPvjR5RVGlu7r2HcACz9zuR42+EK/l&#10;bPXySbz8FwAA//8DAFBLAwQUAAYACAAAACEAB0oNVeEAAAAKAQAADwAAAGRycy9kb3ducmV2Lnht&#10;bEyPy07DMBBF90j8gzVI7KiTQCGEOBVC5bGjFBawc+MhiWqPo9hNAl/PsILlaI7uPbdczc6KEYfQ&#10;eVKQLhIQSLU3HTUK3l7vz3IQIWoy2npCBV8YYFUdH5W6MH6iFxy3sREcQqHQCtoY+0LKULfodFj4&#10;Hol/n35wOvI5NNIMeuJwZ2WWJJfS6Y64odU93rVY77cHp2Cd7jfu+90+PH08rrsxuI18TialTk/m&#10;2xsQEef4B8OvPqtDxU47fyAThFWQZ0veEhVc5ecgGLjOshTEjsn0YgmyKuX/CdUPAAAA//8DAFBL&#10;AQItABQABgAIAAAAIQC2gziS/gAAAOEBAAATAAAAAAAAAAAAAAAAAAAAAABbQ29udGVudF9UeXBl&#10;c10ueG1sUEsBAi0AFAAGAAgAAAAhADj9If/WAAAAlAEAAAsAAAAAAAAAAAAAAAAALwEAAF9yZWxz&#10;Ly5yZWxzUEsBAi0AFAAGAAgAAAAhAHT+6TR9AwAAWgcAAA4AAAAAAAAAAAAAAAAALgIAAGRycy9l&#10;Mm9Eb2MueG1sUEsBAi0AFAAGAAgAAAAhAAdKDVXhAAAACgEAAA8AAAAAAAAAAAAAAAAA1wUAAGRy&#10;cy9kb3ducmV2LnhtbFBLBQYAAAAABAAEAPMAAADlBgAAAAA=&#10;" fillcolor="white [3201]" strokecolor="#1f4d78 [1604]" strokeweight="1.5pt">
                <v:stroke joinstyle="miter"/>
                <v:shadow on="t" color="black" opacity="26214f" origin=",-.5" offset="0,3pt"/>
                <v:textbox>
                  <w:txbxContent>
                    <w:p w:rsidR="00E022DF" w:rsidRPr="00AF0979" w:rsidRDefault="00E022DF" w:rsidP="000E014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lang w:val="es-ES" w:eastAsia="es-ES"/>
        </w:rPr>
        <mc:AlternateContent>
          <mc:Choice Requires="wps">
            <w:drawing>
              <wp:anchor distT="0" distB="0" distL="114300" distR="114300" simplePos="0" relativeHeight="251673600" behindDoc="0" locked="0" layoutInCell="1" allowOverlap="1" wp14:anchorId="6B6BD32F" wp14:editId="2291B4D4">
                <wp:simplePos x="0" y="0"/>
                <wp:positionH relativeFrom="page">
                  <wp:posOffset>6073140</wp:posOffset>
                </wp:positionH>
                <wp:positionV relativeFrom="paragraph">
                  <wp:posOffset>1040130</wp:posOffset>
                </wp:positionV>
                <wp:extent cx="1155065" cy="229870"/>
                <wp:effectExtent l="76200" t="57150" r="83185" b="151130"/>
                <wp:wrapNone/>
                <wp:docPr id="30" name="Rectángulo redondeado 30"/>
                <wp:cNvGraphicFramePr/>
                <a:graphic xmlns:a="http://schemas.openxmlformats.org/drawingml/2006/main">
                  <a:graphicData uri="http://schemas.microsoft.com/office/word/2010/wordprocessingShape">
                    <wps:wsp>
                      <wps:cNvSpPr/>
                      <wps:spPr>
                        <a:xfrm>
                          <a:off x="0" y="0"/>
                          <a:ext cx="1155065"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0E014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6BD32F" id="Rectángulo redondeado 30" o:spid="_x0000_s1028" style="position:absolute;left:0;text-align:left;margin-left:478.2pt;margin-top:81.9pt;width:90.95pt;height:18.1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0ZfwMAAFsHAAAOAAAAZHJzL2Uyb0RvYy54bWysVdtu3DYQfS/QfyD4Xq/2Il8WlgPDgYsC&#10;TmLYLvzMpagVEYpUSWq17t/0W/pjPUNd7DgBChTdBy2HM3N45sLh5YdjY9hB+aCdLfjyJONMWelK&#10;bfcF//3p9pdzzkIUthTGWVXwFxX4h6uff7rs261audqZUnkGEBu2fVvwOsZ2u1gEWatGhBPXKgtl&#10;5XwjIkS/X5Re9EBvzGKVZaeL3vmy9U6qELD7cVDyq4RfVUrGL1UVVGSm4OAW09en746+i6tLsd17&#10;0dZajjTEf2DRCG1x6Az1UUTBOq+/g2q09C64Kp5I1yxcVWmpUgyIZpm9i+axFq1KsSA5oZ3TFP4/&#10;WPn5cO+ZLgu+RnqsaFCjB2Tt77/svjOOeVU6WypROgYDZKtvwxZOj+29H6WAJYV+rHxD/wiKHVOG&#10;X+YMq2NkEpvLZZ5npzlnErrV6uL8LIEuXr1bH+KvyjWMFgX3rrMlEUrZFYe7EHEs7Cc7OtFY1gP7&#10;IsuzZBac0eWtNoaUqZXUjfHsINAEQkpl4zLZma755MphP8/wowCBPbsM0isadMYSqEqtBTIp4C4q&#10;/1iXPduZzj8IJDPPzoHGSk0xrM+Xg4C+yzd0DlTC7HFhImfexWcd61RryhchUnAz450R8usQvmlr&#10;MdBNMCPd0TqRdROXJH1DMyBwtS4JX6LOXowpdj7WbrwCt97ZIdWgxYwAe3DF1U3/Xh3of0jSgEFo&#10;Ru/r+KD3zGtc+r1xPUWOYP8FaYMcUS4GvAllrMDMNbTrMjH9JJBmTTXELIh0L8R2pw7KPKXqr85S&#10;XuuCn65RzKmU8AYide3Qp2kVX4xKzO2DqtD96MxVwpsr/7ZZ8okhWZNbhdaaHYdWeudo0GFDWKMt&#10;uQ3VmB3HXqVJ9749pxNnj3QqSjM7N9o6/yPK5df55MF+in6ImcKPx90xXfkVcaSdnStfMAZQ81Tn&#10;0MpbjRa8EyHeC4+BiCbAkI9f8KlQ34K7ccVZ7fyfP9one8wpaDnrMWALHv7ohFdop98sJtjFcrMB&#10;bEzCJj9bQfBvNbu3Gts1Nw6lX+I5aWVakn0007LyrnnGW3BNp0IlrMTZBZfRT8JNhAwVXhOprq/T&#10;GlO4FfHOPraSwCnPdJ2ejs/Ct+MFiZhen900jMX23RQabMnTuusuukqnEfWa17ECmOCpt8erRk/E&#10;WzlZvb6JV/8AAAD//wMAUEsDBBQABgAIAAAAIQBAW/DG4AAAAAwBAAAPAAAAZHJzL2Rvd25yZXYu&#10;eG1sTI/NTsMwEITvSLyDtUjcqB0CUQlxKoTKz41SOMDNjZckaryOYjcJPD3bExxHM5r5pljNrhMj&#10;DqH1pCFZKBBIlbct1Rre3x4uliBCNGRN5wk1fGOAVXl6Upjc+olecdzGWnAJhdxoaGLscylD1aAz&#10;YeF7JPa+/OBMZDnU0g5m4nLXyUulMulMS7zQmB7vG6z224PTsE72G/fz0T0+fz6t2zG4jXxRk9bn&#10;Z/PdLYiIc/wLwxGf0aFkpp0/kA2i03BznV1xlI0s5Q/HRJIuUxA7DbysQJaF/H+i/AUAAP//AwBQ&#10;SwECLQAUAAYACAAAACEAtoM4kv4AAADhAQAAEwAAAAAAAAAAAAAAAAAAAAAAW0NvbnRlbnRfVHlw&#10;ZXNdLnhtbFBLAQItABQABgAIAAAAIQA4/SH/1gAAAJQBAAALAAAAAAAAAAAAAAAAAC8BAABfcmVs&#10;cy8ucmVsc1BLAQItABQABgAIAAAAIQA+nu0ZfwMAAFsHAAAOAAAAAAAAAAAAAAAAAC4CAABkcnMv&#10;ZTJvRG9jLnhtbFBLAQItABQABgAIAAAAIQBAW/DG4AAAAAwBAAAPAAAAAAAAAAAAAAAAANkFAABk&#10;cnMvZG93bnJldi54bWxQSwUGAAAAAAQABADzAAAA5gYAAAAA&#10;" fillcolor="white [3201]" strokecolor="#1f4d78 [1604]" strokeweight="1.5pt">
                <v:stroke joinstyle="miter"/>
                <v:shadow on="t" color="black" opacity="26214f" origin=",-.5" offset="0,3pt"/>
                <v:textbox>
                  <w:txbxContent>
                    <w:p w:rsidR="00E022DF" w:rsidRPr="00AF0979" w:rsidRDefault="00E022DF" w:rsidP="000E014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sidRPr="000E0149">
        <w:rPr>
          <w:noProof/>
          <w:lang w:val="es-ES" w:eastAsia="es-ES"/>
        </w:rPr>
        <mc:AlternateContent>
          <mc:Choice Requires="wps">
            <w:drawing>
              <wp:anchor distT="0" distB="0" distL="114300" distR="114300" simplePos="0" relativeHeight="251672576" behindDoc="0" locked="0" layoutInCell="1" allowOverlap="1" wp14:anchorId="4AD2DB24" wp14:editId="162DE1C7">
                <wp:simplePos x="0" y="0"/>
                <wp:positionH relativeFrom="margin">
                  <wp:posOffset>5239319</wp:posOffset>
                </wp:positionH>
                <wp:positionV relativeFrom="paragraph">
                  <wp:posOffset>68390</wp:posOffset>
                </wp:positionV>
                <wp:extent cx="617079" cy="230002"/>
                <wp:effectExtent l="76200" t="57150" r="88265" b="151130"/>
                <wp:wrapNone/>
                <wp:docPr id="29" name="Rectángulo redondeado 2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0E014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D2DB24" id="Rectángulo redondeado 29" o:spid="_x0000_s1029" style="position:absolute;left:0;text-align:left;margin-left:412.55pt;margin-top:5.4pt;width:48.6pt;height:18.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2ZcwfQMAAFoHAAAOAAAAZHJzL2Uyb0RvYy54bWysVdtu4zYQfS/QfyD43li+bRIjyiLIIkWB&#10;7G6QpMgzTVEWsRTJkrTl9G/6Lf2xnqEucdMFChR9kUjNzOGZmcPR1cdja9hBhaidLfn8rOBMWekq&#10;bXcl//X57qcLzmISthLGWVXyVxX5x+sff7jq/EYtXONMpQIDiI2bzpe8SclvZrMoG9WKeOa8sjDW&#10;LrQiYRt2syqIDuitmS2K4sOsc6HywUkVI75+6o38OuPXtZLpa11HlZgpObil/Az5uaXn7PpKbHZB&#10;+EbLgYb4DyxaoS0OnaA+iSTYPuh/QLVaBhddnc6ka2eurrVUOQdkMy/eZfPUCK9yLihO9FOZ4v8H&#10;K78cHgLTVckXl5xZ0aJHj6jan3/Y3d44FlTlbKVE5RgcUK3Oxw2CnvxDGHYRS0r9WIeW3kiKHXOF&#10;X6cKq2NiEh8/zM+LcxwkYVosi6JYEObsLdiHmH5WrmW0KHlwe1sRn1xccbiPqfcf/ehAY1kH7V0W&#10;6yK7RWd0daeNIWNWkro1gR0ENCCkVDbNs5/Zt59d1X9fg0tWA7hMIZnZCRpsxhKoysoCmZzvPqnw&#10;1FQd25p9eBSo5bq4ABqrNOWwvJj3G8huvaJzYBJmh/uSOAsuvejU5FZTuQiRkpsYb42Q3/r0jW9E&#10;TzfDDKUbvDNZN3LJu7/RjEhcLSvCl2hzEEOJXUiNG27AXXC2LzVoMSPAHlxxc/M7qAO9+wb0GIRm&#10;9K5Jj3rHgsad3xnXUeZI9l+QVqgR1aLHG1H6mr9xjX5ZZaafBcqsqYcYBYmuhdhs1UGZ59z9xXmu&#10;awONLdHMAZWigUii7WWaV+nVqMzcPqoa4ocwFxlv6vypWNYjQ/KmsBrSmgJ7Kb0LNFBYn9bgS2F9&#10;N6bAQas06N7LczxxisinojVTcKutC9+jXH2bTu79x+z7nCn9dNwe841fEkf6snXVK6YAep77HL28&#10;05DgvYjpQQTMQ4gAMz59xaNGf0vuhhVnjQu/f+87+WNMwcpZh/la8vjbXgQFOf1iMcAu56sVYFPe&#10;rNbnC2zCqWV7arH79tah9XP8TbzMS/JPZlzWwbUv+BXc0KkwCStxdsllCuPmNmEPE34mUt3c5DWG&#10;sBfp3j55SeBUZ7pOz8cXEfxwQRKG1xc3zmKxeTeFel+KtO5mn1yt84h6q+vQAQzwrO3hqtEf4nSf&#10;vd5+idd/AQAA//8DAFBLAwQUAAYACAAAACEAFcJNQN8AAAAJAQAADwAAAGRycy9kb3ducmV2Lnht&#10;bEyPy07DMBBF90j8gzVI7Kid8GgJcSqECnRHaVnAzo2HJGo8jmI3CXw9wwqWo3t059x8OblWDNiH&#10;xpOGZKZAIJXeNlRpeNs9XixAhGjImtYTavjCAMvi9CQ3mfUjveKwjZXgEgqZ0VDH2GVShrJGZ8LM&#10;d0icffremchnX0nbm5HLXStTpW6kMw3xh9p0+FBjedgenYZVcti47/f2af3xvGqG4DbyRY1an59N&#10;93cgIk7xD4ZffVaHgp32/kg2iFbDIr1OGOVA8QQGbtP0EsRew9VcgSxy+X9B8QMAAP//AwBQSwEC&#10;LQAUAAYACAAAACEAtoM4kv4AAADhAQAAEwAAAAAAAAAAAAAAAAAAAAAAW0NvbnRlbnRfVHlwZXNd&#10;LnhtbFBLAQItABQABgAIAAAAIQA4/SH/1gAAAJQBAAALAAAAAAAAAAAAAAAAAC8BAABfcmVscy8u&#10;cmVsc1BLAQItABQABgAIAAAAIQAH2ZcwfQMAAFoHAAAOAAAAAAAAAAAAAAAAAC4CAABkcnMvZTJv&#10;RG9jLnhtbFBLAQItABQABgAIAAAAIQAVwk1A3wAAAAkBAAAPAAAAAAAAAAAAAAAAANcFAABkcnMv&#10;ZG93bnJldi54bWxQSwUGAAAAAAQABADzAAAA4wYAAAAA&#10;" fillcolor="white [3201]" strokecolor="#1f4d78 [1604]" strokeweight="1.5pt">
                <v:stroke joinstyle="miter"/>
                <v:shadow on="t" color="black" opacity="26214f" origin=",-.5" offset="0,3pt"/>
                <v:textbox>
                  <w:txbxContent>
                    <w:p w:rsidR="00E022DF" w:rsidRPr="00AF0979" w:rsidRDefault="00E022DF" w:rsidP="000E014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5408" behindDoc="0" locked="0" layoutInCell="1" allowOverlap="1" wp14:anchorId="793B3FC5" wp14:editId="710A5669">
                <wp:simplePos x="0" y="0"/>
                <wp:positionH relativeFrom="margin">
                  <wp:align>center</wp:align>
                </wp:positionH>
                <wp:positionV relativeFrom="paragraph">
                  <wp:posOffset>446438</wp:posOffset>
                </wp:positionV>
                <wp:extent cx="678787" cy="230002"/>
                <wp:effectExtent l="76200" t="57150" r="83820" b="151130"/>
                <wp:wrapNone/>
                <wp:docPr id="16" name="Rectángulo redondeado 16"/>
                <wp:cNvGraphicFramePr/>
                <a:graphic xmlns:a="http://schemas.openxmlformats.org/drawingml/2006/main">
                  <a:graphicData uri="http://schemas.microsoft.com/office/word/2010/wordprocessingShape">
                    <wps:wsp>
                      <wps:cNvSpPr/>
                      <wps:spPr>
                        <a:xfrm>
                          <a:off x="0" y="0"/>
                          <a:ext cx="67878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AF0979">
                            <w:pPr>
                              <w:spacing w:line="240" w:lineRule="auto"/>
                              <w:jc w:val="center"/>
                              <w:rPr>
                                <w:rFonts w:cs="Arial"/>
                                <w:b/>
                                <w:sz w:val="16"/>
                                <w:szCs w:val="20"/>
                                <w:lang w:val="es-ES"/>
                              </w:rPr>
                            </w:pPr>
                            <w:r>
                              <w:rPr>
                                <w:rFonts w:cs="Arial"/>
                                <w:b/>
                                <w:sz w:val="16"/>
                                <w:szCs w:val="20"/>
                                <w:lang w:val="es-ES"/>
                              </w:rPr>
                              <w:t>Hombros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3B3FC5" id="Rectángulo redondeado 16" o:spid="_x0000_s1030" style="position:absolute;left:0;text-align:left;margin-left:0;margin-top:35.15pt;width:53.45pt;height:18.1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pH2fQMAAFoHAAAOAAAAZHJzL2Uyb0RvYy54bWysVdtu4zYQfS/QfyD43li+JVkjziLIIkWB&#10;7G6QpMgzTVEWsRSpkpTl9G/6Lf2xniElxU0XKFAUBmRSM3N4ZuZwdPXx2Bh2UD5oZ7d8flZwpqx0&#10;pbb7Lf/1+e6nS85CFLYUxlm15a8q8I/XP/5w1bcbtXC1M6XyDCA2bPp2y+sY281sFmStGhHOXKss&#10;jJXzjYjY+v2s9KIHemNmi6I4n/XOl613UoWAt5+ykV8n/KpSMn6tqqAiM1sObjE9fXru6Dm7vhKb&#10;vRdtreVAQ/wHFo3QFodOUJ9EFKzz+h9QjZbeBVfFM+mamasqLVXKAdnMi3fZPNWiVSkXFCe0U5nC&#10;/wcrvxwePNMlenfOmRUNevSIqv35h913xjGvSmdLJUrH4IBq9W3YIOipffDDLmBJqR8r39A/kmLH&#10;VOHXqcLqGJnEy/OLS/w4kzAtlkVRLAhz9hbc+hB/Vq5htNhy7zpbEp9UXHG4DzH7j350oLGsB/8P&#10;xbpIbsEZXd5pY8iYlKRujWcHAQ0IKZWN8+RnuuazK/P7NbgkNYDLFJKYnaDBZiyBqqQskEn5dlH5&#10;p7rs2c50/lGgluviEmis1JTD8nKeN5DdekXnwCTMHvclcuZdfNGxTq2mchEiJTcx3hkhv+X0TVuL&#10;TDfBDKUbvBNZN3JJu7/RDEhcLUvCl2izF0OJnY+1G27AnXc2lxq0mBFgD664uenfqwP95wZkDEIz&#10;el/HR71nXuPO743rKXMk+y9IK9SIapHxRpRc8zeuoV2WielngTJr6iFGQaRrITY7dVDmOXV/cZHq&#10;WkNjSzRzQKVoIJJos0zTKr4alZjbR1VB/BDmIuFNnT8Vy3pkSN4UVkFaU2CW0rtAA4XltAZfCsvd&#10;mAIHrdKgey/P8cQpIp2K1kzBjbbOf49y+W06OfuP2eecKf143B3TjV8RR3qzc+UrpgB6nvocWnmn&#10;IcF7EeKD8JiHEAFmfPyKR4X+brkbVpzVzv/+vffkjzEFK2c95uuWh9864RXk9IvFAPswX60AG9Nm&#10;tb5YYONPLbtTi+2aW4fWz/E1aWVakn8047LyrnnBp+CGToVJWImzt1xGP25uI/Yw4WMi1c1NWmMI&#10;tyLe26dWEjjVma7T8/FF+Ha4IBHD64sbZ7HYvJtC2Zcirbvpoqt0GlFvdR06gAGetD1cNfpCnO6T&#10;19sn8fovAAAA//8DAFBLAwQUAAYACAAAACEAFP59+d0AAAAHAQAADwAAAGRycy9kb3ducmV2Lnht&#10;bEyPzU7DMBCE70i8g7VI3KhdEKWEbCqEys+tpeUANzdekqj2OordJPD0uFzgtqMZzXybL0ZnRU9d&#10;aDwjTCcKBHHpTcMVwtv28WIOIkTNRlvPhPBFARbF6UmuM+MHfqV+EyuRSjhkGqGOsc2kDGVNToeJ&#10;b4mT9+k7p2OSXSVNp4dU7qy8VGomnW44LdS6pYeayv3m4BCW0/3afb/bp5eP52XTB7eWKzUgnp+N&#10;93cgIo3xLwxH/IQORWLa+QObICxCeiQi3KgrEEdXzW5B7H6Pa5BFLv/zFz8AAAD//wMAUEsBAi0A&#10;FAAGAAgAAAAhALaDOJL+AAAA4QEAABMAAAAAAAAAAAAAAAAAAAAAAFtDb250ZW50X1R5cGVzXS54&#10;bWxQSwECLQAUAAYACAAAACEAOP0h/9YAAACUAQAACwAAAAAAAAAAAAAAAAAvAQAAX3JlbHMvLnJl&#10;bHNQSwECLQAUAAYACAAAACEAUgqR9n0DAABaBwAADgAAAAAAAAAAAAAAAAAuAgAAZHJzL2Uyb0Rv&#10;Yy54bWxQSwECLQAUAAYACAAAACEAFP59+d0AAAAHAQAADwAAAAAAAAAAAAAAAADXBQAAZHJzL2Rv&#10;d25yZXYueG1sUEsFBgAAAAAEAAQA8wAAAOEGAAAAAA==&#10;" fillcolor="white [3201]" strokecolor="#1f4d78 [1604]" strokeweight="1.5pt">
                <v:stroke joinstyle="miter"/>
                <v:shadow on="t" color="black" opacity="26214f" origin=",-.5" offset="0,3pt"/>
                <v:textbox>
                  <w:txbxContent>
                    <w:p w:rsidR="00E022DF" w:rsidRPr="00AF0979" w:rsidRDefault="00E022DF" w:rsidP="00AF0979">
                      <w:pPr>
                        <w:spacing w:line="240" w:lineRule="auto"/>
                        <w:jc w:val="center"/>
                        <w:rPr>
                          <w:rFonts w:cs="Arial"/>
                          <w:b/>
                          <w:sz w:val="16"/>
                          <w:szCs w:val="20"/>
                          <w:lang w:val="es-ES"/>
                        </w:rPr>
                      </w:pPr>
                      <w:r>
                        <w:rPr>
                          <w:rFonts w:cs="Arial"/>
                          <w:b/>
                          <w:sz w:val="16"/>
                          <w:szCs w:val="20"/>
                          <w:lang w:val="es-ES"/>
                        </w:rPr>
                        <w:t>Hombros</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3360" behindDoc="0" locked="0" layoutInCell="1" allowOverlap="1" wp14:anchorId="34A1DF13" wp14:editId="40F7A927">
                <wp:simplePos x="0" y="0"/>
                <wp:positionH relativeFrom="margin">
                  <wp:align>center</wp:align>
                </wp:positionH>
                <wp:positionV relativeFrom="paragraph">
                  <wp:posOffset>1081182</wp:posOffset>
                </wp:positionV>
                <wp:extent cx="617079" cy="230002"/>
                <wp:effectExtent l="76200" t="57150" r="88265" b="151130"/>
                <wp:wrapNone/>
                <wp:docPr id="15" name="Rectángulo redondeado 15"/>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AF0979">
                            <w:pPr>
                              <w:spacing w:line="240" w:lineRule="auto"/>
                              <w:jc w:val="center"/>
                              <w:rPr>
                                <w:rFonts w:cs="Arial"/>
                                <w:b/>
                                <w:sz w:val="16"/>
                                <w:szCs w:val="20"/>
                                <w:lang w:val="es-ES"/>
                              </w:rPr>
                            </w:pPr>
                            <w:r>
                              <w:rPr>
                                <w:rFonts w:cs="Arial"/>
                                <w:b/>
                                <w:sz w:val="16"/>
                                <w:szCs w:val="20"/>
                                <w:lang w:val="es-ES"/>
                              </w:rPr>
                              <w:t>Cadera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4A1DF13" id="Rectángulo redondeado 15" o:spid="_x0000_s1031" style="position:absolute;left:0;text-align:left;margin-left:0;margin-top:85.15pt;width:48.6pt;height:18.1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syfgMAAFoHAAAOAAAAZHJzL2Uyb0RvYy54bWysVdtu4zYQfS/QfyD43li+bRIjyiLIIkWB&#10;7G6QpMgzTVIWsRTJkpTl9G/6Lf2xHpKy4qYLFCj6IpGamcMzM4ejq4+HTpO99EFZU9P5WUWJNNwK&#10;ZXY1/fX57qcLSkJkRjBtjazpqwz04/WPP1wNbiMXtrVaSE8AYsJmcDVtY3Sb2SzwVnYsnFknDYyN&#10;9R2L2PrdTHg2AL3Ts0VVfZgN1gvnLZch4OunYqTXGb9pJI9fmybISHRNwS3mp8/PbXrOrq/YZueZ&#10;axUfabD/wKJjyuDQCeoTi4z0Xv0DqlPc22CbeMZtN7NNo7jMOSCbefUum6eWOZlzQXGCm8oU/j9Y&#10;/mX/4IkS6N2aEsM69OgRVfvzD7PrtSVeCmuEZMISOKBagwsbBD25Bz/uApYp9UPju/RGUuSQK/w6&#10;VVgeIuH4+GF+Xp1fUsJhWiyrqlokzNlbsPMh/ixtR9Kipt72RiQ+ubhsfx9i8T/6pQO1IQP4X1br&#10;KrsFq5W4U1onY1aSvNWe7Bk0wDiXJs6zn+67z1aU72twyWoAlykkMztBg02bBCqzskAm59tH6Z9a&#10;MZCt7v0jQy3X1QXQiFAph+XFvGwgu/UqnQMT0zvcl0iJt/FFxTa3OpUrIabkJsZbzfi3kr52LSt0&#10;M8xYutE7k7VHLnn3N5oBiculSPgcbfZsLLH1sbXjDbjz1pRSgxbRDOzBFTc3v73cp3dpQMFIaFrt&#10;2viodsQr3PmdtkPKHMn+C9IKNUq1KHhHlFLzN67BLUVm+pmhzCr1EKMgpmvBNlu5l/o5d39xnuva&#10;QmNLNHNETdFATKItMs2r+KplZm4eZQPxQ5iLjDd1/lQsWfa59fBOYQ2kNQUWKb0L1FBYSWv0TWGl&#10;G1PgqNU06N7L83jiFJFPRWum4E4Z679HWXybTi7+x+xLzin9eNge8o2f7vPWildMAfQ89zk4fqcg&#10;wXsW4gPzmIcQAWZ8/IpHg/7W1I4rSlrrf//e9+SPMQUrJQPma03Dbz3zEnL6xWCAXc5XK8DGvFmt&#10;zxfY+FPL9tRi+u7WovVz/E0cz8vkH/Vx2XjbveBXcJNOhYkZjrNryqM/bm4j9jDhZ8LlzU1eYwg7&#10;Fu/Nk+MJPNU5XafnwwvzbrwgEcPriz3OYrZ5N4WKb4o09qaPtlF5RKVKl7qOHcAAz9oer1r6Q5zu&#10;s9fbL/H6LwAAAP//AwBQSwMEFAAGAAgAAAAhABeqddTeAAAABwEAAA8AAABkcnMvZG93bnJldi54&#10;bWxMj81OwzAQhO9IvIO1SNyo3SBaCHEqhMrPraVwgJsbL0lUex3FbhJ4epYTHHdmNPNtsZq8EwP2&#10;sQ2kYT5TIJCqYFuqNby9Plxcg4jJkDUuEGr4wgir8vSkMLkNI73gsEu14BKKudHQpNTlUsaqQW/i&#10;LHRI7H2G3pvEZ19L25uRy72TmVIL6U1LvNCYDu8brA67o9ewnh+2/vvdPT5/PK3bIfqt3KhR6/Oz&#10;6e4WRMIp/YXhF5/RoWSmfTiSjcJp4EcSq0t1CYLtm2UGYq8hU4srkGUh//OXPwAAAP//AwBQSwEC&#10;LQAUAAYACAAAACEAtoM4kv4AAADhAQAAEwAAAAAAAAAAAAAAAAAAAAAAW0NvbnRlbnRfVHlwZXNd&#10;LnhtbFBLAQItABQABgAIAAAAIQA4/SH/1gAAAJQBAAALAAAAAAAAAAAAAAAAAC8BAABfcmVscy8u&#10;cmVsc1BLAQItABQABgAIAAAAIQBUwxsyfgMAAFoHAAAOAAAAAAAAAAAAAAAAAC4CAABkcnMvZTJv&#10;RG9jLnhtbFBLAQItABQABgAIAAAAIQAXqnXU3gAAAAcBAAAPAAAAAAAAAAAAAAAAANgFAABkcnMv&#10;ZG93bnJldi54bWxQSwUGAAAAAAQABADzAAAA4wYAAAAA&#10;" fillcolor="white [3201]" strokecolor="#1f4d78 [1604]" strokeweight="1.5pt">
                <v:stroke joinstyle="miter"/>
                <v:shadow on="t" color="black" opacity="26214f" origin=",-.5" offset="0,3pt"/>
                <v:textbox>
                  <w:txbxContent>
                    <w:p w:rsidR="00E022DF" w:rsidRPr="00AF0979" w:rsidRDefault="00E022DF" w:rsidP="00AF0979">
                      <w:pPr>
                        <w:spacing w:line="240" w:lineRule="auto"/>
                        <w:jc w:val="center"/>
                        <w:rPr>
                          <w:rFonts w:cs="Arial"/>
                          <w:b/>
                          <w:sz w:val="16"/>
                          <w:szCs w:val="20"/>
                          <w:lang w:val="es-ES"/>
                        </w:rPr>
                      </w:pPr>
                      <w:r>
                        <w:rPr>
                          <w:rFonts w:cs="Arial"/>
                          <w:b/>
                          <w:sz w:val="16"/>
                          <w:szCs w:val="20"/>
                          <w:lang w:val="es-ES"/>
                        </w:rPr>
                        <w:t>Cadera</w:t>
                      </w:r>
                    </w:p>
                  </w:txbxContent>
                </v:textbox>
                <w10:wrap anchorx="margin"/>
              </v:roundrect>
            </w:pict>
          </mc:Fallback>
        </mc:AlternateContent>
      </w:r>
      <w:r w:rsidR="000E0149">
        <w:rPr>
          <w:noProof/>
          <w:lang w:val="es-ES" w:eastAsia="es-ES"/>
        </w:rPr>
        <mc:AlternateContent>
          <mc:Choice Requires="wps">
            <w:drawing>
              <wp:anchor distT="0" distB="0" distL="114300" distR="114300" simplePos="0" relativeHeight="251661312" behindDoc="0" locked="0" layoutInCell="1" allowOverlap="1" wp14:anchorId="7821216B" wp14:editId="2A0C076C">
                <wp:simplePos x="0" y="0"/>
                <wp:positionH relativeFrom="column">
                  <wp:posOffset>1298234</wp:posOffset>
                </wp:positionH>
                <wp:positionV relativeFrom="paragraph">
                  <wp:posOffset>2385502</wp:posOffset>
                </wp:positionV>
                <wp:extent cx="903181" cy="229870"/>
                <wp:effectExtent l="76200" t="57150" r="68580" b="151130"/>
                <wp:wrapNone/>
                <wp:docPr id="12" name="Rectángulo redondeado 12"/>
                <wp:cNvGraphicFramePr/>
                <a:graphic xmlns:a="http://schemas.openxmlformats.org/drawingml/2006/main">
                  <a:graphicData uri="http://schemas.microsoft.com/office/word/2010/wordprocessingShape">
                    <wps:wsp>
                      <wps:cNvSpPr/>
                      <wps:spPr>
                        <a:xfrm>
                          <a:off x="0" y="0"/>
                          <a:ext cx="903181" cy="229870"/>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0E0149">
                            <w:pPr>
                              <w:spacing w:line="240" w:lineRule="auto"/>
                              <w:rPr>
                                <w:rFonts w:cs="Arial"/>
                                <w:b/>
                                <w:sz w:val="16"/>
                                <w:szCs w:val="20"/>
                                <w:lang w:val="es-ES"/>
                              </w:rPr>
                            </w:pPr>
                            <w:r>
                              <w:rPr>
                                <w:rFonts w:cs="Arial"/>
                                <w:b/>
                                <w:sz w:val="16"/>
                                <w:szCs w:val="20"/>
                                <w:lang w:val="es-ES"/>
                              </w:rPr>
                              <w:t>Extremidades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21216B" id="Rectángulo redondeado 12" o:spid="_x0000_s1032" style="position:absolute;left:0;text-align:left;margin-left:102.2pt;margin-top:187.85pt;width:71.1pt;height:18.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x9mfgMAAFoHAAAOAAAAZHJzL2Uyb0RvYy54bWysVdtu3DYQfS+QfyD4Hq/2Zq8XlgPDgYsC&#10;TmLYLvzMpagVEYpUSGq17t/0W/pjPUNd7DgBChTRg8ThzByeuXB08eFYG3ZQPmhncz4/yThTVrpC&#10;233O/3y8eb/hLERhC2GcVTl/VoF/uHz320XXbNXCVc4UyjOA2LDtmpxXMTbb2SzIStUinLhGWShL&#10;52sRIfr9rPCiA3ptZossO511zheNd1KFgN2PvZJfJvyyVDJ+KcugIjM5B7eY3j69d/SeXV6I7d6L&#10;ptJyoCH+B4taaItDJ6iPIgrWev0DVK2ld8GV8US6eubKUkuVYkA08+xNNA+VaFSKBckJzZSm8Otg&#10;5efDnWe6QO0WnFlRo0b3yNo/f9t9axzzqnC2UKJwDAbIVteELZwemjs/SAFLCv1Y+pq+CIodU4af&#10;pwyrY2QSm+fZcr6ZcyahWizON2epArMX58aH+LtyNaNFzr1rbUF8UnLF4TZEnAr70Y4ONJZ14H+e&#10;rbNkFpzRxY02hpSpk9S18ewg0ANCSmXjPNmZtv7kin5/neGh+IA9ufTSCxp0xhKoSp0FMineNir/&#10;UBUd25nW3wvkcp1tgMYKTTEsN/NeQNutV3QOVMLscV8iZ97FJx2rVGpKFyFScBPjnRHyax++aSrR&#10;000wA93BOpF1I5ckfUczIHC1LAhfosxeDCl2PlZuuAE33tk+1aDFjAB7cMXNTV+vDvTtk9RjEJrR&#10;+yre6z3zGnd+b1xHkSPY/0BaIUeUix5vRBkqMHENzbJITD8JpFlTDTEKIl0Lsd2pgzKPqfqLs5TX&#10;KuenSxRzLCW8gUhN27dpWsVnoxJze69KND8ac5Hwpsq/bpb1yJCsya1Ea02OfSu9cTTosD6swZbc&#10;+mpMjkOv0qB7257jiZNHOhWlmZxrbZ3/GeXi63Rybz9G38dM4cfj7phu/ClxpJ2dK54xBVDzVOfQ&#10;yBuNFrwVId4Jj3mIJsCMj1/wKlHfnLthxVnl/F8/2yd7jCloOeswX3MevrXCK7TTHxYD7Hy+WgE2&#10;JmG1PltA8K81u9ca29bXDqXH6AC7tCT7aMZl6V39hF/BFZ0KlbASZ+dcRj8K1xEyVPiZSHV1ldYY&#10;wo2It/ahkQROeabr9Hh8Er4ZLkjE8Prsxlkstm+mUG9LntZdtdGVOo2ol7wOFcAAT709XDX6Q7yW&#10;k9XLL/HyXwAAAP//AwBQSwMEFAAGAAgAAAAhANL7u2riAAAACwEAAA8AAABkcnMvZG93bnJldi54&#10;bWxMj8tOwzAQRfdI/IM1SOyonTakJWRSIVQeO0rLAnZubJKo9jiK3STw9ZgVLEf36N4zxXqyhg26&#10;960jhGQmgGmqnGqpRnjbP1ytgPkgSUnjSCN8aQ/r8vyskLlyI73qYRdqFkvI5xKhCaHLOfdVo630&#10;M9dpitmn660M8exrrno5xnJr+FyIjFvZUlxoZKfvG10ddyeLsEmOW/v9bh6fP5427eDtlr+IEfHy&#10;Yrq7BRb0FP5g+NWP6lBGp4M7kfLMIMxFmkYUYbG8XgKLxCLNMmAHhDRJboCXBf//Q/kDAAD//wMA&#10;UEsBAi0AFAAGAAgAAAAhALaDOJL+AAAA4QEAABMAAAAAAAAAAAAAAAAAAAAAAFtDb250ZW50X1R5&#10;cGVzXS54bWxQSwECLQAUAAYACAAAACEAOP0h/9YAAACUAQAACwAAAAAAAAAAAAAAAAAvAQAAX3Jl&#10;bHMvLnJlbHNQSwECLQAUAAYACAAAACEAT7sfZn4DAABaBwAADgAAAAAAAAAAAAAAAAAuAgAAZHJz&#10;L2Uyb0RvYy54bWxQSwECLQAUAAYACAAAACEA0vu7auIAAAALAQAADwAAAAAAAAAAAAAAAADYBQAA&#10;ZHJzL2Rvd25yZXYueG1sUEsFBgAAAAAEAAQA8wAAAOcGAAAAAA==&#10;" fillcolor="white [3201]" strokecolor="#1f4d78 [1604]" strokeweight="1.5pt">
                <v:stroke joinstyle="miter"/>
                <v:shadow on="t" color="black" opacity="26214f" origin=",-.5" offset="0,3pt"/>
                <v:textbox>
                  <w:txbxContent>
                    <w:p w:rsidR="00E022DF" w:rsidRPr="00AF0979" w:rsidRDefault="00E022DF" w:rsidP="000E0149">
                      <w:pPr>
                        <w:spacing w:line="240" w:lineRule="auto"/>
                        <w:rPr>
                          <w:rFonts w:cs="Arial"/>
                          <w:b/>
                          <w:sz w:val="16"/>
                          <w:szCs w:val="20"/>
                          <w:lang w:val="es-ES"/>
                        </w:rPr>
                      </w:pPr>
                      <w:r>
                        <w:rPr>
                          <w:rFonts w:cs="Arial"/>
                          <w:b/>
                          <w:sz w:val="16"/>
                          <w:szCs w:val="20"/>
                          <w:lang w:val="es-ES"/>
                        </w:rPr>
                        <w:t>Extremidades</w:t>
                      </w:r>
                    </w:p>
                  </w:txbxContent>
                </v:textbox>
              </v:roundrect>
            </w:pict>
          </mc:Fallback>
        </mc:AlternateContent>
      </w:r>
      <w:r w:rsidR="000E0149">
        <w:rPr>
          <w:noProof/>
          <w:lang w:val="es-ES" w:eastAsia="es-ES"/>
        </w:rPr>
        <mc:AlternateContent>
          <mc:Choice Requires="wps">
            <w:drawing>
              <wp:anchor distT="0" distB="0" distL="114300" distR="114300" simplePos="0" relativeHeight="251667456" behindDoc="0" locked="0" layoutInCell="1" allowOverlap="1" wp14:anchorId="2A859653" wp14:editId="61E4AAB1">
                <wp:simplePos x="0" y="0"/>
                <wp:positionH relativeFrom="page">
                  <wp:posOffset>911026</wp:posOffset>
                </wp:positionH>
                <wp:positionV relativeFrom="paragraph">
                  <wp:posOffset>1039005</wp:posOffset>
                </wp:positionV>
                <wp:extent cx="1155127" cy="230002"/>
                <wp:effectExtent l="76200" t="57150" r="83185" b="151130"/>
                <wp:wrapNone/>
                <wp:docPr id="18" name="Rectángulo redondeado 18"/>
                <wp:cNvGraphicFramePr/>
                <a:graphic xmlns:a="http://schemas.openxmlformats.org/drawingml/2006/main">
                  <a:graphicData uri="http://schemas.microsoft.com/office/word/2010/wordprocessingShape">
                    <wps:wsp>
                      <wps:cNvSpPr/>
                      <wps:spPr>
                        <a:xfrm>
                          <a:off x="0" y="0"/>
                          <a:ext cx="1155127"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AF0979">
                            <w:pPr>
                              <w:spacing w:line="240" w:lineRule="auto"/>
                              <w:jc w:val="center"/>
                              <w:rPr>
                                <w:rFonts w:cs="Arial"/>
                                <w:b/>
                                <w:sz w:val="16"/>
                                <w:szCs w:val="20"/>
                                <w:lang w:val="es-ES"/>
                              </w:rPr>
                            </w:pPr>
                            <w:r>
                              <w:rPr>
                                <w:rFonts w:cs="Arial"/>
                                <w:b/>
                                <w:sz w:val="16"/>
                                <w:szCs w:val="20"/>
                                <w:lang w:val="es-ES"/>
                              </w:rPr>
                              <w:t>Columna vertebral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859653" id="Rectángulo redondeado 18" o:spid="_x0000_s1033" style="position:absolute;left:0;text-align:left;margin-left:71.75pt;margin-top:81.8pt;width:90.95pt;height:18.1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3n53fAMAAFsHAAAOAAAAZHJzL2Uyb0RvYy54bWysVdtu3DYQfS/QfyD0Xq+0l9hZWA4MBy4K&#10;OIlhu/Azl6JWRCiSJanVun/Tb+mP9Qx18cYJUKDoi0RyZg7PXHn54dhqdpA+KGvKrDjLMyaNsJUy&#10;+zL7/en2l4uMhchNxbU1ssxeZMg+XP3802XvtnJpG6sr6RlATNj2rsyaGN12sQiikS0PZ9ZJA2Ft&#10;fcsjtn6/qDzvgd7qxTLP3y166yvnrZAh4PTjIMyuEn5dSxG/1HWQkekyA7eYvj59d/RdXF3y7d5z&#10;1ygx0uD/gUXLlcGlM9RHHjnrvPoOqlXC22DreCZsu7B1rYRMPsCbIn/jzWPDnUy+IDjBzWEK/x+s&#10;+Hy490xVyB0yZXiLHD0gan//ZfadtszLyppK8soyKCBavQtbGD26ez/uApbk+rH2Lf3hFDumCL/M&#10;EZbHyAQOi2KzKZbnGROQLVd5ni8JdPFq7XyIv0rbMlqUmbedqYhQii4/3IU46E96dKM2rAf2+3yT&#10;J7VgtapuldYkTKUkb7RnB44i4EJIE4ukp7v2k62G8w24pHIAl9kkMTtBg0wbApWptEAmOdxF6R+b&#10;qmc73fkHjmBu8gugsUqRD6uLYtig7jZrugcirvdomJgxb+Ozik3KNcWLEMm5mfFOc/F1cF+7hg90&#10;E8wYulE7kbUTl7T7hmaA43JVEb5Anj0fQ2x9bOzYArfemiHUoMU0B3twReumv5cH+g8JGDAITat9&#10;Ex/UnnmFpt9r25PncPZfkNaIEcViwJtQhpi/cg1uVSWmnzjCrCiHmAWR+oJvd/Ig9VPK/vI8xbUp&#10;s3crJHNEJWsgUtUOdZpW8UXLxNw8yBrVj8pcJrw586fFspkYkjaZ1Sit2XAopTeGGhU2uDXqktmQ&#10;jdlwrFWadG/Lc7pxtki3IjWzcauM9T+iXH2dbx70J+8Hn8n9eNwdU8ufE0c62dnqBWMAOU95Dk7c&#10;KpTgHQ/xnnsMRBQBhnz8gk+N/JaZHVcZa6z/80fnpI85BWnGegzYMgt/dNxLlNNvBhPsfbFeAzam&#10;zXpzvsTGn0p2pxLTtTcWqS/wnDiRlqQf9bSsvW2f8RZc060QcSNwd5mJ6KfNTcQeIrwmQl5fpzWm&#10;sOPxzjw6QeAUZ2qnp+Mz925skIjp9dlOw5hv30yhQZcsjb3uoq1VGlGvcR0zgAmeantsNXoiTvdJ&#10;6/VNvPoHAAD//wMAUEsDBBQABgAIAAAAIQCy3wC34gAAAAsBAAAPAAAAZHJzL2Rvd25yZXYueG1s&#10;TI/NTsMwEITvSLyDtUjcqNOmjdoQp0Ko/Nxa2h7g5sZLEjVeR7GbBJ6e5QS3nd3R7DfZerSN6LHz&#10;tSMF00kEAqlwpqZSwfHwdLcE4YMmoxtHqOALPazz66tMp8YN9Ib9PpSCQ8inWkEVQptK6YsKrfYT&#10;1yLx7dN1VgeWXSlNpwcOt42cRVEira6JP1S6xccKi/P+YhVspued/X5vnl8/XjZ17+1ObqNBqdub&#10;8eEeRMAx/JnhF5/RIWemk7uQ8aJhPY8XbOUhiRMQ7IhnizmIE29WqyXIPJP/O+Q/AAAA//8DAFBL&#10;AQItABQABgAIAAAAIQC2gziS/gAAAOEBAAATAAAAAAAAAAAAAAAAAAAAAABbQ29udGVudF9UeXBl&#10;c10ueG1sUEsBAi0AFAAGAAgAAAAhADj9If/WAAAAlAEAAAsAAAAAAAAAAAAAAAAALwEAAF9yZWxz&#10;Ly5yZWxzUEsBAi0AFAAGAAgAAAAhAH3efnd8AwAAWwcAAA4AAAAAAAAAAAAAAAAALgIAAGRycy9l&#10;Mm9Eb2MueG1sUEsBAi0AFAAGAAgAAAAhALLfALfiAAAACwEAAA8AAAAAAAAAAAAAAAAA1gUAAGRy&#10;cy9kb3ducmV2LnhtbFBLBQYAAAAABAAEAPMAAADlBgAAAAA=&#10;" fillcolor="white [3201]" strokecolor="#1f4d78 [1604]" strokeweight="1.5pt">
                <v:stroke joinstyle="miter"/>
                <v:shadow on="t" color="black" opacity="26214f" origin=",-.5" offset="0,3pt"/>
                <v:textbox>
                  <w:txbxContent>
                    <w:p w:rsidR="00E022DF" w:rsidRPr="00AF0979" w:rsidRDefault="00E022DF" w:rsidP="00AF0979">
                      <w:pPr>
                        <w:spacing w:line="240" w:lineRule="auto"/>
                        <w:jc w:val="center"/>
                        <w:rPr>
                          <w:rFonts w:cs="Arial"/>
                          <w:b/>
                          <w:sz w:val="16"/>
                          <w:szCs w:val="20"/>
                          <w:lang w:val="es-ES"/>
                        </w:rPr>
                      </w:pPr>
                      <w:r>
                        <w:rPr>
                          <w:rFonts w:cs="Arial"/>
                          <w:b/>
                          <w:sz w:val="16"/>
                          <w:szCs w:val="20"/>
                          <w:lang w:val="es-ES"/>
                        </w:rPr>
                        <w:t>Columna vertebral</w:t>
                      </w:r>
                    </w:p>
                  </w:txbxContent>
                </v:textbox>
                <w10:wrap anchorx="page"/>
              </v:roundrect>
            </w:pict>
          </mc:Fallback>
        </mc:AlternateContent>
      </w:r>
      <w:r w:rsidR="000E0149">
        <w:rPr>
          <w:noProof/>
          <w:lang w:val="es-ES" w:eastAsia="es-ES"/>
        </w:rPr>
        <mc:AlternateContent>
          <mc:Choice Requires="wps">
            <w:drawing>
              <wp:anchor distT="0" distB="0" distL="114300" distR="114300" simplePos="0" relativeHeight="251669504" behindDoc="0" locked="0" layoutInCell="1" allowOverlap="1" wp14:anchorId="1C753F84" wp14:editId="59125E0E">
                <wp:simplePos x="0" y="0"/>
                <wp:positionH relativeFrom="margin">
                  <wp:align>left</wp:align>
                </wp:positionH>
                <wp:positionV relativeFrom="paragraph">
                  <wp:posOffset>496261</wp:posOffset>
                </wp:positionV>
                <wp:extent cx="617079" cy="230002"/>
                <wp:effectExtent l="76200" t="57150" r="88265" b="151130"/>
                <wp:wrapNone/>
                <wp:docPr id="19" name="Rectángulo redondeado 19"/>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AF0979">
                            <w:pPr>
                              <w:spacing w:line="240" w:lineRule="auto"/>
                              <w:jc w:val="center"/>
                              <w:rPr>
                                <w:rFonts w:cs="Arial"/>
                                <w:b/>
                                <w:sz w:val="16"/>
                                <w:szCs w:val="20"/>
                                <w:lang w:val="es-ES"/>
                              </w:rPr>
                            </w:pPr>
                            <w:r>
                              <w:rPr>
                                <w:rFonts w:cs="Arial"/>
                                <w:b/>
                                <w:sz w:val="16"/>
                                <w:szCs w:val="20"/>
                                <w:lang w:val="es-ES"/>
                              </w:rPr>
                              <w:t>Cuello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753F84" id="Rectángulo redondeado 19" o:spid="_x0000_s1034" style="position:absolute;left:0;text-align:left;margin-left:0;margin-top:39.1pt;width:48.6pt;height:18.1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AeGfAMAAFoHAAAOAAAAZHJzL2Uyb0RvYy54bWysVdtu3DYQfS/QfyD0Xq/2FjsLy4HhwEUB&#10;JzFsF37mUtSKCEWyJHe17t/0W/pjPUNK8sYJUKDoi0RqZg7PzByOLj8cO80O0gdlTVXMz8qCSSNs&#10;rcyuKn5/uv3lomAhclNzbY2sihcZig9XP/902buNXNjW6lp6BhATNr2rijZGt5nNgmhlx8OZddLA&#10;2Fjf8Yit381qz3ugd3q2KMt3s9762nkrZAj4+jEbi6uE3zRSxC9NE2RkuirALaanT88tPWdXl3yz&#10;89y1Sgw0+H9g0XFlcOgE9ZFHzvZefQfVKeFtsE08E7ab2aZRQqYckM28fJPNY8udTLmgOMFNZQr/&#10;H6z4fLj3TNXo3fuCGd6hRw+o2t9/md1eW+ZlbU0teW0ZHFCt3oUNgh7dvR92AUtK/dj4jt5Iih1T&#10;hV+mCstjZAIf383Py3McJGBaLMuyXBDm7DXY+RB/lbZjtKgKb/emJj6puPxwF2L2H/3oQG1YT/zL&#10;dZncgtWqvlVakzEpSd5ozw4cGuBCSBPnyU/vu0+2zt/X4JLUAC5TSGJ2ggabNgQqk7JAJuW7j9I/&#10;tnXPtnrvHzhquS4vgMZqRTksL+Z5A9mtV3QOTFzvcF9iwbyNzyq2qdVULkKk5CbGW83F15y+di3P&#10;dBPMULrBO5G1I5e0+4ZmQOJyWRO+QJs9H0psfWztcANuvTW51KDFNAd7cMXNTW8vD/TODcgYhKbV&#10;ro0Pase8wp3fadtT5kj2X5BWqBHVIuONKLnmr1yDW9aJ6SeOMivqIUZBpGvBN1t5kPopdX9xnura&#10;QmNLNHNApWggkmizTNMqvmiZmJsH2UD8EOYi4U2dPxXLemRI3hTWQFpTYJbSm0ANheW0Bl8Ky92Y&#10;Aget0qB7K8/xxCkinYrWTMGdMtb/iHL9dTo5+4/Z55wp/XjcHtONvyCO9GVr6xdMAfQ89Tk4casg&#10;wTse4j33mIcQAWZ8/IJHg/5WhR1WBWut//NH38kfYwrWgvWYr1UR/thzLyGn3wwG2Pv5agXYmDar&#10;9fkCG39q2Z5azL67sWj9HH8TJ9KS/KMel4233TN+Bdd0KkzcCJxdFSL6cXMTsYcJPxMhr6/TGkPY&#10;8XhnHp0gcKozXaen4zP3brggEcPrsx1nMd+8mULZlyKNvd5H26g0ol7rOnQAAzxpe7hq9Ic43Sev&#10;11/i1T8AAAD//wMAUEsDBBQABgAIAAAAIQB0Cho73gAAAAYBAAAPAAAAZHJzL2Rvd25yZXYueG1s&#10;TI/NTsMwEITvSH0Ha5G4USdVRUuIU1Wo/NxoCwe4ufGSRLXXUewmgadne6Kn0WpGM9/mq9FZ0WMX&#10;Gk8K0mkCAqn0pqFKwcf70+0SRIiajLaeUMEPBlgVk6tcZ8YPtMN+HyvBJRQyraCOsc2kDGWNToep&#10;b5HY+/ad05HPrpKm0wOXOytnSXInnW6IF2rd4mON5XF/cgo26XHrfj/t8+vXy6bpg9vKt2RQ6uZ6&#10;XD+AiDjG/zCc8RkdCmY6+BOZIKwCfiQqWCxnINi9X7AeOJXO5yCLXF7iF38AAAD//wMAUEsBAi0A&#10;FAAGAAgAAAAhALaDOJL+AAAA4QEAABMAAAAAAAAAAAAAAAAAAAAAAFtDb250ZW50X1R5cGVzXS54&#10;bWxQSwECLQAUAAYACAAAACEAOP0h/9YAAACUAQAACwAAAAAAAAAAAAAAAAAvAQAAX3JlbHMvLnJl&#10;bHNQSwECLQAUAAYACAAAACEAJcAHhnwDAABaBwAADgAAAAAAAAAAAAAAAAAuAgAAZHJzL2Uyb0Rv&#10;Yy54bWxQSwECLQAUAAYACAAAACEAdAoaO94AAAAGAQAADwAAAAAAAAAAAAAAAADWBQAAZHJzL2Rv&#10;d25yZXYueG1sUEsFBgAAAAAEAAQA8wAAAOEGAAAAAA==&#10;" fillcolor="white [3201]" strokecolor="#1f4d78 [1604]" strokeweight="1.5pt">
                <v:stroke joinstyle="miter"/>
                <v:shadow on="t" color="black" opacity="26214f" origin=",-.5" offset="0,3pt"/>
                <v:textbox>
                  <w:txbxContent>
                    <w:p w:rsidR="00E022DF" w:rsidRPr="00AF0979" w:rsidRDefault="00E022DF" w:rsidP="00AF0979">
                      <w:pPr>
                        <w:spacing w:line="240" w:lineRule="auto"/>
                        <w:jc w:val="center"/>
                        <w:rPr>
                          <w:rFonts w:cs="Arial"/>
                          <w:b/>
                          <w:sz w:val="16"/>
                          <w:szCs w:val="20"/>
                          <w:lang w:val="es-ES"/>
                        </w:rPr>
                      </w:pPr>
                      <w:r>
                        <w:rPr>
                          <w:rFonts w:cs="Arial"/>
                          <w:b/>
                          <w:sz w:val="16"/>
                          <w:szCs w:val="20"/>
                          <w:lang w:val="es-ES"/>
                        </w:rPr>
                        <w:t>Cuello</w:t>
                      </w:r>
                    </w:p>
                  </w:txbxContent>
                </v:textbox>
                <w10:wrap anchorx="margin"/>
              </v:roundrect>
            </w:pict>
          </mc:Fallback>
        </mc:AlternateContent>
      </w:r>
      <w:r w:rsidR="000E0149" w:rsidRPr="000E0149">
        <w:rPr>
          <w:noProof/>
          <w:color w:val="000000" w:themeColor="text1"/>
          <w:lang w:val="es-ES" w:eastAsia="es-ES"/>
        </w:rPr>
        <mc:AlternateContent>
          <mc:Choice Requires="wps">
            <w:drawing>
              <wp:anchor distT="0" distB="0" distL="114300" distR="114300" simplePos="0" relativeHeight="251670528" behindDoc="0" locked="0" layoutInCell="1" allowOverlap="1" wp14:anchorId="30AF1448" wp14:editId="47A9D5CA">
                <wp:simplePos x="0" y="0"/>
                <wp:positionH relativeFrom="column">
                  <wp:posOffset>705329</wp:posOffset>
                </wp:positionH>
                <wp:positionV relativeFrom="paragraph">
                  <wp:posOffset>178754</wp:posOffset>
                </wp:positionV>
                <wp:extent cx="524564" cy="95807"/>
                <wp:effectExtent l="0" t="0" r="8890" b="19050"/>
                <wp:wrapNone/>
                <wp:docPr id="23" name="Conector recto de flecha 23"/>
                <wp:cNvGraphicFramePr/>
                <a:graphic xmlns:a="http://schemas.openxmlformats.org/drawingml/2006/main">
                  <a:graphicData uri="http://schemas.microsoft.com/office/word/2010/wordprocessingShape">
                    <wps:wsp>
                      <wps:cNvCnPr/>
                      <wps:spPr>
                        <a:xfrm>
                          <a:off x="0" y="0"/>
                          <a:ext cx="524564" cy="95807"/>
                        </a:xfrm>
                        <a:prstGeom prst="straightConnector1">
                          <a:avLst/>
                        </a:prstGeom>
                        <a:ln w="9525" cap="flat" cmpd="sng" algn="ctr">
                          <a:solidFill>
                            <a:srgbClr val="FF0000"/>
                          </a:solidFill>
                          <a:prstDash val="dash"/>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1EAB26" id="Conector recto de flecha 23" o:spid="_x0000_s1026" type="#_x0000_t32" style="position:absolute;margin-left:55.55pt;margin-top:14.1pt;width:41.3pt;height:7.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YKzLQIAAMYEAAAOAAAAZHJzL2Uyb0RvYy54bWysVMmO2zAMvRfoPwi6N3bSyXRqxJlD0vRS&#10;tINp+wGMFluANkiaOPn7UrLj6XLpFM1Bpmw+ku+RzOb+bDQ5iRCVsy1dLmpKhGWOK9u19Pu3w5s7&#10;SmICy0E7K1p6EZHeb1+/2gy+ESvXO81FIBjExmbwLe1T8k1VRdYLA3HhvLD4UbpgIOE1dBUPMGB0&#10;o6tVXd9WgwvcB8dEjPh2P36k2xJfSsHSFymjSES3FGtL5QzlPOaz2m6g6QL4XrGpDPiHKgwoi0nn&#10;UHtIQJ6C+iOUUSy46GRaMGcqJ6VionBANsv6NzZfe/CicEFxop9liv8vLPt8eghE8Zau3lJiwWCP&#10;dtgpllwgIT8IF0RqwXog6IJ6DT42CNvZhzDdon8ImfxZBpOfSIuci8aXWWNxToThy/XqZn17QwnD&#10;T+/Xd/W7HLJ6xvoQ00fhDMlGS2MKoLo+YU1jUcsiM5w+xTQCr4CcWFsy5LCrNSYAHCepIaFpPBKM&#10;tqMEdIdzylIoYaLTih+U1hkcQ3fc6UBOgLNyONT4m2r7xS3n20PsRz+OVvaCJrgny4vVC+AfLCfp&#10;4lFNi2rSXJYRnBItMH22imcCpf/GE/XRFmXK0o9iFytdtBhpPwqJTSyaFyps4jJOOq4izv513ksw&#10;BGRHidxfiJ0gGS3Kgr0QP4NKfmfTjDfKuqkvef3F3Ix0Xk6dkKP/VYpRgKzF0fFLmceiES5LGapp&#10;sfM2/nwv8Oe/n+0PAAAA//8DAFBLAwQUAAYACAAAACEAd1fsd9wAAAAJAQAADwAAAGRycy9kb3du&#10;cmV2LnhtbEyPy07DMBBF90j8gzVI7KhNgqBN41Q8xK6bNNC1aw9xlHgcxW4b+HrcFczuao7unCk3&#10;sxvYCafQeZJwvxDAkLQ3HbUSPpr3uyWwEBUZNXhCCd8YYFNdX5WqMP5MNZ52sWWphEKhJNgYx4Lz&#10;oC06FRZ+REq7Lz85FVOcWm4mdU7lbuCZEI/cqY7SBatGfLWo+93RSehXcfupf7QQTb1vsN/WvX17&#10;kfL2Zn5eA4s4xz8YLvpJHarkdPBHMoENKadJqIRsmQG7AKv8CdhBwkOeA69K/v+D6hcAAP//AwBQ&#10;SwECLQAUAAYACAAAACEAtoM4kv4AAADhAQAAEwAAAAAAAAAAAAAAAAAAAAAAW0NvbnRlbnRfVHlw&#10;ZXNdLnhtbFBLAQItABQABgAIAAAAIQA4/SH/1gAAAJQBAAALAAAAAAAAAAAAAAAAAC8BAABfcmVs&#10;cy8ucmVsc1BLAQItABQABgAIAAAAIQBEIYKzLQIAAMYEAAAOAAAAAAAAAAAAAAAAAC4CAABkcnMv&#10;ZTJvRG9jLnhtbFBLAQItABQABgAIAAAAIQB3V+x33AAAAAkBAAAPAAAAAAAAAAAAAAAAAIcEAABk&#10;cnMvZG93bnJldi54bWxQSwUGAAAAAAQABADzAAAAkAUAAAAA&#10;" strokecolor="red">
                <v:stroke dashstyle="dash"/>
              </v:shape>
            </w:pict>
          </mc:Fallback>
        </mc:AlternateContent>
      </w:r>
      <w:r w:rsidR="000E0149">
        <w:rPr>
          <w:noProof/>
          <w:lang w:val="es-ES" w:eastAsia="es-ES"/>
        </w:rPr>
        <mc:AlternateContent>
          <mc:Choice Requires="wps">
            <w:drawing>
              <wp:anchor distT="0" distB="0" distL="114300" distR="114300" simplePos="0" relativeHeight="251659264" behindDoc="0" locked="0" layoutInCell="1" allowOverlap="1" wp14:anchorId="597B72BC" wp14:editId="6FED73A8">
                <wp:simplePos x="0" y="0"/>
                <wp:positionH relativeFrom="margin">
                  <wp:align>left</wp:align>
                </wp:positionH>
                <wp:positionV relativeFrom="paragraph">
                  <wp:posOffset>66947</wp:posOffset>
                </wp:positionV>
                <wp:extent cx="617079" cy="230002"/>
                <wp:effectExtent l="76200" t="57150" r="88265" b="151130"/>
                <wp:wrapNone/>
                <wp:docPr id="11" name="Rectángulo redondeado 11"/>
                <wp:cNvGraphicFramePr/>
                <a:graphic xmlns:a="http://schemas.openxmlformats.org/drawingml/2006/main">
                  <a:graphicData uri="http://schemas.microsoft.com/office/word/2010/wordprocessingShape">
                    <wps:wsp>
                      <wps:cNvSpPr/>
                      <wps:spPr>
                        <a:xfrm>
                          <a:off x="0" y="0"/>
                          <a:ext cx="617079" cy="230002"/>
                        </a:xfrm>
                        <a:prstGeom prst="roundRect">
                          <a:avLst/>
                        </a:prstGeom>
                        <a:ln w="19050">
                          <a:solidFill>
                            <a:schemeClr val="accent1">
                              <a:lumMod val="50000"/>
                            </a:schemeClr>
                          </a:solidFill>
                        </a:ln>
                        <a:effectLst>
                          <a:outerShdw blurRad="50800" dist="38100" dir="5400000" algn="t" rotWithShape="0">
                            <a:prstClr val="black">
                              <a:alpha val="40000"/>
                            </a:prstClr>
                          </a:outerShdw>
                        </a:effectLst>
                        <a:scene3d>
                          <a:camera prst="orthographicFront">
                            <a:rot lat="0" lon="0" rev="0"/>
                          </a:camera>
                          <a:lightRig rig="glow" dir="t">
                            <a:rot lat="0" lon="0" rev="4800000"/>
                          </a:lightRig>
                        </a:scene3d>
                        <a:sp3d prstMaterial="matte">
                          <a:bevelT w="127000" h="63500"/>
                        </a:sp3d>
                      </wps:spPr>
                      <wps:style>
                        <a:lnRef idx="2">
                          <a:schemeClr val="accent5"/>
                        </a:lnRef>
                        <a:fillRef idx="1">
                          <a:schemeClr val="lt1"/>
                        </a:fillRef>
                        <a:effectRef idx="0">
                          <a:schemeClr val="accent5"/>
                        </a:effectRef>
                        <a:fontRef idx="minor">
                          <a:schemeClr val="dk1"/>
                        </a:fontRef>
                      </wps:style>
                      <wps:txbx>
                        <w:txbxContent>
                          <w:p w:rsidR="00E022DF" w:rsidRPr="00AF0979" w:rsidRDefault="00E022DF" w:rsidP="00AF0979">
                            <w:pPr>
                              <w:spacing w:line="240" w:lineRule="auto"/>
                              <w:jc w:val="center"/>
                              <w:rPr>
                                <w:rFonts w:cs="Arial"/>
                                <w:b/>
                                <w:sz w:val="16"/>
                                <w:szCs w:val="20"/>
                                <w:lang w:val="es-ES"/>
                              </w:rPr>
                            </w:pPr>
                            <w:r w:rsidRPr="00AF0979">
                              <w:rPr>
                                <w:rFonts w:cs="Arial"/>
                                <w:b/>
                                <w:sz w:val="16"/>
                                <w:szCs w:val="20"/>
                                <w:lang w:val="es-ES"/>
                              </w:rPr>
                              <w:t>Cabeza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7B72BC" id="Rectángulo redondeado 11" o:spid="_x0000_s1035" style="position:absolute;left:0;text-align:left;margin-left:0;margin-top:5.25pt;width:48.6pt;height:18.1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KQfAMAAFoHAAAOAAAAZHJzL2Uyb0RvYy54bWysVdtu4zYQfS/QfyD43li+bRIjziLIIkWB&#10;7G6QpMgzTVEWsRSpkpTl9G/6Lf2xniElxU0XKFD0RSI1M4dnZg5HVx+PjWEH5YN2dsvnZwVnykpX&#10;arvf8l+f73664CxEYUthnFVb/qoC/3j94w9XfbtRC1c7UyrPAGLDpm+3vI6x3cxmQdaqEeHMtcrC&#10;WDnfiIit389KL3qgN2a2KIoPs975svVOqhDw9VM28uuEX1VKxq9VFVRkZsvBLaanT88dPWfXV2Kz&#10;96KttRxoiP/AohHa4tAJ6pOIgnVe/wOq0dK74Kp4Jl0zc1WlpUo5IJt58S6bp1q0KuWC4oR2KlP4&#10;/2Dll8ODZ7pE7+acWdGgR4+o2p9/2H1nHPOqdLZUonQMDqhW34YNgp7aBz/sApaU+rHyDb2RFDum&#10;Cr9OFVbHyCQ+fpifF+eXnEmYFsuiKBaEOXsLbn2IPyvXMFpsuXedLYlPKq443IeY/Uc/OtBY1oP/&#10;ZbEukltwRpd32hgyJiWpW+PZQUADQkpl4zz5ma757Mr8fQ0uSQ3gMoUkZidosBlLoCopC2RSvl1U&#10;/qkue7YznX8UqOW6uAAaKzXlsLyY5w1kt17ROTAJs8d9iZx5F190rFOrqVyESMlNjHdGyG85fdPW&#10;ItNNMEPpBu9E1o1c0u5vNAMSV8uS8CXa7MVQYudj7YYbcOedzaUGLWYE2IMrbm56e3Wgd25AxiA0&#10;o/d1fNR75jXu/N64njJHsv+CtEKNqBYZb0TJNX/jGtplmZh+Fiizph5iFES6FmKzUwdlnlP3F+ep&#10;rjU0tkQzB1SKBiKJNss0reKrUYm5fVQVxA9hLhLe1PlTsaxHhuRNYRWkNQVmKb0LNFBYTmvwpbDc&#10;jSlw0CoNuvfyHE+cItKpaM0U3Gjr/Pcol9+mk7P/mH3OmdKPx90x3fhL4khfdq58xRRAz1OfQyvv&#10;NCR4L0J8EB7zECLAjI9f8ajQ3y13w4qz2vnfv/ed/DGmYOWsx3zd8vBbJ7yCnH6xGGCX89UKsDFt&#10;VuvzBTb+1LI7tdiuuXVoPWYU2KUl+UczLivvmhf8Cm7oVJiElTh7y2X04+Y2Yg8TfiZS3dykNYZw&#10;K+K9fWolgVOd6To9H1+Eb4cLEjG8vrhxFovNuymUfSnSupsuukqnEfVW16EDGOBJ28NVoz/E6T55&#10;vf0Sr/8CAAD//wMAUEsDBBQABgAIAAAAIQC7my2f3QAAAAUBAAAPAAAAZHJzL2Rvd25yZXYueG1s&#10;TI/NTsMwEITvSLyDtUjcqN0K2hLiVAiVn1tLywFubrwkUe11FLtJ4OlZTnDcmdHMt/lq9E702MUm&#10;kIbpRIFAKoNtqNLwtn+8WoKIyZA1LhBq+MIIq+L8LDeZDQO9Yr9LleASipnRUKfUZlLGskZv4iS0&#10;SOx9hs6bxGdXSduZgcu9kzOl5tKbhnihNi0+1FgedyevYT09bv33u3t6+XheN330W7lRg9aXF+P9&#10;HYiEY/oLwy8+o0PBTIdwIhuF08CPJFbVDQh2bxczEAcN1/MFyCKX/+mLHwAAAP//AwBQSwECLQAU&#10;AAYACAAAACEAtoM4kv4AAADhAQAAEwAAAAAAAAAAAAAAAAAAAAAAW0NvbnRlbnRfVHlwZXNdLnht&#10;bFBLAQItABQABgAIAAAAIQA4/SH/1gAAAJQBAAALAAAAAAAAAAAAAAAAAC8BAABfcmVscy8ucmVs&#10;c1BLAQItABQABgAIAAAAIQD/4DKQfAMAAFoHAAAOAAAAAAAAAAAAAAAAAC4CAABkcnMvZTJvRG9j&#10;LnhtbFBLAQItABQABgAIAAAAIQC7my2f3QAAAAUBAAAPAAAAAAAAAAAAAAAAANYFAABkcnMvZG93&#10;bnJldi54bWxQSwUGAAAAAAQABADzAAAA4AYAAAAA&#10;" fillcolor="white [3201]" strokecolor="#1f4d78 [1604]" strokeweight="1.5pt">
                <v:stroke joinstyle="miter"/>
                <v:shadow on="t" color="black" opacity="26214f" origin=",-.5" offset="0,3pt"/>
                <v:textbox>
                  <w:txbxContent>
                    <w:p w:rsidR="00E022DF" w:rsidRPr="00AF0979" w:rsidRDefault="00E022DF" w:rsidP="00AF0979">
                      <w:pPr>
                        <w:spacing w:line="240" w:lineRule="auto"/>
                        <w:jc w:val="center"/>
                        <w:rPr>
                          <w:rFonts w:cs="Arial"/>
                          <w:b/>
                          <w:sz w:val="16"/>
                          <w:szCs w:val="20"/>
                          <w:lang w:val="es-ES"/>
                        </w:rPr>
                      </w:pPr>
                      <w:r w:rsidRPr="00AF0979">
                        <w:rPr>
                          <w:rFonts w:cs="Arial"/>
                          <w:b/>
                          <w:sz w:val="16"/>
                          <w:szCs w:val="20"/>
                          <w:lang w:val="es-ES"/>
                        </w:rPr>
                        <w:t>Cabeza</w:t>
                      </w:r>
                    </w:p>
                  </w:txbxContent>
                </v:textbox>
                <w10:wrap anchorx="margin"/>
              </v:roundrect>
            </w:pict>
          </mc:Fallback>
        </mc:AlternateContent>
      </w:r>
      <w:r w:rsidR="00E022DF">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7.35pt;height:185.8pt">
            <v:imagedata r:id="rId24" o:title="silueta_postural_hombre_minimalista"/>
          </v:shape>
        </w:pict>
      </w:r>
      <w:r w:rsidR="00E022DF">
        <w:pict>
          <v:shape id="_x0000_i1026" type="#_x0000_t75" style="width:195.85pt;height:185.8pt">
            <v:imagedata r:id="rId25" o:title="silueta_postural_mujer_minimalista"/>
          </v:shape>
        </w:pict>
      </w:r>
    </w:p>
    <w:p w:rsidR="00F54FEF" w:rsidRDefault="00425E55" w:rsidP="007B2CAE">
      <w:pPr>
        <w:pStyle w:val="notas"/>
      </w:pPr>
      <w:r w:rsidRPr="00425E55">
        <w:rPr>
          <w:rStyle w:val="Textoennegrita"/>
          <w:bCs w:val="0"/>
          <w:i w:val="0"/>
        </w:rPr>
        <w:t>Nota.</w:t>
      </w:r>
      <w:r w:rsidRPr="00425E55">
        <w:t xml:space="preserve"> Representación de los principales segmentos corporales. </w:t>
      </w:r>
      <w:r w:rsidRPr="00425E55">
        <w:rPr>
          <w:rStyle w:val="Textoennegrita"/>
          <w:b w:val="0"/>
          <w:bCs w:val="0"/>
        </w:rPr>
        <w:t>Elaboración propia</w:t>
      </w:r>
      <w:r w:rsidRPr="00425E55">
        <w:t xml:space="preserve">, </w:t>
      </w:r>
      <w:r w:rsidR="00575A25">
        <w:t>basada en Norkin y White (2016).</w:t>
      </w:r>
    </w:p>
    <w:p w:rsidR="00CE35FB" w:rsidRDefault="00CE35FB" w:rsidP="00CE35FB">
      <w:pPr>
        <w:pStyle w:val="APA7MA"/>
      </w:pPr>
      <w:r>
        <w:t xml:space="preserve">La cabeza y el cuello constituyen el primer nivel de control postural, ya que albergan los sistemas visual y vestibular, los cuales proporcionan información sobre la orientación del cuerpo en el espacio y permiten calibrar la posición cefálica respecto a la gravedad (Shumway-Cook &amp; Woollacott, 2019). La alineación de la cabeza sobre el tronco influye directamente en </w:t>
      </w:r>
      <w:r>
        <w:lastRenderedPageBreak/>
        <w:t>la distribución del tono postural y en la organización de las respuestas de equilibrio (Norkin &amp; White, 2016).</w:t>
      </w:r>
    </w:p>
    <w:p w:rsidR="00287271" w:rsidRDefault="00CE35FB" w:rsidP="00287271">
      <w:pPr>
        <w:pStyle w:val="APA7MA"/>
      </w:pPr>
      <w:r>
        <w:t xml:space="preserve">El tronco y la columna vertebral conforman el eje central del </w:t>
      </w:r>
      <w:r w:rsidR="000F0ECA">
        <w:t xml:space="preserve">cuerpo y su alineación sagital </w:t>
      </w:r>
      <w:r>
        <w:t>caracterizada por la cifosi</w:t>
      </w:r>
      <w:r w:rsidR="000F0ECA">
        <w:t>s torácica y la lordosis lumbar</w:t>
      </w:r>
      <w:r>
        <w:t xml:space="preserve"> es fundamental para el mantenimiento d</w:t>
      </w:r>
      <w:r w:rsidR="00287271">
        <w:t xml:space="preserve">el equilibrio y la estabilidad. </w:t>
      </w:r>
      <w:r>
        <w:t>La lordosis lumbar normal en el adulto se sitúa en torno a los 50°, mientras que la cifosis torácica presenta un valo</w:t>
      </w:r>
      <w:r w:rsidR="00287271">
        <w:t xml:space="preserve">r medio de aproximadamente 40°. </w:t>
      </w:r>
      <w:r>
        <w:t xml:space="preserve">La pelvis actúa como nexo entre el tronco y las extremidades inferiores, y su inclinación determina la orientación de la columna lumbar y la distribución del peso corporal sobre los miembros inferiores (Norkin &amp; White, 2016). </w:t>
      </w:r>
    </w:p>
    <w:p w:rsidR="00253109" w:rsidRDefault="00BE49FF" w:rsidP="00253109">
      <w:pPr>
        <w:pStyle w:val="TABLAS-FIGURAS"/>
      </w:pPr>
      <w:bookmarkStart w:id="79" w:name="_Toc241844863"/>
      <w:r w:rsidRPr="00BE49FF">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12</w:t>
      </w:r>
      <w:r w:rsidR="003E3665">
        <w:rPr>
          <w:b/>
          <w:i w:val="0"/>
        </w:rPr>
        <w:fldChar w:fldCharType="end"/>
      </w:r>
      <w:r w:rsidRPr="00BE49FF">
        <w:br/>
        <w:t>Control postural: alineación y equilibrio</w:t>
      </w:r>
      <w:bookmarkEnd w:id="79"/>
    </w:p>
    <w:p w:rsidR="00257404" w:rsidRPr="00612F75" w:rsidRDefault="00253109" w:rsidP="00257404">
      <w:pPr>
        <w:pStyle w:val="Resumen"/>
        <w:rPr>
          <w:lang w:val="es-ES"/>
        </w:rPr>
      </w:pPr>
      <w:r>
        <w:rPr>
          <w:noProof/>
          <w:lang w:val="es-ES" w:eastAsia="es-ES"/>
        </w:rPr>
        <w:drawing>
          <wp:inline distT="0" distB="0" distL="0" distR="0" wp14:anchorId="271B050A" wp14:editId="529D2959">
            <wp:extent cx="3953691" cy="3389009"/>
            <wp:effectExtent l="0" t="0" r="8890" b="1905"/>
            <wp:docPr id="38" name="Imagen 38" descr="postural_control_anatom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postural_control_anatomia"/>
                    <pic:cNvPicPr>
                      <a:picLocks noChangeAspect="1" noChangeArrowheads="1"/>
                    </pic:cNvPicPr>
                  </pic:nvPicPr>
                  <pic:blipFill>
                    <a:blip r:embed="rId26" cstate="print">
                      <a:extLst>
                        <a:ext uri="{28A0092B-C50C-407E-A947-70E740481C1C}">
                          <a14:useLocalDpi xmlns:a14="http://schemas.microsoft.com/office/drawing/2010/main" val="0"/>
                        </a:ext>
                      </a:extLst>
                    </a:blip>
                    <a:srcRect l="5739" t="8139" r="3172" b="1909"/>
                    <a:stretch>
                      <a:fillRect/>
                    </a:stretch>
                  </pic:blipFill>
                  <pic:spPr bwMode="auto">
                    <a:xfrm>
                      <a:off x="0" y="0"/>
                      <a:ext cx="4026486" cy="3451407"/>
                    </a:xfrm>
                    <a:prstGeom prst="rect">
                      <a:avLst/>
                    </a:prstGeom>
                    <a:noFill/>
                    <a:ln>
                      <a:noFill/>
                    </a:ln>
                  </pic:spPr>
                </pic:pic>
              </a:graphicData>
            </a:graphic>
          </wp:inline>
        </w:drawing>
      </w:r>
      <w:r w:rsidRPr="00612F75">
        <w:rPr>
          <w:lang w:val="es-ES"/>
        </w:rPr>
        <w:t xml:space="preserve"> </w:t>
      </w:r>
    </w:p>
    <w:p w:rsidR="00253109" w:rsidRPr="00DF53F0" w:rsidRDefault="00253109" w:rsidP="00257404">
      <w:pPr>
        <w:pStyle w:val="Resumen"/>
        <w:rPr>
          <w:lang w:val="es-ES"/>
        </w:rPr>
      </w:pPr>
      <w:r w:rsidRPr="00257404">
        <w:rPr>
          <w:rStyle w:val="notasCar"/>
          <w:b/>
          <w:i w:val="0"/>
        </w:rPr>
        <w:t>Nota.</w:t>
      </w:r>
      <w:r w:rsidRPr="00257404">
        <w:rPr>
          <w:rStyle w:val="notasCar"/>
        </w:rPr>
        <w:t xml:space="preserve"> Representación esquemática de los principales componentes del control postural. Elaboración propia, basada en Shumway-Cook y Woollacott (2019) y Norkin y White (2016)</w:t>
      </w:r>
      <w:r w:rsidRPr="00DF53F0">
        <w:rPr>
          <w:lang w:val="es-ES"/>
        </w:rPr>
        <w:t>.</w:t>
      </w:r>
    </w:p>
    <w:p w:rsidR="00D22670" w:rsidRPr="00D22670" w:rsidRDefault="00D22670" w:rsidP="00253109">
      <w:pPr>
        <w:pStyle w:val="APA7MA"/>
      </w:pPr>
      <w:r>
        <w:lastRenderedPageBreak/>
        <w:t>La relación entre la incidencia pélvica y la lordosis lumbar condiciona la eficiencia biomecánica de la postura. Las extremidades inferiores, junto con los pies, constituyen la base de sustentación sobre la cual el cuerpo mantiene su estabilidad y la posición del tobillo, la rodilla y la cadera determina las estrategias de respuesta postural de tobillo, de cadera o de paso que el sistema nervioso utiliza para recuperar el equilibrio ante perturbaciones (Shumway-Cook &amp; Woollacott, 2019).</w:t>
      </w:r>
    </w:p>
    <w:p w:rsidR="0033198B" w:rsidRDefault="00D22670" w:rsidP="00104439">
      <w:pPr>
        <w:pStyle w:val="TABLAS-FIGURAS"/>
      </w:pPr>
      <w:bookmarkStart w:id="80" w:name="_Toc241844864"/>
      <w:r w:rsidRPr="00D22670">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13</w:t>
      </w:r>
      <w:r w:rsidR="003E3665">
        <w:rPr>
          <w:b/>
          <w:i w:val="0"/>
        </w:rPr>
        <w:fldChar w:fldCharType="end"/>
      </w:r>
      <w:r>
        <w:br/>
      </w:r>
      <w:r w:rsidRPr="00680D04">
        <w:t>Estrategias de respuesta postural</w:t>
      </w:r>
      <w:bookmarkEnd w:id="80"/>
    </w:p>
    <w:p w:rsidR="00BE49FF" w:rsidRDefault="00BE49FF" w:rsidP="0033198B">
      <w:pPr>
        <w:pStyle w:val="APA7MA"/>
        <w:ind w:firstLine="0"/>
      </w:pPr>
      <w:r w:rsidRPr="00BE49FF">
        <w:rPr>
          <w:noProof/>
          <w:lang w:val="es-ES" w:eastAsia="es-ES"/>
        </w:rPr>
        <w:drawing>
          <wp:inline distT="0" distB="0" distL="0" distR="0" wp14:anchorId="6292DCCB" wp14:editId="372D3316">
            <wp:extent cx="5777445" cy="2002971"/>
            <wp:effectExtent l="0" t="0" r="0" b="0"/>
            <wp:docPr id="24" name="Imagen 24" descr="C:\Users\ADMIN\Downloads\postural_control_estrategi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ADMIN\Downloads\postural_control_estrategias.png"/>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9741" t="13392" r="7779" b="11072"/>
                    <a:stretch/>
                  </pic:blipFill>
                  <pic:spPr bwMode="auto">
                    <a:xfrm>
                      <a:off x="0" y="0"/>
                      <a:ext cx="5816466" cy="2016499"/>
                    </a:xfrm>
                    <a:prstGeom prst="rect">
                      <a:avLst/>
                    </a:prstGeom>
                    <a:noFill/>
                    <a:ln>
                      <a:noFill/>
                    </a:ln>
                    <a:extLst>
                      <a:ext uri="{53640926-AAD7-44D8-BBD7-CCE9431645EC}">
                        <a14:shadowObscured xmlns:a14="http://schemas.microsoft.com/office/drawing/2010/main"/>
                      </a:ext>
                    </a:extLst>
                  </pic:spPr>
                </pic:pic>
              </a:graphicData>
            </a:graphic>
          </wp:inline>
        </w:drawing>
      </w:r>
    </w:p>
    <w:p w:rsidR="00D22670" w:rsidRPr="00D22670" w:rsidRDefault="00D22670" w:rsidP="00D22670">
      <w:pPr>
        <w:pStyle w:val="notas"/>
      </w:pPr>
      <w:r w:rsidRPr="00D22670">
        <w:rPr>
          <w:rStyle w:val="Textoennegrita"/>
          <w:bCs w:val="0"/>
          <w:i w:val="0"/>
        </w:rPr>
        <w:t>Nota.</w:t>
      </w:r>
      <w:r w:rsidRPr="00D22670">
        <w:t xml:space="preserve"> Representación esquemática de las estrategias de respuesta postural mediante movimientos del tobillo, la cadera y un paso para recuperar el equilibrio ante una perturbación. Elaboración propia, basada en Shumway-Cook y Woollacott (2019).</w:t>
      </w:r>
    </w:p>
    <w:p w:rsidR="003B6B78" w:rsidRDefault="00B003D9" w:rsidP="00B003D9">
      <w:pPr>
        <w:pStyle w:val="Ttulo4"/>
        <w:rPr>
          <w:lang w:val="es-ES"/>
        </w:rPr>
      </w:pPr>
      <w:r>
        <w:rPr>
          <w:lang w:val="es-BO"/>
        </w:rPr>
        <w:t>R</w:t>
      </w:r>
      <w:r w:rsidRPr="00B003D9">
        <w:rPr>
          <w:lang w:val="es-ES"/>
        </w:rPr>
        <w:t>angos normales de movilidad articular</w:t>
      </w:r>
    </w:p>
    <w:p w:rsidR="000F184C" w:rsidRDefault="00B003D9" w:rsidP="000F184C">
      <w:pPr>
        <w:pStyle w:val="APA7MA"/>
      </w:pPr>
      <w:r w:rsidRPr="00B003D9">
        <w:t xml:space="preserve">En la evaluación fisioterapéutica y kinésica, los valores de rango de movimiento normativos representan los parámetros cuantitativos estándar (expresados en grados) que una articulación sana es capaz de alcanzar bajo condiciones de medición estandarizadas con goniometría universal. Estos valores sirven como punto de referencia clínico para identificar limitaciones funcionales, asimetrías o déficits articulares en los pacientes. No obstante, la </w:t>
      </w:r>
      <w:r w:rsidRPr="00B003D9">
        <w:lastRenderedPageBreak/>
        <w:t>literatura demuestra que dichos rangos no son universales ni estáticos, sino que varían según factores demográficos como la edad, el sexo y las diferentes metodologías de investigació</w:t>
      </w:r>
      <w:r w:rsidR="000F184C">
        <w:t>n poblacional.</w:t>
      </w:r>
      <w:r w:rsidR="000F184C">
        <w:rPr>
          <w:rFonts w:ascii="Segoe UI" w:hAnsi="Segoe UI" w:cs="Segoe UI"/>
          <w:color w:val="0F1115"/>
          <w:shd w:val="clear" w:color="auto" w:fill="FFFFFF"/>
        </w:rPr>
        <w:t> </w:t>
      </w:r>
      <w:r w:rsidR="00626005" w:rsidRPr="00626005">
        <w:rPr>
          <w:rFonts w:ascii="Segoe UI" w:hAnsi="Segoe UI" w:cs="Segoe UI"/>
          <w:color w:val="0F1115"/>
          <w:shd w:val="clear" w:color="auto" w:fill="FFFFFF"/>
        </w:rPr>
        <w:t xml:space="preserve">la evidencia en gerontología y control motor señala que la disminución en los rangos de movimiento observada en etapas avanzadas de la vida no debe considerarse un proceso estrictamente inevitable del envejecimiento biológico, sino un factor influenciado por el nivel de actividad física, las restricciones biomecánicas y la alteración de los componentes musculoesqueléticos </w:t>
      </w:r>
      <w:r w:rsidR="000F184C">
        <w:rPr>
          <w:rFonts w:ascii="Segoe UI" w:hAnsi="Segoe UI" w:cs="Segoe UI"/>
          <w:color w:val="0F1115"/>
          <w:shd w:val="clear" w:color="auto" w:fill="FFFFFF"/>
        </w:rPr>
        <w:t>(Norkin &amp; White, 2016).</w:t>
      </w:r>
    </w:p>
    <w:p w:rsidR="005E3F10" w:rsidRPr="005E3F10" w:rsidRDefault="005E3F10" w:rsidP="005E3F10">
      <w:pPr>
        <w:pStyle w:val="TABLA"/>
      </w:pPr>
      <w:bookmarkStart w:id="81" w:name="_Toc241844973"/>
      <w:r w:rsidRPr="005E3F10">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1</w:t>
      </w:r>
      <w:r w:rsidR="00AD166F">
        <w:rPr>
          <w:b/>
        </w:rPr>
        <w:fldChar w:fldCharType="end"/>
      </w:r>
      <w:r w:rsidRPr="005E3F10">
        <w:br/>
      </w:r>
      <w:r w:rsidR="00E55270">
        <w:t>Movimientos de cadera y rodilla</w:t>
      </w:r>
      <w:r w:rsidRPr="005E3F10">
        <w:t xml:space="preserve"> valores medios en grados</w:t>
      </w:r>
      <w:r>
        <w:t>.</w:t>
      </w:r>
      <w:bookmarkEnd w:id="81"/>
    </w:p>
    <w:p w:rsidR="009B5CBE" w:rsidRDefault="00E022DF" w:rsidP="00D26DB5">
      <w:pPr>
        <w:pStyle w:val="APA7MA"/>
        <w:ind w:firstLine="0"/>
      </w:pPr>
      <w:r>
        <w:pict>
          <v:shape id="_x0000_i1027" type="#_x0000_t75" style="width:447.6pt;height:220.05pt">
            <v:imagedata r:id="rId28" o:title="tabla_cadera_rodilla_paleta_academica_espanol" croptop="6908f" cropbottom="11925f" cropleft="1341f" cropright="1176f"/>
          </v:shape>
        </w:pict>
      </w:r>
    </w:p>
    <w:p w:rsidR="00C13659" w:rsidRDefault="00C1671F" w:rsidP="00C13659">
      <w:pPr>
        <w:pStyle w:val="notas"/>
      </w:pPr>
      <w:r w:rsidRPr="00D47B1E">
        <w:rPr>
          <w:b/>
        </w:rPr>
        <w:t>Nota.</w:t>
      </w:r>
      <w:r w:rsidRPr="00D47B1E">
        <w:t xml:space="preserve"> Valores medios del rango de movimient</w:t>
      </w:r>
      <w:r w:rsidR="00E55270">
        <w:t>o de cadera y rodilla en grados</w:t>
      </w:r>
      <w:r w:rsidRPr="00D47B1E">
        <w:t>. Elaboración propia, basada en las fuentes citadas</w:t>
      </w:r>
      <w:r w:rsidRPr="00C1671F">
        <w:t>.</w:t>
      </w:r>
      <w:r w:rsidR="00D47B1E">
        <w:t xml:space="preserve"> </w:t>
      </w:r>
      <w:r w:rsidR="000475A0">
        <w:br w:type="page"/>
      </w:r>
    </w:p>
    <w:p w:rsidR="00C13659" w:rsidRPr="00C13659" w:rsidRDefault="00C13659" w:rsidP="00C13659">
      <w:pPr>
        <w:pStyle w:val="TABLA"/>
      </w:pPr>
      <w:bookmarkStart w:id="82" w:name="_Toc241844974"/>
      <w:r w:rsidRPr="00C13659">
        <w:rPr>
          <w:b/>
        </w:rPr>
        <w:lastRenderedPageBreak/>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2</w:t>
      </w:r>
      <w:r w:rsidR="00AD166F">
        <w:rPr>
          <w:b/>
        </w:rPr>
        <w:fldChar w:fldCharType="end"/>
      </w:r>
      <w:r w:rsidRPr="00C13659">
        <w:br/>
        <w:t>Mo</w:t>
      </w:r>
      <w:r w:rsidR="00E55270">
        <w:t>vimientos de la columna cervical</w:t>
      </w:r>
      <w:r w:rsidRPr="00C13659">
        <w:t xml:space="preserve"> valores medios en centímetros y grados</w:t>
      </w:r>
      <w:bookmarkEnd w:id="82"/>
    </w:p>
    <w:p w:rsidR="00C13659" w:rsidRDefault="00E022DF" w:rsidP="00C13659">
      <w:pPr>
        <w:rPr>
          <w:lang w:val="es-ES"/>
        </w:rPr>
      </w:pPr>
      <w:r>
        <w:rPr>
          <w:lang w:val="es-ES"/>
        </w:rPr>
        <w:pict>
          <v:shape id="_x0000_i1028" type="#_x0000_t75" style="width:417.4pt;height:210.45pt">
            <v:imagedata r:id="rId29" o:title="tabla_movilidad_cervical_espanol_paleta_igual" croptop="7484f" cropbottom="9095f" cropleft="418f" cropright="418f"/>
          </v:shape>
        </w:pict>
      </w:r>
    </w:p>
    <w:p w:rsidR="00AD166F" w:rsidRPr="00AD166F" w:rsidRDefault="00C13659" w:rsidP="00AD166F">
      <w:pPr>
        <w:pStyle w:val="notas"/>
        <w:rPr>
          <w:rFonts w:ascii="Segoe UI" w:hAnsi="Segoe UI" w:cs="Segoe UI"/>
          <w:color w:val="1A1A1A"/>
          <w:shd w:val="clear" w:color="auto" w:fill="F8F8F7"/>
        </w:rPr>
      </w:pPr>
      <w:r w:rsidRPr="00585DB5">
        <w:rPr>
          <w:rStyle w:val="notasCar"/>
          <w:b/>
          <w:i/>
        </w:rPr>
        <w:t>Nota.</w:t>
      </w:r>
      <w:r w:rsidRPr="00585DB5">
        <w:rPr>
          <w:rStyle w:val="notasCar"/>
        </w:rPr>
        <w:t xml:space="preserve"> Valores de referencia de la movilidad cervical, expr</w:t>
      </w:r>
      <w:r w:rsidR="00257404">
        <w:rPr>
          <w:rStyle w:val="notasCar"/>
        </w:rPr>
        <w:t xml:space="preserve">esados en grados y centímetros. </w:t>
      </w:r>
      <w:r w:rsidRPr="00585DB5">
        <w:rPr>
          <w:rStyle w:val="notasCar"/>
        </w:rPr>
        <w:t>Elaboración propia, basada en las fuentes citadas</w:t>
      </w:r>
      <w:r w:rsidRPr="00C13659">
        <w:rPr>
          <w:rFonts w:ascii="Segoe UI" w:hAnsi="Segoe UI" w:cs="Segoe UI"/>
          <w:color w:val="1A1A1A"/>
          <w:shd w:val="clear" w:color="auto" w:fill="F8F8F7"/>
        </w:rPr>
        <w:t>.</w:t>
      </w:r>
    </w:p>
    <w:p w:rsidR="00257404" w:rsidRDefault="00AD166F" w:rsidP="00257404">
      <w:pPr>
        <w:pStyle w:val="TABLA"/>
      </w:pPr>
      <w:bookmarkStart w:id="83" w:name="_Toc241844975"/>
      <w:r w:rsidRPr="00AD166F">
        <w:rPr>
          <w:b/>
        </w:rPr>
        <w:t xml:space="preserve">Tabla </w:t>
      </w:r>
      <w:r w:rsidRPr="00AD166F">
        <w:rPr>
          <w:b/>
        </w:rPr>
        <w:fldChar w:fldCharType="begin"/>
      </w:r>
      <w:r w:rsidRPr="00AD166F">
        <w:rPr>
          <w:b/>
        </w:rPr>
        <w:instrText xml:space="preserve"> STYLEREF 1 \s </w:instrText>
      </w:r>
      <w:r w:rsidRPr="00AD166F">
        <w:rPr>
          <w:b/>
        </w:rPr>
        <w:fldChar w:fldCharType="separate"/>
      </w:r>
      <w:r w:rsidRPr="00AD166F">
        <w:rPr>
          <w:b/>
        </w:rPr>
        <w:t>2</w:t>
      </w:r>
      <w:r w:rsidRPr="00AD166F">
        <w:rPr>
          <w:b/>
        </w:rPr>
        <w:fldChar w:fldCharType="end"/>
      </w:r>
      <w:r w:rsidRPr="00AD166F">
        <w:rPr>
          <w:b/>
        </w:rPr>
        <w:t>.</w:t>
      </w:r>
      <w:r w:rsidRPr="00AD166F">
        <w:rPr>
          <w:b/>
        </w:rPr>
        <w:fldChar w:fldCharType="begin"/>
      </w:r>
      <w:r w:rsidRPr="00AD166F">
        <w:rPr>
          <w:b/>
        </w:rPr>
        <w:instrText xml:space="preserve"> SEQ Tabla \* ARABIC \s 1 </w:instrText>
      </w:r>
      <w:r w:rsidRPr="00AD166F">
        <w:rPr>
          <w:b/>
        </w:rPr>
        <w:fldChar w:fldCharType="separate"/>
      </w:r>
      <w:r w:rsidRPr="00AD166F">
        <w:rPr>
          <w:b/>
        </w:rPr>
        <w:t>3</w:t>
      </w:r>
      <w:r w:rsidRPr="00AD166F">
        <w:rPr>
          <w:b/>
        </w:rPr>
        <w:fldChar w:fldCharType="end"/>
      </w:r>
      <w:r w:rsidRPr="00AD166F">
        <w:br/>
      </w:r>
      <w:r w:rsidR="00865A22">
        <w:t>Movimientos del tobillo y pie</w:t>
      </w:r>
      <w:r w:rsidRPr="00AD166F">
        <w:t xml:space="preserve"> valores medios en grados.</w:t>
      </w:r>
      <w:bookmarkEnd w:id="83"/>
    </w:p>
    <w:p w:rsidR="00257404" w:rsidRDefault="00E022DF" w:rsidP="00257404">
      <w:pPr>
        <w:pStyle w:val="APA7MA"/>
        <w:ind w:firstLine="0"/>
      </w:pPr>
      <w:r>
        <w:pict>
          <v:shape id="_x0000_i1029" type="#_x0000_t75" style="width:429pt;height:205.45pt">
            <v:imagedata r:id="rId30" o:title="tabla_movimientos_tobillo_es"/>
          </v:shape>
        </w:pict>
      </w:r>
    </w:p>
    <w:p w:rsidR="00AD166F" w:rsidRPr="00AD166F" w:rsidRDefault="00AD166F" w:rsidP="00257404">
      <w:pPr>
        <w:pStyle w:val="APA7MA"/>
        <w:ind w:firstLine="0"/>
      </w:pPr>
      <w:r w:rsidRPr="00257404">
        <w:rPr>
          <w:rStyle w:val="notasCar"/>
          <w:b/>
          <w:i w:val="0"/>
        </w:rPr>
        <w:t>Nota.</w:t>
      </w:r>
      <w:r w:rsidRPr="00257404">
        <w:rPr>
          <w:rStyle w:val="notasCar"/>
        </w:rPr>
        <w:t xml:space="preserve"> Valores medios de los movimientos del tobillo y del pie, expresados en grados. Elaboración propia, basada en las fuentes citadas</w:t>
      </w:r>
      <w:r w:rsidRPr="00AD166F">
        <w:t>.</w:t>
      </w:r>
    </w:p>
    <w:p w:rsidR="00257404" w:rsidRDefault="00904960" w:rsidP="00257404">
      <w:pPr>
        <w:pStyle w:val="TABLA"/>
      </w:pPr>
      <w:bookmarkStart w:id="84" w:name="_Toc241844976"/>
      <w:r w:rsidRPr="00904960">
        <w:rPr>
          <w:b/>
        </w:rPr>
        <w:lastRenderedPageBreak/>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4</w:t>
      </w:r>
      <w:r w:rsidR="00AD166F">
        <w:rPr>
          <w:b/>
        </w:rPr>
        <w:fldChar w:fldCharType="end"/>
      </w:r>
      <w:r w:rsidRPr="00904960">
        <w:br/>
        <w:t>Movimientos de la columna torácica y lumbar: valores medios en centímetros y grados</w:t>
      </w:r>
      <w:r w:rsidR="00257404">
        <w:t>.</w:t>
      </w:r>
      <w:bookmarkEnd w:id="84"/>
    </w:p>
    <w:p w:rsidR="001573FD" w:rsidRPr="00257404" w:rsidRDefault="00E022DF" w:rsidP="00257404">
      <w:pPr>
        <w:pStyle w:val="APA7MA"/>
        <w:ind w:firstLine="0"/>
      </w:pPr>
      <w:r>
        <w:pict>
          <v:shape id="_x0000_i1030" type="#_x0000_t75" style="width:406.3pt;height:164.65pt">
            <v:imagedata r:id="rId31" o:title="tabla_movilidad_adicional_espanol_paleta_sobria_corregida" croptop="10341f" cropbottom="16817f" cropleft="995f" cropright="916f"/>
          </v:shape>
        </w:pict>
      </w:r>
    </w:p>
    <w:p w:rsidR="001573FD" w:rsidRDefault="001573FD" w:rsidP="00AD166F">
      <w:pPr>
        <w:pStyle w:val="notas"/>
        <w:rPr>
          <w:shd w:val="clear" w:color="auto" w:fill="F8F8F7"/>
        </w:rPr>
      </w:pPr>
      <w:r w:rsidRPr="001573FD">
        <w:rPr>
          <w:rStyle w:val="notasCar"/>
          <w:b/>
          <w:i/>
        </w:rPr>
        <w:t>Nota.</w:t>
      </w:r>
      <w:r w:rsidR="00257404" w:rsidRPr="00257404">
        <w:t xml:space="preserve"> </w:t>
      </w:r>
      <w:r w:rsidR="00257404">
        <w:t>Elaboración propia basada en fuentes clínicas estándar de fisioterapia y valoración articular</w:t>
      </w:r>
      <w:r w:rsidRPr="001573FD">
        <w:rPr>
          <w:shd w:val="clear" w:color="auto" w:fill="F8F8F7"/>
        </w:rPr>
        <w:t>.</w:t>
      </w:r>
    </w:p>
    <w:p w:rsidR="00F152B4" w:rsidRDefault="00B32E5C" w:rsidP="00AD166F">
      <w:pPr>
        <w:pStyle w:val="Ttulo4"/>
        <w:rPr>
          <w:lang w:val="es-ES"/>
        </w:rPr>
      </w:pPr>
      <w:r w:rsidRPr="00B32E5C">
        <w:rPr>
          <w:lang w:val="es-ES"/>
        </w:rPr>
        <w:t>Cambios posturales en el adulto mayor</w:t>
      </w:r>
    </w:p>
    <w:p w:rsidR="00FD45EB" w:rsidRDefault="00FD45EB" w:rsidP="00FD45EB">
      <w:pPr>
        <w:pStyle w:val="APA7MA"/>
        <w:rPr>
          <w:lang w:eastAsia="es-ES"/>
        </w:rPr>
      </w:pPr>
      <w:r w:rsidRPr="00FD45EB">
        <w:rPr>
          <w:lang w:eastAsia="es-ES"/>
        </w:rPr>
        <w:t>Con el envejecimiento se producen modificaciones progresivas en la alineación de la columna ve</w:t>
      </w:r>
      <w:r>
        <w:rPr>
          <w:lang w:eastAsia="es-ES"/>
        </w:rPr>
        <w:t>rtebral</w:t>
      </w:r>
      <w:r w:rsidRPr="00FD45EB">
        <w:rPr>
          <w:lang w:eastAsia="es-ES"/>
        </w:rPr>
        <w:t>, mediante un estudio longitudinal de 10 años realizado en 96 adultos sanos, observaron que la cifosis torácica (T1-T12) aumentó de 38,9° ± 10,3° a 41,3° ± 9,9°, mientras que la lordosis lumbar (L1-S1) disminuyó de 21,8° ± 9,9° a 18,6° ± 11,2°. Asimismo, se observó un aumento significativo del ángulo de inclinación de la columna, evidenciando una modificación progresiva de la alineación corporal en dirección anterior (Nakashima et al., 2026).</w:t>
      </w:r>
    </w:p>
    <w:p w:rsidR="000F307E" w:rsidRPr="000F307E" w:rsidRDefault="000F307E" w:rsidP="000F307E">
      <w:pPr>
        <w:pStyle w:val="TABLAS-FIGURAS"/>
      </w:pPr>
      <w:bookmarkStart w:id="85" w:name="_Toc241844865"/>
      <w:r w:rsidRPr="000F307E">
        <w:rPr>
          <w:rStyle w:val="TABLAS-FIGURASCar"/>
          <w:b/>
          <w:iCs/>
        </w:rPr>
        <w:lastRenderedPageBreak/>
        <w:t xml:space="preserve">Figura </w:t>
      </w:r>
      <w:r w:rsidR="003E3665">
        <w:rPr>
          <w:rStyle w:val="TABLAS-FIGURASCar"/>
          <w:b/>
          <w:iCs/>
        </w:rPr>
        <w:fldChar w:fldCharType="begin"/>
      </w:r>
      <w:r w:rsidR="003E3665">
        <w:rPr>
          <w:rStyle w:val="TABLAS-FIGURASCar"/>
          <w:b/>
          <w:iCs/>
        </w:rPr>
        <w:instrText xml:space="preserve"> STYLEREF 1 \s </w:instrText>
      </w:r>
      <w:r w:rsidR="003E3665">
        <w:rPr>
          <w:rStyle w:val="TABLAS-FIGURASCar"/>
          <w:b/>
          <w:iCs/>
        </w:rPr>
        <w:fldChar w:fldCharType="separate"/>
      </w:r>
      <w:r w:rsidR="003E3665">
        <w:rPr>
          <w:rStyle w:val="TABLAS-FIGURASCar"/>
          <w:b/>
          <w:iCs/>
          <w:noProof/>
        </w:rPr>
        <w:t>2</w:t>
      </w:r>
      <w:r w:rsidR="003E3665">
        <w:rPr>
          <w:rStyle w:val="TABLAS-FIGURASCar"/>
          <w:b/>
          <w:iCs/>
        </w:rPr>
        <w:fldChar w:fldCharType="end"/>
      </w:r>
      <w:r w:rsidR="003E3665">
        <w:rPr>
          <w:rStyle w:val="TABLAS-FIGURASCar"/>
          <w:b/>
          <w:iCs/>
        </w:rPr>
        <w:t>.</w:t>
      </w:r>
      <w:r w:rsidR="003E3665">
        <w:rPr>
          <w:rStyle w:val="TABLAS-FIGURASCar"/>
          <w:b/>
          <w:iCs/>
        </w:rPr>
        <w:fldChar w:fldCharType="begin"/>
      </w:r>
      <w:r w:rsidR="003E3665">
        <w:rPr>
          <w:rStyle w:val="TABLAS-FIGURASCar"/>
          <w:b/>
          <w:iCs/>
        </w:rPr>
        <w:instrText xml:space="preserve"> SEQ Figura \* ARABIC \s 1 </w:instrText>
      </w:r>
      <w:r w:rsidR="003E3665">
        <w:rPr>
          <w:rStyle w:val="TABLAS-FIGURASCar"/>
          <w:b/>
          <w:iCs/>
        </w:rPr>
        <w:fldChar w:fldCharType="separate"/>
      </w:r>
      <w:r w:rsidR="003E3665">
        <w:rPr>
          <w:rStyle w:val="TABLAS-FIGURASCar"/>
          <w:b/>
          <w:iCs/>
          <w:noProof/>
        </w:rPr>
        <w:t>14</w:t>
      </w:r>
      <w:r w:rsidR="003E3665">
        <w:rPr>
          <w:rStyle w:val="TABLAS-FIGURASCar"/>
          <w:b/>
          <w:iCs/>
        </w:rPr>
        <w:fldChar w:fldCharType="end"/>
      </w:r>
      <w:r w:rsidRPr="000F307E">
        <w:rPr>
          <w:rStyle w:val="TABLAS-FIGURASCar"/>
          <w:i/>
          <w:iCs/>
        </w:rPr>
        <w:br/>
        <w:t>Envejecimiento y alineación de la column</w:t>
      </w:r>
      <w:r w:rsidRPr="000F307E">
        <w:t>a</w:t>
      </w:r>
      <w:bookmarkEnd w:id="85"/>
    </w:p>
    <w:p w:rsidR="00C27B8A" w:rsidRDefault="00E022DF" w:rsidP="00253109">
      <w:pPr>
        <w:pStyle w:val="APA7MA"/>
        <w:ind w:firstLine="0"/>
        <w:rPr>
          <w:lang w:eastAsia="es-ES"/>
        </w:rPr>
      </w:pPr>
      <w:r>
        <w:rPr>
          <w:lang w:eastAsia="es-ES"/>
        </w:rPr>
        <w:pict>
          <v:shape id="_x0000_i1031" type="#_x0000_t75" style="width:292.05pt;height:285.5pt">
            <v:imagedata r:id="rId32" o:title="envejecimiento_alineacion_columna" croptop="5441f" cropbottom="12416f" cropleft="2822f" cropright="2260f"/>
          </v:shape>
        </w:pict>
      </w:r>
    </w:p>
    <w:p w:rsidR="000F307E" w:rsidRPr="000F307E" w:rsidRDefault="000F307E" w:rsidP="000F307E">
      <w:pPr>
        <w:pStyle w:val="notas"/>
      </w:pPr>
      <w:r w:rsidRPr="000F307E">
        <w:rPr>
          <w:b/>
          <w:i w:val="0"/>
        </w:rPr>
        <w:t>Nota.</w:t>
      </w:r>
      <w:r w:rsidRPr="000F307E">
        <w:t xml:space="preserve"> Representación esquemática de los cambios progresivos en la alineación de la columna vertebral asociados al envejecimiento, Elaboración propia, basada en Nakashima et al. (2026).</w:t>
      </w:r>
    </w:p>
    <w:p w:rsidR="000F307E" w:rsidRPr="000F307E" w:rsidRDefault="000F307E" w:rsidP="000F307E">
      <w:pPr>
        <w:pStyle w:val="APA7MA"/>
        <w:rPr>
          <w:lang w:eastAsia="es-ES"/>
        </w:rPr>
      </w:pPr>
      <w:r w:rsidRPr="000F307E">
        <w:rPr>
          <w:lang w:eastAsia="es-ES"/>
        </w:rPr>
        <w:t>Los cambios relacionados con el envejecimiento afectan de manera directa las capacidades musculoesqueléticas que participan en el control postural. La reducción de la flexibilidad, el rango de movimiento y la fuerza muscular limita la capacidad del adulto mayor para realizar ajustes frente a las demandas de la tarea, alterando estrategias fundamentales como la movilidad del tobillo y favoreciendo respuestas compensatorias a nivel de cadera ante amenazas al equilibrio. Asimismo, se observan latencias más tardías en la activación muscular y menor amplitud de respuesta ante perturbaciones imprevistas (Shumway-Cook &amp; Woollacott, 2019).</w:t>
      </w:r>
    </w:p>
    <w:p w:rsidR="000F307E" w:rsidRPr="000F307E" w:rsidRDefault="000F307E" w:rsidP="00A11457">
      <w:pPr>
        <w:pStyle w:val="APA7MA"/>
        <w:rPr>
          <w:lang w:eastAsia="es-ES"/>
        </w:rPr>
      </w:pPr>
      <w:r w:rsidRPr="000F307E">
        <w:rPr>
          <w:lang w:eastAsia="es-ES"/>
        </w:rPr>
        <w:lastRenderedPageBreak/>
        <w:t>No obstante, estas modificaciones funcionales y estructurales no se manifiestan de manera uniforme, ya que existe una marcada heterogeneidad interindividual donde las capacidades físicas y los sistemas de control pueden conservarse en distintos grados, evitando asumir un deterioro homogéneo en la población de la tercera edad (Shumway-Cook &amp; Woollacott, 2019).</w:t>
      </w:r>
    </w:p>
    <w:p w:rsidR="000F307E" w:rsidRPr="000F307E" w:rsidRDefault="000F307E" w:rsidP="000F307E">
      <w:pPr>
        <w:pStyle w:val="APA7MA"/>
        <w:rPr>
          <w:lang w:eastAsia="es-ES"/>
        </w:rPr>
      </w:pPr>
      <w:r w:rsidRPr="00A11457">
        <w:t>En consecuencia, el análisis de la postura en el envejecimiento no debe interpretarse únicamente como un cambio estructural aislado, sino como el resultado de la interacción dinámica entre las capacidades musculoesqueléticas, sensoriales y motoras con las características de la tarea y del entorno, evidenciando una modificación integral del control postural (Shumway-Cook &amp; Woollacott, 2019)</w:t>
      </w:r>
      <w:r w:rsidRPr="000F307E">
        <w:rPr>
          <w:lang w:eastAsia="es-ES"/>
        </w:rPr>
        <w:t>.</w:t>
      </w:r>
    </w:p>
    <w:p w:rsidR="00FD45EB" w:rsidRDefault="00A11457" w:rsidP="00A11457">
      <w:pPr>
        <w:pStyle w:val="APA7MA"/>
        <w:rPr>
          <w:rFonts w:ascii="Times New Roman" w:eastAsia="Times New Roman" w:hAnsi="Times New Roman" w:cs="Times New Roman"/>
          <w:color w:val="1F1F1F"/>
          <w:sz w:val="24"/>
          <w:szCs w:val="24"/>
          <w:lang w:eastAsia="es-ES"/>
        </w:rPr>
      </w:pPr>
      <w:r w:rsidRPr="00A11457">
        <w:rPr>
          <w:rStyle w:val="APA7MACar"/>
          <w:lang w:val="es-ES" w:eastAsia="es-ES"/>
        </w:rPr>
        <w:t>En tal sentido, la postura en la vejez deja de concebirse como una mera alineación estática y anatómica de los segmentos corporales para entenderse como un proceso adaptativo y multifactorial. Este enfoque global reconoce que la estabilidad y el movimiento emergen de la sintonía constante entre la estructura física, los sistemas sensoriales y la capacidad de</w:t>
      </w:r>
      <w:r w:rsidR="00447794">
        <w:rPr>
          <w:rStyle w:val="APA7MACar"/>
          <w:lang w:val="es-ES" w:eastAsia="es-ES"/>
        </w:rPr>
        <w:t xml:space="preserve"> respuesta del sistema nervioso</w:t>
      </w:r>
      <w:r w:rsidRPr="00A11457">
        <w:rPr>
          <w:rFonts w:ascii="Times New Roman" w:eastAsia="Times New Roman" w:hAnsi="Times New Roman" w:cs="Times New Roman"/>
          <w:color w:val="1F1F1F"/>
          <w:sz w:val="24"/>
          <w:szCs w:val="24"/>
          <w:lang w:eastAsia="es-ES"/>
        </w:rPr>
        <w:t>.</w:t>
      </w:r>
    </w:p>
    <w:p w:rsidR="00257404" w:rsidRDefault="005B41F6" w:rsidP="007D18A2">
      <w:pPr>
        <w:pStyle w:val="TABLAS-FIGURAS"/>
      </w:pPr>
      <w:bookmarkStart w:id="86" w:name="_Toc241844866"/>
      <w:r w:rsidRPr="005B41F6">
        <w:rPr>
          <w:b/>
          <w:i w:val="0"/>
        </w:rPr>
        <w:lastRenderedPageBreak/>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15</w:t>
      </w:r>
      <w:r w:rsidR="003E3665">
        <w:rPr>
          <w:b/>
          <w:i w:val="0"/>
        </w:rPr>
        <w:fldChar w:fldCharType="end"/>
      </w:r>
      <w:r w:rsidRPr="005B41F6">
        <w:br/>
        <w:t>Contro</w:t>
      </w:r>
      <w:r w:rsidR="00257404">
        <w:t>l postural en el envejecimiento</w:t>
      </w:r>
      <w:bookmarkEnd w:id="86"/>
    </w:p>
    <w:p w:rsidR="005B41F6" w:rsidRPr="007D18A2" w:rsidRDefault="005B41F6" w:rsidP="00257404">
      <w:pPr>
        <w:pStyle w:val="APA7MA"/>
        <w:ind w:firstLine="0"/>
      </w:pPr>
      <w:r w:rsidRPr="005B41F6">
        <w:rPr>
          <w:noProof/>
          <w:lang w:val="es-ES" w:eastAsia="es-ES"/>
        </w:rPr>
        <w:drawing>
          <wp:inline distT="0" distB="0" distL="0" distR="0" wp14:anchorId="0FE8D80A" wp14:editId="72B4AA35">
            <wp:extent cx="4017537" cy="3921760"/>
            <wp:effectExtent l="0" t="0" r="2540" b="2540"/>
            <wp:docPr id="25" name="Imagen 25" descr="C:\Users\ADMIN\Downloads\control_postural_envejecimiento_multifactoria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ADMIN\Downloads\control_postural_envejecimiento_multifactorial (2).pn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2361" t="7113" r="2201" b="18357"/>
                    <a:stretch/>
                  </pic:blipFill>
                  <pic:spPr bwMode="auto">
                    <a:xfrm>
                      <a:off x="0" y="0"/>
                      <a:ext cx="4018547" cy="3922746"/>
                    </a:xfrm>
                    <a:prstGeom prst="rect">
                      <a:avLst/>
                    </a:prstGeom>
                    <a:noFill/>
                    <a:ln>
                      <a:noFill/>
                    </a:ln>
                    <a:extLst>
                      <a:ext uri="{53640926-AAD7-44D8-BBD7-CCE9431645EC}">
                        <a14:shadowObscured xmlns:a14="http://schemas.microsoft.com/office/drawing/2010/main"/>
                      </a:ext>
                    </a:extLst>
                  </pic:spPr>
                </pic:pic>
              </a:graphicData>
            </a:graphic>
          </wp:inline>
        </w:drawing>
      </w:r>
    </w:p>
    <w:p w:rsidR="008C1367" w:rsidRDefault="005B41F6" w:rsidP="005B41F6">
      <w:pPr>
        <w:pStyle w:val="notas"/>
      </w:pPr>
      <w:r w:rsidRPr="005B41F6">
        <w:rPr>
          <w:rStyle w:val="Textoennegrita"/>
          <w:bCs w:val="0"/>
          <w:i w:val="0"/>
        </w:rPr>
        <w:t>Nota.</w:t>
      </w:r>
      <w:r>
        <w:t xml:space="preserve"> C</w:t>
      </w:r>
      <w:r w:rsidRPr="005B41F6">
        <w:t>ontrol postural en el envejecimiento</w:t>
      </w:r>
      <w:r>
        <w:t xml:space="preserve">. </w:t>
      </w:r>
      <w:r w:rsidRPr="005B41F6">
        <w:t>Elaboración propia, basada en Shumway-Cook y Woollacott (2019).</w:t>
      </w:r>
    </w:p>
    <w:p w:rsidR="007D18A2" w:rsidRPr="007D18A2" w:rsidRDefault="008C1367" w:rsidP="007D18A2">
      <w:pPr>
        <w:pStyle w:val="Ttulo4"/>
        <w:rPr>
          <w:lang w:val="es-ES"/>
        </w:rPr>
      </w:pPr>
      <w:r w:rsidRPr="008C1367">
        <w:rPr>
          <w:lang w:val="es-ES"/>
        </w:rPr>
        <w:t>Postura durante actividades de equilibrio</w:t>
      </w:r>
    </w:p>
    <w:p w:rsidR="008C1367" w:rsidRPr="007D18A2" w:rsidRDefault="007D18A2" w:rsidP="007D18A2">
      <w:pPr>
        <w:pStyle w:val="APA7MA"/>
        <w:rPr>
          <w:rFonts w:ascii="Times New Roman" w:eastAsia="Times New Roman" w:hAnsi="Times New Roman" w:cs="Times New Roman"/>
          <w:color w:val="1F1F1F"/>
          <w:sz w:val="24"/>
          <w:szCs w:val="24"/>
          <w:lang w:eastAsia="es-ES"/>
        </w:rPr>
      </w:pPr>
      <w:r w:rsidRPr="007D18A2">
        <w:rPr>
          <w:rStyle w:val="APA7MACar"/>
          <w:lang w:val="es-ES" w:eastAsia="es-ES"/>
        </w:rPr>
        <w:t>Durante las actividades de equilibrio, la postura corporal exige ajustes constantes para mantener la estabilidad, ya que el cuerpo realiza movimientos sutiles incluso en bipedestación estática. Como explican Shumway-Cook y Woollacott (2019), las demandas posturales dependen de la interacción entre el individuo, la tarea y el entorno, lo que lleva a que una misma persona adapte su organización corporal según la actividad. En consecuencia, al modificar la base de ap</w:t>
      </w:r>
      <w:r w:rsidR="00740BE8">
        <w:rPr>
          <w:rStyle w:val="APA7MACar"/>
          <w:lang w:val="es-ES" w:eastAsia="es-ES"/>
        </w:rPr>
        <w:t xml:space="preserve">oyo o desplazar una extremidad </w:t>
      </w:r>
      <w:r w:rsidRPr="007D18A2">
        <w:rPr>
          <w:rStyle w:val="APA7MACar"/>
          <w:lang w:val="es-ES" w:eastAsia="es-ES"/>
        </w:rPr>
        <w:t>com</w:t>
      </w:r>
      <w:r w:rsidR="00740BE8">
        <w:rPr>
          <w:rStyle w:val="APA7MACar"/>
          <w:lang w:val="es-ES" w:eastAsia="es-ES"/>
        </w:rPr>
        <w:t>o ocurre al levantar una pierna</w:t>
      </w:r>
      <w:r w:rsidRPr="007D18A2">
        <w:rPr>
          <w:rStyle w:val="APA7MACar"/>
          <w:lang w:val="es-ES" w:eastAsia="es-ES"/>
        </w:rPr>
        <w:t xml:space="preserve">, el cuerpo debe reorganizar el tronco, la pelvis y el miembro de soporte para conservar el </w:t>
      </w:r>
      <w:r w:rsidRPr="007D18A2">
        <w:rPr>
          <w:rStyle w:val="APA7MACar"/>
          <w:lang w:val="es-ES" w:eastAsia="es-ES"/>
        </w:rPr>
        <w:lastRenderedPageBreak/>
        <w:t>equilibrio. Por ello, el análisis postural durante estas tareas no debe limitarse a una alineación estática, sino contemplar los cambios dinámicos inherentes a la ejecución y al contexto (Shumway-Cook &amp; Woollacott, 2019)</w:t>
      </w:r>
      <w:r w:rsidRPr="007D18A2">
        <w:rPr>
          <w:rFonts w:ascii="Times New Roman" w:eastAsia="Times New Roman" w:hAnsi="Times New Roman" w:cs="Times New Roman"/>
          <w:color w:val="1F1F1F"/>
          <w:sz w:val="24"/>
          <w:szCs w:val="24"/>
          <w:lang w:eastAsia="es-ES"/>
        </w:rPr>
        <w:t>.</w:t>
      </w:r>
    </w:p>
    <w:p w:rsidR="00257404" w:rsidRDefault="002B6CF1" w:rsidP="00257404">
      <w:pPr>
        <w:pStyle w:val="TABLAS-FIGURAS"/>
      </w:pPr>
      <w:bookmarkStart w:id="87" w:name="_Toc241844867"/>
      <w:r w:rsidRPr="002B6CF1">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16</w:t>
      </w:r>
      <w:r w:rsidR="003E3665">
        <w:rPr>
          <w:b/>
          <w:i w:val="0"/>
        </w:rPr>
        <w:fldChar w:fldCharType="end"/>
      </w:r>
      <w:r w:rsidRPr="002B6CF1">
        <w:br/>
        <w:t>Ajustes posturales durante el equilibrio</w:t>
      </w:r>
      <w:bookmarkEnd w:id="87"/>
    </w:p>
    <w:p w:rsidR="002B6CF1" w:rsidRDefault="002B6CF1" w:rsidP="00257404">
      <w:pPr>
        <w:pStyle w:val="APA7MA"/>
        <w:ind w:firstLine="0"/>
      </w:pPr>
      <w:r w:rsidRPr="002B6CF1">
        <w:rPr>
          <w:noProof/>
          <w:lang w:val="es-ES" w:eastAsia="es-ES"/>
        </w:rPr>
        <w:drawing>
          <wp:inline distT="0" distB="0" distL="0" distR="0" wp14:anchorId="17F2A466" wp14:editId="52999B52">
            <wp:extent cx="3596640" cy="3592634"/>
            <wp:effectExtent l="0" t="0" r="3810" b="8255"/>
            <wp:docPr id="26" name="Imagen 26" descr="C:\Users\ADMIN\Downloads\diagrama_ajustes_posturales_equilib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Downloads\diagrama_ajustes_posturales_equilibrio.png"/>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2362" t="11225" b="10752"/>
                    <a:stretch/>
                  </pic:blipFill>
                  <pic:spPr bwMode="auto">
                    <a:xfrm>
                      <a:off x="0" y="0"/>
                      <a:ext cx="3618072" cy="3614043"/>
                    </a:xfrm>
                    <a:prstGeom prst="rect">
                      <a:avLst/>
                    </a:prstGeom>
                    <a:noFill/>
                    <a:ln>
                      <a:noFill/>
                    </a:ln>
                    <a:extLst>
                      <a:ext uri="{53640926-AAD7-44D8-BBD7-CCE9431645EC}">
                        <a14:shadowObscured xmlns:a14="http://schemas.microsoft.com/office/drawing/2010/main"/>
                      </a:ext>
                    </a:extLst>
                  </pic:spPr>
                </pic:pic>
              </a:graphicData>
            </a:graphic>
          </wp:inline>
        </w:drawing>
      </w:r>
    </w:p>
    <w:p w:rsidR="002B6CF1" w:rsidRDefault="002B6CF1" w:rsidP="002B6CF1">
      <w:pPr>
        <w:pStyle w:val="notas"/>
      </w:pPr>
      <w:r w:rsidRPr="002B6CF1">
        <w:rPr>
          <w:b/>
          <w:i w:val="0"/>
        </w:rPr>
        <w:t>Nota</w:t>
      </w:r>
      <w:r w:rsidRPr="002B6CF1">
        <w:t xml:space="preserve">. </w:t>
      </w:r>
      <w:r>
        <w:t>Representacion</w:t>
      </w:r>
      <w:r w:rsidRPr="002B6CF1">
        <w:t xml:space="preserve"> de los ajustes posturales durante una actividad de equilibrio en un adulto mayor</w:t>
      </w:r>
      <w:r>
        <w:t xml:space="preserve">. </w:t>
      </w:r>
      <w:r w:rsidRPr="002B6CF1">
        <w:t>Elaboración propia, basada en Shumway-Cook y Woollacott (2019).</w:t>
      </w:r>
    </w:p>
    <w:p w:rsidR="008C1367" w:rsidRPr="008C1367" w:rsidRDefault="008C1367" w:rsidP="008C1367">
      <w:pPr>
        <w:pStyle w:val="Ttulo4"/>
        <w:rPr>
          <w:lang w:val="es-ES"/>
        </w:rPr>
      </w:pPr>
      <w:r>
        <w:t>Control postural</w:t>
      </w:r>
    </w:p>
    <w:p w:rsidR="008C1367" w:rsidRDefault="004D2D07" w:rsidP="004D2D07">
      <w:pPr>
        <w:pStyle w:val="APA7MA"/>
      </w:pPr>
      <w:r>
        <w:t xml:space="preserve">El control postural es la capacidad de controlar la posición del cuerpo para mantener la orientación y la estabilidad durante una actividad. Según Shumway-Cook y Woollacott, este control surge de la interacción entre la persona, la tarea y el entorno, e involucra la coordinación de los sistemas musculoesquelético, neural, visual, vestibular y somatosensorial. </w:t>
      </w:r>
      <w:r>
        <w:lastRenderedPageBreak/>
        <w:t>Asimismo, permite mantener la estabilidad, recuperar la posición ante una perturbación y realizar ajustes anticipatorios antes de un movimiento. Por ello, se considera un proceso dinámico que adapta continuamente la posición corporal a las exigencias de la tarea y del entorno (Shumway-Cook &amp; Woollacott, 2019).</w:t>
      </w:r>
    </w:p>
    <w:p w:rsidR="007D18A2" w:rsidRPr="007D18A2" w:rsidRDefault="007D18A2" w:rsidP="007D18A2">
      <w:pPr>
        <w:pStyle w:val="TABLAS-FIGURAS"/>
      </w:pPr>
      <w:bookmarkStart w:id="88" w:name="_Toc241844868"/>
      <w:r w:rsidRPr="007D18A2">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17</w:t>
      </w:r>
      <w:r w:rsidR="003E3665">
        <w:rPr>
          <w:b/>
          <w:i w:val="0"/>
        </w:rPr>
        <w:fldChar w:fldCharType="end"/>
      </w:r>
      <w:r w:rsidRPr="007D18A2">
        <w:br/>
        <w:t>Representación del control postural</w:t>
      </w:r>
      <w:bookmarkEnd w:id="88"/>
    </w:p>
    <w:p w:rsidR="007D18A2" w:rsidRDefault="002B6CF1" w:rsidP="007D18A2">
      <w:pPr>
        <w:pStyle w:val="APA7MA"/>
        <w:ind w:firstLine="0"/>
      </w:pPr>
      <w:r w:rsidRPr="002B6CF1">
        <w:rPr>
          <w:noProof/>
          <w:lang w:val="es-ES" w:eastAsia="es-ES"/>
        </w:rPr>
        <w:drawing>
          <wp:inline distT="0" distB="0" distL="0" distR="0" wp14:anchorId="69E87074" wp14:editId="152EFFEA">
            <wp:extent cx="2812868" cy="3226798"/>
            <wp:effectExtent l="0" t="0" r="6985" b="0"/>
            <wp:docPr id="27" name="Imagen 27" descr="C:\Users\ADMIN\Downloads\diagrama_control_postural_adulto_may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ADMIN\Downloads\diagrama_control_postural_adulto_mayor (2).png"/>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475" t="7213" r="1322" b="4500"/>
                    <a:stretch/>
                  </pic:blipFill>
                  <pic:spPr bwMode="auto">
                    <a:xfrm>
                      <a:off x="0" y="0"/>
                      <a:ext cx="2831055" cy="3247661"/>
                    </a:xfrm>
                    <a:prstGeom prst="rect">
                      <a:avLst/>
                    </a:prstGeom>
                    <a:noFill/>
                    <a:ln>
                      <a:noFill/>
                    </a:ln>
                    <a:extLst>
                      <a:ext uri="{53640926-AAD7-44D8-BBD7-CCE9431645EC}">
                        <a14:shadowObscured xmlns:a14="http://schemas.microsoft.com/office/drawing/2010/main"/>
                      </a:ext>
                    </a:extLst>
                  </pic:spPr>
                </pic:pic>
              </a:graphicData>
            </a:graphic>
          </wp:inline>
        </w:drawing>
      </w:r>
    </w:p>
    <w:p w:rsidR="007D18A2" w:rsidRDefault="007D18A2" w:rsidP="007D18A2">
      <w:pPr>
        <w:pStyle w:val="APA7MA"/>
        <w:ind w:firstLine="0"/>
      </w:pPr>
      <w:r w:rsidRPr="007D18A2">
        <w:rPr>
          <w:rStyle w:val="notasCar"/>
          <w:b/>
          <w:i w:val="0"/>
        </w:rPr>
        <w:t>Nota.</w:t>
      </w:r>
      <w:r w:rsidRPr="007D18A2">
        <w:rPr>
          <w:rStyle w:val="notasCar"/>
        </w:rPr>
        <w:t xml:space="preserve"> Representación del control postural como un proceso dinámico que integra la interacción entre la persona, la tarea y el entorno. Elaboración propia, basada en Shumway-Cook y Woollacott (2019)</w:t>
      </w:r>
      <w:r w:rsidRPr="007D18A2">
        <w:t>.</w:t>
      </w:r>
    </w:p>
    <w:p w:rsidR="00740BE8" w:rsidRDefault="00740BE8" w:rsidP="00740BE8">
      <w:pPr>
        <w:pStyle w:val="Ttulo4"/>
      </w:pPr>
      <w:r>
        <w:t>Corrección de la postura</w:t>
      </w:r>
    </w:p>
    <w:p w:rsidR="00740BE8" w:rsidRPr="00740BE8" w:rsidRDefault="00740BE8" w:rsidP="00740BE8">
      <w:pPr>
        <w:pStyle w:val="APA7MA"/>
        <w:rPr>
          <w:lang w:eastAsia="es-ES"/>
        </w:rPr>
      </w:pPr>
      <w:r w:rsidRPr="00740BE8">
        <w:rPr>
          <w:lang w:eastAsia="es-ES"/>
        </w:rPr>
        <w:t xml:space="preserve">La corrección de la postura consiste en realizar ajustes en la posición de los segmentos corporales para mejorar la orientación y estabilidad durante una determinada actividad. Estos ajustes se producen cuando el sistema detecta una desviación respecto a las demandas de la tarea y modifica la posición para recuperar una organización corporal adecuada. Lejos de buscar un estándar rígido o una postura universalmente "correcta", desde el enfoque de </w:t>
      </w:r>
      <w:r w:rsidRPr="00740BE8">
        <w:rPr>
          <w:lang w:eastAsia="es-ES"/>
        </w:rPr>
        <w:lastRenderedPageBreak/>
        <w:t>Shumway-Cook y Woollacott (2019), el control postural requiere adaptar continuamente las respuestas corporales a las características dinámicas de la persona, la tarea y el entorno.</w:t>
      </w:r>
    </w:p>
    <w:p w:rsidR="00740BE8" w:rsidRPr="00740BE8" w:rsidRDefault="00740BE8" w:rsidP="00740BE8">
      <w:pPr>
        <w:pStyle w:val="APA7MA"/>
        <w:rPr>
          <w:lang w:eastAsia="es-ES"/>
        </w:rPr>
      </w:pPr>
      <w:r w:rsidRPr="00740BE8">
        <w:rPr>
          <w:lang w:eastAsia="es-ES"/>
        </w:rPr>
        <w:t>En los ejercicios de equilibrio, dicha corrección implica modificaciones funcionales en la posición del tronco, la pelvis o las extremidades para conservar la estabilidad. En este sentido, la identificación de estas desviaciones no busca calificar el movimiento como incorrecto, sino establecer parámetros cinemáticos de referencia para proporcionar retroalimentación. Este aspecto resulta fundamental para el diseño de un sistema de visión artificial orientado a evaluar y apoyar de manera objetiva la ejecución de ejercicios de equilibrio en adultos mayores.</w:t>
      </w:r>
    </w:p>
    <w:p w:rsidR="00221A6C" w:rsidRDefault="00221A6C" w:rsidP="00221A6C">
      <w:pPr>
        <w:pStyle w:val="TABLAS-FIGURAS"/>
      </w:pPr>
      <w:bookmarkStart w:id="89" w:name="_Toc241844869"/>
      <w:r w:rsidRPr="00221A6C">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18</w:t>
      </w:r>
      <w:r w:rsidR="003E3665">
        <w:rPr>
          <w:b/>
          <w:i w:val="0"/>
        </w:rPr>
        <w:fldChar w:fldCharType="end"/>
      </w:r>
      <w:r>
        <w:br/>
      </w:r>
      <w:r w:rsidRPr="001F1E23">
        <w:t>Postura y adaptación</w:t>
      </w:r>
      <w:r>
        <w:t xml:space="preserve"> postural</w:t>
      </w:r>
      <w:bookmarkEnd w:id="89"/>
    </w:p>
    <w:p w:rsidR="00740BE8" w:rsidRDefault="00740BE8" w:rsidP="00740BE8">
      <w:pPr>
        <w:pStyle w:val="APA7MA"/>
        <w:ind w:firstLine="0"/>
        <w:rPr>
          <w:lang w:val="es-ES"/>
        </w:rPr>
      </w:pPr>
      <w:r w:rsidRPr="00740BE8">
        <w:rPr>
          <w:noProof/>
          <w:lang w:val="es-ES" w:eastAsia="es-ES"/>
        </w:rPr>
        <w:drawing>
          <wp:inline distT="0" distB="0" distL="0" distR="0" wp14:anchorId="471C6B74" wp14:editId="28532ADE">
            <wp:extent cx="2934788" cy="3444114"/>
            <wp:effectExtent l="0" t="0" r="0" b="4445"/>
            <wp:docPr id="28" name="Imagen 28" descr="C:\Users\ADMIN\Downloads\diagrama_correccion_postural_adaptacion_funcional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ADMIN\Downloads\diagrama_correccion_postural_adaptacion_funcional (1).png"/>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4446" t="8557" r="2740" b="4305"/>
                    <a:stretch/>
                  </pic:blipFill>
                  <pic:spPr bwMode="auto">
                    <a:xfrm>
                      <a:off x="0" y="0"/>
                      <a:ext cx="2949578" cy="3461471"/>
                    </a:xfrm>
                    <a:prstGeom prst="rect">
                      <a:avLst/>
                    </a:prstGeom>
                    <a:noFill/>
                    <a:ln>
                      <a:noFill/>
                    </a:ln>
                    <a:extLst>
                      <a:ext uri="{53640926-AAD7-44D8-BBD7-CCE9431645EC}">
                        <a14:shadowObscured xmlns:a14="http://schemas.microsoft.com/office/drawing/2010/main"/>
                      </a:ext>
                    </a:extLst>
                  </pic:spPr>
                </pic:pic>
              </a:graphicData>
            </a:graphic>
          </wp:inline>
        </w:drawing>
      </w:r>
    </w:p>
    <w:p w:rsidR="002C2165" w:rsidRPr="00740BE8" w:rsidRDefault="00EF0341" w:rsidP="007D18A2">
      <w:pPr>
        <w:pStyle w:val="APA7MA"/>
        <w:ind w:firstLine="0"/>
        <w:rPr>
          <w:lang w:val="es-ES"/>
        </w:rPr>
      </w:pPr>
      <w:r>
        <w:rPr>
          <w:rStyle w:val="notasCar"/>
          <w:b/>
          <w:i w:val="0"/>
        </w:rPr>
        <w:t xml:space="preserve"> </w:t>
      </w:r>
      <w:r w:rsidR="00931321">
        <w:rPr>
          <w:rStyle w:val="notasCar"/>
          <w:b/>
          <w:i w:val="0"/>
        </w:rPr>
        <w:t xml:space="preserve"> </w:t>
      </w:r>
      <w:r w:rsidR="008E55B4" w:rsidRPr="00800E07">
        <w:rPr>
          <w:rStyle w:val="notasCar"/>
        </w:rPr>
        <w:t xml:space="preserve">. </w:t>
      </w:r>
      <w:r w:rsidR="00221A6C" w:rsidRPr="00800E07">
        <w:rPr>
          <w:rStyle w:val="notasCar"/>
        </w:rPr>
        <w:t>Representacion</w:t>
      </w:r>
      <w:r w:rsidR="008E55B4" w:rsidRPr="00800E07">
        <w:rPr>
          <w:rStyle w:val="notasCar"/>
        </w:rPr>
        <w:t xml:space="preserve"> de la postura como un proceso de adaptación funcional</w:t>
      </w:r>
      <w:r w:rsidR="00221A6C" w:rsidRPr="00800E07">
        <w:rPr>
          <w:rStyle w:val="notasCar"/>
        </w:rPr>
        <w:t xml:space="preserve">. </w:t>
      </w:r>
      <w:r w:rsidR="008E55B4" w:rsidRPr="00800E07">
        <w:rPr>
          <w:rStyle w:val="notasCar"/>
        </w:rPr>
        <w:t>Elaboración propia, basada en Shumway-Cook y Woollacott (2019</w:t>
      </w:r>
      <w:r w:rsidR="008E55B4" w:rsidRPr="00221A6C">
        <w:rPr>
          <w:rStyle w:val="notasCar"/>
        </w:rPr>
        <w:t>)</w:t>
      </w:r>
      <w:r w:rsidR="008E55B4">
        <w:rPr>
          <w:rFonts w:ascii="Segoe UI" w:hAnsi="Segoe UI" w:cs="Segoe UI"/>
          <w:color w:val="1A1A1A"/>
          <w:shd w:val="clear" w:color="auto" w:fill="F8F8F7"/>
        </w:rPr>
        <w:t>.</w:t>
      </w:r>
    </w:p>
    <w:p w:rsidR="00016BEB" w:rsidRPr="00146537" w:rsidRDefault="00016BEB" w:rsidP="00146537">
      <w:pPr>
        <w:pStyle w:val="Ttulo3"/>
        <w:rPr>
          <w:lang w:val="es-ES"/>
        </w:rPr>
      </w:pPr>
      <w:bookmarkStart w:id="90" w:name="_Toc241814647"/>
      <w:r w:rsidRPr="00146537">
        <w:rPr>
          <w:lang w:val="es-ES"/>
        </w:rPr>
        <w:lastRenderedPageBreak/>
        <w:t>Ejercicios de Equilibrio</w:t>
      </w:r>
      <w:bookmarkEnd w:id="90"/>
    </w:p>
    <w:p w:rsidR="00016BEB" w:rsidRPr="00016BEB" w:rsidRDefault="00016BEB" w:rsidP="00016BEB">
      <w:pPr>
        <w:pStyle w:val="APA7MA"/>
      </w:pPr>
      <w:r w:rsidRPr="00016BEB">
        <w:t>Paul Shumway-Cook y Marjorie Woollacott (2017), en sus estudios fundamentales sobre el control motor, señalan que el equilibrio es la habilidad para mantener el centro de gravedad dentro de la base de soporte, y que los ejercicios orientados a trabajarlo son esenciales para recalibrar los sistemas sensoriales y neuromusculares encargados de la estabilidad postural.</w:t>
      </w:r>
    </w:p>
    <w:p w:rsidR="00016BEB" w:rsidRPr="00016BEB" w:rsidRDefault="00016BEB" w:rsidP="00016BEB">
      <w:pPr>
        <w:pStyle w:val="APA7MA"/>
      </w:pPr>
      <w:r w:rsidRPr="00016BEB">
        <w:t>Por otra parte, la Organización Mundial de la Salud (2020), a través de sus directrices sobre actividad física, destaca que la práctica regular de ejercicios de equilibrio y fortalecimiento en adultos mayores es la intervención más efectiva para contrarrestar el deterioro físico natural y reducir drásticamente el riesgo de caídas severas.</w:t>
      </w:r>
    </w:p>
    <w:p w:rsidR="00016BEB" w:rsidRDefault="00016BEB" w:rsidP="00016BEB">
      <w:pPr>
        <w:pStyle w:val="APA7MA"/>
      </w:pPr>
      <w:r w:rsidRPr="00016BEB">
        <w:t xml:space="preserve">En el día a día, hacer ejercicios de equilibrio no es solo pararse en un solo pie, sino entrenar al cuerpo y al cerebro para responder rápido ante cualquier desvío antes de perder el </w:t>
      </w:r>
      <w:r>
        <w:t>control. Para los adultos mayor</w:t>
      </w:r>
      <w:r w:rsidRPr="00016BEB">
        <w:t>es</w:t>
      </w:r>
      <w:r>
        <w:t xml:space="preserve"> es</w:t>
      </w:r>
      <w:r w:rsidRPr="00016BEB">
        <w:t xml:space="preserve"> vital, ya que les ayuda a ganar confianza, mantenerse firmes al caminar</w:t>
      </w:r>
      <w:r>
        <w:t xml:space="preserve"> y prevenir accidentes en casa.</w:t>
      </w:r>
    </w:p>
    <w:p w:rsidR="00016BEB" w:rsidRPr="00016BEB" w:rsidRDefault="00016BEB" w:rsidP="00B37812">
      <w:pPr>
        <w:pStyle w:val="Ttulo4"/>
        <w:rPr>
          <w:lang w:val="es-ES"/>
        </w:rPr>
      </w:pPr>
      <w:r w:rsidRPr="00016BEB">
        <w:rPr>
          <w:lang w:val="es-ES"/>
        </w:rPr>
        <w:t>Bases Neurológicas del Equilibrio y la Postura</w:t>
      </w:r>
    </w:p>
    <w:p w:rsidR="00016BEB" w:rsidRPr="00016BEB" w:rsidRDefault="00016BEB" w:rsidP="00016BEB">
      <w:pPr>
        <w:pStyle w:val="APA7MA"/>
      </w:pPr>
      <w:r w:rsidRPr="00016BEB">
        <w:t>Anne Shumway-Cook y Marjorie Woollacott (2017), en sus investigaciones sobre el control motor humano, explican que el equilibrio y la postura se sustentan en la capacidad del sistema nervioso central para integrar de manera instantánea los impulsos eléctricos que viajan a través de las neuronas y axones, conectando los sistemas sensoriales con las respuestas musculares.</w:t>
      </w:r>
    </w:p>
    <w:p w:rsidR="00016BEB" w:rsidRDefault="00016BEB" w:rsidP="00016BEB">
      <w:pPr>
        <w:pStyle w:val="APA7MA"/>
      </w:pPr>
      <w:r w:rsidRPr="00016BEB">
        <w:t xml:space="preserve">Llevado a la práctica, esto significa que cuando un adulto mayor intenta mantenerse estable, su cerebro viaja a la velocidad de impulsos nerviosos para calcular dónde está su cuerpo en el espacio. Si ocurre una pequeña inclinación o un paso en falso, los axones </w:t>
      </w:r>
      <w:r w:rsidRPr="00016BEB">
        <w:lastRenderedPageBreak/>
        <w:t>transmiten la alerta de inmediato para que los músculos reaccionen y corrijan la postura antes de una caída.</w:t>
      </w:r>
    </w:p>
    <w:p w:rsidR="00F12A94" w:rsidRPr="00F12A94" w:rsidRDefault="00F12A94" w:rsidP="00A474A0">
      <w:pPr>
        <w:pStyle w:val="Ttulo4"/>
        <w:rPr>
          <w:lang w:val="es-ES"/>
        </w:rPr>
      </w:pPr>
      <w:r w:rsidRPr="00F12A94">
        <w:rPr>
          <w:lang w:val="es-ES"/>
        </w:rPr>
        <w:t>Ti</w:t>
      </w:r>
      <w:r w:rsidR="00DF53F0">
        <w:rPr>
          <w:lang w:val="es-ES"/>
        </w:rPr>
        <w:t>pos de Ejercicios de Equilibrio</w:t>
      </w:r>
    </w:p>
    <w:p w:rsidR="00F12A94" w:rsidRPr="00F12A94" w:rsidRDefault="00F12A94" w:rsidP="00F12A94">
      <w:pPr>
        <w:pStyle w:val="APA7MA"/>
      </w:pPr>
      <w:r w:rsidRPr="00F12A94">
        <w:rPr>
          <w:rStyle w:val="citation-90"/>
          <w:lang w:val="es-ES"/>
        </w:rPr>
        <w:t xml:space="preserve">A </w:t>
      </w:r>
      <w:r w:rsidR="00DF53F0" w:rsidRPr="00F12A94">
        <w:rPr>
          <w:rStyle w:val="citation-90"/>
          <w:lang w:val="es-ES"/>
        </w:rPr>
        <w:t>continuación,</w:t>
      </w:r>
      <w:r w:rsidRPr="00F12A94">
        <w:rPr>
          <w:rStyle w:val="citation-90"/>
          <w:lang w:val="es-ES"/>
        </w:rPr>
        <w:t xml:space="preserve"> se detallan los pr</w:t>
      </w:r>
      <w:r w:rsidR="00DF53F0">
        <w:rPr>
          <w:rStyle w:val="citation-90"/>
          <w:lang w:val="es-ES"/>
        </w:rPr>
        <w:t>incipales ejercicios utilizados:</w:t>
      </w:r>
    </w:p>
    <w:p w:rsidR="00C045A5" w:rsidRPr="00DF53F0" w:rsidRDefault="00C045A5" w:rsidP="00C045A5">
      <w:pPr>
        <w:pStyle w:val="Ttulo5"/>
        <w:rPr>
          <w:rFonts w:eastAsia="Times New Roman"/>
          <w:lang w:val="es-ES" w:eastAsia="es-ES"/>
        </w:rPr>
      </w:pPr>
      <w:r w:rsidRPr="00DF53F0">
        <w:rPr>
          <w:rFonts w:eastAsia="Times New Roman"/>
          <w:lang w:val="es-ES" w:eastAsia="es-ES"/>
        </w:rPr>
        <w:t>Posición en Tándem (Talón-Punta):</w:t>
      </w:r>
    </w:p>
    <w:p w:rsidR="00C045A5" w:rsidRDefault="00C045A5" w:rsidP="00C045A5">
      <w:pPr>
        <w:pStyle w:val="APA7MA"/>
        <w:rPr>
          <w:lang w:eastAsia="es-ES"/>
        </w:rPr>
      </w:pPr>
      <w:r w:rsidRPr="00C045A5">
        <w:rPr>
          <w:lang w:eastAsia="es-ES"/>
        </w:rPr>
        <w:t>Consiste en colocar un pie directamente frente al otro en línea recta, reduciendo la base de sustentación lateral. Este ejercicio estimula la propiocepción en los miembros inferiores y obliga al sistema nervioso a optimizar las estrategias de tobillo, mejorando la bipedestación estática y reduciendo el balanceo corporal (Lord et al., 2021).</w:t>
      </w:r>
    </w:p>
    <w:p w:rsidR="00DF53F0" w:rsidRPr="00DF53F0" w:rsidRDefault="00DF53F0" w:rsidP="00DF53F0">
      <w:pPr>
        <w:pStyle w:val="TABLAS-FIGURAS"/>
      </w:pPr>
      <w:bookmarkStart w:id="91" w:name="_Toc241844870"/>
      <w:r w:rsidRPr="00DF53F0">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19</w:t>
      </w:r>
      <w:r w:rsidR="003E3665">
        <w:rPr>
          <w:b/>
          <w:i w:val="0"/>
        </w:rPr>
        <w:fldChar w:fldCharType="end"/>
      </w:r>
      <w:r w:rsidRPr="00DF53F0">
        <w:br/>
      </w:r>
      <w:r>
        <w:t>Posición en tándem</w:t>
      </w:r>
      <w:bookmarkEnd w:id="91"/>
    </w:p>
    <w:p w:rsidR="000E0EE1" w:rsidRDefault="00DF53F0" w:rsidP="000E0EE1">
      <w:pPr>
        <w:pStyle w:val="APA7MA"/>
        <w:ind w:firstLine="0"/>
        <w:rPr>
          <w:rStyle w:val="Textoennegrita"/>
          <w:bCs w:val="0"/>
          <w:i/>
        </w:rPr>
      </w:pPr>
      <w:r w:rsidRPr="00DF53F0">
        <w:rPr>
          <w:noProof/>
          <w:lang w:val="es-ES" w:eastAsia="es-ES"/>
        </w:rPr>
        <w:drawing>
          <wp:inline distT="0" distB="0" distL="0" distR="0" wp14:anchorId="64AC2F22" wp14:editId="3C9914B4">
            <wp:extent cx="2821577" cy="3134027"/>
            <wp:effectExtent l="0" t="0" r="0" b="9525"/>
            <wp:docPr id="56" name="Imagen 56" descr="C:\Users\ADMIN\Downloads\diagrama_tandem_silueta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C:\Users\ADMIN\Downloads\diagrama_tandem_silueta_simple.png"/>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1961" t="7603" b="5282"/>
                    <a:stretch/>
                  </pic:blipFill>
                  <pic:spPr bwMode="auto">
                    <a:xfrm>
                      <a:off x="0" y="0"/>
                      <a:ext cx="2938689" cy="3264108"/>
                    </a:xfrm>
                    <a:prstGeom prst="rect">
                      <a:avLst/>
                    </a:prstGeom>
                    <a:noFill/>
                    <a:ln>
                      <a:noFill/>
                    </a:ln>
                    <a:extLst>
                      <a:ext uri="{53640926-AAD7-44D8-BBD7-CCE9431645EC}">
                        <a14:shadowObscured xmlns:a14="http://schemas.microsoft.com/office/drawing/2010/main"/>
                      </a:ext>
                    </a:extLst>
                  </pic:spPr>
                </pic:pic>
              </a:graphicData>
            </a:graphic>
          </wp:inline>
        </w:drawing>
      </w:r>
    </w:p>
    <w:p w:rsidR="000E0EE1" w:rsidRDefault="00DF53F0" w:rsidP="000E0EE1">
      <w:pPr>
        <w:pStyle w:val="APA7MA"/>
        <w:ind w:firstLine="0"/>
        <w:rPr>
          <w:lang w:eastAsia="es-ES"/>
        </w:rPr>
      </w:pPr>
      <w:r w:rsidRPr="000E0EE1">
        <w:rPr>
          <w:rStyle w:val="notasCar"/>
          <w:b/>
          <w:i w:val="0"/>
        </w:rPr>
        <w:t>Nota.</w:t>
      </w:r>
      <w:r w:rsidRPr="000E0EE1">
        <w:rPr>
          <w:rStyle w:val="notasCar"/>
        </w:rPr>
        <w:t xml:space="preserve"> Diagrama esquemático de la posición en tándem talón-punta. Elaboración propia</w:t>
      </w:r>
      <w:r w:rsidR="000E0EE1" w:rsidRPr="000E0EE1">
        <w:rPr>
          <w:rStyle w:val="notasCar"/>
        </w:rPr>
        <w:t>, basada en Lord et al. (2021)</w:t>
      </w:r>
      <w:r w:rsidR="000E0EE1">
        <w:t>.</w:t>
      </w:r>
    </w:p>
    <w:p w:rsidR="00C045A5" w:rsidRPr="00C045A5" w:rsidRDefault="00C045A5" w:rsidP="00C045A5">
      <w:pPr>
        <w:pStyle w:val="Ttulo5"/>
        <w:rPr>
          <w:rFonts w:eastAsia="Times New Roman"/>
          <w:lang w:val="es-ES" w:eastAsia="es-ES"/>
        </w:rPr>
      </w:pPr>
      <w:r w:rsidRPr="00C045A5">
        <w:rPr>
          <w:rFonts w:eastAsia="Times New Roman"/>
          <w:lang w:val="es-ES" w:eastAsia="es-ES"/>
        </w:rPr>
        <w:lastRenderedPageBreak/>
        <w:t>Apoyo Unipodal (Sostenerse sobre una pierna):</w:t>
      </w:r>
    </w:p>
    <w:p w:rsidR="00C045A5" w:rsidRDefault="00C045A5" w:rsidP="00C045A5">
      <w:pPr>
        <w:pStyle w:val="APA7MA"/>
        <w:rPr>
          <w:lang w:eastAsia="es-ES"/>
        </w:rPr>
      </w:pPr>
      <w:r w:rsidRPr="00C045A5">
        <w:rPr>
          <w:lang w:eastAsia="es-ES"/>
        </w:rPr>
        <w:t>Implica elevar una extremidad inferior manteniendo el control de la postura exclusivamente con el miembro de apoyo. La investigación respalda que el entrenamiento unipodal progresivo incrementa la fuerza de la musculatura estabilizadora de la cadera y disminuye la incidencia de caídas laterales. Estudios aleatorizados controlados han demostrado que la práctica de apoyo unipodal con ojos abiertos durante 1 minuto, tres veces al día, es efectiva para prevenir caídas en adultos mayores, particularmente en mujeres de 75 años o más con equilibrio comprometido (Michikawa et al</w:t>
      </w:r>
      <w:r w:rsidR="005329E0">
        <w:rPr>
          <w:lang w:eastAsia="es-ES"/>
        </w:rPr>
        <w:t>., 2015; Sakamoto et al., 2006).</w:t>
      </w:r>
    </w:p>
    <w:p w:rsidR="000D5988" w:rsidRDefault="000D5988" w:rsidP="000D5988">
      <w:pPr>
        <w:pStyle w:val="TABLAS-FIGURAS"/>
      </w:pPr>
      <w:bookmarkStart w:id="92" w:name="_Toc241844871"/>
      <w:r w:rsidRPr="000D5988">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20</w:t>
      </w:r>
      <w:r w:rsidR="003E3665">
        <w:rPr>
          <w:b/>
          <w:i w:val="0"/>
        </w:rPr>
        <w:fldChar w:fldCharType="end"/>
      </w:r>
      <w:r>
        <w:br/>
      </w:r>
      <w:r w:rsidRPr="003B67F7">
        <w:t>Apoyo Unipodal</w:t>
      </w:r>
      <w:bookmarkEnd w:id="92"/>
    </w:p>
    <w:p w:rsidR="000E0EE1" w:rsidRDefault="005329E0" w:rsidP="000E0EE1">
      <w:pPr>
        <w:pStyle w:val="APA7MA"/>
        <w:ind w:firstLine="0"/>
        <w:rPr>
          <w:b/>
          <w:i/>
        </w:rPr>
      </w:pPr>
      <w:r w:rsidRPr="005329E0">
        <w:rPr>
          <w:noProof/>
          <w:lang w:val="es-ES" w:eastAsia="es-ES"/>
        </w:rPr>
        <w:drawing>
          <wp:inline distT="0" distB="0" distL="0" distR="0" wp14:anchorId="2D84A102" wp14:editId="542197F3">
            <wp:extent cx="3544388" cy="3806217"/>
            <wp:effectExtent l="0" t="0" r="0" b="3810"/>
            <wp:docPr id="57" name="Imagen 57" descr="C:\Users\ADMIN\Downloads\diagrama_apoyo_unipodal_silueta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DMIN\Downloads\diagrama_apoyo_unipodal_silueta_simple.png"/>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7603" b="6487"/>
                    <a:stretch/>
                  </pic:blipFill>
                  <pic:spPr bwMode="auto">
                    <a:xfrm>
                      <a:off x="0" y="0"/>
                      <a:ext cx="3584692" cy="3849498"/>
                    </a:xfrm>
                    <a:prstGeom prst="rect">
                      <a:avLst/>
                    </a:prstGeom>
                    <a:noFill/>
                    <a:ln>
                      <a:noFill/>
                    </a:ln>
                    <a:extLst>
                      <a:ext uri="{53640926-AAD7-44D8-BBD7-CCE9431645EC}">
                        <a14:shadowObscured xmlns:a14="http://schemas.microsoft.com/office/drawing/2010/main"/>
                      </a:ext>
                    </a:extLst>
                  </pic:spPr>
                </pic:pic>
              </a:graphicData>
            </a:graphic>
          </wp:inline>
        </w:drawing>
      </w:r>
    </w:p>
    <w:p w:rsidR="000D5988" w:rsidRPr="000D5988" w:rsidRDefault="000D5988" w:rsidP="000E0EE1">
      <w:pPr>
        <w:pStyle w:val="APA7MA"/>
        <w:ind w:firstLine="0"/>
      </w:pPr>
      <w:r w:rsidRPr="000D5988">
        <w:rPr>
          <w:b/>
          <w:i/>
        </w:rPr>
        <w:t>Nota.</w:t>
      </w:r>
      <w:r w:rsidRPr="000D5988">
        <w:t xml:space="preserve"> Diagrama esquemático del apoyo unipodal. Elaboración propia, basada en Michikawa et al. (2015).</w:t>
      </w:r>
    </w:p>
    <w:p w:rsidR="00C045A5" w:rsidRPr="00C045A5" w:rsidRDefault="00C045A5" w:rsidP="00C045A5">
      <w:pPr>
        <w:pStyle w:val="Ttulo5"/>
        <w:rPr>
          <w:rFonts w:eastAsia="Times New Roman"/>
          <w:lang w:val="es-ES" w:eastAsia="es-ES"/>
        </w:rPr>
      </w:pPr>
      <w:r w:rsidRPr="00C045A5">
        <w:rPr>
          <w:rFonts w:eastAsia="Times New Roman"/>
          <w:lang w:val="es-ES" w:eastAsia="es-ES"/>
        </w:rPr>
        <w:lastRenderedPageBreak/>
        <w:t>Ejercicios de Alcance Funcional (Functional Reach):</w:t>
      </w:r>
    </w:p>
    <w:p w:rsidR="00C045A5" w:rsidRDefault="00C045A5" w:rsidP="000E0EE1">
      <w:pPr>
        <w:pStyle w:val="APA7MA"/>
        <w:rPr>
          <w:lang w:eastAsia="es-ES"/>
        </w:rPr>
      </w:pPr>
      <w:r w:rsidRPr="000E0EE1">
        <w:t>Requieren que el individuo mueva los brazos hacia adelante o hacia los lados sin mover los pies, desplazando conscientemente el centro de gravedad hacia los bordes de sus límites de estabilidad. Este ejercicio entrena las respuestas de recuperación por desplazamiento del tronco y mejora la coordinación intersegmentaria. El Functional Reach Test fue desarrollado por Duncan et al. (1990) como una medida clínica de los límites de estabilidad, demostrando una fuerte correlación entre la distancia de alcance y el desplazamiento del centro de presión . Investigaciones posteriores han confirmado que los valores de alcance funcional disminuyen con la edad, estableciéndose valores normativos que muestran una reducción progresiva a partir de la sexta dé</w:t>
      </w:r>
      <w:r w:rsidR="000D5988" w:rsidRPr="000E0EE1">
        <w:t>cada de vida (Ryu et al., 2002)</w:t>
      </w:r>
      <w:r w:rsidR="000D5988">
        <w:rPr>
          <w:lang w:eastAsia="es-ES"/>
        </w:rPr>
        <w:t>.</w:t>
      </w:r>
    </w:p>
    <w:p w:rsidR="00612F75" w:rsidRDefault="00612F75" w:rsidP="00612F75">
      <w:pPr>
        <w:pStyle w:val="TABLAS-FIGURAS"/>
      </w:pPr>
      <w:bookmarkStart w:id="93" w:name="_Toc241844872"/>
      <w:r w:rsidRPr="00612F75">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21</w:t>
      </w:r>
      <w:r w:rsidR="003E3665">
        <w:rPr>
          <w:b/>
          <w:i w:val="0"/>
        </w:rPr>
        <w:fldChar w:fldCharType="end"/>
      </w:r>
      <w:r>
        <w:br/>
      </w:r>
      <w:r w:rsidRPr="00B85D4E">
        <w:t>Alcance Funcional</w:t>
      </w:r>
      <w:bookmarkEnd w:id="93"/>
    </w:p>
    <w:p w:rsidR="0034512B" w:rsidRDefault="000D5988" w:rsidP="0034512B">
      <w:pPr>
        <w:pStyle w:val="Resumen"/>
        <w:rPr>
          <w:b/>
          <w:i/>
        </w:rPr>
      </w:pPr>
      <w:r w:rsidRPr="0034512B">
        <w:rPr>
          <w:noProof/>
          <w:lang w:val="es-ES" w:eastAsia="es-ES"/>
        </w:rPr>
        <w:drawing>
          <wp:inline distT="0" distB="0" distL="0" distR="0" wp14:anchorId="0F0A2F49" wp14:editId="14C4C47C">
            <wp:extent cx="3092430" cy="3335383"/>
            <wp:effectExtent l="0" t="0" r="0" b="0"/>
            <wp:docPr id="58" name="Imagen 58" descr="C:\Users\ADMIN\Downloads\diagrama_alcance_funcional_silueta_si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ADMIN\Downloads\diagrama_alcance_funcional_silueta_simple.png"/>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414" t="11464" r="1797" b="5885"/>
                    <a:stretch/>
                  </pic:blipFill>
                  <pic:spPr bwMode="auto">
                    <a:xfrm>
                      <a:off x="0" y="0"/>
                      <a:ext cx="3183718" cy="3433843"/>
                    </a:xfrm>
                    <a:prstGeom prst="rect">
                      <a:avLst/>
                    </a:prstGeom>
                    <a:noFill/>
                    <a:ln>
                      <a:noFill/>
                    </a:ln>
                    <a:extLst>
                      <a:ext uri="{53640926-AAD7-44D8-BBD7-CCE9431645EC}">
                        <a14:shadowObscured xmlns:a14="http://schemas.microsoft.com/office/drawing/2010/main"/>
                      </a:ext>
                    </a:extLst>
                  </pic:spPr>
                </pic:pic>
              </a:graphicData>
            </a:graphic>
          </wp:inline>
        </w:drawing>
      </w:r>
    </w:p>
    <w:p w:rsidR="00612F75" w:rsidRPr="0034512B" w:rsidRDefault="00612F75" w:rsidP="0034512B">
      <w:pPr>
        <w:pStyle w:val="APA7MA"/>
        <w:ind w:firstLine="0"/>
        <w:rPr>
          <w:b/>
          <w:i/>
        </w:rPr>
      </w:pPr>
      <w:r w:rsidRPr="0034512B">
        <w:rPr>
          <w:rStyle w:val="notasCar"/>
          <w:b/>
          <w:i w:val="0"/>
        </w:rPr>
        <w:t>Nota.</w:t>
      </w:r>
      <w:r w:rsidRPr="0034512B">
        <w:rPr>
          <w:rStyle w:val="notasCar"/>
        </w:rPr>
        <w:t xml:space="preserve"> Diagrama esquemático del alcance funcional. Elaboración propia, basada en Duncan et al. (1990)</w:t>
      </w:r>
      <w:r>
        <w:rPr>
          <w:shd w:val="clear" w:color="auto" w:fill="F8F8F7"/>
        </w:rPr>
        <w:t>.</w:t>
      </w:r>
    </w:p>
    <w:p w:rsidR="00C045A5" w:rsidRPr="00C045A5" w:rsidRDefault="00913084" w:rsidP="00C045A5">
      <w:pPr>
        <w:pStyle w:val="Ttulo5"/>
        <w:rPr>
          <w:rFonts w:eastAsia="Times New Roman"/>
          <w:lang w:val="es-ES" w:eastAsia="es-ES"/>
        </w:rPr>
      </w:pPr>
      <w:r>
        <w:rPr>
          <w:rFonts w:eastAsia="Times New Roman"/>
          <w:lang w:val="es-ES" w:eastAsia="es-ES"/>
        </w:rPr>
        <w:lastRenderedPageBreak/>
        <w:t xml:space="preserve">  </w:t>
      </w:r>
      <w:r w:rsidR="00C045A5" w:rsidRPr="00C045A5">
        <w:rPr>
          <w:rFonts w:eastAsia="Times New Roman"/>
          <w:lang w:val="es-ES" w:eastAsia="es-ES"/>
        </w:rPr>
        <w:t>Sentadillas Adaptadas a la Silla (Sit-to-Stand):</w:t>
      </w:r>
    </w:p>
    <w:p w:rsidR="00C045A5" w:rsidRDefault="00C045A5" w:rsidP="00C045A5">
      <w:pPr>
        <w:pStyle w:val="APA7MA"/>
        <w:rPr>
          <w:lang w:eastAsia="es-ES"/>
        </w:rPr>
      </w:pPr>
      <w:r w:rsidRPr="00C045A5">
        <w:rPr>
          <w:lang w:eastAsia="es-ES"/>
        </w:rPr>
        <w:t xml:space="preserve">Consiste en levantarse y sentarse de una silla de manera controlada, utilizando o no el apoyo de las manos. Es uno de los ejercicios funcionales más estudiados en geriatría, mejorando la fuerza de los músculos antigravitatorios (cuádriceps y glúteos), optimizando la transición de sedente a bipedestación y reduciendo el riesgo de inestabilidad al ponerse de pie. El </w:t>
      </w:r>
      <w:r w:rsidRPr="00C045A5">
        <w:rPr>
          <w:i/>
          <w:iCs/>
          <w:lang w:eastAsia="es-ES"/>
        </w:rPr>
        <w:t>Five Times Sit to Stand Test</w:t>
      </w:r>
      <w:r w:rsidRPr="00C045A5">
        <w:rPr>
          <w:lang w:eastAsia="es-ES"/>
        </w:rPr>
        <w:t xml:space="preserve"> (FTSST) es una herramienta validada para evaluar la fuerza funcional de miembros inferiores y el riesgo de caídas, con valores normativos que oscilan entre 11.4 segundos para adultos de 60-69 años y 14.8 segundos para aquellos de 80-89 años (Medbridge, 2026) . Un estudio reciente de Máximo et al. (2026) demostró que este test puede predecir la pérdida de independencia funcional en personas mayores, recomendando un punto de corte de 11.5 segundos para identificar riesgo en adultos</w:t>
      </w:r>
      <w:r w:rsidR="00FA7570">
        <w:rPr>
          <w:lang w:eastAsia="es-ES"/>
        </w:rPr>
        <w:t xml:space="preserve"> mayores altamente funcionales.</w:t>
      </w:r>
    </w:p>
    <w:p w:rsidR="00C943B7" w:rsidRPr="00C943B7" w:rsidRDefault="00C943B7" w:rsidP="00C943B7">
      <w:pPr>
        <w:pStyle w:val="TABLAS-FIGURAS"/>
      </w:pPr>
      <w:bookmarkStart w:id="94" w:name="_Toc241844873"/>
      <w:r w:rsidRPr="00C943B7">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22</w:t>
      </w:r>
      <w:r w:rsidR="003E3665">
        <w:rPr>
          <w:b/>
          <w:i w:val="0"/>
        </w:rPr>
        <w:fldChar w:fldCharType="end"/>
      </w:r>
      <w:r w:rsidRPr="00C943B7">
        <w:br/>
        <w:t>Sentadillas Adaptadas a la Silla</w:t>
      </w:r>
      <w:bookmarkEnd w:id="94"/>
    </w:p>
    <w:p w:rsidR="00FA7570" w:rsidRDefault="00FA7570" w:rsidP="00C943B7">
      <w:pPr>
        <w:pStyle w:val="APA7MA"/>
        <w:ind w:firstLine="0"/>
        <w:rPr>
          <w:lang w:eastAsia="es-ES"/>
        </w:rPr>
      </w:pPr>
      <w:r w:rsidRPr="00FA7570">
        <w:rPr>
          <w:noProof/>
          <w:lang w:val="es-ES" w:eastAsia="es-ES"/>
        </w:rPr>
        <w:drawing>
          <wp:inline distT="0" distB="0" distL="0" distR="0" wp14:anchorId="5E7D52A2" wp14:editId="08D80BF6">
            <wp:extent cx="2682240" cy="2710730"/>
            <wp:effectExtent l="0" t="0" r="3810" b="0"/>
            <wp:docPr id="59" name="Imagen 59" descr="C:\Users\ADMIN\Downloads\diagrama_sentarse_levantarse_silueta_simple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DMIN\Downloads\diagrama_sentarse_levantarse_silueta_simple (1).png"/>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11462" b="7688"/>
                    <a:stretch/>
                  </pic:blipFill>
                  <pic:spPr bwMode="auto">
                    <a:xfrm>
                      <a:off x="0" y="0"/>
                      <a:ext cx="2686791" cy="2715329"/>
                    </a:xfrm>
                    <a:prstGeom prst="rect">
                      <a:avLst/>
                    </a:prstGeom>
                    <a:noFill/>
                    <a:ln>
                      <a:noFill/>
                    </a:ln>
                    <a:extLst>
                      <a:ext uri="{53640926-AAD7-44D8-BBD7-CCE9431645EC}">
                        <a14:shadowObscured xmlns:a14="http://schemas.microsoft.com/office/drawing/2010/main"/>
                      </a:ext>
                    </a:extLst>
                  </pic:spPr>
                </pic:pic>
              </a:graphicData>
            </a:graphic>
          </wp:inline>
        </w:drawing>
      </w:r>
    </w:p>
    <w:p w:rsidR="00C943B7" w:rsidRPr="00C045A5" w:rsidRDefault="00C943B7" w:rsidP="00C943B7">
      <w:pPr>
        <w:pStyle w:val="APA7MA"/>
        <w:ind w:firstLine="0"/>
        <w:rPr>
          <w:lang w:eastAsia="es-ES"/>
        </w:rPr>
      </w:pPr>
      <w:r w:rsidRPr="00B75E66">
        <w:rPr>
          <w:rStyle w:val="notasCar"/>
          <w:b/>
          <w:i w:val="0"/>
        </w:rPr>
        <w:t>Nota</w:t>
      </w:r>
      <w:r w:rsidRPr="00C943B7">
        <w:rPr>
          <w:rStyle w:val="notasCar"/>
        </w:rPr>
        <w:t>. Diagrama esquemático de la transición controlada de sedestación a bipedestación</w:t>
      </w:r>
      <w:r w:rsidR="00B75E66">
        <w:rPr>
          <w:rStyle w:val="notasCar"/>
        </w:rPr>
        <w:t xml:space="preserve">. </w:t>
      </w:r>
      <w:r w:rsidRPr="00C943B7">
        <w:rPr>
          <w:rStyle w:val="notasCar"/>
        </w:rPr>
        <w:t>Elaboración propia, basada en Medbridge (2026) y Máximo et al. (2026)</w:t>
      </w:r>
      <w:r>
        <w:rPr>
          <w:rFonts w:ascii="Segoe UI" w:hAnsi="Segoe UI" w:cs="Segoe UI"/>
          <w:color w:val="1A1A1A"/>
          <w:shd w:val="clear" w:color="auto" w:fill="F8F8F7"/>
        </w:rPr>
        <w:t>.</w:t>
      </w:r>
    </w:p>
    <w:p w:rsidR="00C045A5" w:rsidRPr="00C045A5" w:rsidRDefault="00C045A5" w:rsidP="00C045A5">
      <w:pPr>
        <w:pStyle w:val="Ttulo5"/>
        <w:rPr>
          <w:rFonts w:eastAsia="Times New Roman"/>
          <w:lang w:val="es-ES" w:eastAsia="es-ES"/>
        </w:rPr>
      </w:pPr>
      <w:r w:rsidRPr="00C045A5">
        <w:rPr>
          <w:rFonts w:eastAsia="Times New Roman"/>
          <w:lang w:val="es-ES" w:eastAsia="es-ES"/>
        </w:rPr>
        <w:lastRenderedPageBreak/>
        <w:t>Marcha con Giros Controlados y Superficies Variables:</w:t>
      </w:r>
    </w:p>
    <w:p w:rsidR="00C045A5" w:rsidRPr="00C045A5" w:rsidRDefault="00C045A5" w:rsidP="00C045A5">
      <w:pPr>
        <w:pStyle w:val="APA7MA"/>
        <w:rPr>
          <w:lang w:eastAsia="es-ES"/>
        </w:rPr>
      </w:pPr>
      <w:r w:rsidRPr="00C045A5">
        <w:rPr>
          <w:lang w:eastAsia="es-ES"/>
        </w:rPr>
        <w:t>Consiste en caminar trazando líneas rectas, realizando giros a velocidad controlada o sobre superficies con diferentes grados de firmeza. Al someter al sistema vestibular y visual a un reto simultáneo, este entrenamiento disminuye la latencia de respuesta motora ante terrenos irregulares, optimizando la estrategia de paso y previniendo tropiezos accidentales. El entrenamiento de agilidad que incorpora cambios de dirección, aceleraciones y desaceleraciones sobre superficies variables ha demostrado ser efectivo para desafiar los sistemas vestibular y propioceptivo, mejorando la capacidad de adaptación a perturbaciones en adultos mayores (Donath et al., 201</w:t>
      </w:r>
      <w:r w:rsidR="00C943B7">
        <w:rPr>
          <w:lang w:eastAsia="es-ES"/>
        </w:rPr>
        <w:t xml:space="preserve">6). </w:t>
      </w:r>
      <w:r w:rsidRPr="00C045A5">
        <w:rPr>
          <w:lang w:eastAsia="es-ES"/>
        </w:rPr>
        <w:t>Asimismo, las guías de prevención de caídas recomiendan progresar el entrenamiento caminando sobre superficies como asfalto, grava y césped, con cambios de dirección y tareas duales para mejorar la flexibilidad del patrón de marcha (Rose, 2005; Cadore et al., 2013) </w:t>
      </w:r>
    </w:p>
    <w:p w:rsidR="00C943B7" w:rsidRPr="00C943B7" w:rsidRDefault="00C943B7" w:rsidP="00C943B7">
      <w:pPr>
        <w:pStyle w:val="TABLAS-FIGURAS"/>
      </w:pPr>
      <w:bookmarkStart w:id="95" w:name="_Toc241844874"/>
      <w:r w:rsidRPr="00C943B7">
        <w:rPr>
          <w:b/>
          <w:i w:val="0"/>
        </w:rPr>
        <w:t xml:space="preserve">Figura </w:t>
      </w:r>
      <w:r w:rsidR="003E3665">
        <w:rPr>
          <w:b/>
          <w:i w:val="0"/>
        </w:rPr>
        <w:fldChar w:fldCharType="begin"/>
      </w:r>
      <w:r w:rsidR="003E3665">
        <w:rPr>
          <w:b/>
          <w:i w:val="0"/>
        </w:rPr>
        <w:instrText xml:space="preserve"> STYLEREF 1 \s </w:instrText>
      </w:r>
      <w:r w:rsidR="003E3665">
        <w:rPr>
          <w:b/>
          <w:i w:val="0"/>
        </w:rPr>
        <w:fldChar w:fldCharType="separate"/>
      </w:r>
      <w:r w:rsidR="003E3665">
        <w:rPr>
          <w:b/>
          <w:i w:val="0"/>
          <w:noProof/>
        </w:rPr>
        <w:t>2</w:t>
      </w:r>
      <w:r w:rsidR="003E3665">
        <w:rPr>
          <w:b/>
          <w:i w:val="0"/>
        </w:rPr>
        <w:fldChar w:fldCharType="end"/>
      </w:r>
      <w:r w:rsidR="003E3665">
        <w:rPr>
          <w:b/>
          <w:i w:val="0"/>
        </w:rPr>
        <w:t>.</w:t>
      </w:r>
      <w:r w:rsidR="003E3665">
        <w:rPr>
          <w:b/>
          <w:i w:val="0"/>
        </w:rPr>
        <w:fldChar w:fldCharType="begin"/>
      </w:r>
      <w:r w:rsidR="003E3665">
        <w:rPr>
          <w:b/>
          <w:i w:val="0"/>
        </w:rPr>
        <w:instrText xml:space="preserve"> SEQ Figura \* ARABIC \s 1 </w:instrText>
      </w:r>
      <w:r w:rsidR="003E3665">
        <w:rPr>
          <w:b/>
          <w:i w:val="0"/>
        </w:rPr>
        <w:fldChar w:fldCharType="separate"/>
      </w:r>
      <w:r w:rsidR="003E3665">
        <w:rPr>
          <w:b/>
          <w:i w:val="0"/>
          <w:noProof/>
        </w:rPr>
        <w:t>23</w:t>
      </w:r>
      <w:r w:rsidR="003E3665">
        <w:rPr>
          <w:b/>
          <w:i w:val="0"/>
        </w:rPr>
        <w:fldChar w:fldCharType="end"/>
      </w:r>
      <w:r>
        <w:br/>
      </w:r>
      <w:r w:rsidRPr="00C943B7">
        <w:t>Marcha con giros controlados y superficies variables</w:t>
      </w:r>
      <w:bookmarkEnd w:id="95"/>
    </w:p>
    <w:p w:rsidR="00E022DF" w:rsidRDefault="00C943B7" w:rsidP="00E022DF">
      <w:pPr>
        <w:pStyle w:val="APA7MA"/>
        <w:ind w:firstLine="0"/>
      </w:pPr>
      <w:r w:rsidRPr="00C943B7">
        <w:rPr>
          <w:noProof/>
          <w:lang w:val="es-ES" w:eastAsia="es-ES"/>
        </w:rPr>
        <w:drawing>
          <wp:inline distT="0" distB="0" distL="0" distR="0" wp14:anchorId="58137E56" wp14:editId="7EE29AE8">
            <wp:extent cx="4605985" cy="2664823"/>
            <wp:effectExtent l="0" t="0" r="4445" b="2540"/>
            <wp:docPr id="60" name="Imagen 60" descr="C:\Users\ADMIN\Downloads\diagrama_marcha_giros_superficies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ADMIN\Downloads\diagrama_marcha_giros_superficies_horizontal.pn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1660" t="10633" r="1332" b="7916"/>
                    <a:stretch/>
                  </pic:blipFill>
                  <pic:spPr bwMode="auto">
                    <a:xfrm>
                      <a:off x="0" y="0"/>
                      <a:ext cx="4693065" cy="2715204"/>
                    </a:xfrm>
                    <a:prstGeom prst="rect">
                      <a:avLst/>
                    </a:prstGeom>
                    <a:noFill/>
                    <a:ln>
                      <a:noFill/>
                    </a:ln>
                    <a:extLst>
                      <a:ext uri="{53640926-AAD7-44D8-BBD7-CCE9431645EC}">
                        <a14:shadowObscured xmlns:a14="http://schemas.microsoft.com/office/drawing/2010/main"/>
                      </a:ext>
                    </a:extLst>
                  </pic:spPr>
                </pic:pic>
              </a:graphicData>
            </a:graphic>
          </wp:inline>
        </w:drawing>
      </w:r>
    </w:p>
    <w:p w:rsidR="00E022DF" w:rsidRPr="00E022DF" w:rsidRDefault="00E022DF" w:rsidP="00E022DF">
      <w:pPr>
        <w:pStyle w:val="APA7MA"/>
        <w:ind w:firstLine="0"/>
      </w:pPr>
      <w:r w:rsidRPr="00E022DF">
        <w:rPr>
          <w:rStyle w:val="notasCar"/>
          <w:b/>
          <w:i w:val="0"/>
        </w:rPr>
        <w:t>Nota.</w:t>
      </w:r>
      <w:r w:rsidRPr="00E022DF">
        <w:rPr>
          <w:rStyle w:val="notasCar"/>
        </w:rPr>
        <w:t xml:space="preserve"> Diagrama esquemático de la marcha con giros controlados y superficies variables. Elaboración propia, basada en Donath et al. (2016), Rose (2005) y Cadore et al. (2013</w:t>
      </w:r>
      <w:r w:rsidRPr="00E022DF">
        <w:t>).</w:t>
      </w:r>
    </w:p>
    <w:p w:rsidR="00C943B7" w:rsidRPr="00C943B7" w:rsidRDefault="00C943B7" w:rsidP="00CD69FA">
      <w:pPr>
        <w:pStyle w:val="Ttulo5"/>
        <w:rPr>
          <w:rFonts w:eastAsia="Times New Roman"/>
          <w:lang w:val="es-ES" w:eastAsia="es-ES"/>
        </w:rPr>
      </w:pPr>
      <w:r w:rsidRPr="00C943B7">
        <w:rPr>
          <w:rFonts w:eastAsia="Times New Roman"/>
          <w:bdr w:val="none" w:sz="0" w:space="0" w:color="auto" w:frame="1"/>
          <w:lang w:val="es-ES" w:eastAsia="es-ES"/>
        </w:rPr>
        <w:lastRenderedPageBreak/>
        <w:t>Postura del Árbol Modificada (</w:t>
      </w:r>
      <w:r w:rsidRPr="00C943B7">
        <w:rPr>
          <w:rFonts w:eastAsia="Times New Roman"/>
          <w:iCs/>
          <w:bdr w:val="none" w:sz="0" w:space="0" w:color="auto" w:frame="1"/>
          <w:lang w:val="es-ES" w:eastAsia="es-ES"/>
        </w:rPr>
        <w:t>Vrksasana</w:t>
      </w:r>
      <w:r w:rsidRPr="00C943B7">
        <w:rPr>
          <w:rFonts w:eastAsia="Times New Roman"/>
          <w:bdr w:val="none" w:sz="0" w:space="0" w:color="auto" w:frame="1"/>
          <w:lang w:val="es-ES" w:eastAsia="es-ES"/>
        </w:rPr>
        <w:t xml:space="preserve"> adaptada):</w:t>
      </w:r>
    </w:p>
    <w:p w:rsidR="00C943B7" w:rsidRPr="00C943B7" w:rsidRDefault="00C943B7" w:rsidP="00C943B7">
      <w:pPr>
        <w:spacing w:after="0" w:line="240" w:lineRule="auto"/>
        <w:rPr>
          <w:rFonts w:ascii="Times New Roman" w:eastAsia="Times New Roman" w:hAnsi="Times New Roman" w:cs="Times New Roman"/>
          <w:color w:val="1F1F1F"/>
          <w:sz w:val="24"/>
          <w:szCs w:val="24"/>
          <w:lang w:val="es-ES" w:eastAsia="es-ES"/>
        </w:rPr>
      </w:pPr>
    </w:p>
    <w:p w:rsidR="00C943B7" w:rsidRPr="00C943B7" w:rsidRDefault="00C943B7" w:rsidP="00CD69FA">
      <w:pPr>
        <w:pStyle w:val="APA7MA"/>
        <w:rPr>
          <w:lang w:eastAsia="es-ES"/>
        </w:rPr>
      </w:pPr>
      <w:r w:rsidRPr="00C943B7">
        <w:rPr>
          <w:lang w:eastAsia="es-ES"/>
        </w:rPr>
        <w:t>Esta intervención consiste en una postura de bipedestación estática de alta demanda propioceptiva, donde el adulto mayor transfiere la carga total del cuerpo hacia una extremidad inferior de soporte, mientras la pierna opuesta se flexiona con la planta del pie apoyada suavemente sobre el tobillo o la pantorrilla (evitando la articulación de la rodilla), idealmente con un punto de apoyo auxiliar cercano para garantizar la seguridad. Desde el enfoque del control motor, esta postura obliga al sistema nervioso central a reorganizar los límites de estabilidad en un plano sagital y frontal de manera simultánea. Su práctica controlada estimula la activación de la musculatura estabilizadora de la cadera —en particular el glúteo medio— y exige una corrección constante de la alineación vertical del tronco frente a la gravedad, optimizando los mecanismos de retroalimentación sensorial indispensables para prevenir caídas (Shumway-Cook &amp; Woollacott, 2019).</w:t>
      </w:r>
    </w:p>
    <w:p w:rsidR="003E3665" w:rsidRDefault="003E3665" w:rsidP="003E3665">
      <w:pPr>
        <w:pStyle w:val="TABLAS-FIGURAS"/>
      </w:pPr>
      <w:bookmarkStart w:id="96" w:name="_Toc241844875"/>
      <w:r w:rsidRPr="003E3665">
        <w:rPr>
          <w:b/>
          <w:i w:val="0"/>
        </w:rPr>
        <w:t xml:space="preserve">Figura </w:t>
      </w:r>
      <w:r w:rsidRPr="003E3665">
        <w:rPr>
          <w:b/>
          <w:i w:val="0"/>
        </w:rPr>
        <w:fldChar w:fldCharType="begin"/>
      </w:r>
      <w:r w:rsidRPr="003E3665">
        <w:rPr>
          <w:b/>
          <w:i w:val="0"/>
        </w:rPr>
        <w:instrText xml:space="preserve"> STYLEREF 1 \s </w:instrText>
      </w:r>
      <w:r w:rsidRPr="003E3665">
        <w:rPr>
          <w:b/>
          <w:i w:val="0"/>
        </w:rPr>
        <w:fldChar w:fldCharType="separate"/>
      </w:r>
      <w:r w:rsidRPr="003E3665">
        <w:rPr>
          <w:b/>
          <w:i w:val="0"/>
          <w:noProof/>
        </w:rPr>
        <w:t>2</w:t>
      </w:r>
      <w:r w:rsidRPr="003E3665">
        <w:rPr>
          <w:b/>
          <w:i w:val="0"/>
        </w:rPr>
        <w:fldChar w:fldCharType="end"/>
      </w:r>
      <w:r w:rsidRPr="003E3665">
        <w:rPr>
          <w:b/>
          <w:i w:val="0"/>
        </w:rPr>
        <w:t>.</w:t>
      </w:r>
      <w:r w:rsidRPr="003E3665">
        <w:rPr>
          <w:b/>
          <w:i w:val="0"/>
        </w:rPr>
        <w:fldChar w:fldCharType="begin"/>
      </w:r>
      <w:r w:rsidRPr="003E3665">
        <w:rPr>
          <w:b/>
          <w:i w:val="0"/>
        </w:rPr>
        <w:instrText xml:space="preserve"> SEQ Figura \* ARABIC \s 1 </w:instrText>
      </w:r>
      <w:r w:rsidRPr="003E3665">
        <w:rPr>
          <w:b/>
          <w:i w:val="0"/>
        </w:rPr>
        <w:fldChar w:fldCharType="separate"/>
      </w:r>
      <w:r w:rsidRPr="003E3665">
        <w:rPr>
          <w:b/>
          <w:i w:val="0"/>
          <w:noProof/>
        </w:rPr>
        <w:t>24</w:t>
      </w:r>
      <w:r w:rsidRPr="003E3665">
        <w:rPr>
          <w:b/>
          <w:i w:val="0"/>
        </w:rPr>
        <w:fldChar w:fldCharType="end"/>
      </w:r>
      <w:r>
        <w:br/>
      </w:r>
      <w:r w:rsidRPr="00852BED">
        <w:t>Postura del Árbol</w:t>
      </w:r>
      <w:r>
        <w:t>.</w:t>
      </w:r>
      <w:bookmarkEnd w:id="96"/>
    </w:p>
    <w:p w:rsidR="00E022DF" w:rsidRDefault="00CD69FA" w:rsidP="00542CCB">
      <w:pPr>
        <w:pStyle w:val="APA7MA"/>
        <w:ind w:firstLine="0"/>
        <w:rPr>
          <w:rStyle w:val="notasCar"/>
          <w:b/>
          <w:i w:val="0"/>
          <w:lang w:eastAsia="es-ES"/>
        </w:rPr>
      </w:pPr>
      <w:r w:rsidRPr="00CD69FA">
        <w:rPr>
          <w:noProof/>
          <w:lang w:val="es-ES" w:eastAsia="es-ES"/>
        </w:rPr>
        <w:drawing>
          <wp:inline distT="0" distB="0" distL="0" distR="0" wp14:anchorId="444575F8" wp14:editId="37CB9545">
            <wp:extent cx="4421307" cy="2420983"/>
            <wp:effectExtent l="0" t="0" r="0" b="0"/>
            <wp:docPr id="61" name="Imagen 61" descr="C:\Users\ADMIN\Downloads\diagrama_postura_arbol_modificada_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DMIN\Downloads\diagrama_postura_arbol_modificada_horizontal.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10180" b="7683"/>
                    <a:stretch/>
                  </pic:blipFill>
                  <pic:spPr bwMode="auto">
                    <a:xfrm>
                      <a:off x="0" y="0"/>
                      <a:ext cx="4473717" cy="2449681"/>
                    </a:xfrm>
                    <a:prstGeom prst="rect">
                      <a:avLst/>
                    </a:prstGeom>
                    <a:noFill/>
                    <a:ln>
                      <a:noFill/>
                    </a:ln>
                    <a:extLst>
                      <a:ext uri="{53640926-AAD7-44D8-BBD7-CCE9431645EC}">
                        <a14:shadowObscured xmlns:a14="http://schemas.microsoft.com/office/drawing/2010/main"/>
                      </a:ext>
                    </a:extLst>
                  </pic:spPr>
                </pic:pic>
              </a:graphicData>
            </a:graphic>
          </wp:inline>
        </w:drawing>
      </w:r>
    </w:p>
    <w:p w:rsidR="00542CCB" w:rsidRPr="00542CCB" w:rsidRDefault="00542CCB" w:rsidP="00542CCB">
      <w:pPr>
        <w:pStyle w:val="APA7MA"/>
        <w:ind w:firstLine="0"/>
        <w:rPr>
          <w:i/>
          <w:iCs/>
          <w:color w:val="000000" w:themeColor="text1"/>
          <w:sz w:val="20"/>
          <w:szCs w:val="18"/>
          <w:lang w:val="es-ES" w:eastAsia="es-ES"/>
        </w:rPr>
      </w:pPr>
      <w:r w:rsidRPr="00542CCB">
        <w:rPr>
          <w:rStyle w:val="notasCar"/>
          <w:b/>
          <w:i w:val="0"/>
          <w:lang w:eastAsia="es-ES"/>
        </w:rPr>
        <w:t>Nota.</w:t>
      </w:r>
      <w:r w:rsidRPr="00542CCB">
        <w:rPr>
          <w:rStyle w:val="notasCar"/>
          <w:lang w:eastAsia="es-ES"/>
        </w:rPr>
        <w:t xml:space="preserve"> Diagrama esquemático de la ejecución de la Postura del Árbol Modificada (Vrksasana adaptada). Elaboración propia, basada en Shumway-Cook y Woollacott (2019) y Lord et al. (2021)</w:t>
      </w:r>
      <w:r w:rsidRPr="00542CCB">
        <w:rPr>
          <w:rFonts w:ascii="Times New Roman" w:eastAsia="Times New Roman" w:hAnsi="Times New Roman" w:cs="Times New Roman"/>
          <w:color w:val="1F1F1F"/>
          <w:sz w:val="24"/>
          <w:szCs w:val="24"/>
          <w:lang w:eastAsia="es-ES"/>
        </w:rPr>
        <w:t>.</w:t>
      </w:r>
    </w:p>
    <w:p w:rsidR="00271F01" w:rsidRPr="00271F01" w:rsidRDefault="00271F01" w:rsidP="00271F01">
      <w:pPr>
        <w:pStyle w:val="Ttulo3"/>
      </w:pPr>
      <w:bookmarkStart w:id="97" w:name="_Toc241814648"/>
      <w:r>
        <w:rPr>
          <w:lang w:val="es-ES"/>
        </w:rPr>
        <w:lastRenderedPageBreak/>
        <w:t xml:space="preserve"> </w:t>
      </w:r>
      <w:r w:rsidR="00B93695">
        <w:rPr>
          <w:lang w:val="es-ES"/>
        </w:rPr>
        <w:t xml:space="preserve">El </w:t>
      </w:r>
      <w:r w:rsidRPr="00271F01">
        <w:t>Adulto Mayor</w:t>
      </w:r>
    </w:p>
    <w:p w:rsidR="00271F01" w:rsidRDefault="00271F01" w:rsidP="00271F01">
      <w:pPr>
        <w:pStyle w:val="APA7MA"/>
        <w:rPr>
          <w:sz w:val="24"/>
          <w:szCs w:val="24"/>
        </w:rPr>
      </w:pPr>
      <w:r>
        <w:t xml:space="preserve">El término "adulto mayor" designa a la persona que ha alcanzado la etapa de la vejez, un período vital caracterizado por cambios fisiológicos, funcionales y sociales progresivos. La Organización Mundial de la Salud (OMS) y las Naciones Unidas adoptan como criterio demográfico universal la edad de </w:t>
      </w:r>
      <w:r>
        <w:rPr>
          <w:rStyle w:val="Textoennegrita"/>
          <w:rFonts w:ascii="Segoe UI" w:hAnsi="Segoe UI" w:cs="Segoe UI"/>
          <w:color w:val="0F1115"/>
        </w:rPr>
        <w:t>60 años o más</w:t>
      </w:r>
      <w:r>
        <w:t xml:space="preserve"> para definir a la población adulta mayor. La OMS clasifica esta etapa en cuatro subgrupos: mediana edad (45-59 años), vejez (60-74 años), vejez avanzada (75-90 años) y longevidad extrema (más de 90 años) (OMS, 2022).</w:t>
      </w:r>
    </w:p>
    <w:p w:rsidR="00271F01" w:rsidRDefault="00271F01" w:rsidP="00271F01">
      <w:pPr>
        <w:pStyle w:val="APA7MA"/>
      </w:pPr>
      <w:r w:rsidRPr="00271F01">
        <w:rPr>
          <w:highlight w:val="yellow"/>
        </w:rPr>
        <w:t xml:space="preserve">En el contexto boliviano, la Ley N.º 369 "Ley General de las Personas Adultas Mayores" establece los </w:t>
      </w:r>
      <w:r w:rsidRPr="00271F01">
        <w:rPr>
          <w:rStyle w:val="Textoennegrita"/>
          <w:rFonts w:ascii="Segoe UI" w:hAnsi="Segoe UI" w:cs="Segoe UI"/>
          <w:color w:val="0F1115"/>
          <w:highlight w:val="yellow"/>
        </w:rPr>
        <w:t>60 años</w:t>
      </w:r>
      <w:r w:rsidRPr="00271F01">
        <w:rPr>
          <w:highlight w:val="yellow"/>
        </w:rPr>
        <w:t xml:space="preserve"> como el umbral legal para adquirir la condición de adulto mayor, reconociendo derechos específicos relacionados con la dignidad, la protección social y la atención integral (Estado Plurinacional de Bolivia, 2013). Asimismo, la Ley N.º 1886 de 1998 ya otorgaba beneficios y descuentos a los ciudadanos desde esa edad.</w:t>
      </w:r>
    </w:p>
    <w:p w:rsidR="00271F01" w:rsidRDefault="00271F01" w:rsidP="00271F01">
      <w:pPr>
        <w:pStyle w:val="APA7MA"/>
      </w:pPr>
      <w:r w:rsidRPr="00271F01">
        <w:t>Sin embargo, la definición del adulto mayor no puede reducirse a una cifra. La OMS (2015), en su Informe Mundial sobre Envejecimiento y Salud, propone que la vejez debe entenderse desde la capacidad funcional, es decir, la combinación de las capacidades físicas y mentales de una persona con el entorno en el que vive. Bajo esta perspectiva, dos individuos de 65 años pueden encontrarse en estados funcionales radicalmente distintos: uno puede mantener plena independencia y actividad productiva, mientras que otro puede requerir asistencia para actividades básicas de la vida diaria</w:t>
      </w:r>
      <w:r>
        <w:t>.</w:t>
      </w:r>
    </w:p>
    <w:p w:rsidR="00B93695" w:rsidRDefault="00B93695" w:rsidP="00B93695">
      <w:pPr>
        <w:pStyle w:val="Ttulo4"/>
      </w:pPr>
      <w:r w:rsidRPr="00B93695">
        <w:t>Criterios de Delimitación Cronológica para la Consideración de Adulto Mayor</w:t>
      </w:r>
    </w:p>
    <w:p w:rsidR="00271F01" w:rsidRDefault="00271F01" w:rsidP="00B93695">
      <w:pPr>
        <w:pStyle w:val="APA7MA"/>
        <w:rPr>
          <w:sz w:val="24"/>
          <w:szCs w:val="24"/>
        </w:rPr>
      </w:pPr>
      <w:r>
        <w:t>La edad cronológica de inicio de la vejez varía según el contexto institucional y cultural:</w:t>
      </w:r>
    </w:p>
    <w:tbl>
      <w:tblPr>
        <w:tblW w:w="8835" w:type="dxa"/>
        <w:jc w:val="center"/>
        <w:tblBorders>
          <w:top w:val="single" w:sz="4" w:space="0" w:color="auto"/>
          <w:bottom w:val="single" w:sz="4" w:space="0" w:color="auto"/>
          <w:insideH w:val="single" w:sz="4" w:space="0" w:color="auto"/>
        </w:tblBorders>
        <w:tblCellMar>
          <w:top w:w="15" w:type="dxa"/>
          <w:left w:w="15" w:type="dxa"/>
          <w:bottom w:w="15" w:type="dxa"/>
          <w:right w:w="15" w:type="dxa"/>
        </w:tblCellMar>
        <w:tblLook w:val="04A0" w:firstRow="1" w:lastRow="0" w:firstColumn="1" w:lastColumn="0" w:noHBand="0" w:noVBand="1"/>
      </w:tblPr>
      <w:tblGrid>
        <w:gridCol w:w="5940"/>
        <w:gridCol w:w="2895"/>
      </w:tblGrid>
      <w:tr w:rsidR="00271F01" w:rsidRPr="00B93695" w:rsidTr="00B93695">
        <w:trPr>
          <w:trHeight w:val="437"/>
          <w:tblHeader/>
          <w:jc w:val="center"/>
        </w:trPr>
        <w:tc>
          <w:tcPr>
            <w:tcW w:w="0" w:type="auto"/>
            <w:tcMar>
              <w:top w:w="150" w:type="dxa"/>
              <w:left w:w="0" w:type="dxa"/>
              <w:bottom w:w="150" w:type="dxa"/>
              <w:right w:w="240" w:type="dxa"/>
            </w:tcMar>
            <w:vAlign w:val="center"/>
            <w:hideMark/>
          </w:tcPr>
          <w:p w:rsidR="00271F01" w:rsidRPr="00B93695" w:rsidRDefault="00271F01">
            <w:pPr>
              <w:spacing w:line="375" w:lineRule="atLeast"/>
              <w:rPr>
                <w:rFonts w:cs="Arial"/>
              </w:rPr>
            </w:pPr>
            <w:r w:rsidRPr="00B93695">
              <w:rPr>
                <w:rFonts w:cs="Arial"/>
              </w:rPr>
              <w:lastRenderedPageBreak/>
              <w:t>Institución / País</w:t>
            </w:r>
          </w:p>
        </w:tc>
        <w:tc>
          <w:tcPr>
            <w:tcW w:w="0" w:type="auto"/>
            <w:tcMar>
              <w:top w:w="150" w:type="dxa"/>
              <w:left w:w="240" w:type="dxa"/>
              <w:bottom w:w="150" w:type="dxa"/>
              <w:right w:w="240" w:type="dxa"/>
            </w:tcMar>
            <w:vAlign w:val="center"/>
            <w:hideMark/>
          </w:tcPr>
          <w:p w:rsidR="00271F01" w:rsidRPr="00B93695" w:rsidRDefault="00271F01">
            <w:pPr>
              <w:spacing w:line="375" w:lineRule="atLeast"/>
              <w:rPr>
                <w:rFonts w:cs="Arial"/>
              </w:rPr>
            </w:pPr>
            <w:r w:rsidRPr="00B93695">
              <w:rPr>
                <w:rFonts w:cs="Arial"/>
              </w:rPr>
              <w:t>Edad de referencia</w:t>
            </w:r>
          </w:p>
        </w:tc>
      </w:tr>
      <w:tr w:rsidR="00271F01" w:rsidRPr="00B93695" w:rsidTr="00B93695">
        <w:trPr>
          <w:trHeight w:val="437"/>
          <w:jc w:val="center"/>
        </w:trPr>
        <w:tc>
          <w:tcPr>
            <w:tcW w:w="0" w:type="auto"/>
            <w:tcMar>
              <w:top w:w="150" w:type="dxa"/>
              <w:left w:w="0" w:type="dxa"/>
              <w:bottom w:w="150" w:type="dxa"/>
              <w:right w:w="240" w:type="dxa"/>
            </w:tcMar>
            <w:vAlign w:val="center"/>
            <w:hideMark/>
          </w:tcPr>
          <w:p w:rsidR="00271F01" w:rsidRPr="00B93695" w:rsidRDefault="00271F01">
            <w:pPr>
              <w:spacing w:line="375" w:lineRule="atLeast"/>
              <w:rPr>
                <w:rFonts w:cs="Arial"/>
                <w:lang w:val="es-ES"/>
              </w:rPr>
            </w:pPr>
            <w:r w:rsidRPr="00B93695">
              <w:rPr>
                <w:rFonts w:cs="Arial"/>
                <w:lang w:val="es-ES"/>
              </w:rPr>
              <w:t>Organización Mundial de la Salud (OMS)</w:t>
            </w:r>
          </w:p>
        </w:tc>
        <w:tc>
          <w:tcPr>
            <w:tcW w:w="0" w:type="auto"/>
            <w:tcMar>
              <w:top w:w="150" w:type="dxa"/>
              <w:left w:w="240" w:type="dxa"/>
              <w:bottom w:w="150" w:type="dxa"/>
              <w:right w:w="0" w:type="dxa"/>
            </w:tcMar>
            <w:vAlign w:val="center"/>
            <w:hideMark/>
          </w:tcPr>
          <w:p w:rsidR="00271F01" w:rsidRPr="00B93695" w:rsidRDefault="00271F01">
            <w:pPr>
              <w:spacing w:line="375" w:lineRule="atLeast"/>
              <w:rPr>
                <w:rFonts w:cs="Arial"/>
              </w:rPr>
            </w:pPr>
            <w:r w:rsidRPr="00B93695">
              <w:rPr>
                <w:rFonts w:cs="Arial"/>
              </w:rPr>
              <w:t>60 años</w:t>
            </w:r>
          </w:p>
        </w:tc>
      </w:tr>
      <w:tr w:rsidR="00271F01" w:rsidRPr="00B93695" w:rsidTr="00B93695">
        <w:trPr>
          <w:trHeight w:val="437"/>
          <w:jc w:val="center"/>
        </w:trPr>
        <w:tc>
          <w:tcPr>
            <w:tcW w:w="0" w:type="auto"/>
            <w:tcMar>
              <w:top w:w="150" w:type="dxa"/>
              <w:left w:w="0" w:type="dxa"/>
              <w:bottom w:w="150" w:type="dxa"/>
              <w:right w:w="240" w:type="dxa"/>
            </w:tcMar>
            <w:vAlign w:val="center"/>
            <w:hideMark/>
          </w:tcPr>
          <w:p w:rsidR="00271F01" w:rsidRPr="00B93695" w:rsidRDefault="00271F01">
            <w:pPr>
              <w:spacing w:line="375" w:lineRule="atLeast"/>
              <w:rPr>
                <w:rFonts w:cs="Arial"/>
                <w:lang w:val="es-ES"/>
              </w:rPr>
            </w:pPr>
            <w:r w:rsidRPr="00B93695">
              <w:rPr>
                <w:rFonts w:cs="Arial"/>
                <w:lang w:val="es-ES"/>
              </w:rPr>
              <w:t>Organización de las Naciones Unidas (ONU)</w:t>
            </w:r>
          </w:p>
        </w:tc>
        <w:tc>
          <w:tcPr>
            <w:tcW w:w="0" w:type="auto"/>
            <w:tcMar>
              <w:top w:w="150" w:type="dxa"/>
              <w:left w:w="240" w:type="dxa"/>
              <w:bottom w:w="150" w:type="dxa"/>
              <w:right w:w="0" w:type="dxa"/>
            </w:tcMar>
            <w:vAlign w:val="center"/>
            <w:hideMark/>
          </w:tcPr>
          <w:p w:rsidR="00271F01" w:rsidRPr="00B93695" w:rsidRDefault="00271F01">
            <w:pPr>
              <w:spacing w:line="375" w:lineRule="atLeast"/>
              <w:rPr>
                <w:rFonts w:cs="Arial"/>
              </w:rPr>
            </w:pPr>
            <w:r w:rsidRPr="00B93695">
              <w:rPr>
                <w:rFonts w:cs="Arial"/>
              </w:rPr>
              <w:t>60 años</w:t>
            </w:r>
          </w:p>
        </w:tc>
      </w:tr>
      <w:tr w:rsidR="00271F01" w:rsidRPr="00B93695" w:rsidTr="00B93695">
        <w:trPr>
          <w:trHeight w:val="437"/>
          <w:jc w:val="center"/>
        </w:trPr>
        <w:tc>
          <w:tcPr>
            <w:tcW w:w="0" w:type="auto"/>
            <w:tcMar>
              <w:top w:w="150" w:type="dxa"/>
              <w:left w:w="0" w:type="dxa"/>
              <w:bottom w:w="150" w:type="dxa"/>
              <w:right w:w="240" w:type="dxa"/>
            </w:tcMar>
            <w:vAlign w:val="center"/>
            <w:hideMark/>
          </w:tcPr>
          <w:p w:rsidR="00271F01" w:rsidRPr="00B93695" w:rsidRDefault="00271F01">
            <w:pPr>
              <w:spacing w:line="375" w:lineRule="atLeast"/>
              <w:rPr>
                <w:rFonts w:cs="Arial"/>
              </w:rPr>
            </w:pPr>
            <w:r w:rsidRPr="00B93695">
              <w:rPr>
                <w:rFonts w:cs="Arial"/>
              </w:rPr>
              <w:t>Bolivia (Ley N.º 369)</w:t>
            </w:r>
          </w:p>
        </w:tc>
        <w:tc>
          <w:tcPr>
            <w:tcW w:w="0" w:type="auto"/>
            <w:tcMar>
              <w:top w:w="150" w:type="dxa"/>
              <w:left w:w="240" w:type="dxa"/>
              <w:bottom w:w="150" w:type="dxa"/>
              <w:right w:w="0" w:type="dxa"/>
            </w:tcMar>
            <w:vAlign w:val="center"/>
            <w:hideMark/>
          </w:tcPr>
          <w:p w:rsidR="00271F01" w:rsidRPr="00B93695" w:rsidRDefault="00271F01">
            <w:pPr>
              <w:spacing w:line="375" w:lineRule="atLeast"/>
              <w:rPr>
                <w:rFonts w:cs="Arial"/>
              </w:rPr>
            </w:pPr>
            <w:r w:rsidRPr="00B93695">
              <w:rPr>
                <w:rFonts w:cs="Arial"/>
              </w:rPr>
              <w:t>60 años</w:t>
            </w:r>
          </w:p>
        </w:tc>
      </w:tr>
      <w:tr w:rsidR="00271F01" w:rsidRPr="00B93695" w:rsidTr="00B93695">
        <w:trPr>
          <w:trHeight w:val="437"/>
          <w:jc w:val="center"/>
        </w:trPr>
        <w:tc>
          <w:tcPr>
            <w:tcW w:w="0" w:type="auto"/>
            <w:tcMar>
              <w:top w:w="150" w:type="dxa"/>
              <w:left w:w="0" w:type="dxa"/>
              <w:bottom w:w="150" w:type="dxa"/>
              <w:right w:w="240" w:type="dxa"/>
            </w:tcMar>
            <w:vAlign w:val="center"/>
            <w:hideMark/>
          </w:tcPr>
          <w:p w:rsidR="00271F01" w:rsidRPr="00B93695" w:rsidRDefault="00271F01">
            <w:pPr>
              <w:spacing w:line="375" w:lineRule="atLeast"/>
              <w:rPr>
                <w:rFonts w:cs="Arial"/>
                <w:lang w:val="es-ES"/>
              </w:rPr>
            </w:pPr>
            <w:r w:rsidRPr="00B93695">
              <w:rPr>
                <w:rFonts w:cs="Arial"/>
                <w:lang w:val="es-ES"/>
              </w:rPr>
              <w:t>Estados Unidos ( Medicare / Seguridad Social)</w:t>
            </w:r>
          </w:p>
        </w:tc>
        <w:tc>
          <w:tcPr>
            <w:tcW w:w="0" w:type="auto"/>
            <w:tcMar>
              <w:top w:w="150" w:type="dxa"/>
              <w:left w:w="240" w:type="dxa"/>
              <w:bottom w:w="150" w:type="dxa"/>
              <w:right w:w="0" w:type="dxa"/>
            </w:tcMar>
            <w:vAlign w:val="center"/>
            <w:hideMark/>
          </w:tcPr>
          <w:p w:rsidR="00271F01" w:rsidRPr="00B93695" w:rsidRDefault="00271F01">
            <w:pPr>
              <w:spacing w:line="375" w:lineRule="atLeast"/>
              <w:rPr>
                <w:rFonts w:cs="Arial"/>
              </w:rPr>
            </w:pPr>
            <w:r w:rsidRPr="00B93695">
              <w:rPr>
                <w:rFonts w:cs="Arial"/>
              </w:rPr>
              <w:t>65 años</w:t>
            </w:r>
          </w:p>
        </w:tc>
      </w:tr>
      <w:tr w:rsidR="00271F01" w:rsidRPr="00B93695" w:rsidTr="00B93695">
        <w:trPr>
          <w:trHeight w:val="429"/>
          <w:jc w:val="center"/>
        </w:trPr>
        <w:tc>
          <w:tcPr>
            <w:tcW w:w="0" w:type="auto"/>
            <w:tcMar>
              <w:top w:w="150" w:type="dxa"/>
              <w:left w:w="0" w:type="dxa"/>
              <w:bottom w:w="150" w:type="dxa"/>
              <w:right w:w="240" w:type="dxa"/>
            </w:tcMar>
            <w:vAlign w:val="center"/>
            <w:hideMark/>
          </w:tcPr>
          <w:p w:rsidR="00271F01" w:rsidRPr="00B93695" w:rsidRDefault="00271F01">
            <w:pPr>
              <w:spacing w:line="375" w:lineRule="atLeast"/>
              <w:rPr>
                <w:rFonts w:cs="Arial"/>
              </w:rPr>
            </w:pPr>
            <w:r w:rsidRPr="00B93695">
              <w:rPr>
                <w:rFonts w:cs="Arial"/>
              </w:rPr>
              <w:t>Unión Europea (estándares estadísticos)</w:t>
            </w:r>
          </w:p>
        </w:tc>
        <w:tc>
          <w:tcPr>
            <w:tcW w:w="0" w:type="auto"/>
            <w:tcMar>
              <w:top w:w="150" w:type="dxa"/>
              <w:left w:w="240" w:type="dxa"/>
              <w:bottom w:w="150" w:type="dxa"/>
              <w:right w:w="0" w:type="dxa"/>
            </w:tcMar>
            <w:vAlign w:val="center"/>
            <w:hideMark/>
          </w:tcPr>
          <w:p w:rsidR="00271F01" w:rsidRPr="00B93695" w:rsidRDefault="00271F01" w:rsidP="00B93695">
            <w:pPr>
              <w:pStyle w:val="Prrafodelista"/>
              <w:numPr>
                <w:ilvl w:val="0"/>
                <w:numId w:val="49"/>
              </w:numPr>
              <w:spacing w:line="375" w:lineRule="atLeast"/>
              <w:rPr>
                <w:rFonts w:cs="Arial"/>
              </w:rPr>
            </w:pPr>
            <w:r w:rsidRPr="00B93695">
              <w:rPr>
                <w:rFonts w:cs="Arial"/>
              </w:rPr>
              <w:t>ños</w:t>
            </w:r>
          </w:p>
        </w:tc>
      </w:tr>
    </w:tbl>
    <w:p w:rsidR="00B93695" w:rsidRDefault="00B93695" w:rsidP="00B93695">
      <w:pPr>
        <w:pStyle w:val="APA7MA"/>
        <w:ind w:firstLine="0"/>
        <w:rPr>
          <w:lang w:val="en-US"/>
        </w:rPr>
      </w:pPr>
    </w:p>
    <w:p w:rsidR="00B93695" w:rsidRDefault="00271F01" w:rsidP="00B93695">
      <w:pPr>
        <w:pStyle w:val="APA7MA"/>
      </w:pPr>
      <w:r w:rsidRPr="00B93695">
        <w:t xml:space="preserve">La discrepancia entre los 60 y 65 años refleja diferencias en los sistemas de protección social y en las condiciones de vida regionales. En América Latina, donde la esperanza de vida ha crecido de manera acelerada pero desigual, la mayoría de los países ha adoptado los </w:t>
      </w:r>
      <w:r w:rsidRPr="00B93695">
        <w:rPr>
          <w:rStyle w:val="Textoennegrita"/>
          <w:b w:val="0"/>
          <w:bCs w:val="0"/>
        </w:rPr>
        <w:t>60 años</w:t>
      </w:r>
      <w:r w:rsidRPr="00B93695">
        <w:t xml:space="preserve"> como umbral para políticas de vejez (CEPAL, 2022).</w:t>
      </w:r>
    </w:p>
    <w:p w:rsidR="00271F01" w:rsidRPr="00B93695" w:rsidRDefault="00271F01" w:rsidP="00B93695">
      <w:pPr>
        <w:pStyle w:val="Ttulo4"/>
        <w:rPr>
          <w:rFonts w:cstheme="minorBidi"/>
          <w:color w:val="auto"/>
        </w:rPr>
      </w:pPr>
      <w:r>
        <w:t>Características del Adulto Mayor</w:t>
      </w:r>
    </w:p>
    <w:p w:rsidR="00271F01" w:rsidRDefault="00271F01" w:rsidP="00B93695">
      <w:pPr>
        <w:pStyle w:val="APA7MA"/>
        <w:rPr>
          <w:sz w:val="24"/>
          <w:szCs w:val="24"/>
        </w:rPr>
      </w:pPr>
      <w:r>
        <w:t xml:space="preserve">El adulto mayor constituye un grupo </w:t>
      </w:r>
      <w:r>
        <w:rPr>
          <w:rStyle w:val="Textoennegrita"/>
          <w:rFonts w:ascii="Segoe UI" w:hAnsi="Segoe UI" w:cs="Segoe UI"/>
          <w:color w:val="0F1115"/>
        </w:rPr>
        <w:t>heterogéneo</w:t>
      </w:r>
      <w:r>
        <w:t>. No existe un "adulto mayor típico": la variabilidad interindividual en salud, funcionalidad y participación social aumenta con la edad. No obstante, pueden identificarse rasgos comunes:</w:t>
      </w:r>
    </w:p>
    <w:p w:rsidR="00271F01" w:rsidRDefault="00271F01" w:rsidP="00B93695">
      <w:pPr>
        <w:pStyle w:val="APA7MA"/>
      </w:pPr>
      <w:r>
        <w:rPr>
          <w:rStyle w:val="Textoennegrita"/>
          <w:rFonts w:ascii="Segoe UI" w:hAnsi="Segoe UI" w:cs="Segoe UI"/>
          <w:color w:val="0F1115"/>
        </w:rPr>
        <w:t>Desde lo fisiológico</w:t>
      </w:r>
      <w:r>
        <w:t>, el envejecimiento conlleva una pérdida progresiva de masa y fuerza muscular (sarcopenia), disminución de la densidad ósea, deterioro de la agudeza visual y auditiva, y una reducción en la velocidad de conducción nerviosa que afecta los reflejos posturales (Lord et al., 2021). Estos cambios incrementan la vulnerabilidad a las caídas y disminuyen la capacidad de recuperación ante perturbaciones del equilibrio.</w:t>
      </w:r>
    </w:p>
    <w:p w:rsidR="00271F01" w:rsidRDefault="00271F01" w:rsidP="00B93695">
      <w:pPr>
        <w:pStyle w:val="APA7MA"/>
      </w:pPr>
      <w:r>
        <w:rPr>
          <w:rStyle w:val="Textoennegrita"/>
          <w:rFonts w:ascii="Segoe UI" w:hAnsi="Segoe UI" w:cs="Segoe UI"/>
          <w:color w:val="0F1115"/>
        </w:rPr>
        <w:lastRenderedPageBreak/>
        <w:t>Desde lo funcional</w:t>
      </w:r>
      <w:r>
        <w:t>, la literatura geriátrica distingue entre actividades básicas de la vida diaria (ABVD), como vestirse o bañarse, y actividades instrumentales (AIVD), como manejar dinero o usar el transporte. La pérdida de autonomía en estas áreas marca la transición hacia estados de dependencia que requieren apoyo familiar o institucional (INEGI, 2023).</w:t>
      </w:r>
    </w:p>
    <w:p w:rsidR="00271F01" w:rsidRDefault="00271F01" w:rsidP="00B93695">
      <w:pPr>
        <w:pStyle w:val="APA7MA"/>
      </w:pPr>
      <w:r>
        <w:rPr>
          <w:rStyle w:val="Textoennegrita"/>
          <w:rFonts w:ascii="Segoe UI" w:hAnsi="Segoe UI" w:cs="Segoe UI"/>
          <w:color w:val="0F1115"/>
        </w:rPr>
        <w:t>Desde lo social</w:t>
      </w:r>
      <w:r>
        <w:t xml:space="preserve">, el adulto mayor enfrenta transformaciones en sus roles: jubilación, pérdida de seres queridos, reducción de redes sociales y, en muchos casos, cambios en la estructura familiar. En Bolivia, aproximadamente el </w:t>
      </w:r>
      <w:r>
        <w:rPr>
          <w:rStyle w:val="Textoennegrita"/>
          <w:rFonts w:ascii="Segoe UI" w:hAnsi="Segoe UI" w:cs="Segoe UI"/>
          <w:color w:val="0F1115"/>
        </w:rPr>
        <w:t>46%</w:t>
      </w:r>
      <w:r>
        <w:t xml:space="preserve"> de los adultos mayores de 60 años continúa participando en actividades económicas, lo que refleja tanto la necesidad económica como la persistencia de vínculos productivos (Jiménez et al., 2024).</w:t>
      </w:r>
    </w:p>
    <w:p w:rsidR="00271F01" w:rsidRDefault="00271F01" w:rsidP="00B93695">
      <w:pPr>
        <w:pStyle w:val="APA7MA"/>
      </w:pPr>
      <w:r>
        <w:rPr>
          <w:rStyle w:val="Textoennegrita"/>
          <w:rFonts w:ascii="Segoe UI" w:hAnsi="Segoe UI" w:cs="Segoe UI"/>
          <w:color w:val="0F1115"/>
        </w:rPr>
        <w:t>Desde lo psicológico</w:t>
      </w:r>
      <w:r>
        <w:t xml:space="preserve">, Becca R. Levy (2022), investigadora de la Universidad de Yale, ha demostrado que las </w:t>
      </w:r>
      <w:r>
        <w:rPr>
          <w:rStyle w:val="Textoennegrita"/>
          <w:rFonts w:ascii="Segoe UI" w:hAnsi="Segoe UI" w:cs="Segoe UI"/>
          <w:color w:val="0F1115"/>
        </w:rPr>
        <w:t>percepciones sobre el propio envejecimiento</w:t>
      </w:r>
      <w:r>
        <w:t xml:space="preserve"> influyen de manera medible en la salud y la longevidad. Los adultos mayores con actitudes positivas hacia la vejez presentan mejores trayectorias de recuperación funcional y menor mortalidad cardiovascular. Este hallazgo subraya que el envejecimiento no es solo un proceso biológico, sino también una construcción psicosocial.</w:t>
      </w:r>
    </w:p>
    <w:p w:rsidR="00271F01" w:rsidRPr="00271F01" w:rsidRDefault="00271F01" w:rsidP="00B93695">
      <w:pPr>
        <w:pStyle w:val="Ttulo4"/>
        <w:rPr>
          <w:lang w:val="es-ES"/>
        </w:rPr>
      </w:pPr>
      <w:r w:rsidRPr="00271F01">
        <w:rPr>
          <w:lang w:val="es-ES"/>
        </w:rPr>
        <w:t>El Adulto Mayor en el Contexto Demográfico Actual</w:t>
      </w:r>
    </w:p>
    <w:p w:rsidR="00271F01" w:rsidRDefault="00271F01" w:rsidP="00B93695">
      <w:pPr>
        <w:pStyle w:val="APA7MA"/>
        <w:rPr>
          <w:sz w:val="24"/>
          <w:szCs w:val="24"/>
        </w:rPr>
      </w:pPr>
      <w:r>
        <w:t xml:space="preserve">El peso relativo de los adultos mayores en la población mundial crece de forma sostenida. La OMS estima que entre 2020 y 2050, el número de personas de 60 años o más se duplicará, pasando de 1.000 millones a </w:t>
      </w:r>
      <w:r>
        <w:rPr>
          <w:rStyle w:val="Textoennegrita"/>
          <w:rFonts w:ascii="Segoe UI" w:hAnsi="Segoe UI" w:cs="Segoe UI"/>
          <w:color w:val="0F1115"/>
        </w:rPr>
        <w:t>2.100 millones</w:t>
      </w:r>
      <w:r>
        <w:t xml:space="preserve">, y representará aproximadamente el </w:t>
      </w:r>
      <w:r>
        <w:rPr>
          <w:rStyle w:val="Textoennegrita"/>
          <w:rFonts w:ascii="Segoe UI" w:hAnsi="Segoe UI" w:cs="Segoe UI"/>
          <w:color w:val="0F1115"/>
        </w:rPr>
        <w:t>22%</w:t>
      </w:r>
      <w:r>
        <w:t xml:space="preserve"> de la población global (OMS, 2022). En Bolivia, la proporción de personas de 65 años o más ascendió del 5% en 2001 al </w:t>
      </w:r>
      <w:r>
        <w:rPr>
          <w:rStyle w:val="Textoennegrita"/>
          <w:rFonts w:ascii="Segoe UI" w:hAnsi="Segoe UI" w:cs="Segoe UI"/>
          <w:color w:val="0F1115"/>
        </w:rPr>
        <w:t>7,4%</w:t>
      </w:r>
      <w:r>
        <w:t xml:space="preserve"> en 2024, y las proyecciones del UNFPA indican que esta tendencia se acelerará en las próximas décadas (Jiménez et al., 2024).</w:t>
      </w:r>
    </w:p>
    <w:p w:rsidR="00271F01" w:rsidRDefault="00271F01" w:rsidP="00B93695">
      <w:pPr>
        <w:pStyle w:val="APA7MA"/>
      </w:pPr>
      <w:r>
        <w:lastRenderedPageBreak/>
        <w:t>Este cambio demográfico tiene implicaciones directas sobre los sistemas de salud, las pensiones y las estructuras familiares de cuidado. Joseph Quinn y Kevin Cahill (2016) advierten que el envejecimiento poblacional altera profundamente las demandas sobre los servicios sanitarios y los sistemas de seguridad social, tanto en países industrializados como en vías de desarrollo. En Bolivia, la combinación de una transición demográfica aún en curso con limitaciones en infraestructura geriátrica y cobertura de salud plantea un desafío particular: preparar las instituciones y los servicios para una población mayor que aún no alcanza su pico, pero que crece a un ritmo que exige respuestas anticipadas.</w:t>
      </w:r>
    </w:p>
    <w:p w:rsidR="00271F01" w:rsidRPr="00B93695" w:rsidRDefault="00271F01" w:rsidP="00B93695">
      <w:pPr>
        <w:pStyle w:val="APA7MA"/>
      </w:pPr>
      <w:r>
        <w:t>En síntesis, el adulto mayor es una categoría compleja que combina un umbral cronológico convencional (60 años en Bolivia y según la OMS) con dimensiones funcionales, sociales y subjetivas que determinan la experiencia real de la vejez. Comprender esta heterogeneidad es condición necesaria para diseñar intervenciones —como los programas de equilibrio y prevención de caídas— que respondan a las necesidades reales de esta población en constante transformación.</w:t>
      </w:r>
      <w:bookmarkStart w:id="98" w:name="_GoBack"/>
      <w:bookmarkEnd w:id="98"/>
    </w:p>
    <w:p w:rsidR="002D7B11" w:rsidRPr="007C37EF" w:rsidRDefault="002D7B11" w:rsidP="00B37812">
      <w:pPr>
        <w:pStyle w:val="Ttulo3"/>
        <w:rPr>
          <w:lang w:val="es-ES"/>
        </w:rPr>
      </w:pPr>
      <w:r w:rsidRPr="007C37EF">
        <w:rPr>
          <w:lang w:val="es-ES"/>
        </w:rPr>
        <w:t>Envejecimiento y Población de Adultos Mayores</w:t>
      </w:r>
      <w:bookmarkEnd w:id="97"/>
    </w:p>
    <w:p w:rsidR="002D7B11" w:rsidRDefault="002D7B11" w:rsidP="002D7B11">
      <w:pPr>
        <w:pStyle w:val="APA7MA"/>
      </w:pPr>
      <w:r>
        <w:t>Becca R. Levy (2022), destacada investigadora en salud pública y gerontología de la Universidad de Yale, señala a través de sus estudios sobre el envejecimiento que la etapa de la vejez no debe entenderse únicamente como un declive inevitable, sino como un proceso dinámico donde la funcionalidad física y cognitiva puede mantenerse y apoyarse mediante intervenciones preventivas adecuadas.</w:t>
      </w:r>
    </w:p>
    <w:p w:rsidR="002D7B11" w:rsidRDefault="002D7B11" w:rsidP="002D7B11">
      <w:pPr>
        <w:pStyle w:val="APA7MA"/>
      </w:pPr>
      <w:r>
        <w:t>Por su parte, Stephen R. Lord y sus colaboradores (2021), referentes mundiales en el estudio de la estabilidad y la prevención de caídas, enfatizan que los cambios fisiológico</w:t>
      </w:r>
      <w:r w:rsidR="00874525">
        <w:t xml:space="preserve">s asociados a la edad avanzada </w:t>
      </w:r>
      <w:r>
        <w:t>como la pérdida gradual de masa muscular y la disminución de los refle</w:t>
      </w:r>
      <w:r w:rsidR="00874525">
        <w:t>jos de equilibrio</w:t>
      </w:r>
      <w:r>
        <w:t xml:space="preserve"> aumentan de forma crítica la vulnerabilidad física, requiriendo </w:t>
      </w:r>
      <w:r>
        <w:lastRenderedPageBreak/>
        <w:t>herramientas de monitoreo y ejercicio constante para preservar la autonomía de los adultos mayores.</w:t>
      </w:r>
    </w:p>
    <w:p w:rsidR="002D7B11" w:rsidRDefault="002D7B11" w:rsidP="002D7B11">
      <w:pPr>
        <w:pStyle w:val="APA7MA"/>
      </w:pPr>
      <w:r w:rsidRPr="002D7B11">
        <w:t>Wilson Jiménez y su equipo de investigadores (2024), en su estudio sobre las tendencias del envejecimiento en Bolivia desarrollado junto al UNFPA, señalan que el cambio demográfico actual exige replantear con urgencia las estrategias de protección social, atención a la dependencia y el cuidado preventivo enfocado en la calidad de vida de las personas mayores.</w:t>
      </w:r>
    </w:p>
    <w:p w:rsidR="00B61BFE" w:rsidRPr="00C66D7C" w:rsidRDefault="002D7B11" w:rsidP="002D7B11">
      <w:pPr>
        <w:pStyle w:val="APA7MA"/>
        <w:ind w:firstLine="0"/>
      </w:pPr>
      <w:r>
        <w:t>Visto desde una perspectiva más humana, envejecer implica enfrentar retos cotidianos donde el cuerpo ya no responde con la misma agilidad de antes, convirtiendo acciones tan simples como caminar o mantenerse de pie en tareas que exigen mayor precaución. Cuidar de los adultos mayores en esta etapa va mucho más allá de atender una dolencia; significa ofrecerles alternativas tecnológicas y de acompañamiento que les devuelvan la seguridad, prevengan accidentes graves como las caídas y les permitan vivir con mayor confianza, independencia y bienestar en su día a día.</w:t>
      </w:r>
    </w:p>
    <w:p w:rsidR="00C01147" w:rsidRDefault="00E1555F" w:rsidP="00B37812">
      <w:pPr>
        <w:pStyle w:val="Ttulo4"/>
      </w:pPr>
      <w:r>
        <w:t xml:space="preserve">Contexto del </w:t>
      </w:r>
      <w:r w:rsidR="005D0DCA" w:rsidRPr="005D0DCA">
        <w:t>Envejecimiento Poblacional</w:t>
      </w:r>
      <w:r>
        <w:t xml:space="preserve"> Global</w:t>
      </w:r>
    </w:p>
    <w:p w:rsidR="005D0DCA" w:rsidRPr="005D0DCA" w:rsidRDefault="005D0DCA" w:rsidP="00E1555F">
      <w:pPr>
        <w:pStyle w:val="APA7MA"/>
      </w:pPr>
      <w:r w:rsidRPr="005D0DCA">
        <w:t>A escala mundial, las estructuras demográficas están sufriendo una profunda transformación impulsada por el incremento sistemático de la esperanza de vida y la disminución sostenida de las tasas de natalidad. Este fenómeno ha dado origen a lo que teóricos de la demografía y la salud pública denominan el envejecimiento global de la población. Autores como Joseph Quinn y Kevin Cahill (2016), en sus análisis sobre la economía y la demografía del envejecimiento, señalan que el aumento acelerado de personas de la tercera edad representa uno de los mayores desafíos socioeconómicos del siglo XXI, alterando profundamente las demandas sobre los servicios de salud y los sistemas de seguridad social en los países industrial</w:t>
      </w:r>
      <w:r>
        <w:t>izados y en vías de desarrollo.</w:t>
      </w:r>
    </w:p>
    <w:p w:rsidR="005D0DCA" w:rsidRDefault="005D0DCA" w:rsidP="00E1555F">
      <w:pPr>
        <w:pStyle w:val="APA7MA"/>
      </w:pPr>
      <w:r w:rsidRPr="005D0DCA">
        <w:lastRenderedPageBreak/>
        <w:t>Organismos internacionales como la Organización Mundial de la Salud (OMS) advierten que este cambio poblacional exige replantear de manera urgente los paradigmas de la atención médica. Ya no se trata únicamente de prolongar los años de vida, sino de garantizar que este incremento cuantitativo se traduzca en salud funcional y bienestar autónomo. Sin embargo, el envejecimiento biológico trae consigo un desgaste progresivo de los sistemas sensoriales, vestibulares y neuromusculares, elevando drásticamente la incidencia de problemas de movilidad, pérdida de masa muscular y desórdenes del equilibrio. Estos factores amenazan la independencia de los adultos mayores a nivel global, convirtiendo las caídas accidentales en un problema crítico de salud pública que requiere estrategias preventivas constantes, descentraliz</w:t>
      </w:r>
      <w:r>
        <w:t>adas y de bajo costo operativo.</w:t>
      </w:r>
    </w:p>
    <w:p w:rsidR="00520569" w:rsidRDefault="006908D5" w:rsidP="00CA5537">
      <w:pPr>
        <w:pStyle w:val="Ttulo2"/>
      </w:pPr>
      <w:bookmarkStart w:id="99" w:name="_Toc241814649"/>
      <w:r>
        <w:t>Marco contextual</w:t>
      </w:r>
      <w:bookmarkEnd w:id="99"/>
    </w:p>
    <w:p w:rsidR="00CA5537" w:rsidRPr="00CA5537" w:rsidRDefault="00CA5537" w:rsidP="00CA5537">
      <w:pPr>
        <w:pStyle w:val="APA7MA"/>
      </w:pPr>
      <w:r w:rsidRPr="00CA5537">
        <w:t>El envejecimiento poblacional representa uno de los fenómenos demográficos y sociales más significativos del siglo XXI a nivel global, caracterizado por un incremento sostenido en la esperanza de vida y una transformación estructural en la pirámide poblacional. De acuerdo con la Organización Mundial de la Salud (OMS), este crecimiento acelerado de la proporción de personas adultas mayores plantea retos ineludibles para los sistemas de salud pública, los cuales deben garantizar que el aumento de la longevidad esté acompañado de autonomía, funcionalidad y una óptima calidad de vida en la población.</w:t>
      </w:r>
    </w:p>
    <w:p w:rsidR="00CA5537" w:rsidRPr="00CA5537" w:rsidRDefault="00CA5537" w:rsidP="00CA5537">
      <w:pPr>
        <w:pStyle w:val="APA7MA"/>
      </w:pPr>
      <w:r w:rsidRPr="00CA5537">
        <w:t xml:space="preserve">En el plano biológico, el envejecimiento humano conlleva un proceso gradual de acumulación de daños moleculares y celulares que repercuten directamente sobre el sistema musculoesquelético y el sistema nervioso central. Según los análisis de Merck Sharp &amp; Dohme (MSD Manuals), este declive funcional se traduce en una pérdida progresiva de la masa muscular (sarcopenia) y en una disminución de la psicomotricidad, lo que reduce de manera significativa la fuerza, la velocidad de respuesta y la coordinación general del adulto mayor frente a las </w:t>
      </w:r>
      <w:r>
        <w:t>exigencias físicas del entorno.</w:t>
      </w:r>
    </w:p>
    <w:p w:rsidR="00CA5537" w:rsidRPr="00CA5537" w:rsidRDefault="00CA5537" w:rsidP="00CA5537">
      <w:pPr>
        <w:pStyle w:val="APA7MA"/>
      </w:pPr>
      <w:r w:rsidRPr="00CA5537">
        <w:lastRenderedPageBreak/>
        <w:t>Derivado de estas alteraciones fisiológicas, la pérdida de estabilidad y de equilibrio se configura como uno de los problemas clínicos y geriátricos más críticos de la senectud. Conforme señalan los investigadores Monge y Solís (en la Revista Médica de Costa Rica y Centroamérica), el deterioro simultáneo de los sistemas sensoriales encargados de la postura compromete gravemente el equilibrio dinámico y la velocidad de la marcha, limitando la movilidad indepen</w:t>
      </w:r>
      <w:r>
        <w:t>diente de las personas mayores.</w:t>
      </w:r>
    </w:p>
    <w:p w:rsidR="00CA5537" w:rsidRPr="00CA5537" w:rsidRDefault="00CA5537" w:rsidP="00CA5537">
      <w:pPr>
        <w:pStyle w:val="APA7MA"/>
      </w:pPr>
      <w:r w:rsidRPr="00CA5537">
        <w:t>Esta inestabilidad postural predispone a los individuos a sufrir episodios recurrentes de caídas, las cuales, según documentan revisiones médicas especializadas como las publicadas en Portales Médicos, constituyen una de las principales causas de morbimortalidad, traumatismos severos y discapacidad en la tercera edad. Ante esta problemática, la implementación de tecnologías de apoyo orientadas a la evaluación y corrección del equilibrio físico se vuelve indispensable para salvaguardar la integridad de este sector poblacional.</w:t>
      </w:r>
    </w:p>
    <w:p w:rsidR="006908D5" w:rsidRDefault="004E5885" w:rsidP="006908D5">
      <w:pPr>
        <w:pStyle w:val="Ttulo2"/>
      </w:pPr>
      <w:bookmarkStart w:id="100" w:name="_Toc241814650"/>
      <w:r>
        <w:t>Marco M</w:t>
      </w:r>
      <w:r w:rsidR="006908D5">
        <w:t>etodológico</w:t>
      </w:r>
      <w:bookmarkEnd w:id="100"/>
    </w:p>
    <w:p w:rsidR="00841358" w:rsidRPr="00841358" w:rsidRDefault="002A6279" w:rsidP="00841358">
      <w:pPr>
        <w:pStyle w:val="APA7MA"/>
      </w:pPr>
      <w:r w:rsidRPr="002A6279">
        <w:t>A continuación, se detalla el método científico adoptad</w:t>
      </w:r>
      <w:r>
        <w:t xml:space="preserve">o </w:t>
      </w:r>
      <w:r w:rsidRPr="002A6279">
        <w:t>entendido como el conjunto de procesos sistemáticos, empíricos y críticos que rigen l</w:t>
      </w:r>
      <w:r>
        <w:t>a construcción del conocimiento</w:t>
      </w:r>
      <w:r w:rsidRPr="002A6279">
        <w:t>, así como el enfoque y los métodos específicos de investigación que guiarán el desarrollo de este trabajo</w:t>
      </w:r>
      <w:r>
        <w:t xml:space="preserve"> de investigación</w:t>
      </w:r>
      <w:r w:rsidRPr="002A6279">
        <w:t>, garantizando el rigor y la coherencia necesarios para al</w:t>
      </w:r>
      <w:r>
        <w:t>canzar los objetivos planteados</w:t>
      </w:r>
      <w:r w:rsidR="00841358" w:rsidRPr="00841358">
        <w:t>.</w:t>
      </w:r>
    </w:p>
    <w:p w:rsidR="00CC3D0D" w:rsidRPr="00CC3D0D" w:rsidRDefault="00CC3D0D" w:rsidP="00B775F9">
      <w:pPr>
        <w:pStyle w:val="Ttulo3"/>
        <w:rPr>
          <w:lang w:val="es-ES"/>
        </w:rPr>
      </w:pPr>
      <w:bookmarkStart w:id="101" w:name="_Toc241814651"/>
      <w:r w:rsidRPr="00CC3D0D">
        <w:rPr>
          <w:lang w:val="es-ES"/>
        </w:rPr>
        <w:t>Método Científico</w:t>
      </w:r>
      <w:bookmarkEnd w:id="101"/>
    </w:p>
    <w:p w:rsidR="00D6482F" w:rsidRPr="005062C1" w:rsidRDefault="00D6482F" w:rsidP="00D6482F">
      <w:pPr>
        <w:pStyle w:val="APA7MA"/>
      </w:pPr>
      <w:r w:rsidRPr="005062C1">
        <w:t xml:space="preserve">En el desarrollo de la presente investigación, se adopta la perspectiva propuesta por Hernández-Sampieri y Mendoza (2018), quienes conceptualizan la investigación científica como un conjunto de procesos sistemáticos, críticos y empíricos que se aplican al estudio de un fenómeno o problema. Esta metodología se define formalmente como "un conjunto de </w:t>
      </w:r>
      <w:r w:rsidRPr="005062C1">
        <w:lastRenderedPageBreak/>
        <w:t>procesos sistemáticos y empíricos que se aplican al estudio de un fenómeno; es dinámica, cambiante y evolutiva" (p. 25). Los autores enfatizan que este proceso es sistemático porque implica una disciplina rigurosa donde los hechos no se dejan a la casualidad, y es empírico porque denota que se recolectan y analizan datos para fundamentar el conocimiento. Asimismo, se caracteriza por ser crítico, ya que la evidencia y los procedimientos se evalúan y mejoran de manera constante, permitiendo que la ciencia progrese mediante la revisión y el refinamiento continuo.</w:t>
      </w:r>
    </w:p>
    <w:p w:rsidR="00970492" w:rsidRPr="00970492" w:rsidRDefault="00D6482F" w:rsidP="006C65EA">
      <w:pPr>
        <w:pStyle w:val="APA7MA"/>
      </w:pPr>
      <w:r w:rsidRPr="005062C1">
        <w:t>Mediante este enfoque estructurado, los investigadores examinan la realidad de forma objetiva para minimizar la subjetividad, aunque los autores reconocen que en el estudio de fenómenos sociales y humanos la objetividad es un ideal que se persigue con rigor. Como señalan Hernández-Sampieri y Mendoza (2018), su propia naturaleza dinámica permite que los hallazgos obtenidos sean revisados, refutados o ampliados continuamente a medida que el conocimiento científico avanza. Esta evolución constante implica que la investigación no es un producto acabado, sino un proceso en espiral donde las conclusiones de hoy pueden ser el punto de partida para nuevas preguntas mañana. Además, los autores subrayan que este proceso puede manifestarse a través de tres enfoques principales</w:t>
      </w:r>
      <w:r w:rsidR="00986502" w:rsidRPr="005062C1">
        <w:t>:</w:t>
      </w:r>
      <w:r w:rsidRPr="005062C1">
        <w:t xml:space="preserve"> cuantitativo, cualitativo y mixto, cada uno igualmente valioso y respetable, lo que otorga al investigador un marco flexible para abordar la complejidad de los fenómenos que estudia</w:t>
      </w:r>
      <w:r w:rsidR="00495BE6" w:rsidRPr="005062C1">
        <w:t>.</w:t>
      </w:r>
    </w:p>
    <w:p w:rsidR="006C65EA" w:rsidRPr="006C65EA" w:rsidRDefault="006C65EA" w:rsidP="006C65EA">
      <w:pPr>
        <w:pStyle w:val="TABLAS-FIGURAS"/>
      </w:pPr>
      <w:bookmarkStart w:id="102" w:name="_Toc241844876"/>
      <w:r w:rsidRPr="006C65EA">
        <w:rPr>
          <w:b/>
        </w:rPr>
        <w:lastRenderedPageBreak/>
        <w:t xml:space="preserve">Figura </w:t>
      </w:r>
      <w:r w:rsidR="003E3665">
        <w:rPr>
          <w:b/>
        </w:rPr>
        <w:fldChar w:fldCharType="begin"/>
      </w:r>
      <w:r w:rsidR="003E3665">
        <w:rPr>
          <w:b/>
        </w:rPr>
        <w:instrText xml:space="preserve"> STYLEREF 1 \s </w:instrText>
      </w:r>
      <w:r w:rsidR="003E3665">
        <w:rPr>
          <w:b/>
        </w:rPr>
        <w:fldChar w:fldCharType="separate"/>
      </w:r>
      <w:r w:rsidR="003E3665">
        <w:rPr>
          <w:b/>
          <w:noProof/>
        </w:rPr>
        <w:t>2</w:t>
      </w:r>
      <w:r w:rsidR="003E3665">
        <w:rPr>
          <w:b/>
        </w:rPr>
        <w:fldChar w:fldCharType="end"/>
      </w:r>
      <w:r w:rsidR="003E3665">
        <w:rPr>
          <w:b/>
        </w:rPr>
        <w:t>.</w:t>
      </w:r>
      <w:r w:rsidR="003E3665">
        <w:rPr>
          <w:b/>
        </w:rPr>
        <w:fldChar w:fldCharType="begin"/>
      </w:r>
      <w:r w:rsidR="003E3665">
        <w:rPr>
          <w:b/>
        </w:rPr>
        <w:instrText xml:space="preserve"> SEQ Figura \* ARABIC \s 1 </w:instrText>
      </w:r>
      <w:r w:rsidR="003E3665">
        <w:rPr>
          <w:b/>
        </w:rPr>
        <w:fldChar w:fldCharType="separate"/>
      </w:r>
      <w:r w:rsidR="003E3665">
        <w:rPr>
          <w:b/>
          <w:noProof/>
        </w:rPr>
        <w:t>25</w:t>
      </w:r>
      <w:r w:rsidR="003E3665">
        <w:rPr>
          <w:b/>
        </w:rPr>
        <w:fldChar w:fldCharType="end"/>
      </w:r>
      <w:r w:rsidRPr="006C65EA">
        <w:br/>
        <w:t>La investigación científica como proceso sistemático, empírico, crítico y en espiral.</w:t>
      </w:r>
      <w:bookmarkEnd w:id="102"/>
    </w:p>
    <w:p w:rsidR="006C65EA" w:rsidRDefault="00970492" w:rsidP="006C65EA">
      <w:pPr>
        <w:pStyle w:val="APA7MA"/>
        <w:ind w:firstLine="0"/>
        <w:rPr>
          <w:b/>
        </w:rPr>
      </w:pPr>
      <w:r w:rsidRPr="00970492">
        <w:rPr>
          <w:noProof/>
          <w:lang w:val="es-ES" w:eastAsia="es-ES"/>
        </w:rPr>
        <w:drawing>
          <wp:inline distT="0" distB="0" distL="0" distR="0" wp14:anchorId="182A3A4E" wp14:editId="270B8BB1">
            <wp:extent cx="3996813" cy="3611602"/>
            <wp:effectExtent l="0" t="0" r="3810" b="0"/>
            <wp:docPr id="7" name="Imagen 7" descr="C:\Users\ADMIN\Downloads\diagrama_metodo_cientifico_te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Downloads\diagrama_metodo_cientifico_tesis.png"/>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18896" r="18855"/>
                    <a:stretch/>
                  </pic:blipFill>
                  <pic:spPr bwMode="auto">
                    <a:xfrm>
                      <a:off x="0" y="0"/>
                      <a:ext cx="4154084" cy="3753715"/>
                    </a:xfrm>
                    <a:prstGeom prst="rect">
                      <a:avLst/>
                    </a:prstGeom>
                    <a:noFill/>
                    <a:ln>
                      <a:noFill/>
                    </a:ln>
                    <a:extLst>
                      <a:ext uri="{53640926-AAD7-44D8-BBD7-CCE9431645EC}">
                        <a14:shadowObscured xmlns:a14="http://schemas.microsoft.com/office/drawing/2010/main"/>
                      </a:ext>
                    </a:extLst>
                  </pic:spPr>
                </pic:pic>
              </a:graphicData>
            </a:graphic>
          </wp:inline>
        </w:drawing>
      </w:r>
    </w:p>
    <w:p w:rsidR="006C65EA" w:rsidRPr="006C65EA" w:rsidRDefault="006C65EA" w:rsidP="006C65EA">
      <w:pPr>
        <w:pStyle w:val="APA7MA"/>
        <w:ind w:firstLine="0"/>
        <w:rPr>
          <w:b/>
        </w:rPr>
      </w:pPr>
      <w:r w:rsidRPr="006C65EA">
        <w:rPr>
          <w:rStyle w:val="notasCar"/>
          <w:b/>
          <w:i w:val="0"/>
        </w:rPr>
        <w:t>Nota</w:t>
      </w:r>
      <w:r w:rsidRPr="006C65EA">
        <w:rPr>
          <w:rStyle w:val="notasCar"/>
        </w:rPr>
        <w:t>. Proceso de investigación científica y sus rutas. Elaboración propia, basado en Hernández-Sampieri y Mendoza (2018)</w:t>
      </w:r>
      <w:r>
        <w:rPr>
          <w:b/>
        </w:rPr>
        <w:t>.</w:t>
      </w:r>
    </w:p>
    <w:p w:rsidR="00CC3D0D" w:rsidRPr="005062C1" w:rsidRDefault="00CC3D0D" w:rsidP="005062C1">
      <w:pPr>
        <w:pStyle w:val="Ttulo3"/>
      </w:pPr>
      <w:bookmarkStart w:id="103" w:name="_Toc241814652"/>
      <w:r w:rsidRPr="005062C1">
        <w:t>Método de Investigación</w:t>
      </w:r>
      <w:bookmarkEnd w:id="103"/>
      <w:r w:rsidRPr="005062C1">
        <w:t xml:space="preserve"> </w:t>
      </w:r>
    </w:p>
    <w:p w:rsidR="005062C1" w:rsidRPr="005062C1" w:rsidRDefault="00CC3D0D" w:rsidP="005062C1">
      <w:pPr>
        <w:pStyle w:val="APA7MA"/>
      </w:pPr>
      <w:r w:rsidRPr="005062C1">
        <w:t>La presente investigación se rige bajo un enfoque cuantitativo. De acuerdo con Hernández-Sampieri y Mendoza (2018), este enfoque se caracteriza por ser secuencial y probatorio, donde cada etapa precede a la siguiente de manera lógica, partiendo de una idea que se va acotando para derivar objetivos e interrogantes precisas.</w:t>
      </w:r>
    </w:p>
    <w:p w:rsidR="005062C1" w:rsidRDefault="005062C1" w:rsidP="005062C1">
      <w:pPr>
        <w:pStyle w:val="APA7MA"/>
      </w:pPr>
      <w:r w:rsidRPr="005062C1">
        <w:t xml:space="preserve">Entre sus características esenciales destacan la generación de hipótesis previas a la recolección de datos y la búsqueda de la objetividad para evitar sesgos personales. Asimismo, este enfoque se apoya en el razonamiento deductivo y pretende generalizar los resultados </w:t>
      </w:r>
      <w:r w:rsidRPr="005062C1">
        <w:lastRenderedPageBreak/>
        <w:t>obtenidos en una muestra hacia una población mayor, con la meta fundamental de formular leyes universales y causales</w:t>
      </w:r>
      <w:r>
        <w:t>.</w:t>
      </w:r>
    </w:p>
    <w:p w:rsidR="0024494B" w:rsidRPr="0024494B" w:rsidRDefault="0024494B" w:rsidP="005062C1">
      <w:pPr>
        <w:pStyle w:val="APA7MA"/>
        <w:rPr>
          <w:b/>
        </w:rPr>
      </w:pPr>
      <w:r w:rsidRPr="0024494B">
        <w:rPr>
          <w:b/>
        </w:rPr>
        <w:t>Justificación del enfoque cuantitativo:</w:t>
      </w:r>
    </w:p>
    <w:p w:rsidR="0024494B" w:rsidRPr="0024494B" w:rsidRDefault="0024494B" w:rsidP="0024494B">
      <w:pPr>
        <w:pStyle w:val="APA7MA"/>
        <w:numPr>
          <w:ilvl w:val="0"/>
          <w:numId w:val="30"/>
        </w:numPr>
        <w:ind w:left="709"/>
        <w:rPr>
          <w:lang w:eastAsia="es-ES"/>
        </w:rPr>
      </w:pPr>
      <w:r w:rsidRPr="0024494B">
        <w:rPr>
          <w:b/>
          <w:bCs/>
          <w:lang w:eastAsia="es-ES"/>
        </w:rPr>
        <w:t>Realidad objetiva:</w:t>
      </w:r>
      <w:r w:rsidRPr="0024494B">
        <w:rPr>
          <w:lang w:eastAsia="es-ES"/>
        </w:rPr>
        <w:t xml:space="preserve"> Parte de que existe una realidad externa que puede ser estudiada y medida de forma objetiva, sin que intervengan los valores del investigador.</w:t>
      </w:r>
    </w:p>
    <w:p w:rsidR="0024494B" w:rsidRPr="0024494B" w:rsidRDefault="0024494B" w:rsidP="0024494B">
      <w:pPr>
        <w:pStyle w:val="APA7MA"/>
        <w:numPr>
          <w:ilvl w:val="0"/>
          <w:numId w:val="30"/>
        </w:numPr>
        <w:ind w:left="709"/>
        <w:rPr>
          <w:lang w:eastAsia="es-ES"/>
        </w:rPr>
      </w:pPr>
      <w:r w:rsidRPr="0024494B">
        <w:rPr>
          <w:b/>
          <w:bCs/>
          <w:lang w:eastAsia="es-ES"/>
        </w:rPr>
        <w:t>Proceso secuencial:</w:t>
      </w:r>
      <w:r w:rsidRPr="0024494B">
        <w:rPr>
          <w:lang w:eastAsia="es-ES"/>
        </w:rPr>
        <w:t xml:space="preserve"> Es un camino lineal y riguroso de 10 fases (desde la idea hasta el reporte) donde cada paso es obligatorio y sigue un orden preestablecido.</w:t>
      </w:r>
    </w:p>
    <w:p w:rsidR="0024494B" w:rsidRPr="0024494B" w:rsidRDefault="0024494B" w:rsidP="0024494B">
      <w:pPr>
        <w:pStyle w:val="APA7MA"/>
        <w:numPr>
          <w:ilvl w:val="0"/>
          <w:numId w:val="30"/>
        </w:numPr>
        <w:ind w:left="709"/>
        <w:rPr>
          <w:lang w:eastAsia="es-ES"/>
        </w:rPr>
      </w:pPr>
      <w:r w:rsidRPr="0024494B">
        <w:rPr>
          <w:b/>
          <w:bCs/>
          <w:lang w:eastAsia="es-ES"/>
        </w:rPr>
        <w:t>Lógica deductiva:</w:t>
      </w:r>
      <w:r w:rsidRPr="0024494B">
        <w:rPr>
          <w:lang w:eastAsia="es-ES"/>
        </w:rPr>
        <w:t xml:space="preserve"> Comienza con la teoría, plantea preguntas y genera </w:t>
      </w:r>
      <w:r w:rsidRPr="0024494B">
        <w:rPr>
          <w:b/>
          <w:bCs/>
          <w:lang w:eastAsia="es-ES"/>
        </w:rPr>
        <w:t>hipótesis</w:t>
      </w:r>
      <w:r w:rsidRPr="0024494B">
        <w:rPr>
          <w:lang w:eastAsia="es-ES"/>
        </w:rPr>
        <w:t xml:space="preserve"> antes de recolectar los datos para probarlas.</w:t>
      </w:r>
    </w:p>
    <w:p w:rsidR="0024494B" w:rsidRPr="0024494B" w:rsidRDefault="0024494B" w:rsidP="0024494B">
      <w:pPr>
        <w:pStyle w:val="APA7MA"/>
        <w:numPr>
          <w:ilvl w:val="0"/>
          <w:numId w:val="30"/>
        </w:numPr>
        <w:ind w:left="709"/>
        <w:rPr>
          <w:lang w:eastAsia="es-ES"/>
        </w:rPr>
      </w:pPr>
      <w:r w:rsidRPr="0024494B">
        <w:rPr>
          <w:b/>
          <w:bCs/>
          <w:lang w:eastAsia="es-ES"/>
        </w:rPr>
        <w:t>Medición numérica:</w:t>
      </w:r>
      <w:r w:rsidRPr="0024494B">
        <w:rPr>
          <w:lang w:eastAsia="es-ES"/>
        </w:rPr>
        <w:t xml:space="preserve"> Los datos se obtienen mediante mediciones numéricas exactas, los cuales se analizan posteriormente usando herramientas estadísticas.</w:t>
      </w:r>
    </w:p>
    <w:p w:rsidR="0024494B" w:rsidRPr="0024494B" w:rsidRDefault="0024494B" w:rsidP="0024494B">
      <w:pPr>
        <w:pStyle w:val="APA7MA"/>
        <w:numPr>
          <w:ilvl w:val="0"/>
          <w:numId w:val="30"/>
        </w:numPr>
        <w:ind w:left="709"/>
        <w:rPr>
          <w:lang w:eastAsia="es-ES"/>
        </w:rPr>
      </w:pPr>
      <w:r w:rsidRPr="0024494B">
        <w:rPr>
          <w:b/>
          <w:bCs/>
          <w:lang w:eastAsia="es-ES"/>
        </w:rPr>
        <w:t>Bondades principales:</w:t>
      </w:r>
      <w:r w:rsidRPr="0024494B">
        <w:rPr>
          <w:lang w:eastAsia="es-ES"/>
        </w:rPr>
        <w:t xml:space="preserve"> Permite generalizar los resultados de una muestra a poblaciones más amplias, ofrece un gran control sobre los fenómenos, aporta precisión y facilita la réplica de los estudios.</w:t>
      </w:r>
    </w:p>
    <w:p w:rsidR="00F50D1C" w:rsidRDefault="00F50D1C" w:rsidP="00F50D1C">
      <w:pPr>
        <w:pStyle w:val="Ttulo3"/>
      </w:pPr>
      <w:bookmarkStart w:id="104" w:name="_Toc241814653"/>
      <w:r>
        <w:t>Técnicas de Investigación</w:t>
      </w:r>
      <w:bookmarkEnd w:id="104"/>
    </w:p>
    <w:p w:rsidR="00F50D1C" w:rsidRPr="00F50D1C" w:rsidRDefault="00F50D1C" w:rsidP="00F50D1C">
      <w:pPr>
        <w:pStyle w:val="APA7MA"/>
        <w:numPr>
          <w:ilvl w:val="0"/>
          <w:numId w:val="27"/>
        </w:numPr>
        <w:rPr>
          <w:b/>
        </w:rPr>
      </w:pPr>
      <w:r w:rsidRPr="00F50D1C">
        <w:rPr>
          <w:b/>
        </w:rPr>
        <w:t xml:space="preserve">Observación </w:t>
      </w:r>
    </w:p>
    <w:p w:rsidR="00F50D1C" w:rsidRDefault="00F50D1C" w:rsidP="00F50D1C">
      <w:pPr>
        <w:pStyle w:val="APA7MA"/>
      </w:pPr>
      <w:r>
        <w:t>Esta técnica constituye la herramienta principal de medición del experimento, la cual consiste en enfocar la atención de manera sistemática sobre el fenómeno analizado para registrar y procesar la información obtenida a partir de diversas fuentes visuales. Para efectos de esta investigación, la observación se implementa mediante registros digitales, fotográficos y documentales de alta precisión, minimizando los sesgos subjetivos y permitiendo una captura exacta de los parámetros evaluados.</w:t>
      </w:r>
    </w:p>
    <w:p w:rsidR="0024494B" w:rsidRDefault="0024494B" w:rsidP="0024494B">
      <w:pPr>
        <w:pStyle w:val="APA7MA"/>
      </w:pPr>
      <w:r>
        <w:lastRenderedPageBreak/>
        <w:t>Para efectos de esta investigación, la observación se implementa mediante registros digitales, fotográficos y la captura de secuencias de video de alta precisión generadas por el modelo de visión artificial. Esto nos ayudará a:</w:t>
      </w:r>
    </w:p>
    <w:p w:rsidR="0024494B" w:rsidRDefault="0024494B" w:rsidP="0024494B">
      <w:pPr>
        <w:pStyle w:val="APA7MA"/>
        <w:numPr>
          <w:ilvl w:val="0"/>
          <w:numId w:val="31"/>
        </w:numPr>
        <w:ind w:left="709"/>
      </w:pPr>
      <w:r>
        <w:t>Cuantificar con exactitud las desviaciones angulares y los errores de postura durante los ejercicios de equilibrio.</w:t>
      </w:r>
    </w:p>
    <w:p w:rsidR="0024494B" w:rsidRDefault="0024494B" w:rsidP="0024494B">
      <w:pPr>
        <w:pStyle w:val="APA7MA"/>
        <w:numPr>
          <w:ilvl w:val="0"/>
          <w:numId w:val="31"/>
        </w:numPr>
        <w:ind w:left="709"/>
      </w:pPr>
      <w:r>
        <w:t>Registrar el tiempo de respuesta y la efectividad del modelo de visión artificial al emitir las correcciones posturales en tiempo real.</w:t>
      </w:r>
    </w:p>
    <w:p w:rsidR="0024494B" w:rsidRDefault="0024494B" w:rsidP="0024494B">
      <w:pPr>
        <w:pStyle w:val="APA7MA"/>
        <w:numPr>
          <w:ilvl w:val="0"/>
          <w:numId w:val="31"/>
        </w:numPr>
        <w:ind w:left="709"/>
      </w:pPr>
      <w:r>
        <w:t>Asegurar la trazabilidad de los datos cuantitativos obtenidos en cada sesión experimental de los adultos mayores.</w:t>
      </w:r>
    </w:p>
    <w:p w:rsidR="00F50D1C" w:rsidRPr="00F50D1C" w:rsidRDefault="00F50D1C" w:rsidP="00F50D1C">
      <w:pPr>
        <w:pStyle w:val="APA7MA"/>
        <w:numPr>
          <w:ilvl w:val="0"/>
          <w:numId w:val="27"/>
        </w:numPr>
        <w:rPr>
          <w:b/>
        </w:rPr>
      </w:pPr>
      <w:r w:rsidRPr="00F50D1C">
        <w:rPr>
          <w:b/>
        </w:rPr>
        <w:t xml:space="preserve">Encuesta </w:t>
      </w:r>
    </w:p>
    <w:p w:rsidR="00D9484B" w:rsidRPr="00D9484B" w:rsidRDefault="00F50D1C" w:rsidP="00B57B42">
      <w:pPr>
        <w:pStyle w:val="APA7MA"/>
      </w:pPr>
      <w:r>
        <w:t>Esta técnica está diseñada para la obtención masiva de datos provenientes de distintos sujetos de prueba, cuyas opiniones permiten complementar los resultados de la investigación. Para su ejecución se emplea un cuestionario estructurado mediante un listado de preguntas escritas de carácter impersonal, enfocado exclusivamente en recabar la información necesaria para el trabajo planteado sin requerir datos personales de los participantes. Esta herramienta complementa los datos cuantitativos al permitir que los usuarios evalúen de forma directa su experiencia subj</w:t>
      </w:r>
      <w:r w:rsidR="00D9484B">
        <w:t>e</w:t>
      </w:r>
      <w:r w:rsidR="00B57B42">
        <w:t>tiva tras la fase experimental, s</w:t>
      </w:r>
      <w:r w:rsidR="00D9484B" w:rsidRPr="00D9484B">
        <w:rPr>
          <w:lang w:eastAsia="es-ES"/>
        </w:rPr>
        <w:t>u aplicación nos ayudará a:</w:t>
      </w:r>
    </w:p>
    <w:p w:rsidR="00D9484B" w:rsidRPr="00D9484B" w:rsidRDefault="00D9484B" w:rsidP="00D9484B">
      <w:pPr>
        <w:pStyle w:val="APA7MA"/>
        <w:numPr>
          <w:ilvl w:val="0"/>
          <w:numId w:val="34"/>
        </w:numPr>
        <w:ind w:left="709" w:hanging="425"/>
      </w:pPr>
      <w:r w:rsidRPr="00D9484B">
        <w:t>Identificar los problemas o dificultades iniciales que presenta el paciente respecto a su equilibrio y estabilidad antes de utilizar el sistema.</w:t>
      </w:r>
    </w:p>
    <w:p w:rsidR="00D9484B" w:rsidRPr="00D9484B" w:rsidRDefault="00D9484B" w:rsidP="00D9484B">
      <w:pPr>
        <w:pStyle w:val="APA7MA"/>
        <w:numPr>
          <w:ilvl w:val="0"/>
          <w:numId w:val="34"/>
        </w:numPr>
        <w:ind w:left="709" w:hanging="425"/>
      </w:pPr>
      <w:r w:rsidRPr="00D9484B">
        <w:t>Evaluar cómo el sistema ayudó al usuario, midiendo su percepción sobre la efectividad de la herramienta y la mejora obtenida tras las sesiones.</w:t>
      </w:r>
    </w:p>
    <w:p w:rsidR="00D9484B" w:rsidRPr="00D9484B" w:rsidRDefault="00D9484B" w:rsidP="00D9484B">
      <w:pPr>
        <w:pStyle w:val="APA7MA"/>
        <w:numPr>
          <w:ilvl w:val="0"/>
          <w:numId w:val="34"/>
        </w:numPr>
        <w:ind w:left="709" w:hanging="425"/>
      </w:pPr>
      <w:r w:rsidRPr="00D9484B">
        <w:lastRenderedPageBreak/>
        <w:t>Complementar los datos cuantitativos del modelo de visión artificial con la retroalimentación directa de los participantes.</w:t>
      </w:r>
    </w:p>
    <w:p w:rsidR="00F50D1C" w:rsidRDefault="00F50D1C" w:rsidP="00B57B42">
      <w:pPr>
        <w:pStyle w:val="Ttulo3"/>
      </w:pPr>
      <w:bookmarkStart w:id="105" w:name="_Toc241814654"/>
      <w:r>
        <w:t>Metodología de desarrollo</w:t>
      </w:r>
      <w:bookmarkEnd w:id="105"/>
    </w:p>
    <w:p w:rsidR="00F50D1C" w:rsidRDefault="00F50D1C" w:rsidP="00F50D1C">
      <w:pPr>
        <w:pStyle w:val="APA7MA"/>
      </w:pPr>
      <w:r>
        <w:t>El desarrollo tecnológico de la investigación se rige bajo el ciclo del método de ingeniería propuesto por Krick (2010), entendido como un proceso iterativo y sistemático para transformar recursos en soluciones prácticas que resuelven problemas reales. Este enfoque permite estructurar el proyecto de manera lógica a través de seis etapas fundamentales desde la identificación de la vulnerabilidad del adulto mayor y la recopilación de información técnica, pasando por la búsqueda de soluciones creativas para la arquitectura del software, hasta la evaluación, especificación y optimización del prototipo mediante pruebas de laboratorio y validación experimental.</w:t>
      </w:r>
    </w:p>
    <w:p w:rsidR="00F50D1C" w:rsidRDefault="00F50D1C" w:rsidP="00F50D1C">
      <w:pPr>
        <w:pStyle w:val="APA7MA"/>
      </w:pPr>
      <w:r>
        <w:t>Este encadenamiento operativo y metodológico del ciclo de Krick (2010) sirve como la columna vertebral que guía todo el despliegue tecnológico de la herramienta de visión artificial, estableciendo las bases conceptuales que se desglosarán de manera detallada en cada uno de los apartados y fases técnicas que componen este capítulo.</w:t>
      </w:r>
      <w:r w:rsidR="00B57B42" w:rsidRPr="00B57B42">
        <w:t xml:space="preserve"> Este método se enfoca en la transformación de recursos para satisfacer necesidades específicas siguiendo las siguientes etapas:</w:t>
      </w:r>
    </w:p>
    <w:p w:rsidR="00B154F0" w:rsidRDefault="00B154F0" w:rsidP="00B154F0">
      <w:pPr>
        <w:pStyle w:val="APA7MA"/>
        <w:numPr>
          <w:ilvl w:val="0"/>
          <w:numId w:val="37"/>
        </w:numPr>
        <w:ind w:left="709"/>
        <w:rPr>
          <w:b/>
        </w:rPr>
      </w:pPr>
      <w:r w:rsidRPr="00B154F0">
        <w:rPr>
          <w:b/>
        </w:rPr>
        <w:t>Formulación del problema</w:t>
      </w:r>
    </w:p>
    <w:p w:rsidR="00B154F0" w:rsidRPr="00B154F0" w:rsidRDefault="00B154F0" w:rsidP="00B154F0">
      <w:pPr>
        <w:pStyle w:val="APA7MA"/>
        <w:rPr>
          <w:b/>
        </w:rPr>
      </w:pPr>
      <w:r>
        <w:t xml:space="preserve">Se detecta la vulnerabilidad del adulto mayor durante la actividad física autónoma debido a la falta de supervisión profesional. Se define la necesidad de un sistema de bajo costo que proporcione guía técnica en tiempo real. </w:t>
      </w:r>
      <w:r>
        <w:rPr>
          <w:i/>
          <w:iCs/>
        </w:rPr>
        <w:t>En el contexto de la investigación, esto implica delimitar cómo la falta de acompañamiento clínico incrementa el riesgo de caídas al realizar ejercicios de equilibrio en casa, planteando como meta el desarrollo de una herramienta tecnológica accesible y preventiva.</w:t>
      </w:r>
    </w:p>
    <w:p w:rsidR="00B154F0" w:rsidRDefault="00B154F0" w:rsidP="00B154F0">
      <w:pPr>
        <w:pStyle w:val="APA7MA"/>
        <w:numPr>
          <w:ilvl w:val="0"/>
          <w:numId w:val="37"/>
        </w:numPr>
        <w:ind w:left="709"/>
        <w:rPr>
          <w:b/>
        </w:rPr>
      </w:pPr>
      <w:r w:rsidRPr="00B154F0">
        <w:rPr>
          <w:b/>
        </w:rPr>
        <w:lastRenderedPageBreak/>
        <w:t>Análisis del problema</w:t>
      </w:r>
    </w:p>
    <w:p w:rsidR="00962DDA" w:rsidRDefault="00962DDA" w:rsidP="00962DDA">
      <w:pPr>
        <w:pStyle w:val="APA7MA"/>
        <w:numPr>
          <w:ilvl w:val="0"/>
          <w:numId w:val="38"/>
        </w:numPr>
        <w:ind w:left="709"/>
      </w:pPr>
      <w:r>
        <w:t>Se investigan los fundamentos de la visión artificial y la biomecánica del equilibrio. En esta fase se seleccionan las herramientas tecnológicas:</w:t>
      </w:r>
    </w:p>
    <w:p w:rsidR="00962DDA" w:rsidRDefault="00962DDA" w:rsidP="00962DDA">
      <w:pPr>
        <w:pStyle w:val="APA7MA"/>
        <w:numPr>
          <w:ilvl w:val="0"/>
          <w:numId w:val="38"/>
        </w:numPr>
        <w:ind w:left="709"/>
      </w:pPr>
      <w:r>
        <w:t>Lenguaje: Python.</w:t>
      </w:r>
    </w:p>
    <w:p w:rsidR="00962DDA" w:rsidRDefault="00962DDA" w:rsidP="00962DDA">
      <w:pPr>
        <w:pStyle w:val="APA7MA"/>
        <w:numPr>
          <w:ilvl w:val="0"/>
          <w:numId w:val="38"/>
        </w:numPr>
        <w:ind w:left="709"/>
      </w:pPr>
      <w:r>
        <w:t>Librería de estimación de pose: MediaPipe (por su baja latencia y eficiencia en hardware comercial).</w:t>
      </w:r>
    </w:p>
    <w:p w:rsidR="00962DDA" w:rsidRDefault="00962DDA" w:rsidP="00962DDA">
      <w:pPr>
        <w:pStyle w:val="APA7MA"/>
        <w:numPr>
          <w:ilvl w:val="0"/>
          <w:numId w:val="38"/>
        </w:numPr>
        <w:ind w:left="709"/>
      </w:pPr>
      <w:r>
        <w:t>Estándares: Ángulos articulares seguros definidos por la fisioterapia.</w:t>
      </w:r>
    </w:p>
    <w:p w:rsidR="00B154F0" w:rsidRPr="00B154F0" w:rsidRDefault="00962DDA" w:rsidP="00962DDA">
      <w:pPr>
        <w:pStyle w:val="APA7MA"/>
        <w:numPr>
          <w:ilvl w:val="0"/>
          <w:numId w:val="38"/>
        </w:numPr>
        <w:ind w:left="709"/>
      </w:pPr>
      <w:r>
        <w:t>Adicionalmente, se analiza el estado del arte y las limitaciones de procesamiento en equipos de gama baja para asegurar la viabilidad técnica del sistem</w:t>
      </w:r>
      <w:r w:rsidR="00B154F0" w:rsidRPr="00B154F0">
        <w:t>.</w:t>
      </w:r>
    </w:p>
    <w:p w:rsidR="00B154F0" w:rsidRDefault="00B154F0" w:rsidP="00B154F0">
      <w:pPr>
        <w:pStyle w:val="APA7MA"/>
        <w:numPr>
          <w:ilvl w:val="0"/>
          <w:numId w:val="37"/>
        </w:numPr>
        <w:ind w:left="709"/>
        <w:rPr>
          <w:b/>
        </w:rPr>
      </w:pPr>
      <w:r w:rsidRPr="00B154F0">
        <w:rPr>
          <w:b/>
        </w:rPr>
        <w:t>Búsqueda de soluciones alternativas</w:t>
      </w:r>
    </w:p>
    <w:p w:rsidR="00962DDA" w:rsidRPr="00B154F0" w:rsidRDefault="00962DDA" w:rsidP="00962DDA">
      <w:pPr>
        <w:pStyle w:val="APA7MA"/>
        <w:rPr>
          <w:b/>
        </w:rPr>
      </w:pPr>
      <w:r w:rsidRPr="00962DDA">
        <w:t>en esta etapa se dise</w:t>
      </w:r>
      <w:r>
        <w:t xml:space="preserve">ña la arquitectura del sistema </w:t>
      </w:r>
      <w:r w:rsidRPr="00962DDA">
        <w:t>incluyendo el algoritmo de detección, la lógica matemática para calcular desviaciones angulares y la interfaz de usuario (UI) adaptada a personas mayores con icon</w:t>
      </w:r>
      <w:r>
        <w:t>ografía clara y feedback</w:t>
      </w:r>
      <w:r w:rsidRPr="00962DDA">
        <w:t>, explorando además alternativas tecnológicas complementarias como distintos modelos de estimación de pose o diversas modalidades de alerta para determinar la vía más idónea en la corrección postural del adulto mayor</w:t>
      </w:r>
      <w:r w:rsidRPr="00962DDA">
        <w:rPr>
          <w:b/>
        </w:rPr>
        <w:t>.</w:t>
      </w:r>
    </w:p>
    <w:p w:rsidR="00B154F0" w:rsidRDefault="00B154F0" w:rsidP="00B154F0">
      <w:pPr>
        <w:pStyle w:val="APA7MA"/>
        <w:numPr>
          <w:ilvl w:val="0"/>
          <w:numId w:val="37"/>
        </w:numPr>
        <w:ind w:left="709"/>
        <w:rPr>
          <w:b/>
        </w:rPr>
      </w:pPr>
      <w:r w:rsidRPr="00B154F0">
        <w:rPr>
          <w:b/>
        </w:rPr>
        <w:t>La fase de decisión</w:t>
      </w:r>
    </w:p>
    <w:p w:rsidR="00962DDA" w:rsidRPr="00B154F0" w:rsidRDefault="00962DDA" w:rsidP="00962DDA">
      <w:pPr>
        <w:pStyle w:val="APA7MA"/>
        <w:rPr>
          <w:b/>
        </w:rPr>
      </w:pPr>
      <w:r>
        <w:t xml:space="preserve">De acuerdo con Edward V. Krick, esta etapa consiste en someter todas las alternativas generadas a un escrutinio crítico y objetivo mediante criterios lógicos para seleccionar la opción óptima; por ello, en tu tesis se evalúa el rendimiento del prototipo sometiéndolo a pruebas de laboratorio para verificar y validar los indicadores de la Variable Independiente, </w:t>
      </w:r>
      <w:r>
        <w:lastRenderedPageBreak/>
        <w:t>analizando métricas técnicas como la precisión en el rastreo esquelético, la baja latencia y el consumo de recursos computacionales frente a las diferentes condiciones del entorno doméstico.</w:t>
      </w:r>
    </w:p>
    <w:p w:rsidR="00B154F0" w:rsidRDefault="00B154F0" w:rsidP="00B154F0">
      <w:pPr>
        <w:pStyle w:val="APA7MA"/>
        <w:numPr>
          <w:ilvl w:val="0"/>
          <w:numId w:val="37"/>
        </w:numPr>
        <w:ind w:left="709"/>
        <w:rPr>
          <w:b/>
        </w:rPr>
      </w:pPr>
      <w:r w:rsidRPr="00B154F0">
        <w:rPr>
          <w:b/>
        </w:rPr>
        <w:t>Especificación de la solución</w:t>
      </w:r>
    </w:p>
    <w:p w:rsidR="00A03B35" w:rsidRDefault="005D4C4A" w:rsidP="005D4C4A">
      <w:pPr>
        <w:pStyle w:val="APA7MA"/>
      </w:pPr>
      <w:r>
        <w:t>Esta etapa consiste en transformar la alternativa seleccionada en una descripción técnica rigurosa y detallada que garantice su correcta ejecución y reproducibilidad; por elloen esta investigación esto se materializa en la fase de implementación experimental con la muestra de adultos mayores, donde se consolida la parametrización definitiva del software, se establecen formalmente los umbrales de error postural y se recolectan de manera sistemática los datos de la Variable Dependiente correspondientes a la precisión y eficacia de los ejercicios.</w:t>
      </w:r>
    </w:p>
    <w:p w:rsidR="009D4693" w:rsidRPr="009D4693" w:rsidRDefault="009D4693" w:rsidP="00775D2A">
      <w:pPr>
        <w:pStyle w:val="TABLAS-FIGURAS"/>
      </w:pPr>
      <w:bookmarkStart w:id="106" w:name="_Toc241844877"/>
      <w:r w:rsidRPr="00775D2A">
        <w:rPr>
          <w:b/>
        </w:rPr>
        <w:t xml:space="preserve">Figura </w:t>
      </w:r>
      <w:r w:rsidR="003E3665">
        <w:rPr>
          <w:b/>
        </w:rPr>
        <w:fldChar w:fldCharType="begin"/>
      </w:r>
      <w:r w:rsidR="003E3665">
        <w:rPr>
          <w:b/>
        </w:rPr>
        <w:instrText xml:space="preserve"> STYLEREF 1 \s </w:instrText>
      </w:r>
      <w:r w:rsidR="003E3665">
        <w:rPr>
          <w:b/>
        </w:rPr>
        <w:fldChar w:fldCharType="separate"/>
      </w:r>
      <w:r w:rsidR="003E3665">
        <w:rPr>
          <w:b/>
          <w:noProof/>
        </w:rPr>
        <w:t>2</w:t>
      </w:r>
      <w:r w:rsidR="003E3665">
        <w:rPr>
          <w:b/>
        </w:rPr>
        <w:fldChar w:fldCharType="end"/>
      </w:r>
      <w:r w:rsidR="003E3665">
        <w:rPr>
          <w:b/>
        </w:rPr>
        <w:t>.</w:t>
      </w:r>
      <w:r w:rsidR="003E3665">
        <w:rPr>
          <w:b/>
        </w:rPr>
        <w:fldChar w:fldCharType="begin"/>
      </w:r>
      <w:r w:rsidR="003E3665">
        <w:rPr>
          <w:b/>
        </w:rPr>
        <w:instrText xml:space="preserve"> SEQ Figura \* ARABIC \s 1 </w:instrText>
      </w:r>
      <w:r w:rsidR="003E3665">
        <w:rPr>
          <w:b/>
        </w:rPr>
        <w:fldChar w:fldCharType="separate"/>
      </w:r>
      <w:r w:rsidR="003E3665">
        <w:rPr>
          <w:b/>
          <w:noProof/>
        </w:rPr>
        <w:t>26</w:t>
      </w:r>
      <w:r w:rsidR="003E3665">
        <w:rPr>
          <w:b/>
        </w:rPr>
        <w:fldChar w:fldCharType="end"/>
      </w:r>
      <w:r w:rsidRPr="009D4693">
        <w:br/>
        <w:t>Método de ingeniería aplicado a la visión artificial.</w:t>
      </w:r>
      <w:bookmarkEnd w:id="106"/>
    </w:p>
    <w:p w:rsidR="008E7E47" w:rsidRDefault="009D4693" w:rsidP="008E7E47">
      <w:pPr>
        <w:pStyle w:val="APA7MA"/>
        <w:ind w:firstLine="0"/>
        <w:rPr>
          <w:b/>
          <w:i/>
          <w:shd w:val="clear" w:color="auto" w:fill="F8F8F7"/>
        </w:rPr>
      </w:pPr>
      <w:r w:rsidRPr="009D4693">
        <w:rPr>
          <w:b/>
          <w:noProof/>
          <w:lang w:val="es-ES" w:eastAsia="es-ES"/>
        </w:rPr>
        <w:drawing>
          <wp:inline distT="0" distB="0" distL="0" distR="0" wp14:anchorId="6E56F88E" wp14:editId="198A5F44">
            <wp:extent cx="5773994" cy="2397338"/>
            <wp:effectExtent l="0" t="0" r="0" b="3175"/>
            <wp:docPr id="5" name="Imagen 5" descr="C:\Users\ADMIN\Downloads\diagrama_metodo_ingenieria_krick_basi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diagrama_metodo_ingenieria_krick_basico.png"/>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1528" t="22876" r="1487" b="5538"/>
                    <a:stretch/>
                  </pic:blipFill>
                  <pic:spPr bwMode="auto">
                    <a:xfrm>
                      <a:off x="0" y="0"/>
                      <a:ext cx="5924678" cy="2459901"/>
                    </a:xfrm>
                    <a:prstGeom prst="rect">
                      <a:avLst/>
                    </a:prstGeom>
                    <a:noFill/>
                    <a:ln>
                      <a:noFill/>
                    </a:ln>
                    <a:extLst>
                      <a:ext uri="{53640926-AAD7-44D8-BBD7-CCE9431645EC}">
                        <a14:shadowObscured xmlns:a14="http://schemas.microsoft.com/office/drawing/2010/main"/>
                      </a:ext>
                    </a:extLst>
                  </pic:spPr>
                </pic:pic>
              </a:graphicData>
            </a:graphic>
          </wp:inline>
        </w:drawing>
      </w:r>
    </w:p>
    <w:p w:rsidR="008E7E47" w:rsidRPr="008E7E47" w:rsidRDefault="008E7E47" w:rsidP="008E7E47">
      <w:pPr>
        <w:pStyle w:val="APA7MA"/>
        <w:ind w:firstLine="0"/>
        <w:rPr>
          <w:b/>
          <w:i/>
          <w:shd w:val="clear" w:color="auto" w:fill="F8F8F7"/>
        </w:rPr>
      </w:pPr>
      <w:r w:rsidRPr="008E7E47">
        <w:rPr>
          <w:rStyle w:val="notasCar"/>
        </w:rPr>
        <w:t>Nota. El diagrama representa las etapas del método de ingeniería aplicado al desarrollo de una herramienta de visión artificial. Elaboración propia, basada en Krick (2010)</w:t>
      </w:r>
      <w:r w:rsidRPr="008E7E47">
        <w:rPr>
          <w:b/>
          <w:i/>
          <w:shd w:val="clear" w:color="auto" w:fill="F8F8F7"/>
        </w:rPr>
        <w:t>.</w:t>
      </w:r>
    </w:p>
    <w:p w:rsidR="006908D5" w:rsidRPr="008E7E47" w:rsidRDefault="006908D5" w:rsidP="006908D5">
      <w:pPr>
        <w:pStyle w:val="Ttulo2"/>
        <w:rPr>
          <w:lang w:val="es-ES"/>
        </w:rPr>
      </w:pPr>
      <w:bookmarkStart w:id="107" w:name="_Toc241814655"/>
      <w:r w:rsidRPr="008E7E47">
        <w:rPr>
          <w:lang w:val="es-ES"/>
        </w:rPr>
        <w:lastRenderedPageBreak/>
        <w:t>Marco tecnológico</w:t>
      </w:r>
      <w:bookmarkEnd w:id="107"/>
    </w:p>
    <w:p w:rsidR="00A03B35" w:rsidRPr="008E7E47" w:rsidRDefault="00A03B35" w:rsidP="006908D5">
      <w:pPr>
        <w:pStyle w:val="Ttulo3"/>
        <w:rPr>
          <w:lang w:val="es-ES"/>
        </w:rPr>
      </w:pPr>
      <w:bookmarkStart w:id="108" w:name="_Toc241814656"/>
      <w:r w:rsidRPr="004B3D29">
        <w:rPr>
          <w:lang w:val="es-ES"/>
        </w:rPr>
        <w:t>Especificaciones de Hardware</w:t>
      </w:r>
      <w:bookmarkEnd w:id="108"/>
    </w:p>
    <w:p w:rsidR="00A03B35" w:rsidRPr="00A03B35" w:rsidRDefault="00A03B35" w:rsidP="004B3D29">
      <w:pPr>
        <w:pStyle w:val="APA7MA"/>
      </w:pPr>
      <w:r w:rsidRPr="00A03B35">
        <w:t>Para garantizar la correcta ejecución del procesamiento de video en tiempo real, la estimación de posturas corporales mediante visión artificial y la gestión de eventos del sistema, se requiere una infraestructura de hardware que cumpla con los siguientes parámetros mínimos y recomendados:</w:t>
      </w:r>
    </w:p>
    <w:p w:rsidR="00A03B35" w:rsidRPr="004B3D29" w:rsidRDefault="00A03B35" w:rsidP="004B3D29">
      <w:pPr>
        <w:pStyle w:val="Ttulo3"/>
        <w:rPr>
          <w:lang w:val="es-ES"/>
        </w:rPr>
      </w:pPr>
      <w:bookmarkStart w:id="109" w:name="_Toc241814657"/>
      <w:r w:rsidRPr="004B3D29">
        <w:rPr>
          <w:lang w:val="es-ES"/>
        </w:rPr>
        <w:t>Unidad de Procesamiento (CPU y Memoria)</w:t>
      </w:r>
      <w:bookmarkEnd w:id="109"/>
    </w:p>
    <w:p w:rsidR="00A03B35" w:rsidRPr="00A03B35" w:rsidRDefault="00A03B35" w:rsidP="004B3D29">
      <w:pPr>
        <w:pStyle w:val="APA7MA"/>
      </w:pPr>
      <w:r w:rsidRPr="004B3D29">
        <w:rPr>
          <w:b/>
        </w:rPr>
        <w:t>Procesador (CPU):</w:t>
      </w:r>
      <w:r w:rsidRPr="00A03B35">
        <w:t xml:space="preserve"> Intel Core i5 / AMD Ryzen 5 (Mínimo de 10.ª generación o equivalentes modernos). Se requiere un procesador multihúleo capaz de manejar de manera simultánea la ejecución de los algoritmos de inferencia y la gestión d</w:t>
      </w:r>
      <w:r w:rsidR="004B3D29">
        <w:t>e la arquitectura del software.</w:t>
      </w:r>
    </w:p>
    <w:p w:rsidR="00A03B35" w:rsidRPr="00A03B35" w:rsidRDefault="00A03B35" w:rsidP="004B3D29">
      <w:pPr>
        <w:pStyle w:val="APA7MA"/>
      </w:pPr>
      <w:r w:rsidRPr="004B3D29">
        <w:rPr>
          <w:b/>
        </w:rPr>
        <w:t>Memoria RAM:</w:t>
      </w:r>
      <w:r w:rsidRPr="00A03B35">
        <w:t xml:space="preserve"> 8 GB como mínimo, recomendándose 16 GB para garantizar una fluidez óptima en el procesamiento y almacenamiento temporal de fotogramas d</w:t>
      </w:r>
      <w:r w:rsidR="004B3D29">
        <w:t>e video sin cuellos de botella.</w:t>
      </w:r>
    </w:p>
    <w:p w:rsidR="00A03B35" w:rsidRPr="00A03B35" w:rsidRDefault="00A03B35" w:rsidP="004B3D29">
      <w:pPr>
        <w:pStyle w:val="APA7MA"/>
      </w:pPr>
      <w:r w:rsidRPr="004B3D29">
        <w:rPr>
          <w:b/>
        </w:rPr>
        <w:t>Almacenamiento:</w:t>
      </w:r>
      <w:r w:rsidRPr="00A03B35">
        <w:t xml:space="preserve"> Disco de Estado Sólido (SSD) de 256 GB o superior, indispensable para reducir los tiempos de lectura/escritura, la carga rápida de librerías pesadas de machine learning y l</w:t>
      </w:r>
      <w:r w:rsidR="004B3D29">
        <w:t>a persistencia ágil de eventos.</w:t>
      </w:r>
    </w:p>
    <w:p w:rsidR="00A03B35" w:rsidRPr="00A03B35" w:rsidRDefault="00A03B35" w:rsidP="004B3D29">
      <w:pPr>
        <w:pStyle w:val="Ttulo3"/>
      </w:pPr>
      <w:bookmarkStart w:id="110" w:name="_Toc241814658"/>
      <w:r w:rsidRPr="00A03B35">
        <w:t>Gráficos y Captura de Imagen</w:t>
      </w:r>
      <w:bookmarkEnd w:id="110"/>
    </w:p>
    <w:p w:rsidR="00A03B35" w:rsidRPr="00A03B35" w:rsidRDefault="00A03B35" w:rsidP="004B3D29">
      <w:pPr>
        <w:pStyle w:val="APA7MA"/>
      </w:pPr>
      <w:r w:rsidRPr="004B3D29">
        <w:rPr>
          <w:b/>
        </w:rPr>
        <w:t>Gráficos (GPU):</w:t>
      </w:r>
      <w:r w:rsidR="004B3D29">
        <w:t xml:space="preserve"> Tarjeta gráfica integrada, </w:t>
      </w:r>
      <w:r w:rsidRPr="00A03B35">
        <w:t>optimizada para acelerar el procesamiento por fotograma por segundo (FPS) en lo</w:t>
      </w:r>
      <w:r w:rsidR="004B3D29">
        <w:t>s modelos de visión artificial.</w:t>
      </w:r>
    </w:p>
    <w:p w:rsidR="00A03B35" w:rsidRPr="00A03B35" w:rsidRDefault="00A03B35" w:rsidP="004B3D29">
      <w:pPr>
        <w:pStyle w:val="APA7MA"/>
      </w:pPr>
      <w:r w:rsidRPr="004B3D29">
        <w:rPr>
          <w:b/>
        </w:rPr>
        <w:t>Captura de Imagen:</w:t>
      </w:r>
      <w:r w:rsidRPr="00A03B35">
        <w:t xml:space="preserve"> Cámara Web con resolución HD (720p) o Full HD (1080p) a 30 FPS, garantizando la nitidez visual necesaria para que el sistema detecte con precisión los punto</w:t>
      </w:r>
      <w:r w:rsidR="004B3D29">
        <w:t>s articulares del adulto mayor.</w:t>
      </w:r>
    </w:p>
    <w:p w:rsidR="00A03B35" w:rsidRPr="00A03B35" w:rsidRDefault="00A03B35" w:rsidP="006908D5">
      <w:pPr>
        <w:pStyle w:val="Ttulo3"/>
      </w:pPr>
      <w:bookmarkStart w:id="111" w:name="_Toc241814659"/>
      <w:r w:rsidRPr="00A03B35">
        <w:lastRenderedPageBreak/>
        <w:t>Especificaciones de Software</w:t>
      </w:r>
      <w:bookmarkEnd w:id="111"/>
    </w:p>
    <w:p w:rsidR="00A03B35" w:rsidRDefault="00A03B35" w:rsidP="006908D5">
      <w:pPr>
        <w:pStyle w:val="Ttulo4"/>
      </w:pPr>
      <w:r w:rsidRPr="00A03B35">
        <w:t>Python (Versión 3.13.0)</w:t>
      </w:r>
    </w:p>
    <w:p w:rsidR="00F9693B" w:rsidRDefault="00F9693B" w:rsidP="00F9693B">
      <w:pPr>
        <w:pStyle w:val="APA7MA"/>
      </w:pPr>
      <w:r w:rsidRPr="00F9693B">
        <w:t>Python es un lenguaje de programación de alto nivel, interpretado y multiparadigma (orientado a objetos, imperativo y funcional), concebido originalmente a finales de los años 80 por Guido van Rossum bajo una filosofía de diseño que prioriza la legibilidad, la simplicidad y una sintaxis limpia. Se caracteriza por un tipado dinámico que facilita el desarrollo rápi</w:t>
      </w:r>
      <w:r>
        <w:t xml:space="preserve">do de aplicaciones complejas y </w:t>
      </w:r>
      <w:r w:rsidRPr="00F9693B">
        <w:t xml:space="preserve">al ser un lenguaje multiplataforma compatible con entornos Unix, Windows y macOS, se posiciona como el estándar de la industria para el desarrollo de software científico, desarrollo web e inteligencia artificial. </w:t>
      </w:r>
    </w:p>
    <w:p w:rsidR="00F9693B" w:rsidRPr="00F9693B" w:rsidRDefault="00F9693B" w:rsidP="00F9693B">
      <w:pPr>
        <w:pStyle w:val="APA7MA"/>
      </w:pPr>
      <w:r w:rsidRPr="00F9693B">
        <w:t>Su modelo de distribución de código abierto y su vasta comunidad permiten integrar con facilidad una infinidad de paquetes especializados sin necesidad de desarrollar componentes desde cero, ofreciendo un rendimiento cada vez más competitivo en entornos de procesamiento concurrente. Esta capacidad de adaptación se consolida de forma sobresaliente en la versión 3.13, la cual introduce modificaciones estructurales de gran calado orientadas a responder a las demandas del hardware multinúcleo contemporáneo, destacando la incorporación de soporte experimental para la ejecución libre de hilos mediante la desactivación del Bloqueo Global del Intérprete (Global Interpreter Lock o GIL, regulado bajo la PEP 703), la implementación de un compilador Just-In-Time (JIT) preliminar (PEP 744) para optimizar la traducción de bytecode, y la modernización integral de su intérprete interactivo junto con la depuración de componentes obsoletos de su biblioteca estándar.</w:t>
      </w:r>
    </w:p>
    <w:p w:rsidR="00A03B35" w:rsidRPr="00A03B35" w:rsidRDefault="00A03B35" w:rsidP="006908D5">
      <w:pPr>
        <w:pStyle w:val="Ttulo4"/>
      </w:pPr>
      <w:r w:rsidRPr="00A03B35">
        <w:t>OpenCV</w:t>
      </w:r>
    </w:p>
    <w:p w:rsidR="008164D7" w:rsidRDefault="0096267B" w:rsidP="0096267B">
      <w:pPr>
        <w:pStyle w:val="APA7MA"/>
      </w:pPr>
      <w:r>
        <w:rPr>
          <w:rStyle w:val="citation-129"/>
        </w:rPr>
        <w:t>OpenCV (</w:t>
      </w:r>
      <w:r>
        <w:rPr>
          <w:rStyle w:val="citation-129"/>
          <w:i/>
          <w:iCs/>
        </w:rPr>
        <w:t>Open Source Computer Vision Library</w:t>
      </w:r>
      <w:r>
        <w:rPr>
          <w:rStyle w:val="citation-129"/>
        </w:rPr>
        <w:t>) es una biblioteca libre de código abierto multiplataforma especializada en visión artificial, procesamiento de imágenes y aprendizaje automático en tiempo real.</w:t>
      </w:r>
      <w:r>
        <w:t xml:space="preserve"> </w:t>
      </w:r>
      <w:r>
        <w:rPr>
          <w:rStyle w:val="citation-128"/>
        </w:rPr>
        <w:t xml:space="preserve">Concebida inicialmente en 1999 por </w:t>
      </w:r>
      <w:r w:rsidRPr="008164D7">
        <w:rPr>
          <w:rStyle w:val="citation-128"/>
          <w:bCs/>
        </w:rPr>
        <w:t>Gary Bradski</w:t>
      </w:r>
      <w:r>
        <w:rPr>
          <w:rStyle w:val="citation-128"/>
        </w:rPr>
        <w:t xml:space="preserve"> bajo </w:t>
      </w:r>
      <w:r>
        <w:rPr>
          <w:rStyle w:val="citation-128"/>
        </w:rPr>
        <w:lastRenderedPageBreak/>
        <w:t>el patrocinio de Intel, la biblioteca nació con el objetivo principal de acelerar la investigación y el desarrollo de aplicaciones comerciales basadas en visión computacional, proveyendo una infraestructura común optimizada que evitara a los desarrolladores reinventar la rueda.</w:t>
      </w:r>
      <w:r>
        <w:t xml:space="preserve"> </w:t>
      </w:r>
      <w:r>
        <w:rPr>
          <w:rStyle w:val="citation-127"/>
        </w:rPr>
        <w:t>Gracias a su arquitectura original diseñada en C y C++, combinada con interfaces nativas para lenguajes de alto nivel como Python, OpenCV se caracteriza por su gran eficiencia en el manejo de estructuras de datos masivas y matrices multidimensionales.</w:t>
      </w:r>
      <w:r>
        <w:t xml:space="preserve"> </w:t>
      </w:r>
    </w:p>
    <w:p w:rsidR="00A03B35" w:rsidRPr="00A03B35" w:rsidRDefault="0096267B" w:rsidP="0096267B">
      <w:pPr>
        <w:pStyle w:val="APA7MA"/>
      </w:pPr>
      <w:r>
        <w:rPr>
          <w:rStyle w:val="citation-126"/>
        </w:rPr>
        <w:t>Su modelo de distribución abierta y su vasta comunidad global han permitido integrar algoritmos complejos para tareas como el reconocimiento facial, la detección de objetos, el seguimiento de trayectorias en vídeo y la reconstrucción 3D.</w:t>
      </w:r>
      <w:r>
        <w:t xml:space="preserve"> De este modo, la herramienta se posiciona como el estándar de la industria y de la academia para dotar a los sistemas computacionales de la capacidad de interpretar y procesar información visual del entorno de manera altamente competitiva y escalable.</w:t>
      </w:r>
    </w:p>
    <w:p w:rsidR="00A03B35" w:rsidRDefault="00A03B35" w:rsidP="006908D5">
      <w:pPr>
        <w:pStyle w:val="Ttulo4"/>
      </w:pPr>
      <w:r>
        <w:t>MediaPipe</w:t>
      </w:r>
    </w:p>
    <w:p w:rsidR="008164D7" w:rsidRPr="008164D7" w:rsidRDefault="008164D7" w:rsidP="008164D7">
      <w:pPr>
        <w:pStyle w:val="APA7MA"/>
        <w:rPr>
          <w:lang w:eastAsia="es-ES"/>
        </w:rPr>
      </w:pPr>
      <w:r w:rsidRPr="008164D7">
        <w:rPr>
          <w:lang w:eastAsia="es-ES"/>
        </w:rPr>
        <w:t xml:space="preserve">MediaPipe es un marco de trabajo de código abierto multiplataforma, desarrollado por el equipo de investigación de Google bajo la dirección de ingenieros como Camillo Lugaresi y Matthias Grundmann, diseñado específicamente para construir y desplegar tuberías de percepción de aprendizaje automático multimodal en tiempo real. Concebido para resolver la complejidad del procesamiento de flujos </w:t>
      </w:r>
      <w:r w:rsidR="00DA6FF5">
        <w:rPr>
          <w:lang w:eastAsia="es-ES"/>
        </w:rPr>
        <w:t xml:space="preserve">de datos sensoriales continuos </w:t>
      </w:r>
      <w:r w:rsidRPr="008164D7">
        <w:rPr>
          <w:lang w:eastAsia="es-ES"/>
        </w:rPr>
        <w:t>tales como vídeo</w:t>
      </w:r>
      <w:r w:rsidR="00DA6FF5">
        <w:rPr>
          <w:lang w:eastAsia="es-ES"/>
        </w:rPr>
        <w:t>, audio y secuencias temporales</w:t>
      </w:r>
      <w:r w:rsidRPr="008164D7">
        <w:rPr>
          <w:lang w:eastAsia="es-ES"/>
        </w:rPr>
        <w:t>, este entorno permite integrar de forma eficiente componentes modulares avanzados de visión por computadora, tales como la estimación de posturas corporales, el seguimiento facial y la detección de manos.</w:t>
      </w:r>
    </w:p>
    <w:p w:rsidR="008164D7" w:rsidRPr="00DC6852" w:rsidRDefault="008164D7" w:rsidP="00DC6852">
      <w:pPr>
        <w:pStyle w:val="APA7MA"/>
        <w:rPr>
          <w:lang w:eastAsia="es-ES"/>
        </w:rPr>
      </w:pPr>
      <w:r w:rsidRPr="008164D7">
        <w:rPr>
          <w:lang w:eastAsia="es-ES"/>
        </w:rPr>
        <w:t xml:space="preserve">Su arquitectura destaca por una gestión optimizada de los recursos de hardware en CPU y GPU, lo que facilita la sincronización precisa de datos y la ejecución de modelos complejos con baja latencia en dispositivos móviles, ordenadores y plataformas web. De este </w:t>
      </w:r>
      <w:r w:rsidRPr="008164D7">
        <w:rPr>
          <w:lang w:eastAsia="es-ES"/>
        </w:rPr>
        <w:lastRenderedPageBreak/>
        <w:t>modo, la herramienta se posiciona como una solución estándar y altamente versátil tanto en la investigación académica como en el desarrollo industrial, transformando prototipos experimentales de inteligencia artificial en aplicaciones interactivas, escala</w:t>
      </w:r>
      <w:r w:rsidR="00DC6852">
        <w:rPr>
          <w:lang w:eastAsia="es-ES"/>
        </w:rPr>
        <w:t>bles y plenamente reproducibles.</w:t>
      </w:r>
    </w:p>
    <w:p w:rsidR="00A03B35" w:rsidRDefault="00A03B35" w:rsidP="008164D7">
      <w:pPr>
        <w:pStyle w:val="Ttulo4"/>
      </w:pPr>
      <w:r>
        <w:t>NumPy</w:t>
      </w:r>
    </w:p>
    <w:p w:rsidR="00A03B35" w:rsidRPr="00A03B35" w:rsidRDefault="00A03B35" w:rsidP="004B3D29">
      <w:pPr>
        <w:pStyle w:val="APA7MA"/>
      </w:pPr>
      <w:r w:rsidRPr="00A03B35">
        <w:t xml:space="preserve">NumPy es el paquete fundamental para la computación científica y el procesamiento numérico en Python. Proporciona una estructura de datos eficiente basada en matrices multidimensionales de alto rendimiento (arrays), junto con una amplia colección de rutinas matemáticas, lógicas, de álgebra lineal y de manipulación de formas. En la presente arquitectura tecnológica, NumPy resulta indispensable para procesar y transformar de manera casi instantánea las matrices de coordenadas numéricas devueltas por los modelos de visión artificial, facilitando el cálculo matemático de los ángulos articulares necesarios para </w:t>
      </w:r>
      <w:r w:rsidR="004B3D29">
        <w:t>validar la postura del usuario.</w:t>
      </w:r>
    </w:p>
    <w:p w:rsidR="00A03B35" w:rsidRPr="00A03B35" w:rsidRDefault="00A03B35" w:rsidP="006908D5">
      <w:pPr>
        <w:pStyle w:val="Ttulo4"/>
      </w:pPr>
      <w:r w:rsidRPr="00A03B35">
        <w:t>PostgreSQL</w:t>
      </w:r>
    </w:p>
    <w:p w:rsidR="00A03B35" w:rsidRPr="00A03B35" w:rsidRDefault="00A03B35" w:rsidP="004B3D29">
      <w:pPr>
        <w:pStyle w:val="APA7MA"/>
      </w:pPr>
      <w:r w:rsidRPr="00A03B35">
        <w:t>PostgreSQL es un sistema de gestión de bases de datos relacionales orientado a objetos (ORDBMS), reconocido por su alta robustez, escalabilidad y estricto cumplimiento de los estándares SQL. Cuenta con una licencia de código abierto de tipo liberal y se distingue por su motor de transacciones seguras bajo el modelo ACID (Atomicidad, Consistencia, Aislamiento y Durabilidad). PostgreSQL ofrece un rendimiento excepcional en entornos con cargas de trabajo complejas e intensivas, integrando soporte nativo para funciones avanzadas, consultas concurrentes y un almacenamiento estructurado seguro, características esenciales para registrar el historial de evaluaciones y ev</w:t>
      </w:r>
      <w:r w:rsidR="004B3D29">
        <w:t>entos del sistema de monitoreo.</w:t>
      </w:r>
    </w:p>
    <w:p w:rsidR="00A03B35" w:rsidRDefault="00A03B35" w:rsidP="006908D5">
      <w:pPr>
        <w:pStyle w:val="Ttulo4"/>
      </w:pPr>
      <w:r>
        <w:lastRenderedPageBreak/>
        <w:t>Django</w:t>
      </w:r>
    </w:p>
    <w:p w:rsidR="00DC6852" w:rsidRPr="00DC6852" w:rsidRDefault="00DC6852" w:rsidP="00DC6852">
      <w:pPr>
        <w:pStyle w:val="APA7MA"/>
        <w:rPr>
          <w:lang w:eastAsia="es-ES"/>
        </w:rPr>
      </w:pPr>
      <w:r w:rsidRPr="00DC6852">
        <w:rPr>
          <w:lang w:eastAsia="es-ES"/>
        </w:rPr>
        <w:t xml:space="preserve">Django es un framework de desarrollo web de código abierto escrito en Python, estructurado bajo el patrón arquitectónico Modelo-Vista-Template (MVT). Concebido inicialmente a finales de 2003 por </w:t>
      </w:r>
      <w:r w:rsidRPr="00DC6852">
        <w:rPr>
          <w:b/>
          <w:bCs/>
          <w:lang w:eastAsia="es-ES"/>
        </w:rPr>
        <w:t>Adrian Holovaty</w:t>
      </w:r>
      <w:r w:rsidRPr="00DC6852">
        <w:rPr>
          <w:lang w:eastAsia="es-ES"/>
        </w:rPr>
        <w:t xml:space="preserve"> y </w:t>
      </w:r>
      <w:r w:rsidRPr="00DC6852">
        <w:rPr>
          <w:b/>
          <w:bCs/>
          <w:lang w:eastAsia="es-ES"/>
        </w:rPr>
        <w:t>Simon Willison</w:t>
      </w:r>
      <w:r w:rsidRPr="00DC6852">
        <w:rPr>
          <w:lang w:eastAsia="es-ES"/>
        </w:rPr>
        <w:t xml:space="preserve"> mientras trabajaban en el periódico </w:t>
      </w:r>
      <w:r w:rsidRPr="00DC6852">
        <w:rPr>
          <w:i/>
          <w:iCs/>
          <w:lang w:eastAsia="es-ES"/>
        </w:rPr>
        <w:t>Lawrence Journal-World</w:t>
      </w:r>
      <w:r w:rsidRPr="00DC6852">
        <w:rPr>
          <w:lang w:eastAsia="es-ES"/>
        </w:rPr>
        <w:t>, el framework nació con la premisa de acelerar el desarrollo de sitios web complejos, orientados a bases de datos y sujetos a estrictos plazos de entrega, priorizando la reutilización de código y el principio DRY (</w:t>
      </w:r>
      <w:r w:rsidRPr="00DC6852">
        <w:rPr>
          <w:i/>
          <w:iCs/>
          <w:lang w:eastAsia="es-ES"/>
        </w:rPr>
        <w:t>Don't Repeat Yourself</w:t>
      </w:r>
      <w:r w:rsidRPr="00DC6852">
        <w:rPr>
          <w:lang w:eastAsia="es-ES"/>
        </w:rPr>
        <w:t>). Facilita la creación rápida y segura de aplicaciones web robustas al incluir de forma nativa componentes esenciales como un sistema avanzado de autenticación de usuarios, gestión de formularios, protección automática contra vulnerabilidades web comunes (como la inyección SQL, la falsificación de peticiones en sitios cruzados o CSRF, y el Cross-Site Scripting) y un panel de administración plenamente automatizado.</w:t>
      </w:r>
    </w:p>
    <w:p w:rsidR="00DC6852" w:rsidRDefault="00DC6852" w:rsidP="00DC6852">
      <w:pPr>
        <w:pStyle w:val="APA7MA"/>
        <w:rPr>
          <w:lang w:eastAsia="es-ES"/>
        </w:rPr>
      </w:pPr>
      <w:r w:rsidRPr="00DC6852">
        <w:rPr>
          <w:lang w:eastAsia="es-ES"/>
        </w:rPr>
        <w:t>Dentro del ecosistema de un proyecto tecnológico, Django funge como el núcleo de la interfaz y la lógica de gestión web, permitiendo administrar de manera estructurada los datos de los usuarios, coordinar flujos de trabajo asíncronos y visualizar los reportes generados a partir de los eventos del sistema. Su potente ORM (</w:t>
      </w:r>
      <w:r w:rsidRPr="00DC6852">
        <w:rPr>
          <w:i/>
          <w:iCs/>
          <w:lang w:eastAsia="es-ES"/>
        </w:rPr>
        <w:t>Object-Relational Mapping</w:t>
      </w:r>
      <w:r w:rsidRPr="00DC6852">
        <w:rPr>
          <w:lang w:eastAsia="es-ES"/>
        </w:rPr>
        <w:t>) abstrae la complejidad de las bases de datos relacionales, permitiendo a los desarrolladores interactuar con los datos mediante objetos de Python y garantizando una escalabilidad competitiva para aplicaciones institucionales y científicas de gran envergadura.</w:t>
      </w:r>
    </w:p>
    <w:p w:rsidR="008E7E47" w:rsidRPr="008E7E47" w:rsidRDefault="008E7E47" w:rsidP="008E7E47">
      <w:pPr>
        <w:pStyle w:val="Ttulo4"/>
      </w:pPr>
      <w:r w:rsidRPr="008E7E47">
        <w:rPr>
          <w:rStyle w:val="citation-60"/>
        </w:rPr>
        <w:t>OpenPose</w:t>
      </w:r>
      <w:r w:rsidRPr="008E7E47">
        <w:t xml:space="preserve"> </w:t>
      </w:r>
    </w:p>
    <w:p w:rsidR="004B3D29" w:rsidRPr="007F1A0E" w:rsidRDefault="008E7E47" w:rsidP="000E1EA4">
      <w:pPr>
        <w:pStyle w:val="APA7MA"/>
        <w:rPr>
          <w:lang w:val="es-ES"/>
        </w:rPr>
      </w:pPr>
      <w:r w:rsidRPr="008E7E47">
        <w:rPr>
          <w:rStyle w:val="citation-59"/>
          <w:lang w:val="es-ES"/>
        </w:rPr>
        <w:t xml:space="preserve">OpenPose es una biblioteca de visión artificial de código abierto especializada en la estimación de postura humana en tiempo real, estructurada bajo un enfoque </w:t>
      </w:r>
      <w:r w:rsidRPr="008E7E47">
        <w:rPr>
          <w:rStyle w:val="citation-59"/>
          <w:i/>
          <w:iCs/>
          <w:lang w:val="es-ES"/>
        </w:rPr>
        <w:t>bottom-up</w:t>
      </w:r>
      <w:r w:rsidRPr="008E7E47">
        <w:rPr>
          <w:rStyle w:val="citation-59"/>
          <w:lang w:val="es-ES"/>
        </w:rPr>
        <w:t xml:space="preserve"> (de abajo hacia arriba).</w:t>
      </w:r>
      <w:r w:rsidRPr="008E7E47">
        <w:t xml:space="preserve"> </w:t>
      </w:r>
      <w:r w:rsidRPr="008E7E47">
        <w:rPr>
          <w:rStyle w:val="citation-58"/>
          <w:lang w:val="es-ES"/>
        </w:rPr>
        <w:t xml:space="preserve">Desarrollada inicialmente por investigadores del </w:t>
      </w:r>
      <w:r w:rsidRPr="008E7E47">
        <w:rPr>
          <w:rStyle w:val="citation-58"/>
          <w:i/>
          <w:iCs/>
          <w:lang w:val="es-ES"/>
        </w:rPr>
        <w:t>Perceptual Computing Lab</w:t>
      </w:r>
      <w:r w:rsidRPr="008E7E47">
        <w:rPr>
          <w:rStyle w:val="citation-58"/>
          <w:lang w:val="es-ES"/>
        </w:rPr>
        <w:t xml:space="preserve"> de la Universidad Carnegie Mellon (CMU), la herramienta nació con la premisa revolucionaria de ser el primer sistema capaz de detectar conjuntamente puntos clave del </w:t>
      </w:r>
      <w:r w:rsidRPr="008E7E47">
        <w:rPr>
          <w:rStyle w:val="citation-58"/>
          <w:lang w:val="es-ES"/>
        </w:rPr>
        <w:lastRenderedPageBreak/>
        <w:t>cuerpo humano, manos, rostro y pies (hasta 135 puntos clave en total) en imágenes individuales y secuencias de video, logrando un rastreo robusto independientemente del número de sujetos presentes en la escena.</w:t>
      </w:r>
    </w:p>
    <w:p w:rsidR="00FB768C" w:rsidRDefault="00FB768C" w:rsidP="00FB768C">
      <w:pPr>
        <w:pStyle w:val="Ttulo2"/>
        <w:rPr>
          <w:lang w:val="es-ES"/>
        </w:rPr>
      </w:pPr>
      <w:bookmarkStart w:id="112" w:name="_Toc241814660"/>
      <w:r w:rsidRPr="006908D5">
        <w:rPr>
          <w:lang w:val="es-ES"/>
        </w:rPr>
        <w:t>Estado del arte o antecedentes investigativos</w:t>
      </w:r>
      <w:bookmarkEnd w:id="112"/>
    </w:p>
    <w:p w:rsidR="00435FC5" w:rsidRPr="00F03ACA" w:rsidRDefault="00435FC5" w:rsidP="00F03ACA">
      <w:pPr>
        <w:pStyle w:val="TABLA"/>
      </w:pPr>
      <w:bookmarkStart w:id="113" w:name="_Toc241844977"/>
      <w:r w:rsidRPr="007F1A0E">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5</w:t>
      </w:r>
      <w:r w:rsidR="00AD166F">
        <w:rPr>
          <w:b/>
        </w:rPr>
        <w:fldChar w:fldCharType="end"/>
      </w:r>
      <w:r w:rsidRPr="00F03ACA">
        <w:br/>
        <w:t>Primer estado de arte internacional</w:t>
      </w:r>
      <w:bookmarkEnd w:id="113"/>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Pr="00D33154" w:rsidRDefault="00FB768C" w:rsidP="00FB768C">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sz w:val="18"/>
                <w:szCs w:val="18"/>
                <w:lang w:val="en-US" w:eastAsia="es-BO"/>
              </w:rPr>
              <w:t>Vision-Based Posture Detection for Rehabilitation Program</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6B787F">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País: </w:t>
            </w:r>
            <w:r w:rsidR="006B787F">
              <w:rPr>
                <w:rFonts w:ascii="Arial" w:hAnsi="Arial" w:cs="Arial"/>
                <w:color w:val="000000"/>
                <w:sz w:val="18"/>
                <w:szCs w:val="18"/>
                <w:shd w:val="clear" w:color="auto" w:fill="FFFFFF"/>
                <w:lang w:eastAsia="es-BO"/>
              </w:rPr>
              <w:t>India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w:t>
            </w:r>
            <w:r w:rsidR="006B787F">
              <w:rPr>
                <w:rFonts w:ascii="Arial" w:hAnsi="Arial" w:cs="Arial"/>
                <w:color w:val="000000"/>
                <w:sz w:val="18"/>
                <w:szCs w:val="18"/>
                <w:shd w:val="clear" w:color="auto" w:fill="FFFFFF"/>
                <w:lang w:eastAsia="es-BO"/>
              </w:rPr>
              <w:t>ño 2023</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6B787F" w:rsidP="00FB768C">
            <w:pPr>
              <w:pStyle w:val="NormalWeb"/>
              <w:spacing w:line="360" w:lineRule="auto"/>
              <w:jc w:val="both"/>
              <w:rPr>
                <w:rFonts w:ascii="Arial" w:hAnsi="Arial" w:cs="Arial"/>
                <w:color w:val="000000"/>
                <w:sz w:val="18"/>
                <w:szCs w:val="18"/>
                <w:shd w:val="clear" w:color="auto" w:fill="FFFFFF"/>
                <w:lang w:eastAsia="es-BO"/>
              </w:rPr>
            </w:pPr>
            <w:r w:rsidRPr="006B787F">
              <w:rPr>
                <w:rFonts w:ascii="Arial" w:hAnsi="Arial" w:cs="Arial"/>
                <w:color w:val="000000"/>
                <w:sz w:val="18"/>
                <w:szCs w:val="18"/>
                <w:shd w:val="clear" w:color="auto" w:fill="FFFFFF"/>
                <w:lang w:eastAsia="es-BO"/>
              </w:rPr>
              <w:t>Sudhir Gaikwad, Shripad Bhatlawande, Atharva Dusane, Dyuti Bobby, Krushna Durole y Swati Shilaskar</w:t>
            </w:r>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Pr="00D33154" w:rsidRDefault="008F6372" w:rsidP="00FB768C">
            <w:pPr>
              <w:pStyle w:val="NormalWeb"/>
              <w:spacing w:line="360" w:lineRule="auto"/>
              <w:jc w:val="both"/>
              <w:rPr>
                <w:rFonts w:ascii="Arial" w:hAnsi="Arial" w:cs="Arial"/>
                <w:sz w:val="18"/>
                <w:szCs w:val="18"/>
                <w:lang w:val="en-US" w:eastAsia="es-BO"/>
              </w:rPr>
            </w:pPr>
            <w:r w:rsidRPr="00D33154">
              <w:rPr>
                <w:rFonts w:ascii="Arial" w:hAnsi="Arial" w:cs="Arial"/>
                <w:sz w:val="18"/>
                <w:szCs w:val="18"/>
                <w:lang w:val="en-US" w:eastAsia="es-BO"/>
              </w:rPr>
              <w:t>Department of Electronics &amp; Telecommunication, Vishwakarma Institute of Technology</w:t>
            </w:r>
          </w:p>
        </w:tc>
      </w:tr>
      <w:tr w:rsidR="00FB768C" w:rsidRPr="008F6372"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Pr="00D33154" w:rsidRDefault="008F6372" w:rsidP="008F6372">
            <w:pPr>
              <w:pStyle w:val="NormalWeb"/>
              <w:spacing w:line="360" w:lineRule="auto"/>
              <w:jc w:val="both"/>
              <w:rPr>
                <w:rFonts w:ascii="Arial" w:hAnsi="Arial" w:cs="Arial"/>
                <w:color w:val="000000"/>
                <w:sz w:val="18"/>
                <w:szCs w:val="18"/>
                <w:shd w:val="clear" w:color="auto" w:fill="FFFFFF"/>
                <w:lang w:val="en-US" w:eastAsia="es-BO"/>
              </w:rPr>
            </w:pPr>
            <w:r w:rsidRPr="00D33154">
              <w:rPr>
                <w:rFonts w:ascii="Arial" w:hAnsi="Arial" w:cs="Arial"/>
                <w:color w:val="000000"/>
                <w:sz w:val="18"/>
                <w:szCs w:val="18"/>
                <w:shd w:val="clear" w:color="auto" w:fill="FFFFFF"/>
                <w:lang w:val="en-US" w:eastAsia="es-BO"/>
              </w:rPr>
              <w:t>Posture Detection, LSTM, Machine Learning, Media Pipe, OpenCV, Rehabilitation, Random Forest</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8F6372" w:rsidP="00FB768C">
            <w:pPr>
              <w:pStyle w:val="NormalWeb"/>
              <w:spacing w:line="360" w:lineRule="auto"/>
              <w:jc w:val="both"/>
              <w:rPr>
                <w:rFonts w:ascii="Arial" w:hAnsi="Arial" w:cs="Arial"/>
                <w:color w:val="000000"/>
                <w:sz w:val="18"/>
                <w:szCs w:val="18"/>
                <w:shd w:val="clear" w:color="auto" w:fill="FFFFFF"/>
                <w:lang w:eastAsia="es-BO"/>
              </w:rPr>
            </w:pPr>
            <w:r w:rsidRPr="008F6372">
              <w:rPr>
                <w:rFonts w:ascii="Arial" w:hAnsi="Arial" w:cs="Arial"/>
                <w:color w:val="000000"/>
                <w:sz w:val="18"/>
                <w:szCs w:val="18"/>
                <w:shd w:val="clear" w:color="auto" w:fill="FFFFFF"/>
                <w:lang w:eastAsia="es-BO"/>
              </w:rPr>
              <w:t>https://www.atlantis-press.com/proceedings/icete-23/125994153</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E022DF" w:rsidTr="00FB768C">
        <w:tc>
          <w:tcPr>
            <w:tcW w:w="2942" w:type="dxa"/>
            <w:tcBorders>
              <w:top w:val="single" w:sz="4" w:space="0" w:color="auto"/>
              <w:left w:val="nil"/>
              <w:bottom w:val="single" w:sz="4" w:space="0" w:color="auto"/>
              <w:right w:val="nil"/>
            </w:tcBorders>
          </w:tcPr>
          <w:p w:rsidR="00551825"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551825">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Las personas con discapacidades motoras sufren restricciones para tareas básicas y solo el 31% cumple con sus ejercicios de rehabilitación.</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Proponer un sistema de visión artificial para monitorear posturas en cuatro ejercicios y alertar sobre ejecuciones incorrectas.</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7D4A68" w:rsidP="00B55411">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color w:val="000000"/>
                <w:sz w:val="18"/>
                <w:szCs w:val="18"/>
                <w:shd w:val="clear" w:color="auto" w:fill="FFFFFF"/>
                <w:lang w:eastAsia="es-BO"/>
              </w:rPr>
              <w:t>El reconocimiento de posturas en tiempo real con LSTM brinda retroalimentación inmediata para corregir los ejercicios de forma autónoma.</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B55411" w:rsidP="00B55411">
            <w:pPr>
              <w:pStyle w:val="NormalWeb"/>
              <w:spacing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B55411">
              <w:rPr>
                <w:rFonts w:ascii="Arial" w:hAnsi="Arial" w:cs="Arial"/>
                <w:sz w:val="18"/>
                <w:szCs w:val="18"/>
                <w:lang w:eastAsia="es-BO"/>
              </w:rPr>
              <w:t>esarrollo tecnológico y experimental</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Creación de un sistema propio sin hardware invasivo que elimina las limitaciones de los dispositivos ponibles.</w:t>
            </w:r>
            <w:r w:rsidR="00B55411" w:rsidRPr="00B55411">
              <w:rPr>
                <w:rFonts w:ascii="Arial" w:hAnsi="Arial" w:cs="Arial"/>
                <w:sz w:val="18"/>
                <w:szCs w:val="18"/>
                <w:lang w:eastAsia="es-BO"/>
              </w:rPr>
              <w:t>.</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7D4A68" w:rsidP="00FB768C">
            <w:pPr>
              <w:pStyle w:val="NormalWeb"/>
              <w:spacing w:line="276" w:lineRule="auto"/>
              <w:jc w:val="both"/>
              <w:rPr>
                <w:rFonts w:ascii="Arial" w:hAnsi="Arial" w:cs="Arial"/>
                <w:color w:val="000000"/>
                <w:sz w:val="18"/>
                <w:szCs w:val="18"/>
                <w:shd w:val="clear" w:color="auto" w:fill="FFFFFF"/>
                <w:lang w:eastAsia="es-BO"/>
              </w:rPr>
            </w:pPr>
            <w:r w:rsidRPr="007D4A68">
              <w:rPr>
                <w:rFonts w:ascii="Arial" w:hAnsi="Arial" w:cs="Arial"/>
                <w:sz w:val="18"/>
                <w:szCs w:val="18"/>
                <w:lang w:eastAsia="es-BO"/>
              </w:rPr>
              <w:t>Precisión del 93.75% con LSTM y 94.25% con Random Forest para mostrar la corrección del ejercicio en tiempo real.</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A147F1" w:rsidP="007D4A68">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Las redes LSTM demuestran ser eficaces al conectar fotogramas actuales con anteriores para modelar el movimiento.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A147F1" w:rsidP="00FB768C">
            <w:pPr>
              <w:pStyle w:val="NormalWeb"/>
              <w:spacing w:line="276" w:lineRule="auto"/>
              <w:jc w:val="both"/>
              <w:rPr>
                <w:rFonts w:ascii="Arial" w:hAnsi="Arial" w:cs="Arial"/>
                <w:color w:val="000000"/>
                <w:sz w:val="18"/>
                <w:szCs w:val="18"/>
                <w:highlight w:val="yellow"/>
                <w:shd w:val="clear" w:color="auto" w:fill="FFFFFF"/>
                <w:lang w:eastAsia="es-BO"/>
              </w:rPr>
            </w:pPr>
            <w:r w:rsidRPr="00A147F1">
              <w:rPr>
                <w:rFonts w:ascii="Arial" w:hAnsi="Arial" w:cs="Arial"/>
                <w:sz w:val="18"/>
                <w:szCs w:val="18"/>
                <w:lang w:eastAsia="es-BO"/>
              </w:rPr>
              <w:t>Los enfoques estáticos iniciales fallaron en tiempo real, impulsando el uso de secuencias temporales.</w:t>
            </w:r>
          </w:p>
        </w:tc>
      </w:tr>
    </w:tbl>
    <w:p w:rsidR="00A147F1" w:rsidRPr="00F03ACA" w:rsidRDefault="00FB768C" w:rsidP="00F03ACA">
      <w:pPr>
        <w:pStyle w:val="notas"/>
      </w:pPr>
      <w:r w:rsidRPr="00F03ACA">
        <w:rPr>
          <w:b/>
          <w:i w:val="0"/>
        </w:rPr>
        <w:t>Nota.</w:t>
      </w:r>
      <w:r w:rsidRPr="00F03ACA">
        <w:t xml:space="preserve"> </w:t>
      </w:r>
      <w:r w:rsidR="00A147F1" w:rsidRPr="00F03ACA">
        <w:t xml:space="preserve">La </w:t>
      </w:r>
      <w:r w:rsidR="00F7616F">
        <w:t>tabla</w:t>
      </w:r>
      <w:r w:rsidR="00A147F1" w:rsidRPr="00F03ACA">
        <w:t xml:space="preserve"> contiene el estado del arte del antecedente internacional. Extraído de Gaikwad et al. (2023).</w:t>
      </w:r>
    </w:p>
    <w:p w:rsidR="00FB768C" w:rsidRPr="00F03ACA" w:rsidRDefault="00A147F1" w:rsidP="00F03ACA">
      <w:pPr>
        <w:pStyle w:val="APA7MA"/>
      </w:pPr>
      <w:r w:rsidRPr="00F03ACA">
        <w:t xml:space="preserve">La presente investigación plantea una alternativa tecnológica muy viable y accesible para la telerehabilitación domiciliaria al prescindir de sensores físicos invasivos sin embargo, </w:t>
      </w:r>
      <w:r w:rsidRPr="00F03ACA">
        <w:lastRenderedPageBreak/>
        <w:t>su principal limitación radica en el reducido tamaño de la muestra de entrenamiento (5 sujetos), lo que restringe la capacidad de generalización del modelo ante variaciones anatómicas o ambientales amplias y sugiere la necesidad de validar el sistema con una población más diversa en futuras investigaciones.</w:t>
      </w:r>
    </w:p>
    <w:p w:rsidR="00435FC5" w:rsidRDefault="00435FC5" w:rsidP="00435FC5">
      <w:pPr>
        <w:pStyle w:val="TABLA"/>
      </w:pPr>
      <w:bookmarkStart w:id="114" w:name="_Toc241844978"/>
      <w:r w:rsidRPr="00435FC5">
        <w:rPr>
          <w:b/>
          <w:i w:val="0"/>
        </w:rPr>
        <w:t xml:space="preserve">Tabla </w:t>
      </w:r>
      <w:r w:rsidR="00AD166F">
        <w:rPr>
          <w:b/>
          <w:i w:val="0"/>
        </w:rPr>
        <w:fldChar w:fldCharType="begin"/>
      </w:r>
      <w:r w:rsidR="00AD166F">
        <w:rPr>
          <w:b/>
          <w:i w:val="0"/>
        </w:rPr>
        <w:instrText xml:space="preserve"> STYLEREF 1 \s </w:instrText>
      </w:r>
      <w:r w:rsidR="00AD166F">
        <w:rPr>
          <w:b/>
          <w:i w:val="0"/>
        </w:rPr>
        <w:fldChar w:fldCharType="separate"/>
      </w:r>
      <w:r w:rsidR="00AD166F">
        <w:rPr>
          <w:b/>
          <w:i w:val="0"/>
          <w:noProof/>
        </w:rPr>
        <w:t>2</w:t>
      </w:r>
      <w:r w:rsidR="00AD166F">
        <w:rPr>
          <w:b/>
          <w:i w:val="0"/>
        </w:rPr>
        <w:fldChar w:fldCharType="end"/>
      </w:r>
      <w:r w:rsidR="00AD166F">
        <w:rPr>
          <w:b/>
          <w:i w:val="0"/>
        </w:rPr>
        <w:t>.</w:t>
      </w:r>
      <w:r w:rsidR="00AD166F">
        <w:rPr>
          <w:b/>
          <w:i w:val="0"/>
        </w:rPr>
        <w:fldChar w:fldCharType="begin"/>
      </w:r>
      <w:r w:rsidR="00AD166F">
        <w:rPr>
          <w:b/>
          <w:i w:val="0"/>
        </w:rPr>
        <w:instrText xml:space="preserve"> SEQ Tabla \* ARABIC \s 1 </w:instrText>
      </w:r>
      <w:r w:rsidR="00AD166F">
        <w:rPr>
          <w:b/>
          <w:i w:val="0"/>
        </w:rPr>
        <w:fldChar w:fldCharType="separate"/>
      </w:r>
      <w:r w:rsidR="00AD166F">
        <w:rPr>
          <w:b/>
          <w:i w:val="0"/>
          <w:noProof/>
        </w:rPr>
        <w:t>6</w:t>
      </w:r>
      <w:r w:rsidR="00AD166F">
        <w:rPr>
          <w:b/>
          <w:i w:val="0"/>
        </w:rPr>
        <w:fldChar w:fldCharType="end"/>
      </w:r>
      <w:r>
        <w:br/>
      </w:r>
      <w:r w:rsidRPr="00510E69">
        <w:t>Segundo estado de arte internacional</w:t>
      </w:r>
      <w:bookmarkEnd w:id="114"/>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sidRPr="00BC6EFF">
              <w:rPr>
                <w:rFonts w:ascii="Arial" w:hAnsi="Arial" w:cs="Arial"/>
                <w:sz w:val="18"/>
                <w:szCs w:val="18"/>
                <w:lang w:eastAsia="es-BO"/>
              </w:rPr>
              <w:t>Sistema web para el monitoreo en tiempo real de los ejercicios de rehabilitación del hombro usando técnicas de visión artificial</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w:t>
            </w:r>
            <w:r w:rsidR="00BC6EFF">
              <w:t xml:space="preserve"> </w:t>
            </w:r>
            <w:r w:rsidR="00BC6EFF" w:rsidRPr="00BC6EFF">
              <w:rPr>
                <w:rFonts w:ascii="Arial" w:hAnsi="Arial" w:cs="Arial"/>
                <w:color w:val="000000"/>
                <w:sz w:val="18"/>
                <w:szCs w:val="18"/>
                <w:shd w:val="clear" w:color="auto" w:fill="FFFFFF"/>
                <w:lang w:eastAsia="es-BO"/>
              </w:rPr>
              <w:t>Ecuador</w:t>
            </w:r>
          </w:p>
        </w:tc>
        <w:tc>
          <w:tcPr>
            <w:tcW w:w="2943" w:type="dxa"/>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BC6EFF"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 xml:space="preserve">Lenin Ismael Quizhpe Córdova </w:t>
            </w:r>
          </w:p>
        </w:tc>
      </w:tr>
      <w:tr w:rsidR="00FB768C" w:rsidRPr="004F21AB"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BC6EFF" w:rsidP="00D21E4D">
            <w:pPr>
              <w:pStyle w:val="NormalWeb"/>
              <w:spacing w:line="360" w:lineRule="auto"/>
              <w:jc w:val="both"/>
              <w:rPr>
                <w:rFonts w:ascii="Arial" w:hAnsi="Arial" w:cs="Arial"/>
                <w:sz w:val="18"/>
                <w:szCs w:val="18"/>
                <w:lang w:eastAsia="es-BO"/>
              </w:rPr>
            </w:pPr>
            <w:r w:rsidRPr="00BC6EFF">
              <w:rPr>
                <w:rFonts w:ascii="Arial" w:hAnsi="Arial" w:cs="Arial"/>
                <w:sz w:val="18"/>
                <w:szCs w:val="18"/>
                <w:lang w:eastAsia="es-BO"/>
              </w:rPr>
              <w:t>Universidad Nacional de Loja</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Ángulo del Hombro, Estimación de Poses, Monitoreo Remoto, Rehabilitación Física, Telerehabilitación, Visión Artificial</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line="360" w:lineRule="auto"/>
              <w:jc w:val="both"/>
              <w:rPr>
                <w:rFonts w:ascii="Arial" w:hAnsi="Arial" w:cs="Arial"/>
                <w:color w:val="000000"/>
                <w:sz w:val="18"/>
                <w:szCs w:val="18"/>
                <w:shd w:val="clear" w:color="auto" w:fill="FFFFFF"/>
                <w:lang w:eastAsia="es-BO"/>
              </w:rPr>
            </w:pPr>
            <w:r w:rsidRPr="00D21E4D">
              <w:rPr>
                <w:rFonts w:ascii="Arial" w:hAnsi="Arial" w:cs="Arial"/>
                <w:color w:val="000000"/>
                <w:sz w:val="18"/>
                <w:szCs w:val="18"/>
                <w:shd w:val="clear" w:color="auto" w:fill="FFFFFF"/>
                <w:lang w:eastAsia="es-BO"/>
              </w:rPr>
              <w:t>https://dspace.unl.edu.ec/items/43686483-faf5-4944-88f6-7103565abced</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E022DF"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D21E4D">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D21E4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La falta de terapias continuas en pacientes de lugares remotos o con movilidad reducida genera secuelas permanentes, mientras que la atención presencial incrementa los costos y satu</w:t>
            </w:r>
            <w:r>
              <w:rPr>
                <w:rFonts w:ascii="Arial" w:hAnsi="Arial" w:cs="Arial"/>
                <w:sz w:val="18"/>
                <w:szCs w:val="18"/>
                <w:lang w:eastAsia="es-BO"/>
              </w:rPr>
              <w:t>ra los servicios de salud</w:t>
            </w:r>
            <w:r w:rsidRPr="00D21E4D">
              <w:rPr>
                <w:rFonts w:ascii="Arial" w:hAnsi="Arial" w:cs="Arial"/>
                <w:sz w:val="18"/>
                <w:szCs w:val="18"/>
                <w:lang w:eastAsia="es-BO"/>
              </w:rPr>
              <w:t>.</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D21E4D" w:rsidP="00467F17">
            <w:pPr>
              <w:pStyle w:val="NormalWeb"/>
              <w:spacing w:after="0" w:afterAutospacing="0" w:line="276" w:lineRule="auto"/>
              <w:jc w:val="both"/>
              <w:rPr>
                <w:rFonts w:ascii="Arial" w:hAnsi="Arial" w:cs="Arial"/>
                <w:color w:val="000000"/>
                <w:sz w:val="18"/>
                <w:szCs w:val="18"/>
                <w:shd w:val="clear" w:color="auto" w:fill="FFFFFF"/>
                <w:lang w:eastAsia="es-BO"/>
              </w:rPr>
            </w:pPr>
            <w:r w:rsidRPr="00D21E4D">
              <w:rPr>
                <w:rFonts w:ascii="Arial" w:hAnsi="Arial" w:cs="Arial"/>
                <w:sz w:val="18"/>
                <w:szCs w:val="18"/>
                <w:lang w:eastAsia="es-BO"/>
              </w:rPr>
              <w:t>Desarrollar e implementar un sistema web para el monitoreo y evaluación en tiempo real de la cinemática en los ejercicio</w:t>
            </w:r>
            <w:r w:rsidR="00467F17">
              <w:rPr>
                <w:rFonts w:ascii="Arial" w:hAnsi="Arial" w:cs="Arial"/>
                <w:sz w:val="18"/>
                <w:szCs w:val="18"/>
                <w:lang w:eastAsia="es-BO"/>
              </w:rPr>
              <w:t xml:space="preserve">s de rehabilitación del hombro </w:t>
            </w:r>
            <w:r w:rsidRPr="00D21E4D">
              <w:rPr>
                <w:rFonts w:ascii="Arial" w:hAnsi="Arial" w:cs="Arial"/>
                <w:sz w:val="18"/>
                <w:szCs w:val="18"/>
                <w:lang w:eastAsia="es-BO"/>
              </w:rPr>
              <w:t>mediante técnicas de visión artificial.</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C7192A" w:rsidP="00467F17">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color w:val="000000"/>
                <w:sz w:val="18"/>
                <w:szCs w:val="18"/>
                <w:shd w:val="clear" w:color="auto" w:fill="FFFFFF"/>
                <w:lang w:eastAsia="es-BO"/>
              </w:rPr>
              <w:t>El uso de visión artificial permite a los fisioterapeutas evaluar la recuperación de forma remota sin hardware invasivo.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67F17" w:rsidP="00467F17">
            <w:pPr>
              <w:pStyle w:val="NormalWeb"/>
              <w:spacing w:line="276" w:lineRule="auto"/>
              <w:jc w:val="both"/>
              <w:rPr>
                <w:rFonts w:ascii="Arial" w:hAnsi="Arial" w:cs="Arial"/>
                <w:color w:val="000000"/>
                <w:sz w:val="18"/>
                <w:szCs w:val="18"/>
                <w:shd w:val="clear" w:color="auto" w:fill="FFFFFF"/>
                <w:lang w:eastAsia="es-BO"/>
              </w:rPr>
            </w:pPr>
            <w:r w:rsidRPr="00467F17">
              <w:rPr>
                <w:rFonts w:ascii="Arial" w:hAnsi="Arial" w:cs="Arial"/>
                <w:sz w:val="18"/>
                <w:szCs w:val="18"/>
                <w:lang w:eastAsia="es-BO"/>
              </w:rPr>
              <w:t>Estudi</w:t>
            </w:r>
            <w:r>
              <w:rPr>
                <w:rFonts w:ascii="Arial" w:hAnsi="Arial" w:cs="Arial"/>
                <w:sz w:val="18"/>
                <w:szCs w:val="18"/>
                <w:lang w:eastAsia="es-BO"/>
              </w:rPr>
              <w:t xml:space="preserve">o de casos y enfoque analítico, </w:t>
            </w:r>
            <w:r w:rsidRPr="00467F17">
              <w:rPr>
                <w:rFonts w:ascii="Arial" w:hAnsi="Arial" w:cs="Arial"/>
                <w:sz w:val="18"/>
                <w:szCs w:val="18"/>
                <w:lang w:eastAsia="es-BO"/>
              </w:rPr>
              <w:t>marco de trabajo Scrum</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Creación de una plataforma web de bajo costo basada en una cámara web, eliminando sensores físicos molestos.</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shd w:val="clear" w:color="auto" w:fill="FFFFFF"/>
                <w:lang w:eastAsia="es-BO"/>
              </w:rPr>
            </w:pPr>
            <w:r w:rsidRPr="00C7192A">
              <w:rPr>
                <w:rFonts w:ascii="Arial" w:hAnsi="Arial" w:cs="Arial"/>
                <w:sz w:val="18"/>
                <w:szCs w:val="18"/>
                <w:lang w:eastAsia="es-BO"/>
              </w:rPr>
              <w:t>Implementación del módulo de abducción en 4 pasos, con registro en SQLite y visualización gráfica para seguimiento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Módulo de abducción validado en cuatro pasos con registro en SQLite. Uso de Django, OpenCV y MediaPipe para detectar 33 puntos corporales, automatizar conteos y validar posturas.</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C7192A" w:rsidP="00FB768C">
            <w:pPr>
              <w:pStyle w:val="NormalWeb"/>
              <w:spacing w:line="276" w:lineRule="auto"/>
              <w:jc w:val="both"/>
              <w:rPr>
                <w:rFonts w:ascii="Arial" w:hAnsi="Arial" w:cs="Arial"/>
                <w:color w:val="000000"/>
                <w:sz w:val="18"/>
                <w:szCs w:val="18"/>
                <w:highlight w:val="yellow"/>
                <w:shd w:val="clear" w:color="auto" w:fill="FFFFFF"/>
                <w:lang w:eastAsia="es-BO"/>
              </w:rPr>
            </w:pPr>
            <w:r w:rsidRPr="00C7192A">
              <w:rPr>
                <w:rFonts w:ascii="Arial" w:hAnsi="Arial" w:cs="Arial"/>
                <w:sz w:val="18"/>
                <w:szCs w:val="18"/>
                <w:lang w:eastAsia="es-BO"/>
              </w:rPr>
              <w:t>Limitado al ejercicio de abducción y análisis escalar en 2D; requiere conexión estable y calibración de distancia.</w:t>
            </w:r>
          </w:p>
        </w:tc>
      </w:tr>
    </w:tbl>
    <w:p w:rsidR="00053A8A" w:rsidRPr="007F1A0E" w:rsidRDefault="0047395C" w:rsidP="007F1A0E">
      <w:pPr>
        <w:pStyle w:val="notas"/>
      </w:pPr>
      <w:r w:rsidRPr="003F2F78">
        <w:rPr>
          <w:b/>
          <w:i w:val="0"/>
          <w:shd w:val="clear" w:color="auto" w:fill="FFFFFF"/>
          <w:lang w:eastAsia="es-BO"/>
        </w:rPr>
        <w:lastRenderedPageBreak/>
        <w:t xml:space="preserve"> </w:t>
      </w:r>
      <w:r w:rsidR="00053A8A" w:rsidRPr="007F1A0E">
        <w:rPr>
          <w:b/>
          <w:i w:val="0"/>
        </w:rPr>
        <w:t>Nota.</w:t>
      </w:r>
      <w:r w:rsidR="00053A8A" w:rsidRPr="007F1A0E">
        <w:t xml:space="preserve"> La </w:t>
      </w:r>
      <w:r w:rsidR="00F7616F">
        <w:t>tabla</w:t>
      </w:r>
      <w:r w:rsidR="00053A8A" w:rsidRPr="007F1A0E">
        <w:t xml:space="preserve"> contiene el estado de arte del primer antecedente nacional. Extraído de (Quizhpe Córdova, 2023).</w:t>
      </w:r>
    </w:p>
    <w:p w:rsidR="003F2F78" w:rsidRPr="007F1A0E" w:rsidRDefault="00053A8A" w:rsidP="007F1A0E">
      <w:pPr>
        <w:pStyle w:val="APA7MA"/>
        <w:rPr>
          <w:i/>
          <w:iCs/>
          <w:sz w:val="20"/>
          <w:szCs w:val="20"/>
          <w:shd w:val="clear" w:color="auto" w:fill="FFFFFF"/>
        </w:rPr>
      </w:pPr>
      <w:r w:rsidRPr="00053A8A">
        <w:rPr>
          <w:rFonts w:eastAsiaTheme="minorEastAsia" w:cs="Arial"/>
          <w:i/>
          <w:iCs/>
          <w:sz w:val="20"/>
          <w:szCs w:val="20"/>
          <w:shd w:val="clear" w:color="auto" w:fill="FFFFFF"/>
          <w:lang w:eastAsia="es-BO"/>
        </w:rPr>
        <w:t xml:space="preserve"> </w:t>
      </w:r>
      <w:r w:rsidR="00467F17">
        <w:t>Aunque la propuesta destaca por aprovechar herramientas accesibles y de código abierto para facilitar la telerehabilitación, se pueden identificar algunas oportunidades interesantes de mejora para futuras etapas. Entre ellas se sugiere incorporar pruebas con pacientes reales para evaluar la variabilidad clínica, explorar alternativas tridimensionales que aporten mayor flexibilidad ante los movimientos frente a la cámara, y considerar métodos adicionales para asegurar el registro preciso de las sesiones.</w:t>
      </w:r>
    </w:p>
    <w:p w:rsidR="007F1A0E" w:rsidRDefault="007F1A0E" w:rsidP="007F1A0E">
      <w:pPr>
        <w:pStyle w:val="TABLA"/>
      </w:pPr>
      <w:bookmarkStart w:id="115" w:name="_Toc241844979"/>
      <w:r w:rsidRPr="007F1A0E">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7</w:t>
      </w:r>
      <w:r w:rsidR="00AD166F">
        <w:rPr>
          <w:b/>
        </w:rPr>
        <w:fldChar w:fldCharType="end"/>
      </w:r>
      <w:r>
        <w:br/>
      </w:r>
      <w:r w:rsidRPr="00C34D93">
        <w:t>Primer estado de arte nacional</w:t>
      </w:r>
      <w:bookmarkEnd w:id="115"/>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sidRPr="00113982">
              <w:rPr>
                <w:rFonts w:ascii="Arial" w:hAnsi="Arial" w:cs="Arial"/>
                <w:sz w:val="18"/>
                <w:szCs w:val="18"/>
                <w:lang w:eastAsia="es-BO"/>
              </w:rPr>
              <w:t>Detector de cáncer de piel a través de una fotografía ut</w:t>
            </w:r>
            <w:r>
              <w:rPr>
                <w:rFonts w:ascii="Arial" w:hAnsi="Arial" w:cs="Arial"/>
                <w:sz w:val="18"/>
                <w:szCs w:val="18"/>
                <w:lang w:eastAsia="es-BO"/>
              </w:rPr>
              <w:t>ilizando visión por computadora</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2023</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DB12E3" w:rsidP="00FB768C">
            <w:pPr>
              <w:pStyle w:val="NormalWeb"/>
              <w:spacing w:line="360" w:lineRule="auto"/>
              <w:jc w:val="both"/>
              <w:rPr>
                <w:rFonts w:ascii="Arial" w:hAnsi="Arial" w:cs="Arial"/>
                <w:color w:val="000000"/>
                <w:sz w:val="18"/>
                <w:szCs w:val="18"/>
                <w:shd w:val="clear" w:color="auto" w:fill="FFFFFF"/>
                <w:lang w:eastAsia="es-BO"/>
              </w:rPr>
            </w:pPr>
            <w:r w:rsidRPr="00DB12E3">
              <w:rPr>
                <w:rFonts w:ascii="Arial" w:hAnsi="Arial" w:cs="Arial"/>
                <w:color w:val="000000"/>
                <w:sz w:val="18"/>
                <w:szCs w:val="18"/>
                <w:shd w:val="clear" w:color="auto" w:fill="FFFFFF"/>
                <w:lang w:eastAsia="es-BO"/>
              </w:rPr>
              <w:t>Miguel Fernando Apaza Colque</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Universidad Mayor de San Andres - UMSA</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113982"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w:t>
            </w:r>
            <w:r w:rsidRPr="00113982">
              <w:rPr>
                <w:rFonts w:ascii="Arial" w:hAnsi="Arial" w:cs="Arial"/>
                <w:color w:val="000000"/>
                <w:sz w:val="18"/>
                <w:szCs w:val="18"/>
                <w:shd w:val="clear" w:color="auto" w:fill="FFFFFF"/>
                <w:lang w:eastAsia="es-BO"/>
              </w:rPr>
              <w:t>nteligencia artificial, detector de melanomas, redes convolucionales, redes neuronales y visión artificial.</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360"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https://repositorio.umsa.bo/xmlui/handle/123456789/44535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E022DF"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9D44D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¿Cómo identificar si el paciente pudiese tener un posible caso de melanoma, sin el uso de herramientas tradicionales de laboratorio?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Pr="009D44D3" w:rsidRDefault="009D44D3" w:rsidP="009D44D3">
            <w:pPr>
              <w:pStyle w:val="NormalWeb"/>
              <w:spacing w:after="0" w:line="276" w:lineRule="auto"/>
              <w:jc w:val="both"/>
              <w:rPr>
                <w:rFonts w:ascii="Arial" w:hAnsi="Arial" w:cs="Arial"/>
                <w:sz w:val="18"/>
                <w:szCs w:val="18"/>
                <w:lang w:eastAsia="es-BO"/>
              </w:rPr>
            </w:pPr>
            <w:r w:rsidRPr="009D44D3">
              <w:rPr>
                <w:rFonts w:ascii="Arial" w:hAnsi="Arial" w:cs="Arial"/>
                <w:sz w:val="18"/>
                <w:szCs w:val="18"/>
                <w:lang w:eastAsia="es-BO"/>
              </w:rPr>
              <w:t>Desarrollar un prototipo de sistema en base a la visi</w:t>
            </w:r>
            <w:r>
              <w:rPr>
                <w:rFonts w:ascii="Arial" w:hAnsi="Arial" w:cs="Arial"/>
                <w:sz w:val="18"/>
                <w:szCs w:val="18"/>
                <w:lang w:eastAsia="es-BO"/>
              </w:rPr>
              <w:t xml:space="preserve">ón computarizada, utilizando el </w:t>
            </w:r>
            <w:r w:rsidRPr="009D44D3">
              <w:rPr>
                <w:rFonts w:ascii="Arial" w:hAnsi="Arial" w:cs="Arial"/>
                <w:sz w:val="18"/>
                <w:szCs w:val="18"/>
                <w:lang w:eastAsia="es-BO"/>
              </w:rPr>
              <w:t>reconocimiento de imágenes y un clasificador en base a las redes neuronal</w:t>
            </w:r>
            <w:r>
              <w:rPr>
                <w:rFonts w:ascii="Arial" w:hAnsi="Arial" w:cs="Arial"/>
                <w:sz w:val="18"/>
                <w:szCs w:val="18"/>
                <w:lang w:eastAsia="es-BO"/>
              </w:rPr>
              <w:t xml:space="preserve">es </w:t>
            </w:r>
            <w:r w:rsidRPr="009D44D3">
              <w:rPr>
                <w:rFonts w:ascii="Arial" w:hAnsi="Arial" w:cs="Arial"/>
                <w:sz w:val="18"/>
                <w:szCs w:val="18"/>
                <w:lang w:eastAsia="es-BO"/>
              </w:rPr>
              <w:t>convolucionales, con el fin de detectar si una per</w:t>
            </w:r>
            <w:r>
              <w:rPr>
                <w:rFonts w:ascii="Arial" w:hAnsi="Arial" w:cs="Arial"/>
                <w:sz w:val="18"/>
                <w:szCs w:val="18"/>
                <w:lang w:eastAsia="es-BO"/>
              </w:rPr>
              <w:t xml:space="preserve">sona pudiese tener un carcinoma </w:t>
            </w:r>
            <w:r w:rsidRPr="009D44D3">
              <w:rPr>
                <w:rFonts w:ascii="Arial" w:hAnsi="Arial" w:cs="Arial"/>
                <w:sz w:val="18"/>
                <w:szCs w:val="18"/>
                <w:lang w:eastAsia="es-BO"/>
              </w:rPr>
              <w:t>(melanoma benigno, lunar o mancha de piel) o un mela</w:t>
            </w:r>
            <w:r>
              <w:rPr>
                <w:rFonts w:ascii="Arial" w:hAnsi="Arial" w:cs="Arial"/>
                <w:sz w:val="18"/>
                <w:szCs w:val="18"/>
                <w:lang w:eastAsia="es-BO"/>
              </w:rPr>
              <w:t xml:space="preserve">noma (cáncer de piel), mediante 20 </w:t>
            </w:r>
            <w:r w:rsidRPr="009D44D3">
              <w:rPr>
                <w:rFonts w:ascii="Arial" w:hAnsi="Arial" w:cs="Arial"/>
                <w:sz w:val="18"/>
                <w:szCs w:val="18"/>
                <w:lang w:eastAsia="es-BO"/>
              </w:rPr>
              <w:t>una fotografía tomada en la lesión de la piel del paciente, con un nivel de confianz</w:t>
            </w:r>
            <w:r>
              <w:rPr>
                <w:rFonts w:ascii="Arial" w:hAnsi="Arial" w:cs="Arial"/>
                <w:sz w:val="18"/>
                <w:szCs w:val="18"/>
                <w:lang w:eastAsia="es-BO"/>
              </w:rPr>
              <w:t xml:space="preserve">a </w:t>
            </w:r>
            <w:r w:rsidRPr="009D44D3">
              <w:rPr>
                <w:rFonts w:ascii="Arial" w:hAnsi="Arial" w:cs="Arial"/>
                <w:sz w:val="18"/>
                <w:szCs w:val="18"/>
                <w:lang w:eastAsia="es-BO"/>
              </w:rPr>
              <w:t>superior al 80%.</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9D44D3" w:rsidP="009D44D3">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color w:val="000000"/>
                <w:sz w:val="18"/>
                <w:szCs w:val="18"/>
                <w:shd w:val="clear" w:color="auto" w:fill="FFFFFF"/>
                <w:lang w:eastAsia="es-BO"/>
              </w:rPr>
              <w:t>A través de las redes neuronales y de la visión por compu</w:t>
            </w:r>
            <w:r>
              <w:rPr>
                <w:rFonts w:ascii="Arial" w:hAnsi="Arial" w:cs="Arial"/>
                <w:color w:val="000000"/>
                <w:sz w:val="18"/>
                <w:szCs w:val="18"/>
                <w:shd w:val="clear" w:color="auto" w:fill="FFFFFF"/>
                <w:lang w:eastAsia="es-BO"/>
              </w:rPr>
              <w:t xml:space="preserve">tador, el prototipo detector de </w:t>
            </w:r>
            <w:r w:rsidRPr="009D44D3">
              <w:rPr>
                <w:rFonts w:ascii="Arial" w:hAnsi="Arial" w:cs="Arial"/>
                <w:color w:val="000000"/>
                <w:sz w:val="18"/>
                <w:szCs w:val="18"/>
                <w:shd w:val="clear" w:color="auto" w:fill="FFFFFF"/>
                <w:lang w:eastAsia="es-BO"/>
              </w:rPr>
              <w:t xml:space="preserve">cáncer de piel puede identificar un posible caso de </w:t>
            </w:r>
            <w:r>
              <w:rPr>
                <w:rFonts w:ascii="Arial" w:hAnsi="Arial" w:cs="Arial"/>
                <w:color w:val="000000"/>
                <w:sz w:val="18"/>
                <w:szCs w:val="18"/>
                <w:shd w:val="clear" w:color="auto" w:fill="FFFFFF"/>
                <w:lang w:eastAsia="es-BO"/>
              </w:rPr>
              <w:t xml:space="preserve">melanoma en un paciente con una </w:t>
            </w:r>
            <w:r w:rsidRPr="009D44D3">
              <w:rPr>
                <w:rFonts w:ascii="Arial" w:hAnsi="Arial" w:cs="Arial"/>
                <w:color w:val="000000"/>
                <w:sz w:val="18"/>
                <w:szCs w:val="18"/>
                <w:shd w:val="clear" w:color="auto" w:fill="FFFFFF"/>
                <w:lang w:eastAsia="es-BO"/>
              </w:rPr>
              <w:t>confiabilidad mayor al 80%</w:t>
            </w:r>
          </w:p>
        </w:tc>
      </w:tr>
      <w:tr w:rsidR="00FB768C" w:rsidRPr="00DB12E3"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9D44D3" w:rsidP="00FB768C">
            <w:pPr>
              <w:pStyle w:val="NormalWeb"/>
              <w:spacing w:line="276" w:lineRule="auto"/>
              <w:jc w:val="both"/>
              <w:rPr>
                <w:rFonts w:ascii="Arial" w:hAnsi="Arial" w:cs="Arial"/>
                <w:color w:val="000000"/>
                <w:sz w:val="18"/>
                <w:szCs w:val="18"/>
                <w:shd w:val="clear" w:color="auto" w:fill="FFFFFF"/>
                <w:lang w:eastAsia="es-BO"/>
              </w:rPr>
            </w:pPr>
            <w:r w:rsidRPr="009D44D3">
              <w:rPr>
                <w:rFonts w:ascii="Arial" w:hAnsi="Arial" w:cs="Arial"/>
                <w:sz w:val="18"/>
                <w:szCs w:val="18"/>
                <w:lang w:eastAsia="es-BO"/>
              </w:rPr>
              <w:t>Metodología Buchanan y Kanban.</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La investigación aporta un prototipo de IA para detectar posibles casos de melanoma mediante fotografías, como apoyo al diagnóstico médico.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shd w:val="clear" w:color="auto" w:fill="FFFFFF"/>
                <w:lang w:eastAsia="es-BO"/>
              </w:rPr>
            </w:pPr>
            <w:r w:rsidRPr="003A7CB4">
              <w:rPr>
                <w:rFonts w:ascii="Arial" w:hAnsi="Arial" w:cs="Arial"/>
                <w:sz w:val="18"/>
                <w:szCs w:val="18"/>
                <w:lang w:eastAsia="es-BO"/>
              </w:rPr>
              <w:t>Se desarrolló un prototipo basado en redes neuronales convolucionales capaz de clasificar imágenes de lesiones cutáneas como posibles melanomas o carcinomas, brindando apoyo al diagnóstico médico.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ANALISIS DEL TRABAJO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La investigación analiza el uso de la inteligencia artificial y la visión por computadora para identificar posibles casos de melanoma mediante fotografías de lesiones cutáneas, buscando ofrecer una herramienta rápida y accesible que sirva como apoyo al diagnóstico médico.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3A7CB4" w:rsidP="00FB768C">
            <w:pPr>
              <w:pStyle w:val="NormalWeb"/>
              <w:spacing w:line="276" w:lineRule="auto"/>
              <w:jc w:val="both"/>
              <w:rPr>
                <w:rFonts w:ascii="Arial" w:hAnsi="Arial" w:cs="Arial"/>
                <w:color w:val="000000"/>
                <w:sz w:val="18"/>
                <w:szCs w:val="18"/>
                <w:highlight w:val="yellow"/>
                <w:shd w:val="clear" w:color="auto" w:fill="FFFFFF"/>
                <w:lang w:eastAsia="es-BO"/>
              </w:rPr>
            </w:pPr>
            <w:r w:rsidRPr="003A7CB4">
              <w:rPr>
                <w:rFonts w:ascii="Arial" w:hAnsi="Arial" w:cs="Arial"/>
                <w:sz w:val="18"/>
                <w:szCs w:val="18"/>
                <w:lang w:eastAsia="es-BO"/>
              </w:rPr>
              <w:t>Se observa que la investigación presenta una propuesta innovadora al aplicar inteligencia artificial y visión por computadora para apoyar la detección temprana de posibles casos de melanoma mediante fotografías.</w:t>
            </w:r>
          </w:p>
        </w:tc>
      </w:tr>
    </w:tbl>
    <w:p w:rsidR="00FB768C" w:rsidRPr="00F7616F" w:rsidRDefault="00FB768C" w:rsidP="00F7616F">
      <w:pPr>
        <w:pStyle w:val="notas"/>
      </w:pPr>
      <w:r w:rsidRPr="00F7616F">
        <w:rPr>
          <w:b/>
          <w:i w:val="0"/>
        </w:rPr>
        <w:t>Nota.</w:t>
      </w:r>
      <w:r w:rsidRPr="00F7616F">
        <w:t xml:space="preserve"> La </w:t>
      </w:r>
      <w:r w:rsidR="00F7616F">
        <w:t>tabla</w:t>
      </w:r>
      <w:r w:rsidRPr="00F7616F">
        <w:t xml:space="preserve"> contiene el estado de arte del primer antecedente nacional. Extraído de</w:t>
      </w:r>
      <w:r w:rsidR="003A7CB4" w:rsidRPr="00F7616F">
        <w:t xml:space="preserve"> (Apaza, 2023)</w:t>
      </w:r>
      <w:r w:rsidR="00622EDF" w:rsidRPr="00F7616F">
        <w:t>.</w:t>
      </w:r>
    </w:p>
    <w:p w:rsidR="00FB768C" w:rsidRPr="002512C2" w:rsidRDefault="00622EDF" w:rsidP="002512C2">
      <w:pPr>
        <w:pStyle w:val="APA7MA"/>
      </w:pPr>
      <w:r>
        <w:t>C</w:t>
      </w:r>
      <w:r w:rsidR="003A7CB4" w:rsidRPr="003A7CB4">
        <w:t>onsidero que la investigación podría fortalecerse ampliando la cantidad y diversidad de imágenes utilizadas para el entrenamiento. También sería conveniente realizar pruebas en diferentes condiciones de iluminación y tipos de piel. Estos aspectos podrían ayudar a mejorar la precisión y confiabilidad del prototipo en situaciones reales.</w:t>
      </w:r>
    </w:p>
    <w:p w:rsidR="002512C2" w:rsidRDefault="002512C2" w:rsidP="002512C2">
      <w:pPr>
        <w:pStyle w:val="TABLA"/>
      </w:pPr>
      <w:bookmarkStart w:id="116" w:name="_Toc241844980"/>
      <w:r w:rsidRPr="002512C2">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8</w:t>
      </w:r>
      <w:r w:rsidR="00AD166F">
        <w:rPr>
          <w:b/>
        </w:rPr>
        <w:fldChar w:fldCharType="end"/>
      </w:r>
      <w:r>
        <w:br/>
      </w:r>
      <w:r w:rsidRPr="00DA4907">
        <w:t>Segundo estado de arte nacional</w:t>
      </w:r>
      <w:bookmarkEnd w:id="116"/>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sz w:val="18"/>
                <w:szCs w:val="18"/>
                <w:lang w:eastAsia="es-BO"/>
              </w:rPr>
              <w:t>Sistema de visión artificial para detectar neumonía a partir de imágenes radiológicas utilizando técnicas de aprendizaje profundo</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2025</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790E67" w:rsidP="00FB768C">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Carlos Salvador Mendieta Villanueva</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sz w:val="18"/>
                <w:szCs w:val="18"/>
                <w:lang w:eastAsia="es-BO"/>
              </w:rPr>
            </w:pPr>
            <w:r>
              <w:rPr>
                <w:rFonts w:ascii="Arial" w:hAnsi="Arial" w:cs="Arial"/>
                <w:sz w:val="18"/>
                <w:szCs w:val="18"/>
                <w:lang w:eastAsia="es-BO"/>
              </w:rPr>
              <w:t>Universidad Mayor de San Andres - UMSA</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90E67" w:rsidP="00790E67">
            <w:pPr>
              <w:pStyle w:val="NormalWeb"/>
              <w:spacing w:line="360" w:lineRule="auto"/>
              <w:jc w:val="both"/>
              <w:rPr>
                <w:rFonts w:ascii="Arial" w:hAnsi="Arial" w:cs="Arial"/>
                <w:color w:val="000000"/>
                <w:sz w:val="18"/>
                <w:szCs w:val="18"/>
                <w:shd w:val="clear" w:color="auto" w:fill="FFFFFF"/>
                <w:lang w:eastAsia="es-BO"/>
              </w:rPr>
            </w:pPr>
            <w:r w:rsidRPr="00790E67">
              <w:rPr>
                <w:rFonts w:ascii="Arial" w:hAnsi="Arial" w:cs="Arial"/>
                <w:color w:val="000000"/>
                <w:sz w:val="18"/>
                <w:szCs w:val="18"/>
                <w:shd w:val="clear" w:color="auto" w:fill="FFFFFF"/>
                <w:lang w:eastAsia="es-BO"/>
              </w:rPr>
              <w:t>Visión artificial</w:t>
            </w:r>
            <w:r>
              <w:rPr>
                <w:rFonts w:ascii="Arial" w:hAnsi="Arial" w:cs="Arial"/>
                <w:color w:val="000000"/>
                <w:sz w:val="18"/>
                <w:szCs w:val="18"/>
                <w:shd w:val="clear" w:color="auto" w:fill="FFFFFF"/>
                <w:lang w:eastAsia="es-BO"/>
              </w:rPr>
              <w:t>,</w:t>
            </w:r>
            <w:r w:rsidRPr="00790E67">
              <w:rPr>
                <w:rFonts w:ascii="Arial" w:hAnsi="Arial" w:cs="Arial"/>
                <w:color w:val="000000"/>
                <w:sz w:val="18"/>
                <w:szCs w:val="18"/>
                <w:shd w:val="clear" w:color="auto" w:fill="FFFFFF"/>
                <w:lang w:eastAsia="es-BO"/>
              </w:rPr>
              <w:t xml:space="preserve">  Aprendizaje profundo radiológ</w:t>
            </w:r>
            <w:r>
              <w:rPr>
                <w:rFonts w:ascii="Arial" w:hAnsi="Arial" w:cs="Arial"/>
                <w:color w:val="000000"/>
                <w:sz w:val="18"/>
                <w:szCs w:val="18"/>
                <w:shd w:val="clear" w:color="auto" w:fill="FFFFFF"/>
                <w:lang w:eastAsia="es-BO"/>
              </w:rPr>
              <w:t>ia / a</w:t>
            </w:r>
            <w:r w:rsidRPr="00790E67">
              <w:rPr>
                <w:rFonts w:ascii="Arial" w:hAnsi="Arial" w:cs="Arial"/>
                <w:color w:val="000000"/>
                <w:sz w:val="18"/>
                <w:szCs w:val="18"/>
                <w:shd w:val="clear" w:color="auto" w:fill="FFFFFF"/>
                <w:lang w:eastAsia="es-BO"/>
              </w:rPr>
              <w:t>adiografías de tórax  Redes neuronales convolucionales (CNN / ResNet-50)Dispositivos móviles / Android</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1168AB" w:rsidP="00FB768C">
            <w:pPr>
              <w:pStyle w:val="NormalWeb"/>
              <w:spacing w:line="360" w:lineRule="auto"/>
              <w:jc w:val="both"/>
              <w:rPr>
                <w:rFonts w:ascii="Arial" w:hAnsi="Arial" w:cs="Arial"/>
                <w:color w:val="000000"/>
                <w:sz w:val="18"/>
                <w:szCs w:val="18"/>
                <w:shd w:val="clear" w:color="auto" w:fill="FFFFFF"/>
                <w:lang w:eastAsia="es-BO"/>
              </w:rPr>
            </w:pPr>
            <w:r w:rsidRPr="001168AB">
              <w:rPr>
                <w:rFonts w:ascii="Arial" w:hAnsi="Arial" w:cs="Arial"/>
                <w:color w:val="000000"/>
                <w:sz w:val="18"/>
                <w:szCs w:val="18"/>
                <w:shd w:val="clear" w:color="auto" w:fill="FFFFFF"/>
                <w:lang w:eastAsia="es-BO"/>
              </w:rPr>
              <w:t>https://repositorio.umsa.bo/xmlui/handle/123456789/42872</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E022DF"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C15E1">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3C15E1"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3C15E1">
              <w:rPr>
                <w:rFonts w:ascii="Arial" w:hAnsi="Arial" w:cs="Arial"/>
                <w:sz w:val="18"/>
                <w:szCs w:val="18"/>
                <w:lang w:eastAsia="es-BO"/>
              </w:rPr>
              <w:t>La neumonía es una de las principales causas de muerte en Bolivia y el mundo, y su diagnóstico temprano mediante radiografías de tórax es complejo debido a la subjetividad en la interpretación, la escasez de especialistas y las limitaciones de recursos en zonas rurales.</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after="0" w:afterAutospacing="0" w:line="276" w:lineRule="auto"/>
              <w:jc w:val="both"/>
              <w:rPr>
                <w:rFonts w:ascii="Arial" w:hAnsi="Arial" w:cs="Arial"/>
                <w:color w:val="000000"/>
                <w:sz w:val="18"/>
                <w:szCs w:val="18"/>
                <w:shd w:val="clear" w:color="auto" w:fill="FFFFFF"/>
                <w:lang w:eastAsia="es-BO"/>
              </w:rPr>
            </w:pPr>
            <w:r>
              <w:rPr>
                <w:rFonts w:ascii="Arial" w:hAnsi="Arial" w:cs="Arial"/>
                <w:sz w:val="18"/>
                <w:szCs w:val="18"/>
                <w:lang w:eastAsia="es-BO"/>
              </w:rPr>
              <w:t>D</w:t>
            </w:r>
            <w:r w:rsidRPr="004F73B4">
              <w:rPr>
                <w:rFonts w:ascii="Arial" w:hAnsi="Arial" w:cs="Arial"/>
                <w:sz w:val="18"/>
                <w:szCs w:val="18"/>
                <w:lang w:eastAsia="es-BO"/>
              </w:rPr>
              <w:t>esarrollar un sistema de visión artificial basado en técnicas de aprendizaje profundo para la detección de neumonía en imágenes radiológicas, que proporcione a los profesionales de la salud una solución tecnológica accesible y que contribuya a un diagnóstico clínico preciso.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U</w:t>
            </w:r>
            <w:r w:rsidRPr="004F73B4">
              <w:rPr>
                <w:rFonts w:ascii="Arial" w:hAnsi="Arial" w:cs="Arial"/>
                <w:color w:val="000000"/>
                <w:sz w:val="18"/>
                <w:szCs w:val="18"/>
                <w:shd w:val="clear" w:color="auto" w:fill="FFFFFF"/>
                <w:lang w:eastAsia="es-BO"/>
              </w:rPr>
              <w:t>n sistema de visión artificial basado en ResNet-50, implementado en una app Android, detectará neumonía en radiografías con alta precisión, siendo una herramienta de apoyo diagnóstica accesible y útil para Bolivia.</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4F73B4" w:rsidP="00FB768C">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Metodología ágil Mobile-D y enfoque experimental-cuantitativo.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Aporte de la investigación</w:t>
            </w:r>
          </w:p>
        </w:tc>
        <w:tc>
          <w:tcPr>
            <w:tcW w:w="5885" w:type="dxa"/>
            <w:gridSpan w:val="2"/>
            <w:tcBorders>
              <w:top w:val="single" w:sz="4" w:space="0" w:color="auto"/>
              <w:left w:val="nil"/>
              <w:bottom w:val="single" w:sz="4" w:space="0" w:color="auto"/>
              <w:right w:val="nil"/>
            </w:tcBorders>
            <w:hideMark/>
          </w:tcPr>
          <w:p w:rsidR="00FB768C" w:rsidRDefault="004F73B4" w:rsidP="00D008B2">
            <w:pPr>
              <w:pStyle w:val="NormalWeb"/>
              <w:spacing w:line="276" w:lineRule="auto"/>
              <w:jc w:val="both"/>
              <w:rPr>
                <w:rFonts w:ascii="Arial" w:hAnsi="Arial" w:cs="Arial"/>
                <w:color w:val="000000"/>
                <w:sz w:val="18"/>
                <w:szCs w:val="18"/>
                <w:shd w:val="clear" w:color="auto" w:fill="FFFFFF"/>
                <w:lang w:eastAsia="es-BO"/>
              </w:rPr>
            </w:pPr>
            <w:r w:rsidRPr="004F73B4">
              <w:rPr>
                <w:rFonts w:ascii="Arial" w:hAnsi="Arial" w:cs="Arial"/>
                <w:sz w:val="18"/>
                <w:szCs w:val="18"/>
                <w:lang w:eastAsia="es-BO"/>
              </w:rPr>
              <w:t>El aporte es un sistema de visión artificial (app Android con deep learning) que detecta neumonía en radiografías con alta precisión, funcionando offline y brindando apoy</w:t>
            </w:r>
            <w:r w:rsidR="00D008B2">
              <w:rPr>
                <w:rFonts w:ascii="Arial" w:hAnsi="Arial" w:cs="Arial"/>
                <w:sz w:val="18"/>
                <w:szCs w:val="18"/>
                <w:lang w:eastAsia="es-BO"/>
              </w:rPr>
              <w:t>o diagnóstico accesible.</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Pr="00D008B2" w:rsidRDefault="00D008B2" w:rsidP="00D008B2">
            <w:pPr>
              <w:rPr>
                <w:rFonts w:cs="Arial"/>
                <w:sz w:val="18"/>
                <w:szCs w:val="18"/>
                <w:lang w:eastAsia="es-BO"/>
              </w:rPr>
            </w:pPr>
            <w:r w:rsidRPr="00D008B2">
              <w:rPr>
                <w:rFonts w:cs="Arial"/>
                <w:sz w:val="18"/>
                <w:szCs w:val="18"/>
                <w:lang w:eastAsia="es-BO"/>
              </w:rPr>
              <w:t>Los resultados demuestran que el modelo ResNet-50 entrenado con el conjunto RSNA y 30 épocas logró una sensibilidad &gt;90% y AUC ≈0.99. La app Android funcionó correctamente offline y la validación con un radiólogo confirmó su potencial como herramienta de apoyo diagnóstico.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Pr>
                <w:rFonts w:ascii="Arial" w:hAnsi="Arial" w:cs="Arial"/>
                <w:sz w:val="18"/>
                <w:szCs w:val="18"/>
                <w:lang w:eastAsia="es-BO"/>
              </w:rPr>
              <w:t>E</w:t>
            </w:r>
            <w:r w:rsidRPr="00D008B2">
              <w:rPr>
                <w:rFonts w:ascii="Arial" w:hAnsi="Arial" w:cs="Arial"/>
                <w:sz w:val="18"/>
                <w:szCs w:val="18"/>
                <w:lang w:eastAsia="es-BO"/>
              </w:rPr>
              <w:t>l modelo ResNet-50 con RSNA y 30 épocas logró alto rendimiento (sensibilidad &gt;90%, AUC ≈0.99). La app offline funcionó correctamente y la validación con un radiólogo mostró alta coincidencia, respaldando la hipótesis y cumpliendo los objetivos.</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D008B2" w:rsidP="00FB768C">
            <w:pPr>
              <w:pStyle w:val="NormalWeb"/>
              <w:spacing w:line="276" w:lineRule="auto"/>
              <w:jc w:val="both"/>
              <w:rPr>
                <w:rFonts w:ascii="Arial" w:hAnsi="Arial" w:cs="Arial"/>
                <w:color w:val="000000"/>
                <w:sz w:val="18"/>
                <w:szCs w:val="18"/>
                <w:highlight w:val="yellow"/>
                <w:shd w:val="clear" w:color="auto" w:fill="FFFFFF"/>
                <w:lang w:eastAsia="es-BO"/>
              </w:rPr>
            </w:pPr>
            <w:r w:rsidRPr="00D008B2">
              <w:rPr>
                <w:rFonts w:ascii="Arial" w:hAnsi="Arial" w:cs="Arial"/>
                <w:sz w:val="18"/>
                <w:szCs w:val="18"/>
                <w:lang w:eastAsia="es-BO"/>
              </w:rPr>
              <w:t>Las observaciones indican que el sistema funciona correctamente como apoyo diagnóstico, pero se recomienda no usarlo como reemplazo del especialista.</w:t>
            </w:r>
          </w:p>
        </w:tc>
      </w:tr>
    </w:tbl>
    <w:p w:rsidR="00D008B2" w:rsidRDefault="00FB768C" w:rsidP="002512C2">
      <w:pPr>
        <w:pStyle w:val="notas"/>
      </w:pPr>
      <w:r w:rsidRPr="002512C2">
        <w:rPr>
          <w:b/>
          <w:i w:val="0"/>
          <w:shd w:val="clear" w:color="auto" w:fill="FFFFFF"/>
        </w:rPr>
        <w:t>Nota</w:t>
      </w:r>
      <w:r>
        <w:rPr>
          <w:shd w:val="clear" w:color="auto" w:fill="FFFFFF"/>
        </w:rPr>
        <w:t xml:space="preserve">. La </w:t>
      </w:r>
      <w:r w:rsidR="002512C2">
        <w:rPr>
          <w:shd w:val="clear" w:color="auto" w:fill="FFFFFF"/>
        </w:rPr>
        <w:t>tabla</w:t>
      </w:r>
      <w:r>
        <w:rPr>
          <w:shd w:val="clear" w:color="auto" w:fill="FFFFFF"/>
        </w:rPr>
        <w:t xml:space="preserve"> </w:t>
      </w:r>
      <w:r w:rsidR="00D008B2">
        <w:rPr>
          <w:shd w:val="clear" w:color="auto" w:fill="FFFFFF"/>
        </w:rPr>
        <w:t xml:space="preserve">contiene el estado de arte del segundo </w:t>
      </w:r>
      <w:r>
        <w:rPr>
          <w:shd w:val="clear" w:color="auto" w:fill="FFFFFF"/>
        </w:rPr>
        <w:t>antecedente nacional. Extraído de</w:t>
      </w:r>
      <w:r w:rsidR="00D008B2">
        <w:rPr>
          <w:shd w:val="clear" w:color="auto" w:fill="FFFFFF"/>
        </w:rPr>
        <w:t xml:space="preserve"> (Mendieta, 2025)</w:t>
      </w:r>
    </w:p>
    <w:p w:rsidR="00FB768C" w:rsidRPr="002512C2" w:rsidRDefault="00D008B2" w:rsidP="002512C2">
      <w:pPr>
        <w:pStyle w:val="APA7MA"/>
        <w:rPr>
          <w:i/>
          <w:iCs/>
          <w:shd w:val="clear" w:color="auto" w:fill="FFFFFF"/>
        </w:rPr>
      </w:pPr>
      <w:r w:rsidRPr="00D008B2">
        <w:rPr>
          <w:shd w:val="clear" w:color="auto" w:fill="FFFFFF"/>
        </w:rPr>
        <w:t>El sistema funciona bien, pero se sugiere probarlo con más imágenes bolivianas y en más hospitales para asegurar que sea útil en todo el país.</w:t>
      </w:r>
    </w:p>
    <w:p w:rsidR="002512C2" w:rsidRDefault="002512C2" w:rsidP="002512C2">
      <w:pPr>
        <w:pStyle w:val="TABLA"/>
      </w:pPr>
      <w:bookmarkStart w:id="117" w:name="_Toc241844981"/>
      <w:r w:rsidRPr="002512C2">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9</w:t>
      </w:r>
      <w:r w:rsidR="00AD166F">
        <w:rPr>
          <w:b/>
        </w:rPr>
        <w:fldChar w:fldCharType="end"/>
      </w:r>
      <w:r>
        <w:br/>
      </w:r>
      <w:r w:rsidRPr="001031D4">
        <w:t>Primer estado de arte local</w:t>
      </w:r>
      <w:bookmarkEnd w:id="117"/>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sz w:val="18"/>
                <w:szCs w:val="18"/>
                <w:lang w:eastAsia="es-BO"/>
              </w:rPr>
              <w:t>Modelo de visión artificial para identificación de retención de líquido en antebrazo en personas de la tercera edad</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2022</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FC11D1" w:rsidP="00FB768C">
            <w:pPr>
              <w:pStyle w:val="NormalWeb"/>
              <w:spacing w:line="360" w:lineRule="auto"/>
              <w:jc w:val="both"/>
              <w:rPr>
                <w:rFonts w:ascii="Arial" w:hAnsi="Arial" w:cs="Arial"/>
                <w:color w:val="000000"/>
                <w:sz w:val="18"/>
                <w:szCs w:val="18"/>
                <w:shd w:val="clear" w:color="auto" w:fill="FFFFFF"/>
                <w:lang w:eastAsia="es-BO"/>
              </w:rPr>
            </w:pPr>
            <w:r w:rsidRPr="00FC11D1">
              <w:rPr>
                <w:rFonts w:ascii="Arial" w:hAnsi="Arial" w:cs="Arial"/>
                <w:color w:val="000000"/>
                <w:sz w:val="18"/>
                <w:szCs w:val="18"/>
                <w:shd w:val="clear" w:color="auto" w:fill="FFFFFF"/>
                <w:lang w:eastAsia="es-BO"/>
              </w:rPr>
              <w:t>Ivana Vanessa Lazarte Pinto</w:t>
            </w:r>
            <w:r w:rsidR="00D4159C">
              <w:rPr>
                <w:rFonts w:ascii="Arial" w:hAnsi="Arial" w:cs="Arial"/>
                <w:color w:val="000000"/>
                <w:sz w:val="18"/>
                <w:szCs w:val="18"/>
                <w:shd w:val="clear" w:color="auto" w:fill="FFFFFF"/>
                <w:lang w:eastAsia="es-BO"/>
              </w:rPr>
              <w:t xml:space="preserve">  </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Visión Artificial, Retención de Líquido, Modelo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color w:val="000000"/>
                <w:sz w:val="18"/>
                <w:szCs w:val="18"/>
                <w:shd w:val="clear" w:color="auto" w:fill="FFFFFF"/>
                <w:lang w:eastAsia="es-BO"/>
              </w:rPr>
            </w:pPr>
            <w:r w:rsidRPr="007B3448">
              <w:rPr>
                <w:rFonts w:ascii="Arial" w:hAnsi="Arial" w:cs="Arial"/>
                <w:color w:val="000000"/>
                <w:sz w:val="18"/>
                <w:szCs w:val="18"/>
                <w:shd w:val="clear" w:color="auto" w:fill="FFFFFF"/>
                <w:lang w:eastAsia="es-BO"/>
              </w:rPr>
              <w:t>https://repositorio.upea.bo/jspui/handle/123456789/1345</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E022DF"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F22513">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¿El modelo de visión artificial computacional ayudará a la identificación de retención de líquidos en antebrazo en personas de la tercera edad?</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F22513">
              <w:rPr>
                <w:rFonts w:ascii="Arial" w:hAnsi="Arial" w:cs="Arial"/>
                <w:sz w:val="18"/>
                <w:szCs w:val="18"/>
                <w:lang w:eastAsia="es-BO"/>
              </w:rPr>
              <w:t>Realizar un modelo de visión artificial para identificar la retención de líquidos en el antebrazo en personas de la tercera edad, siendo un apoyo en el diagnóstico tanto a la población en general como al personal médico.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F22513" w:rsidP="00FB768C">
            <w:pPr>
              <w:pStyle w:val="NormalWeb"/>
              <w:spacing w:line="276" w:lineRule="auto"/>
              <w:jc w:val="both"/>
              <w:rPr>
                <w:rFonts w:ascii="Arial" w:hAnsi="Arial" w:cs="Arial"/>
                <w:color w:val="000000"/>
                <w:sz w:val="18"/>
                <w:szCs w:val="18"/>
                <w:shd w:val="clear" w:color="auto" w:fill="FFFFFF"/>
                <w:lang w:eastAsia="es-BO"/>
              </w:rPr>
            </w:pPr>
            <w:r w:rsidRPr="00F22513">
              <w:rPr>
                <w:rFonts w:ascii="Arial" w:hAnsi="Arial" w:cs="Arial"/>
                <w:color w:val="000000"/>
                <w:sz w:val="18"/>
                <w:szCs w:val="18"/>
                <w:shd w:val="clear" w:color="auto" w:fill="FFFFFF"/>
                <w:lang w:eastAsia="es-BO"/>
              </w:rPr>
              <w:t>La aplicación del modelo de visión artificial permite la identificación de retención de líquidos en antebrazo en personas de la tercera edad, con una eficacia del 95% en la determinación del diagnóstico médico.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8171AF" w:rsidRPr="008171AF" w:rsidRDefault="008171AF" w:rsidP="008171AF">
            <w:pPr>
              <w:pStyle w:val="NormalWeb"/>
              <w:spacing w:line="276" w:lineRule="auto"/>
              <w:jc w:val="both"/>
              <w:rPr>
                <w:rFonts w:ascii="Arial" w:hAnsi="Arial" w:cs="Arial"/>
                <w:sz w:val="18"/>
                <w:szCs w:val="18"/>
                <w:lang w:eastAsia="es-BO"/>
              </w:rPr>
            </w:pPr>
            <w:r w:rsidRPr="008171AF">
              <w:rPr>
                <w:rFonts w:ascii="Arial" w:hAnsi="Arial" w:cs="Arial"/>
                <w:sz w:val="18"/>
                <w:szCs w:val="18"/>
                <w:lang w:eastAsia="es-BO"/>
              </w:rPr>
              <w:t>Método hipotético-deductivo, con técnicas de observación y encuesta, metodología de desarrollo IWEB</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Aporte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Brindar un diagnóstico sobre retención de líquido en antebrazo de manera fácil, sencilla y gratuita para personas de la tercera edad con bajos recursos económicos.</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Resultados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shd w:val="clear" w:color="auto" w:fill="FFFFFF"/>
                <w:lang w:eastAsia="es-BO"/>
              </w:rPr>
            </w:pPr>
            <w:r w:rsidRPr="008171AF">
              <w:rPr>
                <w:rFonts w:ascii="Arial" w:hAnsi="Arial" w:cs="Arial"/>
                <w:sz w:val="18"/>
                <w:szCs w:val="18"/>
                <w:lang w:eastAsia="es-BO"/>
              </w:rPr>
              <w:t>El modelo permite identificar la retención de líquidos en antebrazo, clasificando el grado de gravedad (leve, moderado o grave) mediante el cálculo de volumen y comparación entre ambos brazos.</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El modelo de visión artificial es eficaz como apoyo al diagnóstico médico, pero se requiere mayor validación clínica con un número más amplio de imágenes y contrastación con diagnósticos médicos reales.</w:t>
            </w:r>
          </w:p>
        </w:tc>
      </w:tr>
      <w:tr w:rsidR="00FB768C" w:rsidRPr="00E022DF" w:rsidTr="008171AF">
        <w:trPr>
          <w:trHeight w:val="504"/>
        </w:trPr>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8171AF" w:rsidP="00FB768C">
            <w:pPr>
              <w:pStyle w:val="NormalWeb"/>
              <w:spacing w:line="276" w:lineRule="auto"/>
              <w:jc w:val="both"/>
              <w:rPr>
                <w:rFonts w:ascii="Arial" w:hAnsi="Arial" w:cs="Arial"/>
                <w:color w:val="000000"/>
                <w:sz w:val="18"/>
                <w:szCs w:val="18"/>
                <w:highlight w:val="yellow"/>
                <w:shd w:val="clear" w:color="auto" w:fill="FFFFFF"/>
                <w:lang w:eastAsia="es-BO"/>
              </w:rPr>
            </w:pPr>
            <w:r w:rsidRPr="008171AF">
              <w:rPr>
                <w:rFonts w:ascii="Arial" w:hAnsi="Arial" w:cs="Arial"/>
                <w:sz w:val="18"/>
                <w:szCs w:val="18"/>
                <w:lang w:eastAsia="es-BO"/>
              </w:rPr>
              <w:t>Se recomienda fortalecer la validación del modelo con más pruebas en entornos hospitalarios y ampliar la base de datos de imágenes para mejorar la precisión del diagnóstico.</w:t>
            </w:r>
          </w:p>
        </w:tc>
      </w:tr>
    </w:tbl>
    <w:p w:rsidR="00FB768C" w:rsidRDefault="00FB768C" w:rsidP="002512C2">
      <w:pPr>
        <w:pStyle w:val="notas"/>
        <w:rPr>
          <w:shd w:val="clear" w:color="auto" w:fill="FFFFFF"/>
        </w:rPr>
      </w:pPr>
      <w:r w:rsidRPr="002512C2">
        <w:rPr>
          <w:b/>
          <w:i w:val="0"/>
          <w:shd w:val="clear" w:color="auto" w:fill="FFFFFF"/>
        </w:rPr>
        <w:t>Nota.</w:t>
      </w:r>
      <w:r>
        <w:rPr>
          <w:shd w:val="clear" w:color="auto" w:fill="FFFFFF"/>
        </w:rPr>
        <w:t xml:space="preserve"> </w:t>
      </w:r>
      <w:r w:rsidR="00F22513" w:rsidRPr="00F22513">
        <w:rPr>
          <w:shd w:val="clear" w:color="auto" w:fill="FFFFFF"/>
        </w:rPr>
        <w:t xml:space="preserve">La </w:t>
      </w:r>
      <w:r w:rsidR="002512C2">
        <w:rPr>
          <w:shd w:val="clear" w:color="auto" w:fill="FFFFFF"/>
        </w:rPr>
        <w:t xml:space="preserve">tabla </w:t>
      </w:r>
      <w:r w:rsidR="00F22513" w:rsidRPr="00F22513">
        <w:rPr>
          <w:shd w:val="clear" w:color="auto" w:fill="FFFFFF"/>
        </w:rPr>
        <w:t xml:space="preserve">contiene el estado del arte del primer antecedente </w:t>
      </w:r>
      <w:r w:rsidR="00F22513">
        <w:rPr>
          <w:shd w:val="clear" w:color="auto" w:fill="FFFFFF"/>
        </w:rPr>
        <w:t>local</w:t>
      </w:r>
      <w:r w:rsidR="00F22513" w:rsidRPr="00F22513">
        <w:rPr>
          <w:shd w:val="clear" w:color="auto" w:fill="FFFFFF"/>
        </w:rPr>
        <w:t>. Extraído de</w:t>
      </w:r>
      <w:r w:rsidR="00F22513">
        <w:rPr>
          <w:shd w:val="clear" w:color="auto" w:fill="FFFFFF"/>
        </w:rPr>
        <w:t xml:space="preserve"> (Lazarte, 2022)</w:t>
      </w:r>
      <w:r w:rsidR="00F22513" w:rsidRPr="00F22513">
        <w:rPr>
          <w:shd w:val="clear" w:color="auto" w:fill="FFFFFF"/>
        </w:rPr>
        <w:t>.</w:t>
      </w:r>
    </w:p>
    <w:p w:rsidR="00622EDF" w:rsidRDefault="00F22513" w:rsidP="00F22513">
      <w:pPr>
        <w:pStyle w:val="APA7MA"/>
      </w:pPr>
      <w:r w:rsidRPr="00F22513">
        <w:t>El trabajo es innovador y de gran valor social al aplicar visión artificial para apoyar el diagnóstico de retención de líquidos en adultos mayores, un problema de salud frecuente pero poco abordado desde la tecnología.</w:t>
      </w:r>
    </w:p>
    <w:p w:rsidR="008171AF" w:rsidRDefault="008171AF" w:rsidP="00F22513">
      <w:pPr>
        <w:pStyle w:val="APA7MA"/>
      </w:pPr>
    </w:p>
    <w:p w:rsidR="00FB768C" w:rsidRPr="00971054" w:rsidRDefault="00FB768C" w:rsidP="00FB768C">
      <w:pPr>
        <w:spacing w:line="360" w:lineRule="auto"/>
        <w:rPr>
          <w:rFonts w:cs="Arial"/>
          <w:i/>
          <w:iCs/>
          <w:sz w:val="20"/>
          <w:szCs w:val="20"/>
          <w:shd w:val="clear" w:color="auto" w:fill="FFFFFF"/>
          <w:lang w:val="es-ES"/>
        </w:rPr>
      </w:pPr>
    </w:p>
    <w:p w:rsidR="00253838" w:rsidRDefault="00253838" w:rsidP="00253838">
      <w:pPr>
        <w:pStyle w:val="TABLA"/>
      </w:pPr>
      <w:bookmarkStart w:id="118" w:name="_Toc241844982"/>
      <w:r w:rsidRPr="00253838">
        <w:rPr>
          <w:b/>
        </w:rPr>
        <w:t xml:space="preserve">Tabla </w:t>
      </w:r>
      <w:r w:rsidR="00AD166F">
        <w:rPr>
          <w:b/>
        </w:rPr>
        <w:fldChar w:fldCharType="begin"/>
      </w:r>
      <w:r w:rsidR="00AD166F">
        <w:rPr>
          <w:b/>
        </w:rPr>
        <w:instrText xml:space="preserve"> STYLEREF 1 \s </w:instrText>
      </w:r>
      <w:r w:rsidR="00AD166F">
        <w:rPr>
          <w:b/>
        </w:rPr>
        <w:fldChar w:fldCharType="separate"/>
      </w:r>
      <w:r w:rsidR="00AD166F">
        <w:rPr>
          <w:b/>
          <w:noProof/>
        </w:rPr>
        <w:t>2</w:t>
      </w:r>
      <w:r w:rsidR="00AD166F">
        <w:rPr>
          <w:b/>
        </w:rPr>
        <w:fldChar w:fldCharType="end"/>
      </w:r>
      <w:r w:rsidR="00AD166F">
        <w:rPr>
          <w:b/>
        </w:rPr>
        <w:t>.</w:t>
      </w:r>
      <w:r w:rsidR="00AD166F">
        <w:rPr>
          <w:b/>
        </w:rPr>
        <w:fldChar w:fldCharType="begin"/>
      </w:r>
      <w:r w:rsidR="00AD166F">
        <w:rPr>
          <w:b/>
        </w:rPr>
        <w:instrText xml:space="preserve"> SEQ Tabla \* ARABIC \s 1 </w:instrText>
      </w:r>
      <w:r w:rsidR="00AD166F">
        <w:rPr>
          <w:b/>
        </w:rPr>
        <w:fldChar w:fldCharType="separate"/>
      </w:r>
      <w:r w:rsidR="00AD166F">
        <w:rPr>
          <w:b/>
          <w:noProof/>
        </w:rPr>
        <w:t>10</w:t>
      </w:r>
      <w:r w:rsidR="00AD166F">
        <w:rPr>
          <w:b/>
        </w:rPr>
        <w:fldChar w:fldCharType="end"/>
      </w:r>
      <w:r w:rsidRPr="00253838">
        <w:rPr>
          <w:b/>
        </w:rPr>
        <w:br/>
      </w:r>
      <w:r w:rsidRPr="009D709D">
        <w:t>Segundo estado de arte local</w:t>
      </w:r>
      <w:bookmarkEnd w:id="118"/>
    </w:p>
    <w:tbl>
      <w:tblPr>
        <w:tblStyle w:val="Tablaconcuadrcula"/>
        <w:tblW w:w="0" w:type="auto"/>
        <w:tblInd w:w="0" w:type="dxa"/>
        <w:tblBorders>
          <w:left w:val="none" w:sz="0" w:space="0" w:color="auto"/>
          <w:right w:val="none" w:sz="0" w:space="0" w:color="auto"/>
          <w:insideV w:val="none" w:sz="0" w:space="0" w:color="auto"/>
        </w:tblBorders>
        <w:tblLook w:val="04A0" w:firstRow="1" w:lastRow="0" w:firstColumn="1" w:lastColumn="0" w:noHBand="0" w:noVBand="1"/>
      </w:tblPr>
      <w:tblGrid>
        <w:gridCol w:w="2942"/>
        <w:gridCol w:w="2942"/>
        <w:gridCol w:w="2943"/>
      </w:tblGrid>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b/>
                <w:bCs/>
                <w:color w:val="000000"/>
                <w:sz w:val="18"/>
                <w:szCs w:val="18"/>
                <w:shd w:val="clear" w:color="auto" w:fill="FFFFFF"/>
                <w:lang w:eastAsia="es-BO"/>
              </w:rPr>
            </w:pPr>
            <w:r>
              <w:rPr>
                <w:rFonts w:ascii="Arial" w:hAnsi="Arial" w:cs="Arial"/>
                <w:b/>
                <w:bCs/>
                <w:color w:val="000000"/>
                <w:sz w:val="18"/>
                <w:szCs w:val="18"/>
                <w:shd w:val="clear" w:color="auto" w:fill="FFFFFF"/>
                <w:lang w:eastAsia="es-BO"/>
              </w:rPr>
              <w:t>Título de la publicación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Sistema Biométrico de Reconocimiento de la Oreja Basado en Redes Neuronales</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Lugar</w:t>
            </w:r>
          </w:p>
        </w:t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País: Bolivia</w:t>
            </w:r>
          </w:p>
        </w:tc>
        <w:tc>
          <w:tcPr>
            <w:tcW w:w="2943" w:type="dxa"/>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Año 2020</w:t>
            </w:r>
          </w:p>
        </w:tc>
      </w:tr>
      <w:tr w:rsidR="00FB768C"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Autor/es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Elsa Mollericona Quispe</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Institución</w:t>
            </w:r>
          </w:p>
        </w:tc>
        <w:tc>
          <w:tcPr>
            <w:tcW w:w="5885" w:type="dxa"/>
            <w:gridSpan w:val="2"/>
            <w:tcBorders>
              <w:top w:val="single" w:sz="4" w:space="0" w:color="auto"/>
              <w:left w:val="nil"/>
              <w:bottom w:val="single" w:sz="4" w:space="0" w:color="auto"/>
              <w:right w:val="nil"/>
            </w:tcBorders>
            <w:hideMark/>
          </w:tcPr>
          <w:p w:rsidR="00FB768C" w:rsidRDefault="007B3448" w:rsidP="00FB768C">
            <w:pPr>
              <w:pStyle w:val="NormalWeb"/>
              <w:spacing w:line="360" w:lineRule="auto"/>
              <w:jc w:val="both"/>
              <w:rPr>
                <w:rFonts w:ascii="Arial" w:hAnsi="Arial" w:cs="Arial"/>
                <w:sz w:val="18"/>
                <w:szCs w:val="18"/>
                <w:lang w:eastAsia="es-BO"/>
              </w:rPr>
            </w:pPr>
            <w:r w:rsidRPr="007B3448">
              <w:rPr>
                <w:rFonts w:ascii="Arial" w:hAnsi="Arial" w:cs="Arial"/>
                <w:sz w:val="18"/>
                <w:szCs w:val="18"/>
                <w:lang w:eastAsia="es-BO"/>
              </w:rPr>
              <w:t>Universidad Pública de El Alto - UPEA</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Palabras claves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Biometría, Reconocimiento de oreja, Redes Neuronales, Backpropagation, MATLAB</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Dirección electrónica especifica</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360"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https://repositorio.upea.bo/jspui/handle/123456789/111</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TOPICOS RELEVANTES</w:t>
            </w:r>
          </w:p>
        </w:tc>
      </w:tr>
      <w:tr w:rsidR="00FB768C" w:rsidRPr="00E022DF" w:rsidTr="00FB768C">
        <w:tc>
          <w:tcPr>
            <w:tcW w:w="2942" w:type="dxa"/>
            <w:tcBorders>
              <w:top w:val="single" w:sz="4" w:space="0" w:color="auto"/>
              <w:left w:val="nil"/>
              <w:bottom w:val="single" w:sz="4" w:space="0" w:color="auto"/>
              <w:right w:val="nil"/>
            </w:tcBorders>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Formulación del proble</w:t>
            </w:r>
            <w:r w:rsidR="00382DBB">
              <w:rPr>
                <w:rFonts w:ascii="Arial" w:hAnsi="Arial" w:cs="Arial"/>
                <w:color w:val="000000"/>
                <w:sz w:val="18"/>
                <w:szCs w:val="18"/>
                <w:shd w:val="clear" w:color="auto" w:fill="FFFFFF"/>
                <w:lang w:eastAsia="es-BO"/>
              </w:rPr>
              <w:t>ma o preguntas de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¿Es posible realizar el reconocimiento biométrico de la oreja de una persona de manera efectiva?</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after="0" w:afterAutospacing="0" w:line="360"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Objetivo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after="0" w:afterAutospacing="0"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Desarrollar un sistema biométrico de reconocimiento de características morfológicas de la oreja utilizando la red neuronal backpropagation, que permita identificar de manera efectiva a la persona.</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Hipótesis/Idea a defender</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La aplicación del sistema biométrico de reconocimiento de oreja basado en red neuronal backpropagation permite la identificación de las personas con un nivel estadísticamente significativo del 95%.</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Metodología de la investigación</w:t>
            </w:r>
          </w:p>
        </w:tc>
        <w:tc>
          <w:tcPr>
            <w:tcW w:w="5885" w:type="dxa"/>
            <w:gridSpan w:val="2"/>
            <w:tcBorders>
              <w:top w:val="single" w:sz="4" w:space="0" w:color="auto"/>
              <w:left w:val="nil"/>
              <w:bottom w:val="single" w:sz="4" w:space="0" w:color="auto"/>
              <w:right w:val="nil"/>
            </w:tcBorders>
            <w:hideMark/>
          </w:tcPr>
          <w:p w:rsidR="00FB768C" w:rsidRDefault="000712BD" w:rsidP="000712BD">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color w:val="000000"/>
                <w:sz w:val="18"/>
                <w:szCs w:val="18"/>
                <w:shd w:val="clear" w:color="auto" w:fill="FFFFFF"/>
                <w:lang w:eastAsia="es-BO"/>
              </w:rPr>
              <w:t>Método científico con enfoque hipotético-deductivo, metodología de ingeniería basada en e</w:t>
            </w:r>
            <w:r>
              <w:rPr>
                <w:rFonts w:ascii="Arial" w:hAnsi="Arial" w:cs="Arial"/>
                <w:color w:val="000000"/>
                <w:sz w:val="18"/>
                <w:szCs w:val="18"/>
                <w:shd w:val="clear" w:color="auto" w:fill="FFFFFF"/>
                <w:lang w:eastAsia="es-BO"/>
              </w:rPr>
              <w:t>specificación de requerimientos.</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lastRenderedPageBreak/>
              <w:t>Aporte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Integrar un sistema de reconocimiento de la oreja para identificar personas mediante el flujo de imágenes con grado de efectividad deseado, con una interfaz amigable, fácil acceso y portabilidad para el usuario.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Resultados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shd w:val="clear" w:color="auto" w:fill="FFFFFF"/>
                <w:lang w:eastAsia="es-BO"/>
              </w:rPr>
            </w:pPr>
            <w:r w:rsidRPr="000712BD">
              <w:rPr>
                <w:rFonts w:ascii="Arial" w:hAnsi="Arial" w:cs="Arial"/>
                <w:sz w:val="18"/>
                <w:szCs w:val="18"/>
                <w:lang w:eastAsia="es-BO"/>
              </w:rPr>
              <w:t>El sistema alcanzó un 89% de acierto en una muestra de 100 imágenes y un 70% en una muestra de 40 imágenes. La hipótesis planteada (95% de efectividad) no fue confirmada, obteniendo un valor Z = -3.8, ubicándose en la zona de rechazo.</w:t>
            </w:r>
          </w:p>
        </w:tc>
      </w:tr>
      <w:tr w:rsidR="00FB768C" w:rsidTr="00FB768C">
        <w:tc>
          <w:tcPr>
            <w:tcW w:w="8827" w:type="dxa"/>
            <w:gridSpan w:val="3"/>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ANALISIS DEL TRABAJO</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Análisis de la investigación</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El sistema es funcional y demuestra que la oreja es una característica biométrica viable para identificación, pero su efectividad depende en gran medida de la calidad de las imágenes capturadas</w:t>
            </w:r>
            <w:r>
              <w:rPr>
                <w:rFonts w:ascii="Arial" w:hAnsi="Arial" w:cs="Arial"/>
                <w:sz w:val="18"/>
                <w:szCs w:val="18"/>
                <w:lang w:eastAsia="es-BO"/>
              </w:rPr>
              <w:t>.</w:t>
            </w:r>
          </w:p>
        </w:tc>
      </w:tr>
      <w:tr w:rsidR="00FB768C" w:rsidRPr="00E022DF" w:rsidTr="00FB768C">
        <w:tc>
          <w:tcPr>
            <w:tcW w:w="2942" w:type="dxa"/>
            <w:tcBorders>
              <w:top w:val="single" w:sz="4" w:space="0" w:color="auto"/>
              <w:left w:val="nil"/>
              <w:bottom w:val="single" w:sz="4" w:space="0" w:color="auto"/>
              <w:right w:val="nil"/>
            </w:tcBorders>
            <w:hideMark/>
          </w:tcPr>
          <w:p w:rsidR="00FB768C" w:rsidRDefault="00FB768C" w:rsidP="00FB768C">
            <w:pPr>
              <w:pStyle w:val="NormalWeb"/>
              <w:spacing w:line="276" w:lineRule="auto"/>
              <w:jc w:val="both"/>
              <w:rPr>
                <w:rFonts w:ascii="Arial" w:hAnsi="Arial" w:cs="Arial"/>
                <w:color w:val="000000"/>
                <w:sz w:val="18"/>
                <w:szCs w:val="18"/>
                <w:shd w:val="clear" w:color="auto" w:fill="FFFFFF"/>
                <w:lang w:eastAsia="es-BO"/>
              </w:rPr>
            </w:pPr>
            <w:r>
              <w:rPr>
                <w:rFonts w:ascii="Arial" w:hAnsi="Arial" w:cs="Arial"/>
                <w:color w:val="000000"/>
                <w:sz w:val="18"/>
                <w:szCs w:val="18"/>
                <w:shd w:val="clear" w:color="auto" w:fill="FFFFFF"/>
                <w:lang w:eastAsia="es-BO"/>
              </w:rPr>
              <w:t>Observaciones</w:t>
            </w:r>
          </w:p>
        </w:tc>
        <w:tc>
          <w:tcPr>
            <w:tcW w:w="5885" w:type="dxa"/>
            <w:gridSpan w:val="2"/>
            <w:tcBorders>
              <w:top w:val="single" w:sz="4" w:space="0" w:color="auto"/>
              <w:left w:val="nil"/>
              <w:bottom w:val="single" w:sz="4" w:space="0" w:color="auto"/>
              <w:right w:val="nil"/>
            </w:tcBorders>
            <w:hideMark/>
          </w:tcPr>
          <w:p w:rsidR="00FB768C" w:rsidRDefault="000712BD" w:rsidP="00FB768C">
            <w:pPr>
              <w:pStyle w:val="NormalWeb"/>
              <w:spacing w:line="276" w:lineRule="auto"/>
              <w:jc w:val="both"/>
              <w:rPr>
                <w:rFonts w:ascii="Arial" w:hAnsi="Arial" w:cs="Arial"/>
                <w:color w:val="000000"/>
                <w:sz w:val="18"/>
                <w:szCs w:val="18"/>
                <w:highlight w:val="yellow"/>
                <w:shd w:val="clear" w:color="auto" w:fill="FFFFFF"/>
                <w:lang w:eastAsia="es-BO"/>
              </w:rPr>
            </w:pPr>
            <w:r w:rsidRPr="000712BD">
              <w:rPr>
                <w:rFonts w:ascii="Arial" w:hAnsi="Arial" w:cs="Arial"/>
                <w:sz w:val="18"/>
                <w:szCs w:val="18"/>
                <w:lang w:eastAsia="es-BO"/>
              </w:rPr>
              <w:t>La segmentación de imágenes presenta errores cuando las muestras son tomadas a mayor distancia, cuando hay presencia de cabello u objetos que cubren la oreja</w:t>
            </w:r>
            <w:r>
              <w:rPr>
                <w:rFonts w:ascii="Arial" w:hAnsi="Arial" w:cs="Arial"/>
                <w:sz w:val="18"/>
                <w:szCs w:val="18"/>
                <w:lang w:eastAsia="es-BO"/>
              </w:rPr>
              <w:t>.</w:t>
            </w:r>
          </w:p>
        </w:tc>
      </w:tr>
    </w:tbl>
    <w:p w:rsidR="00FB768C" w:rsidRPr="00C22252" w:rsidRDefault="00FB768C" w:rsidP="00C22252">
      <w:pPr>
        <w:pStyle w:val="notas"/>
      </w:pPr>
      <w:r w:rsidRPr="00C22252">
        <w:rPr>
          <w:b/>
          <w:i w:val="0"/>
        </w:rPr>
        <w:t>Nota.</w:t>
      </w:r>
      <w:r w:rsidRPr="00C22252">
        <w:t xml:space="preserve"> </w:t>
      </w:r>
      <w:r w:rsidR="00C22252" w:rsidRPr="00C22252">
        <w:t>La tabla</w:t>
      </w:r>
      <w:r w:rsidR="00382DBB" w:rsidRPr="00C22252">
        <w:t xml:space="preserve"> contiene el estado de arte del segundo antecedente local. Extraído de</w:t>
      </w:r>
      <w:r w:rsidR="000712BD" w:rsidRPr="00C22252">
        <w:t xml:space="preserve"> (Mollericona. </w:t>
      </w:r>
      <w:r w:rsidR="00382DBB" w:rsidRPr="00C22252">
        <w:t>2024).</w:t>
      </w:r>
    </w:p>
    <w:p w:rsidR="00FB768C" w:rsidRPr="005F2A97" w:rsidRDefault="00F16AA2" w:rsidP="00382DBB">
      <w:pPr>
        <w:pStyle w:val="APA7MA"/>
      </w:pPr>
      <w:r w:rsidRPr="00F16AA2">
        <w:t>El trabajo es innovador y demuestra que la oreja es una alternativa biométrica viable, pero su efectividad del 70% en pruebas reales sugiere que aún hay margen de mejora. Se recomienda optimizar el preprocesamiento de imágenes para reducir errores por iluminación, cabello o distancia, y considerar el uso de redes neuronales más modernas</w:t>
      </w:r>
      <w:r>
        <w:t>.</w:t>
      </w:r>
      <w:r w:rsidRPr="00F16AA2">
        <w:t xml:space="preserve"> </w:t>
      </w:r>
      <w:r w:rsidR="00A07A85">
        <w:br w:type="page"/>
      </w:r>
    </w:p>
    <w:p w:rsidR="00782AF2" w:rsidRDefault="00782AF2" w:rsidP="00E41F53">
      <w:pPr>
        <w:pStyle w:val="Titulo0"/>
      </w:pPr>
      <w:bookmarkStart w:id="119" w:name="_Toc241814661"/>
      <w:r>
        <w:lastRenderedPageBreak/>
        <w:t>CAPÍTULO III</w:t>
      </w:r>
      <w:bookmarkEnd w:id="119"/>
    </w:p>
    <w:p w:rsidR="000102B8" w:rsidRPr="000102B8" w:rsidRDefault="000102B8" w:rsidP="002879CA">
      <w:pPr>
        <w:pStyle w:val="Ttulo1"/>
        <w:rPr>
          <w:lang w:val="es-BO"/>
        </w:rPr>
      </w:pPr>
      <w:bookmarkStart w:id="120" w:name="_Toc241814662"/>
      <w:r w:rsidRPr="000102B8">
        <w:rPr>
          <w:lang w:val="es-BO"/>
        </w:rPr>
        <w:t>DISEÑO METODOLÓGICO</w:t>
      </w:r>
      <w:bookmarkEnd w:id="120"/>
    </w:p>
    <w:p w:rsidR="000102B8" w:rsidRDefault="000102B8" w:rsidP="00782AF2">
      <w:pPr>
        <w:pStyle w:val="Ttulo2"/>
        <w:rPr>
          <w:lang w:val="es-BO"/>
        </w:rPr>
      </w:pPr>
      <w:bookmarkStart w:id="121" w:name="_Toc241814663"/>
      <w:r w:rsidRPr="000102B8">
        <w:rPr>
          <w:lang w:val="es-BO"/>
        </w:rPr>
        <w:t>Tipo y enfoque de investigación</w:t>
      </w:r>
      <w:bookmarkEnd w:id="121"/>
    </w:p>
    <w:p w:rsidR="00356D19" w:rsidRPr="00356D19" w:rsidRDefault="00356D19" w:rsidP="00356D19">
      <w:pPr>
        <w:rPr>
          <w:lang w:val="es-BO"/>
        </w:rPr>
      </w:pPr>
    </w:p>
    <w:p w:rsidR="000102B8" w:rsidRDefault="000102B8" w:rsidP="00782AF2">
      <w:pPr>
        <w:pStyle w:val="Ttulo2"/>
        <w:rPr>
          <w:lang w:val="es-BO"/>
        </w:rPr>
      </w:pPr>
      <w:bookmarkStart w:id="122" w:name="_Toc241814664"/>
      <w:r w:rsidRPr="000102B8">
        <w:rPr>
          <w:lang w:val="es-BO"/>
        </w:rPr>
        <w:t>Diseño de la investigación</w:t>
      </w:r>
      <w:bookmarkEnd w:id="122"/>
    </w:p>
    <w:p w:rsidR="00356D19" w:rsidRPr="00356D19" w:rsidRDefault="00356D19" w:rsidP="00356D19">
      <w:pPr>
        <w:rPr>
          <w:lang w:val="es-BO"/>
        </w:rPr>
      </w:pPr>
    </w:p>
    <w:p w:rsidR="000102B8" w:rsidRDefault="000102B8" w:rsidP="00782AF2">
      <w:pPr>
        <w:pStyle w:val="Ttulo2"/>
        <w:rPr>
          <w:lang w:val="es-BO"/>
        </w:rPr>
      </w:pPr>
      <w:bookmarkStart w:id="123" w:name="_Toc241814665"/>
      <w:r w:rsidRPr="000102B8">
        <w:rPr>
          <w:lang w:val="es-BO"/>
        </w:rPr>
        <w:t>Población y muestra</w:t>
      </w:r>
      <w:bookmarkEnd w:id="123"/>
    </w:p>
    <w:p w:rsidR="00356D19" w:rsidRPr="00356D19" w:rsidRDefault="00356D19" w:rsidP="00356D19">
      <w:pPr>
        <w:rPr>
          <w:lang w:val="es-BO"/>
        </w:rPr>
      </w:pPr>
    </w:p>
    <w:p w:rsidR="000102B8" w:rsidRDefault="000102B8" w:rsidP="00782AF2">
      <w:pPr>
        <w:pStyle w:val="Ttulo2"/>
        <w:rPr>
          <w:lang w:val="es-BO"/>
        </w:rPr>
      </w:pPr>
      <w:bookmarkStart w:id="124" w:name="_Toc241814666"/>
      <w:r w:rsidRPr="000102B8">
        <w:rPr>
          <w:lang w:val="es-BO"/>
        </w:rPr>
        <w:t>Técnicas e instrumentos de recolección de datos</w:t>
      </w:r>
      <w:bookmarkEnd w:id="124"/>
    </w:p>
    <w:p w:rsidR="00356D19" w:rsidRPr="00356D19" w:rsidRDefault="00356D19" w:rsidP="00356D19">
      <w:pPr>
        <w:rPr>
          <w:lang w:val="es-BO"/>
        </w:rPr>
      </w:pPr>
    </w:p>
    <w:p w:rsidR="000102B8" w:rsidRDefault="000102B8" w:rsidP="00782AF2">
      <w:pPr>
        <w:pStyle w:val="Ttulo2"/>
        <w:rPr>
          <w:lang w:val="es-BO"/>
        </w:rPr>
      </w:pPr>
      <w:bookmarkStart w:id="125" w:name="_Toc241814667"/>
      <w:r w:rsidRPr="000102B8">
        <w:rPr>
          <w:lang w:val="es-BO"/>
        </w:rPr>
        <w:t>Procedimientos</w:t>
      </w:r>
      <w:bookmarkEnd w:id="125"/>
    </w:p>
    <w:p w:rsidR="00356D19" w:rsidRPr="00356D19" w:rsidRDefault="00356D19" w:rsidP="00356D19">
      <w:pPr>
        <w:rPr>
          <w:lang w:val="es-BO"/>
        </w:rPr>
      </w:pPr>
    </w:p>
    <w:p w:rsidR="000102B8" w:rsidRDefault="000102B8" w:rsidP="00782AF2">
      <w:pPr>
        <w:pStyle w:val="Ttulo2"/>
        <w:rPr>
          <w:lang w:val="es-BO"/>
        </w:rPr>
      </w:pPr>
      <w:bookmarkStart w:id="126" w:name="_Toc241814668"/>
      <w:r w:rsidRPr="000102B8">
        <w:rPr>
          <w:lang w:val="es-BO"/>
        </w:rPr>
        <w:t>Técnicas de análisis de datos</w:t>
      </w:r>
      <w:bookmarkEnd w:id="126"/>
    </w:p>
    <w:p w:rsidR="00356D19" w:rsidRPr="00356D19" w:rsidRDefault="00356D19" w:rsidP="00356D19">
      <w:pPr>
        <w:rPr>
          <w:lang w:val="es-BO"/>
        </w:rPr>
      </w:pPr>
    </w:p>
    <w:p w:rsidR="000102B8" w:rsidRDefault="000102B8" w:rsidP="00782AF2">
      <w:pPr>
        <w:pStyle w:val="Ttulo2"/>
        <w:rPr>
          <w:lang w:val="es-BO"/>
        </w:rPr>
      </w:pPr>
      <w:bookmarkStart w:id="127" w:name="_Toc241814669"/>
      <w:r w:rsidRPr="000102B8">
        <w:rPr>
          <w:lang w:val="es-BO"/>
        </w:rPr>
        <w:t>Validación y confiabilidad (si corresponde)</w:t>
      </w:r>
      <w:bookmarkEnd w:id="127"/>
    </w:p>
    <w:p w:rsidR="000102B8" w:rsidRDefault="000102B8">
      <w:pPr>
        <w:rPr>
          <w:lang w:val="es-BO"/>
        </w:rPr>
      </w:pPr>
      <w:r>
        <w:rPr>
          <w:lang w:val="es-BO"/>
        </w:rPr>
        <w:br w:type="page"/>
      </w:r>
    </w:p>
    <w:p w:rsidR="00782AF2" w:rsidRDefault="00782AF2" w:rsidP="00E41F53">
      <w:pPr>
        <w:pStyle w:val="Titulo0"/>
      </w:pPr>
      <w:bookmarkStart w:id="128" w:name="_Toc241814670"/>
      <w:r>
        <w:lastRenderedPageBreak/>
        <w:t>CAPÍTULO IV</w:t>
      </w:r>
      <w:bookmarkEnd w:id="128"/>
    </w:p>
    <w:p w:rsidR="00782AF2" w:rsidRDefault="000102B8" w:rsidP="002879CA">
      <w:pPr>
        <w:pStyle w:val="Ttulo1"/>
        <w:rPr>
          <w:lang w:val="es-BO"/>
        </w:rPr>
      </w:pPr>
      <w:bookmarkStart w:id="129" w:name="_Toc241814671"/>
      <w:r w:rsidRPr="000102B8">
        <w:rPr>
          <w:lang w:val="es-BO"/>
        </w:rPr>
        <w:t>RESULTADOS Y VALIDACIÓN</w:t>
      </w:r>
      <w:bookmarkEnd w:id="129"/>
    </w:p>
    <w:p w:rsidR="000102B8" w:rsidRPr="00782AF2" w:rsidRDefault="000102B8" w:rsidP="00782AF2">
      <w:pPr>
        <w:pStyle w:val="Ttulo2"/>
        <w:rPr>
          <w:lang w:val="es-BO"/>
        </w:rPr>
      </w:pPr>
      <w:bookmarkStart w:id="130" w:name="_Toc241814672"/>
      <w:r w:rsidRPr="00782AF2">
        <w:rPr>
          <w:lang w:val="es-BO"/>
        </w:rPr>
        <w:t>Presentación de resultados</w:t>
      </w:r>
      <w:bookmarkEnd w:id="130"/>
    </w:p>
    <w:p w:rsidR="000102B8" w:rsidRPr="000102B8" w:rsidRDefault="000102B8" w:rsidP="00782AF2">
      <w:pPr>
        <w:pStyle w:val="Ttulo2"/>
        <w:rPr>
          <w:lang w:val="es-BO"/>
        </w:rPr>
      </w:pPr>
      <w:bookmarkStart w:id="131" w:name="_Toc241814673"/>
      <w:r w:rsidRPr="000102B8">
        <w:rPr>
          <w:lang w:val="es-BO"/>
        </w:rPr>
        <w:t>Desarrollo de la propuesta de la tesis</w:t>
      </w:r>
      <w:bookmarkEnd w:id="131"/>
    </w:p>
    <w:p w:rsidR="000102B8" w:rsidRPr="000102B8" w:rsidRDefault="000102B8" w:rsidP="00782AF2">
      <w:pPr>
        <w:pStyle w:val="Ttulo2"/>
        <w:rPr>
          <w:lang w:val="es-BO"/>
        </w:rPr>
      </w:pPr>
      <w:bookmarkStart w:id="132" w:name="_Toc241814674"/>
      <w:r w:rsidRPr="000102B8">
        <w:rPr>
          <w:lang w:val="es-BO"/>
        </w:rPr>
        <w:t>Desarrollo del prototipo si corresponde</w:t>
      </w:r>
      <w:bookmarkEnd w:id="132"/>
    </w:p>
    <w:p w:rsidR="000102B8" w:rsidRPr="000102B8" w:rsidRDefault="000102B8" w:rsidP="00782AF2">
      <w:pPr>
        <w:pStyle w:val="Ttulo2"/>
        <w:rPr>
          <w:lang w:val="es-BO"/>
        </w:rPr>
      </w:pPr>
      <w:bookmarkStart w:id="133" w:name="_Toc241814675"/>
      <w:r w:rsidRPr="000102B8">
        <w:rPr>
          <w:lang w:val="es-BO"/>
        </w:rPr>
        <w:t>Análisis e interpretación</w:t>
      </w:r>
      <w:bookmarkEnd w:id="133"/>
    </w:p>
    <w:p w:rsidR="000102B8" w:rsidRPr="000102B8" w:rsidRDefault="000102B8" w:rsidP="00782AF2">
      <w:pPr>
        <w:pStyle w:val="Ttulo2"/>
        <w:rPr>
          <w:lang w:val="es-BO"/>
        </w:rPr>
      </w:pPr>
      <w:bookmarkStart w:id="134" w:name="_Toc241814676"/>
      <w:r w:rsidRPr="000102B8">
        <w:rPr>
          <w:lang w:val="es-BO"/>
        </w:rPr>
        <w:t>Validación de la propuesta / hipótesis</w:t>
      </w:r>
      <w:bookmarkEnd w:id="134"/>
    </w:p>
    <w:p w:rsidR="000102B8" w:rsidRDefault="000102B8" w:rsidP="00782AF2">
      <w:pPr>
        <w:pStyle w:val="Ttulo2"/>
        <w:rPr>
          <w:lang w:val="es-BO"/>
        </w:rPr>
      </w:pPr>
      <w:bookmarkStart w:id="135" w:name="_Toc241814677"/>
      <w:r w:rsidRPr="000102B8">
        <w:rPr>
          <w:lang w:val="es-BO"/>
        </w:rPr>
        <w:t>Discusión de resultados</w:t>
      </w:r>
      <w:bookmarkEnd w:id="135"/>
    </w:p>
    <w:p w:rsidR="000102B8" w:rsidRDefault="000102B8">
      <w:pPr>
        <w:rPr>
          <w:lang w:val="es-BO"/>
        </w:rPr>
      </w:pPr>
      <w:r>
        <w:rPr>
          <w:lang w:val="es-BO"/>
        </w:rPr>
        <w:br w:type="page"/>
      </w:r>
    </w:p>
    <w:p w:rsidR="00782AF2" w:rsidRDefault="000102B8" w:rsidP="00E41F53">
      <w:pPr>
        <w:pStyle w:val="Titulo0"/>
      </w:pPr>
      <w:bookmarkStart w:id="136" w:name="_Toc241814678"/>
      <w:r w:rsidRPr="000102B8">
        <w:lastRenderedPageBreak/>
        <w:t>CAPÍTULO V</w:t>
      </w:r>
      <w:bookmarkEnd w:id="136"/>
    </w:p>
    <w:p w:rsidR="000102B8" w:rsidRPr="000102B8" w:rsidRDefault="000102B8" w:rsidP="002879CA">
      <w:pPr>
        <w:pStyle w:val="Ttulo1"/>
        <w:rPr>
          <w:lang w:val="es-BO"/>
        </w:rPr>
      </w:pPr>
      <w:r w:rsidRPr="000102B8">
        <w:rPr>
          <w:lang w:val="es-BO"/>
        </w:rPr>
        <w:t xml:space="preserve"> </w:t>
      </w:r>
      <w:bookmarkStart w:id="137" w:name="_Toc241814679"/>
      <w:r w:rsidRPr="000102B8">
        <w:rPr>
          <w:lang w:val="es-BO"/>
        </w:rPr>
        <w:t>CONCLUSIONES Y RECOMENDACIONES</w:t>
      </w:r>
      <w:bookmarkEnd w:id="137"/>
    </w:p>
    <w:p w:rsidR="000102B8" w:rsidRPr="000102B8" w:rsidRDefault="000102B8" w:rsidP="00782AF2">
      <w:pPr>
        <w:pStyle w:val="Ttulo2"/>
        <w:rPr>
          <w:lang w:val="es-BO"/>
        </w:rPr>
      </w:pPr>
      <w:bookmarkStart w:id="138" w:name="_Toc241814680"/>
      <w:r w:rsidRPr="000102B8">
        <w:rPr>
          <w:lang w:val="es-BO"/>
        </w:rPr>
        <w:t>Conclusiones</w:t>
      </w:r>
      <w:bookmarkEnd w:id="138"/>
    </w:p>
    <w:p w:rsidR="000102B8" w:rsidRDefault="000102B8" w:rsidP="00782AF2">
      <w:pPr>
        <w:pStyle w:val="Ttulo2"/>
        <w:rPr>
          <w:lang w:val="es-BO"/>
        </w:rPr>
      </w:pPr>
      <w:bookmarkStart w:id="139" w:name="_Toc241814681"/>
      <w:r w:rsidRPr="000102B8">
        <w:rPr>
          <w:lang w:val="es-BO"/>
        </w:rPr>
        <w:t>Recomendaciones</w:t>
      </w:r>
      <w:bookmarkEnd w:id="139"/>
    </w:p>
    <w:p w:rsidR="000102B8" w:rsidRDefault="000102B8">
      <w:pPr>
        <w:rPr>
          <w:lang w:val="es-BO"/>
        </w:rPr>
      </w:pPr>
      <w:r>
        <w:rPr>
          <w:lang w:val="es-BO"/>
        </w:rPr>
        <w:br w:type="page"/>
      </w:r>
    </w:p>
    <w:p w:rsidR="00782AF2" w:rsidRDefault="000102B8" w:rsidP="00E41F53">
      <w:pPr>
        <w:pStyle w:val="Titulo0"/>
      </w:pPr>
      <w:bookmarkStart w:id="140" w:name="_Toc241814682"/>
      <w:r>
        <w:lastRenderedPageBreak/>
        <w:t>REFERENCIAS BIBLIOGRÁFICAS</w:t>
      </w:r>
      <w:bookmarkEnd w:id="140"/>
    </w:p>
    <w:p w:rsidR="00CC6B59" w:rsidRPr="009608D0" w:rsidRDefault="00CC6B59" w:rsidP="00CC6B59">
      <w:pPr>
        <w:pStyle w:val="APA7MA"/>
        <w:rPr>
          <w:color w:val="0000FF"/>
          <w:u w:val="single"/>
          <w:lang w:val="es-ES"/>
        </w:rPr>
      </w:pPr>
      <w:r w:rsidRPr="00CC6B59">
        <w:rPr>
          <w:lang w:val="en-US"/>
        </w:rPr>
        <w:t>Gaikwad, S., Bhatlawande, S., Dusane, A., Bobby, D., Durole, K., &amp; Shilaskar, S. (2023). Vision-based posture detection for rehabilit</w:t>
      </w:r>
      <w:r w:rsidR="009608D0">
        <w:rPr>
          <w:lang w:val="en-US"/>
        </w:rPr>
        <w:t xml:space="preserve">ation program. En B. Raj et al. </w:t>
      </w:r>
      <w:r w:rsidRPr="009608D0">
        <w:rPr>
          <w:i/>
          <w:iCs/>
          <w:lang w:val="es-ES"/>
        </w:rPr>
        <w:t>ICETE 2023</w:t>
      </w:r>
      <w:r w:rsidRPr="009608D0">
        <w:rPr>
          <w:lang w:val="es-ES"/>
        </w:rPr>
        <w:t xml:space="preserve">, AER 223 (pp. 473-483). Atlantis Press. </w:t>
      </w:r>
      <w:hyperlink r:id="rId45" w:tgtFrame="_blank" w:history="1">
        <w:r w:rsidRPr="009608D0">
          <w:rPr>
            <w:color w:val="0000FF"/>
            <w:u w:val="single"/>
            <w:lang w:val="es-ES"/>
          </w:rPr>
          <w:t>https://doi.org/10.2991/978-94-6463-252-1_50</w:t>
        </w:r>
      </w:hyperlink>
    </w:p>
    <w:p w:rsidR="004F7623" w:rsidRPr="00C10E0A" w:rsidRDefault="004F7623" w:rsidP="00CC6B59">
      <w:pPr>
        <w:pStyle w:val="APA7MA"/>
        <w:rPr>
          <w:lang w:val="en-US"/>
        </w:rPr>
      </w:pPr>
      <w:r>
        <w:t xml:space="preserve">Hernández Sampieri, R., Fernández Collado, C., &amp; </w:t>
      </w:r>
      <w:r w:rsidR="00D93012">
        <w:t>Baptista Lucio, M. del P</w:t>
      </w:r>
      <w:r>
        <w:t xml:space="preserve">. </w:t>
      </w:r>
      <w:r>
        <w:rPr>
          <w:i/>
          <w:iCs/>
        </w:rPr>
        <w:t>Metodología de la investigación</w:t>
      </w:r>
      <w:r>
        <w:t xml:space="preserve"> (6.ª ed.). </w:t>
      </w:r>
      <w:r w:rsidRPr="00B11490">
        <w:rPr>
          <w:rStyle w:val="citation-143"/>
          <w:lang w:val="en-US"/>
        </w:rPr>
        <w:t>McGr</w:t>
      </w:r>
      <w:r w:rsidRPr="00C10E0A">
        <w:rPr>
          <w:rStyle w:val="citation-143"/>
          <w:lang w:val="en-US"/>
        </w:rPr>
        <w:t>aw-Hill Interamericana.</w:t>
      </w:r>
      <w:r w:rsidRPr="00C10E0A">
        <w:rPr>
          <w:lang w:val="en-US"/>
        </w:rPr>
        <w:t>.</w:t>
      </w:r>
    </w:p>
    <w:p w:rsidR="00545068" w:rsidRPr="00545068" w:rsidRDefault="00545068" w:rsidP="00CC6B59">
      <w:pPr>
        <w:pStyle w:val="APA7MA"/>
        <w:rPr>
          <w:lang w:val="en-US"/>
        </w:rPr>
      </w:pPr>
      <w:r w:rsidRPr="00C10E0A">
        <w:rPr>
          <w:lang w:val="en-US"/>
        </w:rPr>
        <w:t xml:space="preserve">Kosaraju, D. (2025). </w:t>
      </w:r>
      <w:r w:rsidRPr="00545068">
        <w:rPr>
          <w:lang w:val="en-US"/>
        </w:rPr>
        <w:t xml:space="preserve">Computer vision for posture and gait analysis in physical therapy: Enhancing motion assessment using deep learning. </w:t>
      </w:r>
      <w:r w:rsidRPr="00545068">
        <w:rPr>
          <w:i/>
          <w:iCs/>
          <w:lang w:val="en-US"/>
        </w:rPr>
        <w:t>International Journal of Artificial Intelligence in Medicine (IJAIMED)</w:t>
      </w:r>
      <w:r w:rsidRPr="00545068">
        <w:rPr>
          <w:lang w:val="en-US"/>
        </w:rPr>
        <w:t xml:space="preserve">, </w:t>
      </w:r>
      <w:r w:rsidRPr="00545068">
        <w:rPr>
          <w:i/>
          <w:iCs/>
          <w:lang w:val="en-US"/>
        </w:rPr>
        <w:t>3</w:t>
      </w:r>
      <w:r w:rsidRPr="00545068">
        <w:rPr>
          <w:lang w:val="en-US"/>
        </w:rPr>
        <w:t xml:space="preserve">(1), 33-42. </w:t>
      </w:r>
      <w:hyperlink r:id="rId46" w:tgtFrame="_blank" w:history="1">
        <w:r w:rsidRPr="00545068">
          <w:rPr>
            <w:rStyle w:val="Hipervnculo"/>
            <w:lang w:val="en-US"/>
          </w:rPr>
          <w:t>https://doi.org/10.34218/IJAIMED_03_01_003</w:t>
        </w:r>
      </w:hyperlink>
    </w:p>
    <w:p w:rsidR="00CC6B59" w:rsidRDefault="00CC6B59" w:rsidP="00CC6B59">
      <w:pPr>
        <w:pStyle w:val="APA7MA"/>
        <w:rPr>
          <w:rStyle w:val="Hipervnculo"/>
        </w:rPr>
      </w:pPr>
      <w:r w:rsidRPr="00CC6B59">
        <w:rPr>
          <w:lang w:val="es-ES"/>
        </w:rPr>
        <w:t xml:space="preserve">Organización Mundial de la Salud. (2022, marzo). </w:t>
      </w:r>
      <w:r w:rsidRPr="00CC6B59">
        <w:rPr>
          <w:i/>
          <w:iCs/>
          <w:lang w:val="es-ES"/>
        </w:rPr>
        <w:t>Preguntas y respuestas sobre los trastornos del espectro autista (TEA)</w:t>
      </w:r>
      <w:r w:rsidRPr="00CC6B59">
        <w:rPr>
          <w:lang w:val="es-ES"/>
        </w:rPr>
        <w:t xml:space="preserve">. </w:t>
      </w:r>
      <w:hyperlink r:id="rId47" w:tgtFrame="_blank" w:history="1">
        <w:r>
          <w:rPr>
            <w:rStyle w:val="Hipervnculo"/>
          </w:rPr>
          <w:t>https://www.who.int/es/news-room/questions-and-answers/item/autism-spectrum-disorders-(asd</w:t>
        </w:r>
      </w:hyperlink>
    </w:p>
    <w:p w:rsidR="009608D0" w:rsidRPr="00B11490" w:rsidRDefault="009608D0" w:rsidP="009608D0">
      <w:pPr>
        <w:pStyle w:val="APA7MA"/>
        <w:rPr>
          <w:lang w:val="en-US"/>
        </w:rPr>
      </w:pPr>
      <w:r w:rsidRPr="009608D0">
        <w:rPr>
          <w:lang w:val="en-US"/>
        </w:rPr>
        <w:t xml:space="preserve">Python Software Foundation. (2024). What’s new in Python 3.13. </w:t>
      </w:r>
      <w:r w:rsidRPr="00B11490">
        <w:rPr>
          <w:lang w:val="en-US"/>
        </w:rPr>
        <w:t>Python 3.13.2 documentation. https://docs.python.org/3/whatsnew/3.13.html</w:t>
      </w:r>
    </w:p>
    <w:p w:rsidR="009608D0" w:rsidRPr="00B11490" w:rsidRDefault="009608D0" w:rsidP="009608D0">
      <w:pPr>
        <w:pStyle w:val="APA7MA"/>
        <w:rPr>
          <w:lang w:val="en-US"/>
        </w:rPr>
      </w:pPr>
      <w:r w:rsidRPr="009608D0">
        <w:rPr>
          <w:lang w:val="en-US"/>
        </w:rPr>
        <w:t xml:space="preserve">Van Rossum, G. (1995). Python tutorial (Technical Report CS-R9526). </w:t>
      </w:r>
      <w:r w:rsidRPr="00B11490">
        <w:rPr>
          <w:lang w:val="en-US"/>
        </w:rPr>
        <w:t>Centrum voor Wiskunde en Informatica (CWI).</w:t>
      </w:r>
    </w:p>
    <w:p w:rsidR="00DC6852" w:rsidRPr="00B11490" w:rsidRDefault="00DC6852" w:rsidP="009608D0">
      <w:pPr>
        <w:pStyle w:val="APA7MA"/>
        <w:rPr>
          <w:lang w:val="en-US"/>
        </w:rPr>
      </w:pPr>
      <w:r w:rsidRPr="00DC6852">
        <w:rPr>
          <w:lang w:val="en-US"/>
        </w:rPr>
        <w:t xml:space="preserve">Django Software Foundation. (2026). </w:t>
      </w:r>
      <w:r w:rsidRPr="00DC6852">
        <w:rPr>
          <w:i/>
          <w:iCs/>
          <w:lang w:val="en-US"/>
        </w:rPr>
        <w:t>Django documentation (Version 5.x)</w:t>
      </w:r>
      <w:r w:rsidRPr="00DC6852">
        <w:rPr>
          <w:lang w:val="en-US"/>
        </w:rPr>
        <w:t xml:space="preserve">. </w:t>
      </w:r>
      <w:hyperlink r:id="rId48" w:tgtFrame="_blank" w:history="1">
        <w:r w:rsidRPr="00B11490">
          <w:rPr>
            <w:rStyle w:val="Hipervnculo"/>
            <w:lang w:val="en-US"/>
          </w:rPr>
          <w:t>https://docs.djangoproject.com/</w:t>
        </w:r>
      </w:hyperlink>
    </w:p>
    <w:p w:rsidR="0096267B" w:rsidRDefault="0096267B" w:rsidP="009608D0">
      <w:pPr>
        <w:pStyle w:val="APA7MA"/>
        <w:rPr>
          <w:lang w:val="en-US"/>
        </w:rPr>
      </w:pPr>
      <w:r w:rsidRPr="0096267B">
        <w:rPr>
          <w:lang w:val="en-US"/>
        </w:rPr>
        <w:t xml:space="preserve">Bradski, G. (2000). The OpenCV Library. Dr. Dobb's Journal of Software Tools, 25(11), 120–126. </w:t>
      </w:r>
      <w:hyperlink r:id="rId49" w:history="1">
        <w:r w:rsidR="008164D7" w:rsidRPr="00EF13BD">
          <w:rPr>
            <w:rStyle w:val="Hipervnculo"/>
            <w:lang w:val="en-US"/>
          </w:rPr>
          <w:t>https://github.com/opencv/opencv/wiki/CiteOpenCV</w:t>
        </w:r>
      </w:hyperlink>
    </w:p>
    <w:p w:rsidR="008164D7" w:rsidRPr="00B11490" w:rsidRDefault="008164D7" w:rsidP="009608D0">
      <w:pPr>
        <w:pStyle w:val="APA7MA"/>
        <w:rPr>
          <w:lang w:val="en-US"/>
        </w:rPr>
      </w:pPr>
      <w:r w:rsidRPr="008164D7">
        <w:rPr>
          <w:lang w:val="en-US"/>
        </w:rPr>
        <w:t xml:space="preserve">Google for Developers. (2024). </w:t>
      </w:r>
      <w:r w:rsidRPr="008164D7">
        <w:rPr>
          <w:i/>
          <w:iCs/>
          <w:lang w:val="en-US"/>
        </w:rPr>
        <w:t>MediaPipe Solutions guide</w:t>
      </w:r>
      <w:r w:rsidRPr="008164D7">
        <w:rPr>
          <w:lang w:val="en-US"/>
        </w:rPr>
        <w:t xml:space="preserve">. Google. </w:t>
      </w:r>
      <w:hyperlink r:id="rId50" w:tgtFrame="_blank" w:history="1">
        <w:r w:rsidRPr="008164D7">
          <w:rPr>
            <w:rStyle w:val="Hipervnculo"/>
            <w:lang w:val="en-US"/>
          </w:rPr>
          <w:t>https://developers.google.com/edge/mediapipe/solutions/guide</w:t>
        </w:r>
      </w:hyperlink>
    </w:p>
    <w:p w:rsidR="008164D7" w:rsidRPr="0096267B" w:rsidRDefault="008164D7" w:rsidP="009608D0">
      <w:pPr>
        <w:pStyle w:val="APA7MA"/>
        <w:rPr>
          <w:lang w:val="en-US"/>
        </w:rPr>
      </w:pPr>
    </w:p>
    <w:p w:rsidR="00473A17" w:rsidRPr="00B61BFE" w:rsidRDefault="00473A17" w:rsidP="00CC6B59">
      <w:pPr>
        <w:pStyle w:val="APA7MA"/>
        <w:rPr>
          <w:lang w:val="en-US"/>
        </w:rPr>
      </w:pPr>
      <w:r>
        <w:t xml:space="preserve">Correa Cum, D. S., Zapa Cedeño, J. K., &amp; Novillo Luzuriaga, N. N. (2026). Intervenciones de telerehabilitación asistidas por inteligencia artificial en fisioterapia: Revisión sistemática. </w:t>
      </w:r>
      <w:r w:rsidRPr="00B61BFE">
        <w:rPr>
          <w:i/>
          <w:iCs/>
          <w:lang w:val="en-US"/>
        </w:rPr>
        <w:t>Ciencia y Educación</w:t>
      </w:r>
      <w:r w:rsidRPr="00B61BFE">
        <w:rPr>
          <w:lang w:val="en-US"/>
        </w:rPr>
        <w:t xml:space="preserve">, </w:t>
      </w:r>
      <w:r w:rsidRPr="00B61BFE">
        <w:rPr>
          <w:i/>
          <w:iCs/>
          <w:lang w:val="en-US"/>
        </w:rPr>
        <w:t>7</w:t>
      </w:r>
      <w:r w:rsidRPr="00B61BFE">
        <w:rPr>
          <w:lang w:val="en-US"/>
        </w:rPr>
        <w:t xml:space="preserve">(4.1), 973–984. </w:t>
      </w:r>
      <w:hyperlink r:id="rId51" w:tgtFrame="_blank" w:history="1">
        <w:r w:rsidRPr="00B61BFE">
          <w:rPr>
            <w:rStyle w:val="Hipervnculo"/>
            <w:lang w:val="en-US"/>
          </w:rPr>
          <w:t>https://doi.org/10.5281/zenodo.21182103</w:t>
        </w:r>
      </w:hyperlink>
    </w:p>
    <w:p w:rsidR="00B61BFE" w:rsidRPr="00B61BFE" w:rsidRDefault="00B61BFE" w:rsidP="00B61BFE">
      <w:pPr>
        <w:pStyle w:val="APA7MA"/>
        <w:rPr>
          <w:lang w:val="en-US"/>
        </w:rPr>
      </w:pPr>
      <w:r w:rsidRPr="00B61BFE">
        <w:rPr>
          <w:lang w:val="en-US"/>
        </w:rPr>
        <w:t xml:space="preserve">Ng, A. (2018). </w:t>
      </w:r>
      <w:r w:rsidRPr="00B61BFE">
        <w:rPr>
          <w:i/>
          <w:iCs/>
          <w:lang w:val="en-US"/>
        </w:rPr>
        <w:t>AI is the new electricity</w:t>
      </w:r>
      <w:r w:rsidRPr="00B61BFE">
        <w:rPr>
          <w:lang w:val="en-US"/>
        </w:rPr>
        <w:t>. Stanford University / Medium.</w:t>
      </w:r>
    </w:p>
    <w:p w:rsidR="00B61BFE" w:rsidRPr="00B61BFE" w:rsidRDefault="00B61BFE" w:rsidP="00B61BFE">
      <w:pPr>
        <w:pStyle w:val="APA7MA"/>
        <w:rPr>
          <w:lang w:val="en-US"/>
        </w:rPr>
      </w:pPr>
      <w:r w:rsidRPr="00B61BFE">
        <w:rPr>
          <w:lang w:val="en-US"/>
        </w:rPr>
        <w:t xml:space="preserve">Russell, S. J., y Norvig, P. (2020). </w:t>
      </w:r>
      <w:r w:rsidRPr="00B61BFE">
        <w:rPr>
          <w:i/>
          <w:iCs/>
          <w:lang w:val="en-US"/>
        </w:rPr>
        <w:t>Artificial Intelligence: A Modern Approach</w:t>
      </w:r>
      <w:r w:rsidRPr="00B61BFE">
        <w:rPr>
          <w:lang w:val="en-US"/>
        </w:rPr>
        <w:t xml:space="preserve"> (4.ª ed.). Pearson.</w:t>
      </w:r>
    </w:p>
    <w:p w:rsidR="00B61BFE" w:rsidRPr="00B61BFE" w:rsidRDefault="00B61BFE" w:rsidP="00B61BFE">
      <w:pPr>
        <w:pStyle w:val="APA7MA"/>
        <w:rPr>
          <w:lang w:val="en-US"/>
        </w:rPr>
      </w:pPr>
      <w:r w:rsidRPr="00B61BFE">
        <w:rPr>
          <w:lang w:val="en-US"/>
        </w:rPr>
        <w:t xml:space="preserve">Forsyth, D., y Ponce, J. (2012). </w:t>
      </w:r>
      <w:r w:rsidRPr="00B61BFE">
        <w:rPr>
          <w:i/>
          <w:iCs/>
          <w:lang w:val="en-US"/>
        </w:rPr>
        <w:t>Computer Vision: A Modern Approach</w:t>
      </w:r>
      <w:r w:rsidRPr="00B61BFE">
        <w:rPr>
          <w:lang w:val="en-US"/>
        </w:rPr>
        <w:t xml:space="preserve"> (2.ª ed.). Pearson.</w:t>
      </w:r>
    </w:p>
    <w:p w:rsidR="00B61BFE" w:rsidRPr="007C37EF" w:rsidRDefault="00B61BFE" w:rsidP="00B61BFE">
      <w:pPr>
        <w:pStyle w:val="APA7MA"/>
        <w:rPr>
          <w:lang w:val="en-US"/>
        </w:rPr>
      </w:pPr>
      <w:r w:rsidRPr="00B61BFE">
        <w:rPr>
          <w:lang w:val="en-US"/>
        </w:rPr>
        <w:t xml:space="preserve">Szeliski, R. (2022). </w:t>
      </w:r>
      <w:r w:rsidRPr="00B61BFE">
        <w:rPr>
          <w:i/>
          <w:iCs/>
          <w:lang w:val="en-US"/>
        </w:rPr>
        <w:t>Computer Vision: Algorithms and Applications</w:t>
      </w:r>
      <w:r w:rsidRPr="00B61BFE">
        <w:rPr>
          <w:lang w:val="en-US"/>
        </w:rPr>
        <w:t xml:space="preserve"> (2.ª ed.). </w:t>
      </w:r>
      <w:r w:rsidRPr="007C37EF">
        <w:rPr>
          <w:lang w:val="en-US"/>
        </w:rPr>
        <w:t>Springer.</w:t>
      </w:r>
    </w:p>
    <w:p w:rsidR="00B61BFE" w:rsidRPr="007C37EF" w:rsidRDefault="00B61BFE" w:rsidP="009608D0">
      <w:pPr>
        <w:pStyle w:val="APA7MA"/>
        <w:rPr>
          <w:lang w:val="en-US"/>
        </w:rPr>
      </w:pPr>
      <w:r w:rsidRPr="00B61BFE">
        <w:rPr>
          <w:lang w:val="en-US"/>
        </w:rPr>
        <w:t xml:space="preserve">Goodfellow, I., Bengio, Y., y Courville, A. (2016). </w:t>
      </w:r>
      <w:r w:rsidR="009608D0">
        <w:rPr>
          <w:lang w:val="en-US"/>
        </w:rPr>
        <w:t>Deep Learning. MIT Press.</w:t>
      </w:r>
    </w:p>
    <w:p w:rsidR="00B61BFE" w:rsidRPr="004F21AB" w:rsidRDefault="00B61BFE" w:rsidP="00B61BFE">
      <w:pPr>
        <w:pStyle w:val="APA7MA"/>
        <w:rPr>
          <w:lang w:val="en-US"/>
        </w:rPr>
      </w:pPr>
      <w:r w:rsidRPr="00B61BFE">
        <w:rPr>
          <w:lang w:val="en-US"/>
        </w:rPr>
        <w:t xml:space="preserve">Rosebrock, A. (2017). Deep Learning for Computer Vision with Python. </w:t>
      </w:r>
      <w:r w:rsidRPr="004F21AB">
        <w:rPr>
          <w:lang w:val="en-US"/>
        </w:rPr>
        <w:t>PyImageSearch.</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Bishop, C. M. (2006). </w:t>
      </w:r>
      <w:r w:rsidRPr="00E04726">
        <w:rPr>
          <w:rFonts w:ascii="Times New Roman" w:eastAsia="Times New Roman" w:hAnsi="Times New Roman" w:cs="Times New Roman"/>
          <w:i/>
          <w:iCs/>
          <w:sz w:val="24"/>
          <w:szCs w:val="24"/>
          <w:lang w:eastAsia="es-ES"/>
        </w:rPr>
        <w:t>Pattern recognition and machine learning</w:t>
      </w:r>
      <w:r w:rsidRPr="00E04726">
        <w:rPr>
          <w:rFonts w:ascii="Times New Roman" w:eastAsia="Times New Roman" w:hAnsi="Times New Roman" w:cs="Times New Roman"/>
          <w:sz w:val="24"/>
          <w:szCs w:val="24"/>
          <w:lang w:eastAsia="es-ES"/>
        </w:rPr>
        <w:t>. Springer.</w:t>
      </w:r>
    </w:p>
    <w:p w:rsidR="00E04726" w:rsidRPr="00E04726"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Goodfellow, I., Bengio, Y., &amp; Courville, A. (2016). </w:t>
      </w:r>
      <w:r w:rsidRPr="00E04726">
        <w:rPr>
          <w:rFonts w:ascii="Times New Roman" w:eastAsia="Times New Roman" w:hAnsi="Times New Roman" w:cs="Times New Roman"/>
          <w:i/>
          <w:iCs/>
          <w:sz w:val="24"/>
          <w:szCs w:val="24"/>
          <w:lang w:eastAsia="es-ES"/>
        </w:rPr>
        <w:t>Deep learning</w:t>
      </w:r>
      <w:r w:rsidRPr="00E04726">
        <w:rPr>
          <w:rFonts w:ascii="Times New Roman" w:eastAsia="Times New Roman" w:hAnsi="Times New Roman" w:cs="Times New Roman"/>
          <w:sz w:val="24"/>
          <w:szCs w:val="24"/>
          <w:lang w:eastAsia="es-ES"/>
        </w:rPr>
        <w:t>. MIT Press.</w:t>
      </w:r>
    </w:p>
    <w:p w:rsidR="00E04726" w:rsidRPr="004F21AB" w:rsidRDefault="00E04726" w:rsidP="00E04726">
      <w:pPr>
        <w:spacing w:before="100" w:beforeAutospacing="1" w:after="100" w:afterAutospacing="1" w:line="240" w:lineRule="auto"/>
        <w:rPr>
          <w:rFonts w:ascii="Times New Roman" w:eastAsia="Times New Roman" w:hAnsi="Times New Roman" w:cs="Times New Roman"/>
          <w:sz w:val="24"/>
          <w:szCs w:val="24"/>
          <w:lang w:eastAsia="es-ES"/>
        </w:rPr>
      </w:pPr>
      <w:r w:rsidRPr="00E04726">
        <w:rPr>
          <w:rFonts w:ascii="Times New Roman" w:eastAsia="Times New Roman" w:hAnsi="Times New Roman" w:cs="Times New Roman"/>
          <w:sz w:val="24"/>
          <w:szCs w:val="24"/>
          <w:lang w:eastAsia="es-ES"/>
        </w:rPr>
        <w:t xml:space="preserve">Russell, S., &amp; Norvig, P. (2020). </w:t>
      </w:r>
      <w:r w:rsidRPr="00E04726">
        <w:rPr>
          <w:rFonts w:ascii="Times New Roman" w:eastAsia="Times New Roman" w:hAnsi="Times New Roman" w:cs="Times New Roman"/>
          <w:i/>
          <w:iCs/>
          <w:sz w:val="24"/>
          <w:szCs w:val="24"/>
          <w:lang w:eastAsia="es-ES"/>
        </w:rPr>
        <w:t>Artificial intelligence: A modern approach</w:t>
      </w:r>
      <w:r w:rsidRPr="00E04726">
        <w:rPr>
          <w:rFonts w:ascii="Times New Roman" w:eastAsia="Times New Roman" w:hAnsi="Times New Roman" w:cs="Times New Roman"/>
          <w:sz w:val="24"/>
          <w:szCs w:val="24"/>
          <w:lang w:eastAsia="es-ES"/>
        </w:rPr>
        <w:t xml:space="preserve"> (4th ed.). </w:t>
      </w:r>
      <w:r w:rsidRPr="004F21AB">
        <w:rPr>
          <w:rFonts w:ascii="Times New Roman" w:eastAsia="Times New Roman" w:hAnsi="Times New Roman" w:cs="Times New Roman"/>
          <w:sz w:val="24"/>
          <w:szCs w:val="24"/>
          <w:lang w:eastAsia="es-ES"/>
        </w:rPr>
        <w:t>Pearson.</w:t>
      </w:r>
    </w:p>
    <w:p w:rsidR="00FA282D" w:rsidRDefault="00FA282D" w:rsidP="00E04726">
      <w:pPr>
        <w:spacing w:before="100" w:beforeAutospacing="1" w:after="100" w:afterAutospacing="1" w:line="240" w:lineRule="auto"/>
      </w:pPr>
      <w:r>
        <w:t xml:space="preserve">Lakshmanan, V., Görner, M., &amp; Gillard, R. (2021). </w:t>
      </w:r>
      <w:r>
        <w:rPr>
          <w:i/>
          <w:iCs/>
        </w:rPr>
        <w:t>Practical machine learning for computer vision: End-to-end machine learning for image classification and semantic segmentation</w:t>
      </w:r>
      <w:r>
        <w:t>. O'Reilly Media.</w:t>
      </w:r>
    </w:p>
    <w:p w:rsidR="006D7B7C" w:rsidRDefault="006D7B7C" w:rsidP="006D7B7C">
      <w:pPr>
        <w:pStyle w:val="NormalWeb"/>
      </w:pPr>
      <w:r>
        <w:rPr>
          <w:rFonts w:hAnsi="Symbol"/>
        </w:rPr>
        <w:t></w:t>
      </w:r>
      <w:r>
        <w:t xml:space="preserve">  Li, Z., Meng, L., et al. (2025). A comprehensive survey on industrial visual anomaly detection: Unsupervised, semi-supervised, and self-supervised strategies. </w:t>
      </w:r>
      <w:r>
        <w:rPr>
          <w:i/>
          <w:iCs/>
        </w:rPr>
        <w:t>Pattern Recognition</w:t>
      </w:r>
      <w:r>
        <w:t>, 158, 110-134.</w:t>
      </w:r>
    </w:p>
    <w:p w:rsidR="006D7B7C" w:rsidRPr="00D41C5E" w:rsidRDefault="006D7B7C" w:rsidP="006D7B7C">
      <w:pPr>
        <w:pStyle w:val="NormalWeb"/>
        <w:rPr>
          <w:lang w:val="es-ES"/>
        </w:rPr>
      </w:pPr>
      <w:r>
        <w:rPr>
          <w:rFonts w:hAnsi="Symbol"/>
        </w:rPr>
        <w:lastRenderedPageBreak/>
        <w:t></w:t>
      </w:r>
      <w:r>
        <w:t xml:space="preserve">  Pudussery, A. D., Roy, A., et al. (2025). Patch-level spatial feature extraction for fine-grained anomaly localization in industrial components. </w:t>
      </w:r>
      <w:r w:rsidRPr="00D41C5E">
        <w:rPr>
          <w:i/>
          <w:iCs/>
          <w:lang w:val="es-ES"/>
        </w:rPr>
        <w:t>Expert Systems with Applications</w:t>
      </w:r>
      <w:r w:rsidRPr="00D41C5E">
        <w:rPr>
          <w:lang w:val="es-ES"/>
        </w:rPr>
        <w:t>, 236, 121-135.</w:t>
      </w:r>
    </w:p>
    <w:p w:rsidR="006D7B7C" w:rsidRPr="00E04726" w:rsidRDefault="00D41C5E" w:rsidP="00E04726">
      <w:pPr>
        <w:spacing w:before="100" w:beforeAutospacing="1" w:after="100" w:afterAutospacing="1" w:line="240" w:lineRule="auto"/>
        <w:rPr>
          <w:rFonts w:ascii="Times New Roman" w:eastAsia="Times New Roman" w:hAnsi="Times New Roman" w:cs="Times New Roman"/>
          <w:sz w:val="24"/>
          <w:szCs w:val="24"/>
          <w:lang w:val="es-ES" w:eastAsia="es-ES"/>
        </w:rPr>
      </w:pPr>
      <w:r w:rsidRPr="00D41C5E">
        <w:rPr>
          <w:lang w:val="es-ES"/>
        </w:rPr>
        <w:t xml:space="preserve">Vina, A. (2025). </w:t>
      </w:r>
      <w:r w:rsidRPr="00D41C5E">
        <w:rPr>
          <w:i/>
          <w:iCs/>
          <w:lang w:val="es-ES"/>
        </w:rPr>
        <w:t>IA de visión para detección de anomalías: Una descripción rápida</w:t>
      </w:r>
      <w:r w:rsidRPr="00D41C5E">
        <w:rPr>
          <w:lang w:val="es-ES"/>
        </w:rPr>
        <w:t xml:space="preserve">. </w:t>
      </w:r>
      <w:r w:rsidRPr="004F21AB">
        <w:rPr>
          <w:lang w:val="es-ES"/>
        </w:rPr>
        <w:t xml:space="preserve">Ultralytics Blog. </w:t>
      </w:r>
      <w:hyperlink r:id="rId52" w:tgtFrame="_blank" w:history="1">
        <w:r w:rsidRPr="004F21AB">
          <w:rPr>
            <w:rStyle w:val="Hipervnculo"/>
            <w:lang w:val="es-ES"/>
          </w:rPr>
          <w:t>https://www.ultralytics.com/es/blog/vision-ai-for-anomaly-detection-a-quick-overview</w:t>
        </w:r>
      </w:hyperlink>
    </w:p>
    <w:p w:rsidR="008932AB" w:rsidRDefault="008932AB" w:rsidP="008932AB">
      <w:pPr>
        <w:pStyle w:val="APA7MA"/>
      </w:pPr>
      <w:r>
        <w:t>Organización Mundial de la Salud. (2020). Directrices de la OMS sobre actividad física y sedentarismo. Organización Mundial de la Salud.</w:t>
      </w:r>
    </w:p>
    <w:p w:rsidR="008932AB" w:rsidRPr="007C37EF" w:rsidRDefault="008932AB" w:rsidP="008932AB">
      <w:pPr>
        <w:pStyle w:val="APA7MA"/>
        <w:rPr>
          <w:lang w:val="en-US"/>
        </w:rPr>
      </w:pPr>
      <w:r w:rsidRPr="007C37EF">
        <w:rPr>
          <w:lang w:val="es-ES"/>
        </w:rPr>
        <w:t xml:space="preserve">Shumway-Cook, A., y Woollacott, M. H. (2017). </w:t>
      </w:r>
      <w:r w:rsidRPr="008932AB">
        <w:rPr>
          <w:lang w:val="en-US"/>
        </w:rPr>
        <w:t xml:space="preserve">Motor Control: Translating Research into Clinical Practice (5.ª ed.). </w:t>
      </w:r>
      <w:r w:rsidRPr="007C37EF">
        <w:rPr>
          <w:lang w:val="en-US"/>
        </w:rPr>
        <w:t>Wolters Kluwer.</w:t>
      </w:r>
    </w:p>
    <w:p w:rsidR="002D7B11" w:rsidRDefault="00016BEB" w:rsidP="008932AB">
      <w:pPr>
        <w:pStyle w:val="APA7MA"/>
        <w:rPr>
          <w:lang w:val="en-US"/>
        </w:rPr>
      </w:pPr>
      <w:r w:rsidRPr="00016BEB">
        <w:rPr>
          <w:lang w:val="en-US"/>
        </w:rPr>
        <w:t xml:space="preserve">Levy, B. R. (2022). Breaking the age code: How your beliefs about aging determine how long &amp; how well you live. William Morrow.  </w:t>
      </w:r>
    </w:p>
    <w:p w:rsidR="00016BEB" w:rsidRDefault="00016BEB" w:rsidP="008932AB">
      <w:pPr>
        <w:pStyle w:val="APA7MA"/>
      </w:pPr>
      <w:r w:rsidRPr="00016BEB">
        <w:rPr>
          <w:lang w:val="en-US"/>
        </w:rPr>
        <w:t xml:space="preserve">Lord, S. R., Sherrington, C., Menz, H. B., y Close, J. C. (2021). Falls in older people: Risk factors, strategies for prevention and implementation (3.ª ed.). </w:t>
      </w:r>
      <w:r w:rsidRPr="00016BEB">
        <w:t xml:space="preserve">Cambridge University Press.  </w:t>
      </w:r>
    </w:p>
    <w:p w:rsidR="002D7B11" w:rsidRDefault="002D7B11" w:rsidP="002D7B11">
      <w:pPr>
        <w:pStyle w:val="APA7MA"/>
        <w:rPr>
          <w:rStyle w:val="citation-85"/>
        </w:rPr>
      </w:pPr>
      <w:r>
        <w:t xml:space="preserve">Jiménez, W., Cortez, J., Peñaranda, D., y Villalpando, M. (2024). </w:t>
      </w:r>
      <w:r>
        <w:rPr>
          <w:rStyle w:val="citation-86"/>
          <w:i/>
          <w:iCs/>
        </w:rPr>
        <w:t>Envejecimiento en Bolivia: Situación, Tendencias y Desafíos para la protección y cuidado de personas mayores</w:t>
      </w:r>
      <w:r>
        <w:rPr>
          <w:rStyle w:val="citation-86"/>
        </w:rPr>
        <w:t>.</w:t>
      </w:r>
      <w:r>
        <w:t xml:space="preserve"> </w:t>
      </w:r>
      <w:r>
        <w:rPr>
          <w:rStyle w:val="citation-85"/>
        </w:rPr>
        <w:t>Fundación ARU / UNFPA.</w:t>
      </w:r>
    </w:p>
    <w:p w:rsidR="002C0BE6" w:rsidRDefault="002C0BE6" w:rsidP="002D7B11">
      <w:pPr>
        <w:pStyle w:val="APA7MA"/>
      </w:pPr>
      <w:r>
        <w:t xml:space="preserve">Bunge, M. (2007). </w:t>
      </w:r>
      <w:r>
        <w:rPr>
          <w:i/>
          <w:iCs/>
        </w:rPr>
        <w:t>A la caza de la realidad: La controversia sobre el realismo científico</w:t>
      </w:r>
      <w:r>
        <w:t>. Gedisa.</w:t>
      </w:r>
    </w:p>
    <w:p w:rsidR="00B61BFE" w:rsidRDefault="00B61BFE" w:rsidP="00B61BFE">
      <w:pPr>
        <w:pStyle w:val="APA7MA"/>
      </w:pPr>
    </w:p>
    <w:p w:rsidR="00B61BFE" w:rsidRDefault="00B61BFE" w:rsidP="00CC6B59">
      <w:pPr>
        <w:pStyle w:val="APA7MA"/>
      </w:pPr>
    </w:p>
    <w:p w:rsidR="000102B8" w:rsidRPr="00A86235" w:rsidRDefault="00D46768" w:rsidP="00782AF2">
      <w:pPr>
        <w:rPr>
          <w:lang w:val="es-BO"/>
        </w:rPr>
      </w:pPr>
      <w:r w:rsidRPr="00A86235">
        <w:rPr>
          <w:lang w:val="es-BO"/>
        </w:rPr>
        <w:br w:type="page"/>
      </w:r>
    </w:p>
    <w:p w:rsidR="000102B8" w:rsidRPr="000102B8" w:rsidRDefault="000102B8" w:rsidP="00E41F53">
      <w:pPr>
        <w:pStyle w:val="Titulo0"/>
      </w:pPr>
      <w:bookmarkStart w:id="141" w:name="_Toc241814683"/>
      <w:r w:rsidRPr="000102B8">
        <w:lastRenderedPageBreak/>
        <w:t>ANEXOS</w:t>
      </w:r>
      <w:bookmarkEnd w:id="141"/>
    </w:p>
    <w:p w:rsidR="000102B8" w:rsidRPr="000102B8" w:rsidRDefault="000102B8" w:rsidP="00A63770">
      <w:pPr>
        <w:pStyle w:val="APA7MA"/>
        <w:numPr>
          <w:ilvl w:val="0"/>
          <w:numId w:val="6"/>
        </w:numPr>
        <w:rPr>
          <w:rFonts w:cs="Arial"/>
        </w:rPr>
      </w:pPr>
      <w:r w:rsidRPr="000102B8">
        <w:rPr>
          <w:rFonts w:cs="Arial"/>
        </w:rPr>
        <w:t>Anexos del trabajo de tesis</w:t>
      </w:r>
    </w:p>
    <w:p w:rsidR="000102B8" w:rsidRPr="000102B8" w:rsidRDefault="000102B8" w:rsidP="00A63770">
      <w:pPr>
        <w:pStyle w:val="APA7MA"/>
        <w:numPr>
          <w:ilvl w:val="0"/>
          <w:numId w:val="6"/>
        </w:numPr>
        <w:rPr>
          <w:rFonts w:cs="Arial"/>
        </w:rPr>
      </w:pPr>
      <w:r w:rsidRPr="000102B8">
        <w:rPr>
          <w:rFonts w:cs="Arial"/>
        </w:rPr>
        <w:t>Aval de aceptación del tutor metodológico</w:t>
      </w:r>
    </w:p>
    <w:p w:rsidR="000102B8" w:rsidRPr="000102B8" w:rsidRDefault="000102B8" w:rsidP="00A63770">
      <w:pPr>
        <w:pStyle w:val="APA7MA"/>
        <w:numPr>
          <w:ilvl w:val="0"/>
          <w:numId w:val="6"/>
        </w:numPr>
        <w:rPr>
          <w:rFonts w:cs="Arial"/>
        </w:rPr>
      </w:pPr>
      <w:r w:rsidRPr="000102B8">
        <w:rPr>
          <w:rFonts w:cs="Arial"/>
        </w:rPr>
        <w:t>Aval de aceptación del tutor</w:t>
      </w:r>
    </w:p>
    <w:p w:rsidR="00CD5B6B" w:rsidRDefault="000102B8" w:rsidP="00CD5B6B">
      <w:pPr>
        <w:pStyle w:val="APA7MA"/>
        <w:numPr>
          <w:ilvl w:val="0"/>
          <w:numId w:val="6"/>
        </w:numPr>
        <w:rPr>
          <w:rFonts w:cs="Arial"/>
        </w:rPr>
      </w:pPr>
      <w:r w:rsidRPr="000102B8">
        <w:rPr>
          <w:rFonts w:cs="Arial"/>
        </w:rPr>
        <w:t>Acta pre-defensa de los docentes tribunales evaluadores</w:t>
      </w:r>
    </w:p>
    <w:p w:rsidR="00CD5B6B" w:rsidRDefault="00CD5B6B" w:rsidP="00CD5B6B">
      <w:pPr>
        <w:pStyle w:val="APA7MA"/>
        <w:ind w:firstLine="0"/>
        <w:rPr>
          <w:rFonts w:cs="Arial"/>
        </w:rPr>
      </w:pPr>
      <w:r w:rsidRPr="00FD2BB2">
        <w:rPr>
          <w:rFonts w:cs="Arial"/>
          <w:noProof/>
          <w:lang w:val="es-ES" w:eastAsia="es-ES"/>
        </w:rPr>
        <w:drawing>
          <wp:inline distT="0" distB="0" distL="0" distR="0" wp14:anchorId="593F18CE" wp14:editId="64A77DEF">
            <wp:extent cx="5774055" cy="2948305"/>
            <wp:effectExtent l="0" t="0" r="0" b="444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74055" cy="2948305"/>
                    </a:xfrm>
                    <a:prstGeom prst="rect">
                      <a:avLst/>
                    </a:prstGeom>
                  </pic:spPr>
                </pic:pic>
              </a:graphicData>
            </a:graphic>
          </wp:inline>
        </w:drawing>
      </w:r>
    </w:p>
    <w:p w:rsidR="00707DC0" w:rsidRPr="004B3D29" w:rsidRDefault="00707DC0" w:rsidP="00707DC0">
      <w:pPr>
        <w:spacing w:line="360" w:lineRule="auto"/>
        <w:jc w:val="both"/>
        <w:rPr>
          <w:rFonts w:cs="Arial"/>
          <w:lang w:val="es-ES"/>
        </w:rPr>
      </w:pPr>
      <w:r w:rsidRPr="004B3D29">
        <w:rPr>
          <w:rFonts w:cs="Arial"/>
          <w:lang w:val="es-ES"/>
        </w:rPr>
        <w:t xml:space="preserve">Diagrama de la situación actual </w:t>
      </w:r>
    </w:p>
    <w:p w:rsidR="00707DC0" w:rsidRPr="00707DC0" w:rsidRDefault="00707DC0" w:rsidP="00CD5B6B">
      <w:pPr>
        <w:pStyle w:val="APA7MA"/>
        <w:ind w:firstLine="0"/>
        <w:rPr>
          <w:rFonts w:cs="Arial"/>
          <w:u w:val="single"/>
        </w:rPr>
      </w:pPr>
    </w:p>
    <w:p w:rsidR="00D46768" w:rsidRPr="00D46768" w:rsidRDefault="00D46768" w:rsidP="00D46768">
      <w:pPr>
        <w:rPr>
          <w:lang w:val="es-BO"/>
        </w:rPr>
      </w:pPr>
    </w:p>
    <w:p w:rsidR="00D46768" w:rsidRPr="00776FF6" w:rsidRDefault="00D46768" w:rsidP="00776FF6">
      <w:pPr>
        <w:pStyle w:val="APA7MA"/>
      </w:pPr>
    </w:p>
    <w:p w:rsidR="00776FF6" w:rsidRPr="00F4108C" w:rsidRDefault="00776FF6" w:rsidP="00F4108C">
      <w:pPr>
        <w:pStyle w:val="APA7MA"/>
      </w:pPr>
    </w:p>
    <w:sectPr w:rsidR="00776FF6" w:rsidRPr="00F4108C" w:rsidSect="0046758B">
      <w:headerReference w:type="default" r:id="rId54"/>
      <w:pgSz w:w="12240" w:h="15840" w:code="1"/>
      <w:pgMar w:top="1446" w:right="1446" w:bottom="1446"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6A3D" w:rsidRDefault="00416A3D" w:rsidP="00AE1008">
      <w:pPr>
        <w:spacing w:after="0" w:line="240" w:lineRule="auto"/>
      </w:pPr>
      <w:r>
        <w:separator/>
      </w:r>
    </w:p>
  </w:endnote>
  <w:endnote w:type="continuationSeparator" w:id="0">
    <w:p w:rsidR="00416A3D" w:rsidRDefault="00416A3D" w:rsidP="00AE1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6A3D" w:rsidRDefault="00416A3D" w:rsidP="00AE1008">
      <w:pPr>
        <w:spacing w:after="0" w:line="240" w:lineRule="auto"/>
      </w:pPr>
      <w:r>
        <w:separator/>
      </w:r>
    </w:p>
  </w:footnote>
  <w:footnote w:type="continuationSeparator" w:id="0">
    <w:p w:rsidR="00416A3D" w:rsidRDefault="00416A3D" w:rsidP="00AE1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22DF" w:rsidRDefault="00E022DF">
    <w:pPr>
      <w:pStyle w:val="Encabezado"/>
      <w:jc w:val="right"/>
    </w:pPr>
  </w:p>
  <w:p w:rsidR="00E022DF" w:rsidRDefault="00E022DF">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4099460"/>
      <w:docPartObj>
        <w:docPartGallery w:val="Page Numbers (Top of Page)"/>
        <w:docPartUnique/>
      </w:docPartObj>
    </w:sdtPr>
    <w:sdtContent>
      <w:p w:rsidR="00E022DF" w:rsidRDefault="00E022DF">
        <w:pPr>
          <w:pStyle w:val="Encabezado"/>
          <w:jc w:val="right"/>
        </w:pPr>
        <w:r>
          <w:fldChar w:fldCharType="begin"/>
        </w:r>
        <w:r>
          <w:instrText>PAGE   \* MERGEFORMAT</w:instrText>
        </w:r>
        <w:r>
          <w:fldChar w:fldCharType="separate"/>
        </w:r>
        <w:r w:rsidR="00271F01" w:rsidRPr="00271F01">
          <w:rPr>
            <w:noProof/>
            <w:lang w:val="es-ES"/>
          </w:rPr>
          <w:t>xv</w:t>
        </w:r>
        <w:r>
          <w:fldChar w:fldCharType="end"/>
        </w:r>
      </w:p>
    </w:sdtContent>
  </w:sdt>
  <w:p w:rsidR="00E022DF" w:rsidRDefault="00E022DF">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0363625"/>
      <w:docPartObj>
        <w:docPartGallery w:val="Page Numbers (Top of Page)"/>
        <w:docPartUnique/>
      </w:docPartObj>
    </w:sdtPr>
    <w:sdtContent>
      <w:p w:rsidR="00E022DF" w:rsidRDefault="00E022DF">
        <w:pPr>
          <w:pStyle w:val="Encabezado"/>
          <w:jc w:val="right"/>
        </w:pPr>
        <w:r>
          <w:fldChar w:fldCharType="begin"/>
        </w:r>
        <w:r>
          <w:instrText>PAGE   \* MERGEFORMAT</w:instrText>
        </w:r>
        <w:r>
          <w:fldChar w:fldCharType="separate"/>
        </w:r>
        <w:r w:rsidR="00B93695" w:rsidRPr="00B93695">
          <w:rPr>
            <w:noProof/>
            <w:lang w:val="es-ES"/>
          </w:rPr>
          <w:t>64</w:t>
        </w:r>
        <w:r>
          <w:fldChar w:fldCharType="end"/>
        </w:r>
      </w:p>
    </w:sdtContent>
  </w:sdt>
  <w:p w:rsidR="00E022DF" w:rsidRDefault="00E022DF">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C5B47"/>
    <w:multiLevelType w:val="hybridMultilevel"/>
    <w:tmpl w:val="0478DA1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5937548"/>
    <w:multiLevelType w:val="hybridMultilevel"/>
    <w:tmpl w:val="1BD04F6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 w15:restartNumberingAfterBreak="0">
    <w:nsid w:val="07DB047B"/>
    <w:multiLevelType w:val="hybridMultilevel"/>
    <w:tmpl w:val="18EA45C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 w15:restartNumberingAfterBreak="0">
    <w:nsid w:val="087774CE"/>
    <w:multiLevelType w:val="hybridMultilevel"/>
    <w:tmpl w:val="8F52E66A"/>
    <w:lvl w:ilvl="0" w:tplc="1D9C644A">
      <w:start w:val="1"/>
      <w:numFmt w:val="upperRoman"/>
      <w:pStyle w:val="Ttulo"/>
      <w:lvlText w:val="%1"/>
      <w:lvlJc w:val="center"/>
      <w:pPr>
        <w:ind w:left="720" w:hanging="360"/>
      </w:pPr>
      <w:rPr>
        <w:rFonts w:ascii="Arial" w:hAnsi="Arial" w:hint="default"/>
        <w:b/>
        <w:i w:val="0"/>
        <w:caps w:val="0"/>
        <w:vanish/>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A6D1CB0"/>
    <w:multiLevelType w:val="hybridMultilevel"/>
    <w:tmpl w:val="A482C0B4"/>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E2F64E8"/>
    <w:multiLevelType w:val="multilevel"/>
    <w:tmpl w:val="ED7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85E71"/>
    <w:multiLevelType w:val="hybridMultilevel"/>
    <w:tmpl w:val="E1BEF3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0D74E6F"/>
    <w:multiLevelType w:val="multilevel"/>
    <w:tmpl w:val="9A68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6B49B9"/>
    <w:multiLevelType w:val="hybridMultilevel"/>
    <w:tmpl w:val="F9780EE0"/>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9" w15:restartNumberingAfterBreak="0">
    <w:nsid w:val="14327F95"/>
    <w:multiLevelType w:val="hybridMultilevel"/>
    <w:tmpl w:val="62C6E176"/>
    <w:lvl w:ilvl="0" w:tplc="425658EA">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C8A22DF"/>
    <w:multiLevelType w:val="multilevel"/>
    <w:tmpl w:val="1A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1463EE"/>
    <w:multiLevelType w:val="hybridMultilevel"/>
    <w:tmpl w:val="D2F49BB8"/>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B9C2CFB"/>
    <w:multiLevelType w:val="hybridMultilevel"/>
    <w:tmpl w:val="85161970"/>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3" w15:restartNumberingAfterBreak="0">
    <w:nsid w:val="2CAE5CC7"/>
    <w:multiLevelType w:val="hybridMultilevel"/>
    <w:tmpl w:val="32A4302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2DB12B2B"/>
    <w:multiLevelType w:val="multilevel"/>
    <w:tmpl w:val="BA76E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22327"/>
    <w:multiLevelType w:val="hybridMultilevel"/>
    <w:tmpl w:val="57BC61AA"/>
    <w:lvl w:ilvl="0" w:tplc="B6265DDC">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4752424"/>
    <w:multiLevelType w:val="hybridMultilevel"/>
    <w:tmpl w:val="87DC693C"/>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7" w15:restartNumberingAfterBreak="0">
    <w:nsid w:val="36B615C9"/>
    <w:multiLevelType w:val="hybridMultilevel"/>
    <w:tmpl w:val="E63C52C8"/>
    <w:lvl w:ilvl="0" w:tplc="61A42488">
      <w:start w:val="65"/>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7853904"/>
    <w:multiLevelType w:val="hybridMultilevel"/>
    <w:tmpl w:val="0F044FD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9" w15:restartNumberingAfterBreak="0">
    <w:nsid w:val="38530027"/>
    <w:multiLevelType w:val="hybridMultilevel"/>
    <w:tmpl w:val="7BCCAAD0"/>
    <w:lvl w:ilvl="0" w:tplc="03B4591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AAA5C7C"/>
    <w:multiLevelType w:val="multilevel"/>
    <w:tmpl w:val="AAA8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AD684D"/>
    <w:multiLevelType w:val="hybridMultilevel"/>
    <w:tmpl w:val="31C8200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E6C75D9"/>
    <w:multiLevelType w:val="hybridMultilevel"/>
    <w:tmpl w:val="C3AADEAC"/>
    <w:lvl w:ilvl="0" w:tplc="0C0A0017">
      <w:start w:val="1"/>
      <w:numFmt w:val="lowerLetter"/>
      <w:lvlText w:val="%1)"/>
      <w:lvlJc w:val="left"/>
      <w:pPr>
        <w:ind w:left="1503" w:hanging="360"/>
      </w:pPr>
    </w:lvl>
    <w:lvl w:ilvl="1" w:tplc="0C0A0019" w:tentative="1">
      <w:start w:val="1"/>
      <w:numFmt w:val="lowerLetter"/>
      <w:lvlText w:val="%2."/>
      <w:lvlJc w:val="left"/>
      <w:pPr>
        <w:ind w:left="2223" w:hanging="360"/>
      </w:pPr>
    </w:lvl>
    <w:lvl w:ilvl="2" w:tplc="0C0A001B" w:tentative="1">
      <w:start w:val="1"/>
      <w:numFmt w:val="lowerRoman"/>
      <w:lvlText w:val="%3."/>
      <w:lvlJc w:val="right"/>
      <w:pPr>
        <w:ind w:left="2943" w:hanging="180"/>
      </w:pPr>
    </w:lvl>
    <w:lvl w:ilvl="3" w:tplc="0C0A000F" w:tentative="1">
      <w:start w:val="1"/>
      <w:numFmt w:val="decimal"/>
      <w:lvlText w:val="%4."/>
      <w:lvlJc w:val="left"/>
      <w:pPr>
        <w:ind w:left="3663" w:hanging="360"/>
      </w:pPr>
    </w:lvl>
    <w:lvl w:ilvl="4" w:tplc="0C0A0019" w:tentative="1">
      <w:start w:val="1"/>
      <w:numFmt w:val="lowerLetter"/>
      <w:lvlText w:val="%5."/>
      <w:lvlJc w:val="left"/>
      <w:pPr>
        <w:ind w:left="4383" w:hanging="360"/>
      </w:pPr>
    </w:lvl>
    <w:lvl w:ilvl="5" w:tplc="0C0A001B" w:tentative="1">
      <w:start w:val="1"/>
      <w:numFmt w:val="lowerRoman"/>
      <w:lvlText w:val="%6."/>
      <w:lvlJc w:val="right"/>
      <w:pPr>
        <w:ind w:left="5103" w:hanging="180"/>
      </w:pPr>
    </w:lvl>
    <w:lvl w:ilvl="6" w:tplc="0C0A000F" w:tentative="1">
      <w:start w:val="1"/>
      <w:numFmt w:val="decimal"/>
      <w:lvlText w:val="%7."/>
      <w:lvlJc w:val="left"/>
      <w:pPr>
        <w:ind w:left="5823" w:hanging="360"/>
      </w:pPr>
    </w:lvl>
    <w:lvl w:ilvl="7" w:tplc="0C0A0019" w:tentative="1">
      <w:start w:val="1"/>
      <w:numFmt w:val="lowerLetter"/>
      <w:lvlText w:val="%8."/>
      <w:lvlJc w:val="left"/>
      <w:pPr>
        <w:ind w:left="6543" w:hanging="360"/>
      </w:pPr>
    </w:lvl>
    <w:lvl w:ilvl="8" w:tplc="0C0A001B" w:tentative="1">
      <w:start w:val="1"/>
      <w:numFmt w:val="lowerRoman"/>
      <w:lvlText w:val="%9."/>
      <w:lvlJc w:val="right"/>
      <w:pPr>
        <w:ind w:left="7263" w:hanging="180"/>
      </w:pPr>
    </w:lvl>
  </w:abstractNum>
  <w:abstractNum w:abstractNumId="23" w15:restartNumberingAfterBreak="0">
    <w:nsid w:val="4185432B"/>
    <w:multiLevelType w:val="hybridMultilevel"/>
    <w:tmpl w:val="35BE328E"/>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605701B"/>
    <w:multiLevelType w:val="multilevel"/>
    <w:tmpl w:val="31BE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2957DB"/>
    <w:multiLevelType w:val="hybridMultilevel"/>
    <w:tmpl w:val="867E10B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A363AD3"/>
    <w:multiLevelType w:val="multilevel"/>
    <w:tmpl w:val="042A1B1A"/>
    <w:styleLink w:val="APA7"/>
    <w:lvl w:ilvl="0">
      <w:start w:val="1"/>
      <w:numFmt w:val="decimal"/>
      <w:lvlText w:val="%1"/>
      <w:lvlJc w:val="left"/>
      <w:pPr>
        <w:ind w:left="431" w:hanging="431"/>
      </w:pPr>
      <w:rPr>
        <w:rFonts w:ascii="Times New Roman" w:hAnsi="Times New Roman" w:hint="default"/>
        <w:b/>
        <w:color w:val="auto"/>
        <w:sz w:val="22"/>
      </w:rPr>
    </w:lvl>
    <w:lvl w:ilvl="1">
      <w:start w:val="1"/>
      <w:numFmt w:val="decimal"/>
      <w:isLgl/>
      <w:lvlText w:val="%1.%2"/>
      <w:lvlJc w:val="left"/>
      <w:pPr>
        <w:ind w:left="720" w:hanging="360"/>
      </w:pPr>
      <w:rPr>
        <w:rFonts w:ascii="Arial" w:hAnsi="Arial" w:hint="default"/>
        <w:b/>
        <w:i w:val="0"/>
        <w:color w:val="auto"/>
        <w:sz w:val="22"/>
      </w:rPr>
    </w:lvl>
    <w:lvl w:ilvl="2">
      <w:start w:val="1"/>
      <w:numFmt w:val="decimal"/>
      <w:lvlText w:val="%1.%2.%3"/>
      <w:lvlJc w:val="left"/>
      <w:pPr>
        <w:ind w:left="1080" w:hanging="360"/>
      </w:pPr>
      <w:rPr>
        <w:rFonts w:ascii="Arial" w:hAnsi="Arial" w:hint="default"/>
        <w:b/>
        <w:i w:val="0"/>
        <w:color w:val="000000" w:themeColor="text1"/>
        <w:sz w:val="22"/>
      </w:rPr>
    </w:lvl>
    <w:lvl w:ilvl="3">
      <w:start w:val="1"/>
      <w:numFmt w:val="decimal"/>
      <w:lvlText w:val="%1.%2.%3.%4"/>
      <w:lvlJc w:val="left"/>
      <w:pPr>
        <w:ind w:left="1440" w:hanging="360"/>
      </w:pPr>
      <w:rPr>
        <w:rFonts w:ascii="Arial" w:hAnsi="Arial" w:hint="default"/>
        <w:b/>
        <w:i w:val="0"/>
        <w:color w:val="auto"/>
        <w:sz w:val="22"/>
      </w:rPr>
    </w:lvl>
    <w:lvl w:ilvl="4">
      <w:start w:val="1"/>
      <w:numFmt w:val="decimal"/>
      <w:lvlText w:val="%1.%2.%3.%4.%5."/>
      <w:lvlJc w:val="left"/>
      <w:pPr>
        <w:ind w:left="1800" w:hanging="360"/>
      </w:pPr>
      <w:rPr>
        <w:rFonts w:ascii="Arial" w:hAnsi="Arial" w:hint="default"/>
        <w:b/>
        <w:i w:val="0"/>
        <w:color w:val="auto"/>
        <w:sz w:val="22"/>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7FB7956"/>
    <w:multiLevelType w:val="hybridMultilevel"/>
    <w:tmpl w:val="34A4CA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8" w15:restartNumberingAfterBreak="0">
    <w:nsid w:val="58811862"/>
    <w:multiLevelType w:val="hybridMultilevel"/>
    <w:tmpl w:val="5478106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9" w15:restartNumberingAfterBreak="0">
    <w:nsid w:val="58AA4AB8"/>
    <w:multiLevelType w:val="hybridMultilevel"/>
    <w:tmpl w:val="65922784"/>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0" w15:restartNumberingAfterBreak="0">
    <w:nsid w:val="5CB90079"/>
    <w:multiLevelType w:val="multilevel"/>
    <w:tmpl w:val="86D2A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0A09A5"/>
    <w:multiLevelType w:val="hybridMultilevel"/>
    <w:tmpl w:val="4086A64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2" w15:restartNumberingAfterBreak="0">
    <w:nsid w:val="5F755607"/>
    <w:multiLevelType w:val="hybridMultilevel"/>
    <w:tmpl w:val="4698C6A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3" w15:restartNumberingAfterBreak="0">
    <w:nsid w:val="62A0511A"/>
    <w:multiLevelType w:val="hybridMultilevel"/>
    <w:tmpl w:val="2A3A7A92"/>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34" w15:restartNumberingAfterBreak="0">
    <w:nsid w:val="63CA18F5"/>
    <w:multiLevelType w:val="hybridMultilevel"/>
    <w:tmpl w:val="317CED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2B37D8B"/>
    <w:multiLevelType w:val="hybridMultilevel"/>
    <w:tmpl w:val="1F5ED154"/>
    <w:lvl w:ilvl="0" w:tplc="540A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36F36EB"/>
    <w:multiLevelType w:val="hybridMultilevel"/>
    <w:tmpl w:val="4A5C0E7C"/>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73B53C58"/>
    <w:multiLevelType w:val="hybridMultilevel"/>
    <w:tmpl w:val="5F7A602E"/>
    <w:lvl w:ilvl="0" w:tplc="0C0A001B">
      <w:start w:val="1"/>
      <w:numFmt w:val="lowerRoman"/>
      <w:lvlText w:val="%1."/>
      <w:lvlJc w:val="righ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8" w15:restartNumberingAfterBreak="0">
    <w:nsid w:val="759D64EF"/>
    <w:multiLevelType w:val="hybridMultilevel"/>
    <w:tmpl w:val="F3688260"/>
    <w:lvl w:ilvl="0" w:tplc="D8E2F8C6">
      <w:numFmt w:val="bullet"/>
      <w:lvlText w:val="•"/>
      <w:lvlJc w:val="left"/>
      <w:pPr>
        <w:ind w:left="720" w:hanging="360"/>
      </w:pPr>
      <w:rPr>
        <w:rFonts w:ascii="Arial" w:eastAsiaTheme="minorHAnsi" w:hAnsi="Arial" w:cs="Arial" w:hint="default"/>
        <w:b/>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7CB27EB1"/>
    <w:multiLevelType w:val="multilevel"/>
    <w:tmpl w:val="5C1059E8"/>
    <w:lvl w:ilvl="0">
      <w:start w:val="1"/>
      <w:numFmt w:val="decimal"/>
      <w:pStyle w:val="Ttulo1"/>
      <w:suff w:val="space"/>
      <w:lvlText w:val="%1."/>
      <w:lvlJc w:val="left"/>
      <w:pPr>
        <w:ind w:left="431" w:hanging="431"/>
      </w:pPr>
      <w:rPr>
        <w:rFonts w:ascii="Arial" w:hAnsi="Arial" w:hint="default"/>
        <w:b/>
        <w:i w:val="0"/>
        <w:color w:val="auto"/>
        <w:sz w:val="22"/>
      </w:rPr>
    </w:lvl>
    <w:lvl w:ilvl="1">
      <w:start w:val="1"/>
      <w:numFmt w:val="decimal"/>
      <w:pStyle w:val="Ttulo2"/>
      <w:isLgl/>
      <w:suff w:val="space"/>
      <w:lvlText w:val="%1.%2."/>
      <w:lvlJc w:val="left"/>
      <w:pPr>
        <w:ind w:left="720" w:hanging="360"/>
      </w:pPr>
      <w:rPr>
        <w:rFonts w:ascii="Arial" w:hAnsi="Arial" w:hint="default"/>
        <w:b/>
        <w:i w:val="0"/>
        <w:color w:val="auto"/>
        <w:sz w:val="22"/>
      </w:rPr>
    </w:lvl>
    <w:lvl w:ilvl="2">
      <w:start w:val="1"/>
      <w:numFmt w:val="decimal"/>
      <w:pStyle w:val="Ttulo3"/>
      <w:suff w:val="space"/>
      <w:lvlText w:val="%1.%2.%3."/>
      <w:lvlJc w:val="left"/>
      <w:pPr>
        <w:ind w:left="1080" w:hanging="360"/>
      </w:pPr>
      <w:rPr>
        <w:rFonts w:ascii="Arial" w:hAnsi="Arial" w:hint="default"/>
        <w:b/>
        <w:i w:val="0"/>
        <w:color w:val="000000" w:themeColor="text1"/>
        <w:sz w:val="22"/>
      </w:rPr>
    </w:lvl>
    <w:lvl w:ilvl="3">
      <w:start w:val="1"/>
      <w:numFmt w:val="decimal"/>
      <w:pStyle w:val="Ttulo4"/>
      <w:suff w:val="space"/>
      <w:lvlText w:val="%1.%2.%3.%4."/>
      <w:lvlJc w:val="left"/>
      <w:pPr>
        <w:ind w:left="1440" w:hanging="360"/>
      </w:pPr>
      <w:rPr>
        <w:rFonts w:ascii="Arial" w:hAnsi="Arial" w:hint="default"/>
        <w:b/>
        <w:i w:val="0"/>
        <w:color w:val="auto"/>
        <w:sz w:val="22"/>
      </w:rPr>
    </w:lvl>
    <w:lvl w:ilvl="4">
      <w:start w:val="1"/>
      <w:numFmt w:val="decimal"/>
      <w:pStyle w:val="Ttulo5"/>
      <w:suff w:val="space"/>
      <w:lvlText w:val="%1.%2.%3.%4.%5."/>
      <w:lvlJc w:val="left"/>
      <w:pPr>
        <w:ind w:left="1800" w:hanging="360"/>
      </w:pPr>
      <w:rPr>
        <w:rFonts w:ascii="Arial" w:hAnsi="Arial" w:hint="default"/>
        <w:b/>
        <w:i w:val="0"/>
        <w:color w:val="auto"/>
        <w:sz w:val="22"/>
      </w:rPr>
    </w:lvl>
    <w:lvl w:ilvl="5">
      <w:start w:val="1"/>
      <w:numFmt w:val="lowerLetter"/>
      <w:pStyle w:val="Ttulo6"/>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26"/>
  </w:num>
  <w:num w:numId="2">
    <w:abstractNumId w:val="39"/>
  </w:num>
  <w:num w:numId="3">
    <w:abstractNumId w:val="35"/>
  </w:num>
  <w:num w:numId="4">
    <w:abstractNumId w:val="21"/>
  </w:num>
  <w:num w:numId="5">
    <w:abstractNumId w:val="11"/>
  </w:num>
  <w:num w:numId="6">
    <w:abstractNumId w:val="38"/>
  </w:num>
  <w:num w:numId="7">
    <w:abstractNumId w:val="23"/>
  </w:num>
  <w:num w:numId="8">
    <w:abstractNumId w:val="3"/>
  </w:num>
  <w:num w:numId="9">
    <w:abstractNumId w:val="16"/>
  </w:num>
  <w:num w:numId="10">
    <w:abstractNumId w:val="28"/>
  </w:num>
  <w:num w:numId="11">
    <w:abstractNumId w:val="1"/>
  </w:num>
  <w:num w:numId="12">
    <w:abstractNumId w:val="31"/>
  </w:num>
  <w:num w:numId="13">
    <w:abstractNumId w:val="34"/>
  </w:num>
  <w:num w:numId="14">
    <w:abstractNumId w:val="5"/>
  </w:num>
  <w:num w:numId="15">
    <w:abstractNumId w:val="12"/>
  </w:num>
  <w:num w:numId="16">
    <w:abstractNumId w:val="37"/>
  </w:num>
  <w:num w:numId="1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num>
  <w:num w:numId="19">
    <w:abstractNumId w:val="7"/>
  </w:num>
  <w:num w:numId="2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6"/>
  </w:num>
  <w:num w:numId="28">
    <w:abstractNumId w:val="6"/>
  </w:num>
  <w:num w:numId="29">
    <w:abstractNumId w:val="22"/>
  </w:num>
  <w:num w:numId="30">
    <w:abstractNumId w:val="29"/>
  </w:num>
  <w:num w:numId="31">
    <w:abstractNumId w:val="0"/>
  </w:num>
  <w:num w:numId="32">
    <w:abstractNumId w:val="20"/>
  </w:num>
  <w:num w:numId="33">
    <w:abstractNumId w:val="32"/>
  </w:num>
  <w:num w:numId="34">
    <w:abstractNumId w:val="27"/>
  </w:num>
  <w:num w:numId="35">
    <w:abstractNumId w:val="4"/>
  </w:num>
  <w:num w:numId="36">
    <w:abstractNumId w:val="25"/>
  </w:num>
  <w:num w:numId="37">
    <w:abstractNumId w:val="18"/>
  </w:num>
  <w:num w:numId="38">
    <w:abstractNumId w:val="33"/>
  </w:num>
  <w:num w:numId="39">
    <w:abstractNumId w:val="10"/>
  </w:num>
  <w:num w:numId="40">
    <w:abstractNumId w:val="19"/>
  </w:num>
  <w:num w:numId="41">
    <w:abstractNumId w:val="15"/>
  </w:num>
  <w:num w:numId="42">
    <w:abstractNumId w:val="9"/>
  </w:num>
  <w:num w:numId="43">
    <w:abstractNumId w:val="14"/>
  </w:num>
  <w:num w:numId="44">
    <w:abstractNumId w:val="8"/>
  </w:num>
  <w:num w:numId="45">
    <w:abstractNumId w:val="2"/>
  </w:num>
  <w:num w:numId="46">
    <w:abstractNumId w:val="13"/>
  </w:num>
  <w:num w:numId="47">
    <w:abstractNumId w:val="30"/>
  </w:num>
  <w:num w:numId="48">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9"/>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6462"/>
    <w:rsid w:val="000065AE"/>
    <w:rsid w:val="000102B8"/>
    <w:rsid w:val="00016BEB"/>
    <w:rsid w:val="00020DDF"/>
    <w:rsid w:val="00033308"/>
    <w:rsid w:val="00034349"/>
    <w:rsid w:val="000375F4"/>
    <w:rsid w:val="0004048D"/>
    <w:rsid w:val="000413BA"/>
    <w:rsid w:val="00044F8A"/>
    <w:rsid w:val="000475A0"/>
    <w:rsid w:val="000514C6"/>
    <w:rsid w:val="00053A8A"/>
    <w:rsid w:val="00064A17"/>
    <w:rsid w:val="00070352"/>
    <w:rsid w:val="000712BD"/>
    <w:rsid w:val="00071511"/>
    <w:rsid w:val="00073992"/>
    <w:rsid w:val="00087191"/>
    <w:rsid w:val="000A708A"/>
    <w:rsid w:val="000D3FDD"/>
    <w:rsid w:val="000D5988"/>
    <w:rsid w:val="000D72C7"/>
    <w:rsid w:val="000E0149"/>
    <w:rsid w:val="000E0EE1"/>
    <w:rsid w:val="000E1EA4"/>
    <w:rsid w:val="000F0DC1"/>
    <w:rsid w:val="000F0ECA"/>
    <w:rsid w:val="000F184C"/>
    <w:rsid w:val="000F307E"/>
    <w:rsid w:val="00104439"/>
    <w:rsid w:val="00111D04"/>
    <w:rsid w:val="00113982"/>
    <w:rsid w:val="001168AB"/>
    <w:rsid w:val="00121C78"/>
    <w:rsid w:val="001426BC"/>
    <w:rsid w:val="00146537"/>
    <w:rsid w:val="00151536"/>
    <w:rsid w:val="00154747"/>
    <w:rsid w:val="001573FD"/>
    <w:rsid w:val="00167258"/>
    <w:rsid w:val="00190CE3"/>
    <w:rsid w:val="001A0222"/>
    <w:rsid w:val="001C1CF2"/>
    <w:rsid w:val="001C5C35"/>
    <w:rsid w:val="001C5C4C"/>
    <w:rsid w:val="001E4955"/>
    <w:rsid w:val="001E728B"/>
    <w:rsid w:val="00210E7A"/>
    <w:rsid w:val="0021325F"/>
    <w:rsid w:val="002149F5"/>
    <w:rsid w:val="00221A6C"/>
    <w:rsid w:val="00222D41"/>
    <w:rsid w:val="002326C0"/>
    <w:rsid w:val="00234608"/>
    <w:rsid w:val="0024494B"/>
    <w:rsid w:val="00244A16"/>
    <w:rsid w:val="00244D05"/>
    <w:rsid w:val="00245F71"/>
    <w:rsid w:val="00247725"/>
    <w:rsid w:val="002512C2"/>
    <w:rsid w:val="00252360"/>
    <w:rsid w:val="00253109"/>
    <w:rsid w:val="002531B4"/>
    <w:rsid w:val="00253838"/>
    <w:rsid w:val="002539C9"/>
    <w:rsid w:val="00257404"/>
    <w:rsid w:val="00260F32"/>
    <w:rsid w:val="002678F2"/>
    <w:rsid w:val="00271597"/>
    <w:rsid w:val="00271F01"/>
    <w:rsid w:val="00287271"/>
    <w:rsid w:val="002879CA"/>
    <w:rsid w:val="00287D54"/>
    <w:rsid w:val="0029621E"/>
    <w:rsid w:val="002A6279"/>
    <w:rsid w:val="002B5F2B"/>
    <w:rsid w:val="002B6CF1"/>
    <w:rsid w:val="002C0BE6"/>
    <w:rsid w:val="002C18D6"/>
    <w:rsid w:val="002C2165"/>
    <w:rsid w:val="002C569B"/>
    <w:rsid w:val="002C61D9"/>
    <w:rsid w:val="002D2EFD"/>
    <w:rsid w:val="002D38D2"/>
    <w:rsid w:val="002D798C"/>
    <w:rsid w:val="002D7B11"/>
    <w:rsid w:val="002E1B2A"/>
    <w:rsid w:val="002E5862"/>
    <w:rsid w:val="002F5EDF"/>
    <w:rsid w:val="002F708C"/>
    <w:rsid w:val="00316F5D"/>
    <w:rsid w:val="00324242"/>
    <w:rsid w:val="003279E7"/>
    <w:rsid w:val="00327E4A"/>
    <w:rsid w:val="0033198B"/>
    <w:rsid w:val="0033658D"/>
    <w:rsid w:val="0034033C"/>
    <w:rsid w:val="00344D5A"/>
    <w:rsid w:val="00344F8F"/>
    <w:rsid w:val="0034512B"/>
    <w:rsid w:val="00352C09"/>
    <w:rsid w:val="00356D19"/>
    <w:rsid w:val="0036042A"/>
    <w:rsid w:val="0036797F"/>
    <w:rsid w:val="00382DBB"/>
    <w:rsid w:val="00386ECB"/>
    <w:rsid w:val="0038734B"/>
    <w:rsid w:val="003936DF"/>
    <w:rsid w:val="00395AE9"/>
    <w:rsid w:val="0039634C"/>
    <w:rsid w:val="003A7CB4"/>
    <w:rsid w:val="003B6B78"/>
    <w:rsid w:val="003C15E1"/>
    <w:rsid w:val="003D4894"/>
    <w:rsid w:val="003E3665"/>
    <w:rsid w:val="003E5814"/>
    <w:rsid w:val="003F2F78"/>
    <w:rsid w:val="003F5C03"/>
    <w:rsid w:val="00403DBC"/>
    <w:rsid w:val="00406AE3"/>
    <w:rsid w:val="00416A3D"/>
    <w:rsid w:val="004204C0"/>
    <w:rsid w:val="00423794"/>
    <w:rsid w:val="00423B93"/>
    <w:rsid w:val="00423CC9"/>
    <w:rsid w:val="004243CE"/>
    <w:rsid w:val="00425756"/>
    <w:rsid w:val="00425E55"/>
    <w:rsid w:val="00426349"/>
    <w:rsid w:val="0042761E"/>
    <w:rsid w:val="004303A7"/>
    <w:rsid w:val="00432078"/>
    <w:rsid w:val="0043482B"/>
    <w:rsid w:val="00435FC5"/>
    <w:rsid w:val="00444DD9"/>
    <w:rsid w:val="00447794"/>
    <w:rsid w:val="00450371"/>
    <w:rsid w:val="0045267E"/>
    <w:rsid w:val="00455608"/>
    <w:rsid w:val="0046145F"/>
    <w:rsid w:val="004668D6"/>
    <w:rsid w:val="0046758B"/>
    <w:rsid w:val="00467F17"/>
    <w:rsid w:val="0047395C"/>
    <w:rsid w:val="00473A17"/>
    <w:rsid w:val="0048051B"/>
    <w:rsid w:val="004852FE"/>
    <w:rsid w:val="00485CC1"/>
    <w:rsid w:val="00495BE6"/>
    <w:rsid w:val="00497E06"/>
    <w:rsid w:val="004B10F7"/>
    <w:rsid w:val="004B3C4D"/>
    <w:rsid w:val="004B3D29"/>
    <w:rsid w:val="004C6B00"/>
    <w:rsid w:val="004D2D07"/>
    <w:rsid w:val="004D3813"/>
    <w:rsid w:val="004E5885"/>
    <w:rsid w:val="004F21AB"/>
    <w:rsid w:val="004F3E9E"/>
    <w:rsid w:val="004F73B4"/>
    <w:rsid w:val="004F7623"/>
    <w:rsid w:val="005060B4"/>
    <w:rsid w:val="005062C1"/>
    <w:rsid w:val="0051401B"/>
    <w:rsid w:val="0052045A"/>
    <w:rsid w:val="00520569"/>
    <w:rsid w:val="005265CE"/>
    <w:rsid w:val="00527ED1"/>
    <w:rsid w:val="005329E0"/>
    <w:rsid w:val="00542CCB"/>
    <w:rsid w:val="00545068"/>
    <w:rsid w:val="005458BF"/>
    <w:rsid w:val="00545C29"/>
    <w:rsid w:val="005517E1"/>
    <w:rsid w:val="00551825"/>
    <w:rsid w:val="00554FC6"/>
    <w:rsid w:val="005605B2"/>
    <w:rsid w:val="0056565C"/>
    <w:rsid w:val="00573C5B"/>
    <w:rsid w:val="00574905"/>
    <w:rsid w:val="00574A0E"/>
    <w:rsid w:val="00575A25"/>
    <w:rsid w:val="0058107B"/>
    <w:rsid w:val="00585DB5"/>
    <w:rsid w:val="005A068C"/>
    <w:rsid w:val="005A20B3"/>
    <w:rsid w:val="005A24A2"/>
    <w:rsid w:val="005A30DB"/>
    <w:rsid w:val="005A4314"/>
    <w:rsid w:val="005A516F"/>
    <w:rsid w:val="005A653A"/>
    <w:rsid w:val="005B0224"/>
    <w:rsid w:val="005B41F6"/>
    <w:rsid w:val="005C246A"/>
    <w:rsid w:val="005C4256"/>
    <w:rsid w:val="005C6C1E"/>
    <w:rsid w:val="005D0DCA"/>
    <w:rsid w:val="005D14FD"/>
    <w:rsid w:val="005D4C4A"/>
    <w:rsid w:val="005E16AB"/>
    <w:rsid w:val="005E3F10"/>
    <w:rsid w:val="005E4360"/>
    <w:rsid w:val="005F2A97"/>
    <w:rsid w:val="00600F5B"/>
    <w:rsid w:val="00606635"/>
    <w:rsid w:val="00612F75"/>
    <w:rsid w:val="00622EDF"/>
    <w:rsid w:val="0062495D"/>
    <w:rsid w:val="00626005"/>
    <w:rsid w:val="00637733"/>
    <w:rsid w:val="00637B72"/>
    <w:rsid w:val="00641770"/>
    <w:rsid w:val="00643108"/>
    <w:rsid w:val="00646CD0"/>
    <w:rsid w:val="00655EE0"/>
    <w:rsid w:val="006675AA"/>
    <w:rsid w:val="006747EA"/>
    <w:rsid w:val="0068032D"/>
    <w:rsid w:val="00683B41"/>
    <w:rsid w:val="006908D5"/>
    <w:rsid w:val="00691049"/>
    <w:rsid w:val="00691065"/>
    <w:rsid w:val="006957E6"/>
    <w:rsid w:val="006958E5"/>
    <w:rsid w:val="006B284F"/>
    <w:rsid w:val="006B787F"/>
    <w:rsid w:val="006C65EA"/>
    <w:rsid w:val="006D7292"/>
    <w:rsid w:val="006D7B7C"/>
    <w:rsid w:val="006E48DD"/>
    <w:rsid w:val="006F77BA"/>
    <w:rsid w:val="00707DC0"/>
    <w:rsid w:val="00707FFC"/>
    <w:rsid w:val="00712B24"/>
    <w:rsid w:val="00716116"/>
    <w:rsid w:val="00717C86"/>
    <w:rsid w:val="007221D3"/>
    <w:rsid w:val="00736707"/>
    <w:rsid w:val="00740BE8"/>
    <w:rsid w:val="00743C7E"/>
    <w:rsid w:val="007478DB"/>
    <w:rsid w:val="00767B1C"/>
    <w:rsid w:val="00767D89"/>
    <w:rsid w:val="00775D2A"/>
    <w:rsid w:val="00776FF6"/>
    <w:rsid w:val="0077775C"/>
    <w:rsid w:val="00780D00"/>
    <w:rsid w:val="00782AF2"/>
    <w:rsid w:val="00790E67"/>
    <w:rsid w:val="00791C57"/>
    <w:rsid w:val="00794804"/>
    <w:rsid w:val="00797262"/>
    <w:rsid w:val="007A307E"/>
    <w:rsid w:val="007A651D"/>
    <w:rsid w:val="007A6D83"/>
    <w:rsid w:val="007B2CAE"/>
    <w:rsid w:val="007B3448"/>
    <w:rsid w:val="007C0DFC"/>
    <w:rsid w:val="007C37EF"/>
    <w:rsid w:val="007C3B8F"/>
    <w:rsid w:val="007D1193"/>
    <w:rsid w:val="007D18A2"/>
    <w:rsid w:val="007D33DE"/>
    <w:rsid w:val="007D4A68"/>
    <w:rsid w:val="007E1996"/>
    <w:rsid w:val="007F1A0E"/>
    <w:rsid w:val="007F4E9B"/>
    <w:rsid w:val="007F7C0D"/>
    <w:rsid w:val="00800E07"/>
    <w:rsid w:val="00802CF1"/>
    <w:rsid w:val="0080632E"/>
    <w:rsid w:val="00807167"/>
    <w:rsid w:val="00810EF9"/>
    <w:rsid w:val="008164D7"/>
    <w:rsid w:val="00816BBE"/>
    <w:rsid w:val="008171AF"/>
    <w:rsid w:val="0082019D"/>
    <w:rsid w:val="00822FCC"/>
    <w:rsid w:val="00830413"/>
    <w:rsid w:val="00841358"/>
    <w:rsid w:val="00846174"/>
    <w:rsid w:val="008464E5"/>
    <w:rsid w:val="0085280A"/>
    <w:rsid w:val="00857F22"/>
    <w:rsid w:val="00865A22"/>
    <w:rsid w:val="008664B8"/>
    <w:rsid w:val="00867B0B"/>
    <w:rsid w:val="00871BB1"/>
    <w:rsid w:val="00874525"/>
    <w:rsid w:val="00892580"/>
    <w:rsid w:val="008932AB"/>
    <w:rsid w:val="008976E7"/>
    <w:rsid w:val="008B4528"/>
    <w:rsid w:val="008C1367"/>
    <w:rsid w:val="008C156F"/>
    <w:rsid w:val="008C58E8"/>
    <w:rsid w:val="008D0B49"/>
    <w:rsid w:val="008E2603"/>
    <w:rsid w:val="008E55B4"/>
    <w:rsid w:val="008E5CB0"/>
    <w:rsid w:val="008E7E47"/>
    <w:rsid w:val="008F4DDE"/>
    <w:rsid w:val="008F5AD6"/>
    <w:rsid w:val="008F6372"/>
    <w:rsid w:val="0090016B"/>
    <w:rsid w:val="009003BB"/>
    <w:rsid w:val="00903779"/>
    <w:rsid w:val="00904960"/>
    <w:rsid w:val="00906650"/>
    <w:rsid w:val="00913084"/>
    <w:rsid w:val="009138B0"/>
    <w:rsid w:val="00914AC0"/>
    <w:rsid w:val="009162B5"/>
    <w:rsid w:val="0093128C"/>
    <w:rsid w:val="00931321"/>
    <w:rsid w:val="00937D8E"/>
    <w:rsid w:val="00956012"/>
    <w:rsid w:val="0095614A"/>
    <w:rsid w:val="00960564"/>
    <w:rsid w:val="009608D0"/>
    <w:rsid w:val="0096267B"/>
    <w:rsid w:val="00962DDA"/>
    <w:rsid w:val="00965529"/>
    <w:rsid w:val="00966AF3"/>
    <w:rsid w:val="0096712F"/>
    <w:rsid w:val="00970492"/>
    <w:rsid w:val="00971054"/>
    <w:rsid w:val="009721AF"/>
    <w:rsid w:val="00974D6A"/>
    <w:rsid w:val="00984176"/>
    <w:rsid w:val="00986502"/>
    <w:rsid w:val="009B2ABF"/>
    <w:rsid w:val="009B5CBE"/>
    <w:rsid w:val="009C3CBD"/>
    <w:rsid w:val="009D44D3"/>
    <w:rsid w:val="009D4693"/>
    <w:rsid w:val="009D4B3B"/>
    <w:rsid w:val="009D6D0A"/>
    <w:rsid w:val="009D75F1"/>
    <w:rsid w:val="009D7B92"/>
    <w:rsid w:val="009F23B4"/>
    <w:rsid w:val="00A0338E"/>
    <w:rsid w:val="00A03B35"/>
    <w:rsid w:val="00A077FF"/>
    <w:rsid w:val="00A07A85"/>
    <w:rsid w:val="00A11457"/>
    <w:rsid w:val="00A13B32"/>
    <w:rsid w:val="00A147F1"/>
    <w:rsid w:val="00A200AB"/>
    <w:rsid w:val="00A24099"/>
    <w:rsid w:val="00A36E50"/>
    <w:rsid w:val="00A42E4C"/>
    <w:rsid w:val="00A431C8"/>
    <w:rsid w:val="00A43FA6"/>
    <w:rsid w:val="00A474A0"/>
    <w:rsid w:val="00A53079"/>
    <w:rsid w:val="00A532BD"/>
    <w:rsid w:val="00A54B58"/>
    <w:rsid w:val="00A61478"/>
    <w:rsid w:val="00A63770"/>
    <w:rsid w:val="00A664AC"/>
    <w:rsid w:val="00A7190C"/>
    <w:rsid w:val="00A7305E"/>
    <w:rsid w:val="00A820A1"/>
    <w:rsid w:val="00A82D61"/>
    <w:rsid w:val="00A86235"/>
    <w:rsid w:val="00A87E0F"/>
    <w:rsid w:val="00AA50DF"/>
    <w:rsid w:val="00AA7F5C"/>
    <w:rsid w:val="00AB26DF"/>
    <w:rsid w:val="00AB6804"/>
    <w:rsid w:val="00AD166F"/>
    <w:rsid w:val="00AD245A"/>
    <w:rsid w:val="00AD282E"/>
    <w:rsid w:val="00AE1008"/>
    <w:rsid w:val="00AE4ABD"/>
    <w:rsid w:val="00AF0979"/>
    <w:rsid w:val="00AF0A42"/>
    <w:rsid w:val="00B003D9"/>
    <w:rsid w:val="00B0383D"/>
    <w:rsid w:val="00B05990"/>
    <w:rsid w:val="00B10C05"/>
    <w:rsid w:val="00B11490"/>
    <w:rsid w:val="00B14566"/>
    <w:rsid w:val="00B154F0"/>
    <w:rsid w:val="00B32E5C"/>
    <w:rsid w:val="00B36462"/>
    <w:rsid w:val="00B37812"/>
    <w:rsid w:val="00B47E3D"/>
    <w:rsid w:val="00B55411"/>
    <w:rsid w:val="00B57B42"/>
    <w:rsid w:val="00B60E94"/>
    <w:rsid w:val="00B61BFE"/>
    <w:rsid w:val="00B679C5"/>
    <w:rsid w:val="00B711AC"/>
    <w:rsid w:val="00B75E66"/>
    <w:rsid w:val="00B775F9"/>
    <w:rsid w:val="00B803E1"/>
    <w:rsid w:val="00B80783"/>
    <w:rsid w:val="00B93695"/>
    <w:rsid w:val="00B93D36"/>
    <w:rsid w:val="00BA65A0"/>
    <w:rsid w:val="00BB0A0B"/>
    <w:rsid w:val="00BC2FE5"/>
    <w:rsid w:val="00BC6EFF"/>
    <w:rsid w:val="00BD1375"/>
    <w:rsid w:val="00BD46D3"/>
    <w:rsid w:val="00BE49FF"/>
    <w:rsid w:val="00BE7E7E"/>
    <w:rsid w:val="00BF5375"/>
    <w:rsid w:val="00BF5FE7"/>
    <w:rsid w:val="00C01147"/>
    <w:rsid w:val="00C03931"/>
    <w:rsid w:val="00C045A5"/>
    <w:rsid w:val="00C10B32"/>
    <w:rsid w:val="00C10E0A"/>
    <w:rsid w:val="00C13659"/>
    <w:rsid w:val="00C14250"/>
    <w:rsid w:val="00C1671F"/>
    <w:rsid w:val="00C21589"/>
    <w:rsid w:val="00C22252"/>
    <w:rsid w:val="00C26DE0"/>
    <w:rsid w:val="00C27B8A"/>
    <w:rsid w:val="00C3652A"/>
    <w:rsid w:val="00C51463"/>
    <w:rsid w:val="00C52EF7"/>
    <w:rsid w:val="00C60888"/>
    <w:rsid w:val="00C66D7C"/>
    <w:rsid w:val="00C7192A"/>
    <w:rsid w:val="00C73085"/>
    <w:rsid w:val="00C7584F"/>
    <w:rsid w:val="00C75969"/>
    <w:rsid w:val="00C77B1F"/>
    <w:rsid w:val="00C81D37"/>
    <w:rsid w:val="00C8225C"/>
    <w:rsid w:val="00C8319B"/>
    <w:rsid w:val="00C915FA"/>
    <w:rsid w:val="00C943B7"/>
    <w:rsid w:val="00CA5537"/>
    <w:rsid w:val="00CC2872"/>
    <w:rsid w:val="00CC3D0D"/>
    <w:rsid w:val="00CC4B6E"/>
    <w:rsid w:val="00CC6B59"/>
    <w:rsid w:val="00CC6D90"/>
    <w:rsid w:val="00CD5B6B"/>
    <w:rsid w:val="00CD69FA"/>
    <w:rsid w:val="00CE211D"/>
    <w:rsid w:val="00CE35FB"/>
    <w:rsid w:val="00D00632"/>
    <w:rsid w:val="00D007E3"/>
    <w:rsid w:val="00D008B2"/>
    <w:rsid w:val="00D06EB8"/>
    <w:rsid w:val="00D21E4D"/>
    <w:rsid w:val="00D22670"/>
    <w:rsid w:val="00D26DB5"/>
    <w:rsid w:val="00D33154"/>
    <w:rsid w:val="00D34624"/>
    <w:rsid w:val="00D4159C"/>
    <w:rsid w:val="00D41C5E"/>
    <w:rsid w:val="00D41CBC"/>
    <w:rsid w:val="00D46768"/>
    <w:rsid w:val="00D47B1E"/>
    <w:rsid w:val="00D55076"/>
    <w:rsid w:val="00D567C5"/>
    <w:rsid w:val="00D61463"/>
    <w:rsid w:val="00D6482F"/>
    <w:rsid w:val="00D7150C"/>
    <w:rsid w:val="00D734A7"/>
    <w:rsid w:val="00D7356B"/>
    <w:rsid w:val="00D73CF6"/>
    <w:rsid w:val="00D93012"/>
    <w:rsid w:val="00D93DAC"/>
    <w:rsid w:val="00D9484B"/>
    <w:rsid w:val="00DA6FF5"/>
    <w:rsid w:val="00DB12E3"/>
    <w:rsid w:val="00DB2215"/>
    <w:rsid w:val="00DC6852"/>
    <w:rsid w:val="00DD31A4"/>
    <w:rsid w:val="00DE67D3"/>
    <w:rsid w:val="00DF53F0"/>
    <w:rsid w:val="00E022DF"/>
    <w:rsid w:val="00E04726"/>
    <w:rsid w:val="00E0710B"/>
    <w:rsid w:val="00E1555F"/>
    <w:rsid w:val="00E244AC"/>
    <w:rsid w:val="00E25271"/>
    <w:rsid w:val="00E33E9B"/>
    <w:rsid w:val="00E41F53"/>
    <w:rsid w:val="00E45964"/>
    <w:rsid w:val="00E46B08"/>
    <w:rsid w:val="00E50E48"/>
    <w:rsid w:val="00E55270"/>
    <w:rsid w:val="00E63ECD"/>
    <w:rsid w:val="00E71C19"/>
    <w:rsid w:val="00E926A7"/>
    <w:rsid w:val="00E93FA6"/>
    <w:rsid w:val="00EA10F4"/>
    <w:rsid w:val="00EA5BA4"/>
    <w:rsid w:val="00EB11D1"/>
    <w:rsid w:val="00EB3463"/>
    <w:rsid w:val="00EB6601"/>
    <w:rsid w:val="00EC7127"/>
    <w:rsid w:val="00ED0650"/>
    <w:rsid w:val="00EE501E"/>
    <w:rsid w:val="00EF0341"/>
    <w:rsid w:val="00EF0823"/>
    <w:rsid w:val="00F03ACA"/>
    <w:rsid w:val="00F03D15"/>
    <w:rsid w:val="00F04962"/>
    <w:rsid w:val="00F05D4F"/>
    <w:rsid w:val="00F12914"/>
    <w:rsid w:val="00F12A94"/>
    <w:rsid w:val="00F1402E"/>
    <w:rsid w:val="00F152B4"/>
    <w:rsid w:val="00F16AA2"/>
    <w:rsid w:val="00F22513"/>
    <w:rsid w:val="00F23A7E"/>
    <w:rsid w:val="00F264DD"/>
    <w:rsid w:val="00F26B28"/>
    <w:rsid w:val="00F27821"/>
    <w:rsid w:val="00F32B38"/>
    <w:rsid w:val="00F35ACC"/>
    <w:rsid w:val="00F35D18"/>
    <w:rsid w:val="00F4108C"/>
    <w:rsid w:val="00F45002"/>
    <w:rsid w:val="00F45A7C"/>
    <w:rsid w:val="00F50D1C"/>
    <w:rsid w:val="00F54FEF"/>
    <w:rsid w:val="00F7616F"/>
    <w:rsid w:val="00F839A6"/>
    <w:rsid w:val="00F966CB"/>
    <w:rsid w:val="00F9693B"/>
    <w:rsid w:val="00FA282D"/>
    <w:rsid w:val="00FA576F"/>
    <w:rsid w:val="00FA7570"/>
    <w:rsid w:val="00FB0457"/>
    <w:rsid w:val="00FB3760"/>
    <w:rsid w:val="00FB768C"/>
    <w:rsid w:val="00FC11D1"/>
    <w:rsid w:val="00FC31AF"/>
    <w:rsid w:val="00FC7EA4"/>
    <w:rsid w:val="00FD45EB"/>
    <w:rsid w:val="00FD6665"/>
    <w:rsid w:val="00FF5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5620B6"/>
  <w15:chartTrackingRefBased/>
  <w15:docId w15:val="{2F5C06A0-FB39-4991-83FF-DE5A80C7D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9B2ABF"/>
  </w:style>
  <w:style w:type="paragraph" w:styleId="Ttulo1">
    <w:name w:val="heading 1"/>
    <w:basedOn w:val="Normal"/>
    <w:next w:val="Normal"/>
    <w:link w:val="Ttulo1Car"/>
    <w:autoRedefine/>
    <w:uiPriority w:val="9"/>
    <w:qFormat/>
    <w:rsid w:val="002879CA"/>
    <w:pPr>
      <w:keepNext/>
      <w:keepLines/>
      <w:numPr>
        <w:numId w:val="2"/>
      </w:numPr>
      <w:spacing w:before="240" w:after="0" w:line="480" w:lineRule="auto"/>
      <w:jc w:val="center"/>
      <w:outlineLvl w:val="0"/>
    </w:pPr>
    <w:rPr>
      <w:rFonts w:eastAsiaTheme="majorEastAsia" w:cstheme="majorBidi"/>
      <w:b/>
      <w:color w:val="000000" w:themeColor="text1"/>
      <w:szCs w:val="32"/>
    </w:rPr>
  </w:style>
  <w:style w:type="paragraph" w:styleId="Ttulo2">
    <w:name w:val="heading 2"/>
    <w:basedOn w:val="Normal"/>
    <w:next w:val="Normal"/>
    <w:link w:val="Ttulo2Car"/>
    <w:uiPriority w:val="9"/>
    <w:unhideWhenUsed/>
    <w:qFormat/>
    <w:rsid w:val="00222D41"/>
    <w:pPr>
      <w:keepNext/>
      <w:keepLines/>
      <w:numPr>
        <w:ilvl w:val="1"/>
        <w:numId w:val="2"/>
      </w:numPr>
      <w:spacing w:after="0" w:line="480" w:lineRule="auto"/>
      <w:outlineLvl w:val="1"/>
    </w:pPr>
    <w:rPr>
      <w:rFonts w:eastAsiaTheme="majorEastAsia" w:cstheme="majorBidi"/>
      <w:b/>
      <w:color w:val="000000" w:themeColor="text1"/>
      <w:szCs w:val="26"/>
    </w:rPr>
  </w:style>
  <w:style w:type="paragraph" w:styleId="Ttulo3">
    <w:name w:val="heading 3"/>
    <w:basedOn w:val="Normal"/>
    <w:next w:val="Normal"/>
    <w:link w:val="Ttulo3Car"/>
    <w:uiPriority w:val="9"/>
    <w:unhideWhenUsed/>
    <w:qFormat/>
    <w:rsid w:val="00A474A0"/>
    <w:pPr>
      <w:keepNext/>
      <w:keepLines/>
      <w:numPr>
        <w:ilvl w:val="2"/>
        <w:numId w:val="2"/>
      </w:numPr>
      <w:spacing w:after="0" w:line="480" w:lineRule="auto"/>
      <w:ind w:left="0" w:firstLine="0"/>
      <w:outlineLvl w:val="2"/>
    </w:pPr>
    <w:rPr>
      <w:rFonts w:eastAsiaTheme="majorEastAsia" w:cstheme="majorBidi"/>
      <w:b/>
      <w:i/>
      <w:color w:val="000000" w:themeColor="text1"/>
      <w:szCs w:val="24"/>
    </w:rPr>
  </w:style>
  <w:style w:type="paragraph" w:styleId="Ttulo4">
    <w:name w:val="heading 4"/>
    <w:basedOn w:val="Normal"/>
    <w:next w:val="Normal"/>
    <w:link w:val="Ttulo4Car"/>
    <w:uiPriority w:val="9"/>
    <w:unhideWhenUsed/>
    <w:qFormat/>
    <w:rsid w:val="00247725"/>
    <w:pPr>
      <w:keepNext/>
      <w:keepLines/>
      <w:numPr>
        <w:ilvl w:val="3"/>
        <w:numId w:val="2"/>
      </w:numPr>
      <w:spacing w:before="240" w:after="0" w:line="480" w:lineRule="auto"/>
      <w:ind w:left="720" w:firstLine="0"/>
      <w:outlineLvl w:val="3"/>
    </w:pPr>
    <w:rPr>
      <w:rFonts w:eastAsiaTheme="majorEastAsia" w:cstheme="majorBidi"/>
      <w:b/>
      <w:iCs/>
      <w:color w:val="000000" w:themeColor="text1"/>
    </w:rPr>
  </w:style>
  <w:style w:type="paragraph" w:styleId="Ttulo5">
    <w:name w:val="heading 5"/>
    <w:basedOn w:val="Normal"/>
    <w:next w:val="Normal"/>
    <w:link w:val="Ttulo5Car"/>
    <w:uiPriority w:val="9"/>
    <w:unhideWhenUsed/>
    <w:qFormat/>
    <w:rsid w:val="00247725"/>
    <w:pPr>
      <w:keepNext/>
      <w:keepLines/>
      <w:numPr>
        <w:ilvl w:val="4"/>
        <w:numId w:val="2"/>
      </w:numPr>
      <w:spacing w:before="240" w:after="0" w:line="480" w:lineRule="auto"/>
      <w:ind w:left="720" w:firstLine="0"/>
      <w:outlineLvl w:val="4"/>
    </w:pPr>
    <w:rPr>
      <w:rFonts w:eastAsiaTheme="majorEastAsia" w:cstheme="majorBidi"/>
      <w:b/>
      <w:i/>
      <w:color w:val="000000" w:themeColor="text1"/>
    </w:rPr>
  </w:style>
  <w:style w:type="paragraph" w:styleId="Ttulo6">
    <w:name w:val="heading 6"/>
    <w:basedOn w:val="Normal"/>
    <w:next w:val="Normal"/>
    <w:link w:val="Ttulo6Car"/>
    <w:uiPriority w:val="9"/>
    <w:unhideWhenUsed/>
    <w:rsid w:val="001E728B"/>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PA7MA">
    <w:name w:val="APA 7MA"/>
    <w:basedOn w:val="Normal"/>
    <w:link w:val="APA7MACar"/>
    <w:qFormat/>
    <w:rsid w:val="00E33E9B"/>
    <w:pPr>
      <w:spacing w:after="240" w:line="480" w:lineRule="auto"/>
      <w:ind w:firstLine="720"/>
      <w:jc w:val="both"/>
    </w:pPr>
    <w:rPr>
      <w:lang w:val="es-BO"/>
    </w:rPr>
  </w:style>
  <w:style w:type="paragraph" w:styleId="NormalWeb">
    <w:name w:val="Normal (Web)"/>
    <w:basedOn w:val="Normal"/>
    <w:uiPriority w:val="99"/>
    <w:unhideWhenUsed/>
    <w:rsid w:val="006675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A7MACar">
    <w:name w:val="APA 7MA Car"/>
    <w:basedOn w:val="Fuentedeprrafopredeter"/>
    <w:link w:val="APA7MA"/>
    <w:rsid w:val="00E33E9B"/>
    <w:rPr>
      <w:lang w:val="es-BO"/>
    </w:rPr>
  </w:style>
  <w:style w:type="character" w:styleId="Hipervnculo">
    <w:name w:val="Hyperlink"/>
    <w:basedOn w:val="Fuentedeprrafopredeter"/>
    <w:uiPriority w:val="99"/>
    <w:unhideWhenUsed/>
    <w:rsid w:val="006675AA"/>
    <w:rPr>
      <w:color w:val="0000FF"/>
      <w:u w:val="single"/>
    </w:rPr>
  </w:style>
  <w:style w:type="character" w:customStyle="1" w:styleId="mw-reflink-text">
    <w:name w:val="mw-reflink-text"/>
    <w:basedOn w:val="Fuentedeprrafopredeter"/>
    <w:rsid w:val="006675AA"/>
  </w:style>
  <w:style w:type="character" w:customStyle="1" w:styleId="cite-bracket">
    <w:name w:val="cite-bracket"/>
    <w:basedOn w:val="Fuentedeprrafopredeter"/>
    <w:rsid w:val="006675AA"/>
  </w:style>
  <w:style w:type="paragraph" w:customStyle="1" w:styleId="Resumen">
    <w:name w:val="Resumen"/>
    <w:basedOn w:val="Normal"/>
    <w:link w:val="ResumenCar"/>
    <w:qFormat/>
    <w:rsid w:val="007C0DFC"/>
    <w:pPr>
      <w:spacing w:after="240" w:line="480" w:lineRule="auto"/>
      <w:jc w:val="both"/>
    </w:pPr>
  </w:style>
  <w:style w:type="paragraph" w:styleId="Encabezado">
    <w:name w:val="header"/>
    <w:basedOn w:val="Normal"/>
    <w:link w:val="EncabezadoCar"/>
    <w:uiPriority w:val="99"/>
    <w:unhideWhenUsed/>
    <w:rsid w:val="00AE1008"/>
    <w:pPr>
      <w:tabs>
        <w:tab w:val="center" w:pos="4419"/>
        <w:tab w:val="right" w:pos="8838"/>
      </w:tabs>
      <w:spacing w:after="0" w:line="240" w:lineRule="auto"/>
    </w:pPr>
  </w:style>
  <w:style w:type="character" w:customStyle="1" w:styleId="ResumenCar">
    <w:name w:val="Resumen Car"/>
    <w:basedOn w:val="Fuentedeprrafopredeter"/>
    <w:link w:val="Resumen"/>
    <w:rsid w:val="007C0DFC"/>
  </w:style>
  <w:style w:type="character" w:customStyle="1" w:styleId="EncabezadoCar">
    <w:name w:val="Encabezado Car"/>
    <w:basedOn w:val="Fuentedeprrafopredeter"/>
    <w:link w:val="Encabezado"/>
    <w:uiPriority w:val="99"/>
    <w:rsid w:val="00AE1008"/>
  </w:style>
  <w:style w:type="paragraph" w:styleId="Piedepgina">
    <w:name w:val="footer"/>
    <w:basedOn w:val="Normal"/>
    <w:link w:val="PiedepginaCar"/>
    <w:uiPriority w:val="99"/>
    <w:unhideWhenUsed/>
    <w:rsid w:val="00AE100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E1008"/>
  </w:style>
  <w:style w:type="character" w:customStyle="1" w:styleId="Ttulo1Car">
    <w:name w:val="Título 1 Car"/>
    <w:basedOn w:val="Fuentedeprrafopredeter"/>
    <w:link w:val="Ttulo1"/>
    <w:uiPriority w:val="9"/>
    <w:rsid w:val="002879CA"/>
    <w:rPr>
      <w:rFonts w:eastAsiaTheme="majorEastAsia" w:cstheme="majorBidi"/>
      <w:b/>
      <w:color w:val="000000" w:themeColor="text1"/>
      <w:szCs w:val="32"/>
    </w:rPr>
  </w:style>
  <w:style w:type="character" w:customStyle="1" w:styleId="Ttulo2Car">
    <w:name w:val="Título 2 Car"/>
    <w:basedOn w:val="Fuentedeprrafopredeter"/>
    <w:link w:val="Ttulo2"/>
    <w:uiPriority w:val="9"/>
    <w:rsid w:val="00222D41"/>
    <w:rPr>
      <w:rFonts w:eastAsiaTheme="majorEastAsia" w:cstheme="majorBidi"/>
      <w:b/>
      <w:color w:val="000000" w:themeColor="text1"/>
      <w:szCs w:val="26"/>
    </w:rPr>
  </w:style>
  <w:style w:type="paragraph" w:styleId="Sinespaciado">
    <w:name w:val="No Spacing"/>
    <w:uiPriority w:val="1"/>
    <w:rsid w:val="009162B5"/>
    <w:pPr>
      <w:spacing w:after="0" w:line="240" w:lineRule="auto"/>
    </w:pPr>
  </w:style>
  <w:style w:type="character" w:customStyle="1" w:styleId="Ttulo3Car">
    <w:name w:val="Título 3 Car"/>
    <w:basedOn w:val="Fuentedeprrafopredeter"/>
    <w:link w:val="Ttulo3"/>
    <w:uiPriority w:val="9"/>
    <w:rsid w:val="00A474A0"/>
    <w:rPr>
      <w:rFonts w:eastAsiaTheme="majorEastAsia" w:cstheme="majorBidi"/>
      <w:b/>
      <w:i/>
      <w:color w:val="000000" w:themeColor="text1"/>
      <w:szCs w:val="24"/>
    </w:rPr>
  </w:style>
  <w:style w:type="character" w:customStyle="1" w:styleId="Ttulo4Car">
    <w:name w:val="Título 4 Car"/>
    <w:basedOn w:val="Fuentedeprrafopredeter"/>
    <w:link w:val="Ttulo4"/>
    <w:uiPriority w:val="9"/>
    <w:rsid w:val="00247725"/>
    <w:rPr>
      <w:rFonts w:eastAsiaTheme="majorEastAsia" w:cstheme="majorBidi"/>
      <w:b/>
      <w:iCs/>
      <w:color w:val="000000" w:themeColor="text1"/>
    </w:rPr>
  </w:style>
  <w:style w:type="character" w:styleId="nfasisintenso">
    <w:name w:val="Intense Emphasis"/>
    <w:basedOn w:val="Fuentedeprrafopredeter"/>
    <w:uiPriority w:val="21"/>
    <w:qFormat/>
    <w:rsid w:val="009162B5"/>
    <w:rPr>
      <w:i/>
      <w:iCs/>
      <w:color w:val="5B9BD5" w:themeColor="accent1"/>
    </w:rPr>
  </w:style>
  <w:style w:type="character" w:customStyle="1" w:styleId="Ttulo5Car">
    <w:name w:val="Título 5 Car"/>
    <w:basedOn w:val="Fuentedeprrafopredeter"/>
    <w:link w:val="Ttulo5"/>
    <w:uiPriority w:val="9"/>
    <w:rsid w:val="00247725"/>
    <w:rPr>
      <w:rFonts w:eastAsiaTheme="majorEastAsia" w:cstheme="majorBidi"/>
      <w:b/>
      <w:i/>
      <w:color w:val="000000" w:themeColor="text1"/>
    </w:rPr>
  </w:style>
  <w:style w:type="paragraph" w:customStyle="1" w:styleId="Titulo0">
    <w:name w:val="Titulo 0"/>
    <w:basedOn w:val="Resumen"/>
    <w:link w:val="Titulo0Car"/>
    <w:autoRedefine/>
    <w:rsid w:val="00E41F53"/>
    <w:pPr>
      <w:spacing w:line="240" w:lineRule="auto"/>
      <w:jc w:val="center"/>
    </w:pPr>
    <w:rPr>
      <w:b/>
      <w:lang w:val="es-ES"/>
    </w:rPr>
  </w:style>
  <w:style w:type="numbering" w:customStyle="1" w:styleId="APA7">
    <w:name w:val="APA7"/>
    <w:uiPriority w:val="99"/>
    <w:rsid w:val="001E728B"/>
    <w:pPr>
      <w:numPr>
        <w:numId w:val="1"/>
      </w:numPr>
    </w:pPr>
  </w:style>
  <w:style w:type="character" w:customStyle="1" w:styleId="Titulo0Car">
    <w:name w:val="Titulo 0 Car"/>
    <w:basedOn w:val="ResumenCar"/>
    <w:link w:val="Titulo0"/>
    <w:rsid w:val="00E41F53"/>
    <w:rPr>
      <w:b/>
      <w:lang w:val="es-ES"/>
    </w:rPr>
  </w:style>
  <w:style w:type="paragraph" w:styleId="Prrafodelista">
    <w:name w:val="List Paragraph"/>
    <w:basedOn w:val="Normal"/>
    <w:uiPriority w:val="34"/>
    <w:qFormat/>
    <w:rsid w:val="00C73085"/>
    <w:pPr>
      <w:ind w:left="720"/>
      <w:contextualSpacing/>
    </w:pPr>
  </w:style>
  <w:style w:type="paragraph" w:styleId="Ttulo">
    <w:name w:val="Title"/>
    <w:aliases w:val="Título0"/>
    <w:basedOn w:val="Normal"/>
    <w:next w:val="Normal"/>
    <w:link w:val="TtuloCar"/>
    <w:autoRedefine/>
    <w:uiPriority w:val="10"/>
    <w:rsid w:val="00111D04"/>
    <w:pPr>
      <w:numPr>
        <w:numId w:val="8"/>
      </w:numPr>
      <w:spacing w:after="0" w:line="360" w:lineRule="auto"/>
      <w:contextualSpacing/>
      <w:jc w:val="center"/>
    </w:pPr>
    <w:rPr>
      <w:rFonts w:eastAsiaTheme="majorEastAsia" w:cstheme="majorBidi"/>
      <w:b/>
      <w:color w:val="000000" w:themeColor="text1"/>
      <w:spacing w:val="-10"/>
      <w:kern w:val="28"/>
      <w:szCs w:val="56"/>
    </w:rPr>
  </w:style>
  <w:style w:type="character" w:customStyle="1" w:styleId="Ttulo6Car">
    <w:name w:val="Título 6 Car"/>
    <w:basedOn w:val="Fuentedeprrafopredeter"/>
    <w:link w:val="Ttulo6"/>
    <w:uiPriority w:val="9"/>
    <w:rsid w:val="00691065"/>
    <w:rPr>
      <w:rFonts w:asciiTheme="majorHAnsi" w:eastAsiaTheme="majorEastAsia" w:hAnsiTheme="majorHAnsi" w:cstheme="majorBidi"/>
      <w:color w:val="1F4D78" w:themeColor="accent1" w:themeShade="7F"/>
    </w:rPr>
  </w:style>
  <w:style w:type="character" w:customStyle="1" w:styleId="TtuloCar">
    <w:name w:val="Título Car"/>
    <w:aliases w:val="Título0 Car"/>
    <w:basedOn w:val="Fuentedeprrafopredeter"/>
    <w:link w:val="Ttulo"/>
    <w:uiPriority w:val="10"/>
    <w:rsid w:val="00111D04"/>
    <w:rPr>
      <w:rFonts w:eastAsiaTheme="majorEastAsia" w:cstheme="majorBidi"/>
      <w:b/>
      <w:color w:val="000000" w:themeColor="text1"/>
      <w:spacing w:val="-10"/>
      <w:kern w:val="28"/>
      <w:szCs w:val="56"/>
    </w:rPr>
  </w:style>
  <w:style w:type="table" w:styleId="Tablaconcuadrcula">
    <w:name w:val="Table Grid"/>
    <w:basedOn w:val="Tablanormal"/>
    <w:uiPriority w:val="39"/>
    <w:qFormat/>
    <w:rsid w:val="009721AF"/>
    <w:pPr>
      <w:spacing w:after="0" w:line="240" w:lineRule="auto"/>
    </w:pPr>
    <w:rPr>
      <w:rFonts w:ascii="Times New Roman" w:eastAsia="Times New Roman" w:hAnsi="Times New Roman" w:cs="Times New Roman"/>
      <w:sz w:val="20"/>
      <w:szCs w:val="20"/>
      <w:lang w:val="es-BO" w:eastAsia="es-E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8E2603"/>
    <w:pPr>
      <w:spacing w:after="0" w:line="480" w:lineRule="auto"/>
    </w:pPr>
  </w:style>
  <w:style w:type="paragraph" w:styleId="TDC2">
    <w:name w:val="toc 2"/>
    <w:basedOn w:val="Normal"/>
    <w:next w:val="Normal"/>
    <w:autoRedefine/>
    <w:uiPriority w:val="39"/>
    <w:unhideWhenUsed/>
    <w:rsid w:val="008E2603"/>
    <w:pPr>
      <w:spacing w:after="0" w:line="480" w:lineRule="auto"/>
      <w:ind w:left="720"/>
    </w:pPr>
  </w:style>
  <w:style w:type="paragraph" w:styleId="TDC3">
    <w:name w:val="toc 3"/>
    <w:basedOn w:val="Normal"/>
    <w:next w:val="Normal"/>
    <w:autoRedefine/>
    <w:uiPriority w:val="39"/>
    <w:unhideWhenUsed/>
    <w:rsid w:val="008E2603"/>
    <w:pPr>
      <w:spacing w:after="0" w:line="480" w:lineRule="auto"/>
      <w:ind w:left="1440"/>
    </w:pPr>
  </w:style>
  <w:style w:type="paragraph" w:styleId="TDC4">
    <w:name w:val="toc 4"/>
    <w:basedOn w:val="Normal"/>
    <w:next w:val="Normal"/>
    <w:autoRedefine/>
    <w:uiPriority w:val="39"/>
    <w:unhideWhenUsed/>
    <w:rsid w:val="008E2603"/>
    <w:pPr>
      <w:spacing w:after="0" w:line="480" w:lineRule="auto"/>
      <w:ind w:left="2160"/>
    </w:pPr>
  </w:style>
  <w:style w:type="paragraph" w:styleId="TDC5">
    <w:name w:val="toc 5"/>
    <w:basedOn w:val="Normal"/>
    <w:next w:val="Normal"/>
    <w:autoRedefine/>
    <w:uiPriority w:val="39"/>
    <w:unhideWhenUsed/>
    <w:rsid w:val="008E2603"/>
    <w:pPr>
      <w:spacing w:after="0" w:line="480" w:lineRule="auto"/>
      <w:ind w:left="2880"/>
    </w:pPr>
  </w:style>
  <w:style w:type="character" w:styleId="nfasis">
    <w:name w:val="Emphasis"/>
    <w:basedOn w:val="Fuentedeprrafopredeter"/>
    <w:uiPriority w:val="20"/>
    <w:qFormat/>
    <w:rsid w:val="00D46768"/>
    <w:rPr>
      <w:i/>
      <w:iCs/>
    </w:rPr>
  </w:style>
  <w:style w:type="paragraph" w:styleId="TtuloTDC">
    <w:name w:val="TOC Heading"/>
    <w:basedOn w:val="Ttulo1"/>
    <w:next w:val="Normal"/>
    <w:uiPriority w:val="39"/>
    <w:unhideWhenUsed/>
    <w:qFormat/>
    <w:rsid w:val="00C8319B"/>
    <w:pPr>
      <w:numPr>
        <w:numId w:val="0"/>
      </w:numPr>
      <w:spacing w:line="259" w:lineRule="auto"/>
      <w:jc w:val="left"/>
      <w:outlineLvl w:val="9"/>
    </w:pPr>
    <w:rPr>
      <w:rFonts w:asciiTheme="majorHAnsi" w:hAnsiTheme="majorHAnsi"/>
      <w:b w:val="0"/>
      <w:color w:val="2E74B5" w:themeColor="accent1" w:themeShade="BF"/>
      <w:sz w:val="32"/>
      <w:lang w:val="es-ES" w:eastAsia="es-ES"/>
    </w:rPr>
  </w:style>
  <w:style w:type="paragraph" w:styleId="ndice1">
    <w:name w:val="index 1"/>
    <w:basedOn w:val="Normal"/>
    <w:next w:val="Normal"/>
    <w:autoRedefine/>
    <w:uiPriority w:val="99"/>
    <w:semiHidden/>
    <w:unhideWhenUsed/>
    <w:rsid w:val="00816BBE"/>
    <w:pPr>
      <w:spacing w:after="0" w:line="240" w:lineRule="auto"/>
      <w:ind w:left="220" w:hanging="220"/>
    </w:pPr>
  </w:style>
  <w:style w:type="character" w:customStyle="1" w:styleId="citation-86">
    <w:name w:val="citation-86"/>
    <w:basedOn w:val="Fuentedeprrafopredeter"/>
    <w:rsid w:val="002D7B11"/>
  </w:style>
  <w:style w:type="character" w:customStyle="1" w:styleId="citation-85">
    <w:name w:val="citation-85"/>
    <w:basedOn w:val="Fuentedeprrafopredeter"/>
    <w:rsid w:val="002D7B11"/>
  </w:style>
  <w:style w:type="character" w:customStyle="1" w:styleId="citation-143">
    <w:name w:val="citation-143"/>
    <w:basedOn w:val="Fuentedeprrafopredeter"/>
    <w:rsid w:val="004F7623"/>
  </w:style>
  <w:style w:type="character" w:customStyle="1" w:styleId="Estilo1FiguraCar">
    <w:name w:val="Estilo1Figura Car"/>
    <w:basedOn w:val="Fuentedeprrafopredeter"/>
    <w:link w:val="Estilo1Figura"/>
    <w:locked/>
    <w:rsid w:val="0096267B"/>
    <w:rPr>
      <w:rFonts w:eastAsiaTheme="minorEastAsia" w:cs="Arial"/>
      <w:i/>
      <w:iCs/>
      <w:lang w:val="es-BO" w:eastAsia="es-BO"/>
    </w:rPr>
  </w:style>
  <w:style w:type="paragraph" w:customStyle="1" w:styleId="Estilo1Figura">
    <w:name w:val="Estilo1Figura"/>
    <w:basedOn w:val="Normal"/>
    <w:link w:val="Estilo1FiguraCar"/>
    <w:rsid w:val="0096267B"/>
    <w:pPr>
      <w:spacing w:after="0" w:line="480" w:lineRule="auto"/>
    </w:pPr>
    <w:rPr>
      <w:rFonts w:eastAsiaTheme="minorEastAsia" w:cs="Arial"/>
      <w:i/>
      <w:iCs/>
      <w:lang w:val="es-BO" w:eastAsia="es-BO"/>
    </w:rPr>
  </w:style>
  <w:style w:type="character" w:customStyle="1" w:styleId="citation-129">
    <w:name w:val="citation-129"/>
    <w:basedOn w:val="Fuentedeprrafopredeter"/>
    <w:rsid w:val="0096267B"/>
  </w:style>
  <w:style w:type="character" w:customStyle="1" w:styleId="citation-128">
    <w:name w:val="citation-128"/>
    <w:basedOn w:val="Fuentedeprrafopredeter"/>
    <w:rsid w:val="0096267B"/>
  </w:style>
  <w:style w:type="character" w:customStyle="1" w:styleId="citation-127">
    <w:name w:val="citation-127"/>
    <w:basedOn w:val="Fuentedeprrafopredeter"/>
    <w:rsid w:val="0096267B"/>
  </w:style>
  <w:style w:type="character" w:customStyle="1" w:styleId="citation-126">
    <w:name w:val="citation-126"/>
    <w:basedOn w:val="Fuentedeprrafopredeter"/>
    <w:rsid w:val="0096267B"/>
  </w:style>
  <w:style w:type="character" w:customStyle="1" w:styleId="math-inline">
    <w:name w:val="math-inline"/>
    <w:basedOn w:val="Fuentedeprrafopredeter"/>
    <w:rsid w:val="003D4894"/>
  </w:style>
  <w:style w:type="character" w:styleId="Textoennegrita">
    <w:name w:val="Strong"/>
    <w:basedOn w:val="Fuentedeprrafopredeter"/>
    <w:uiPriority w:val="22"/>
    <w:qFormat/>
    <w:rsid w:val="00D55076"/>
    <w:rPr>
      <w:b/>
      <w:bCs/>
    </w:rPr>
  </w:style>
  <w:style w:type="paragraph" w:styleId="Descripcin">
    <w:name w:val="caption"/>
    <w:basedOn w:val="Normal"/>
    <w:next w:val="Normal"/>
    <w:link w:val="DescripcinCar"/>
    <w:uiPriority w:val="35"/>
    <w:unhideWhenUsed/>
    <w:qFormat/>
    <w:rsid w:val="00A42E4C"/>
    <w:pPr>
      <w:spacing w:after="200" w:line="240" w:lineRule="auto"/>
    </w:pPr>
    <w:rPr>
      <w:i/>
      <w:iCs/>
      <w:color w:val="44546A" w:themeColor="text2"/>
      <w:sz w:val="18"/>
      <w:szCs w:val="18"/>
    </w:rPr>
  </w:style>
  <w:style w:type="paragraph" w:customStyle="1" w:styleId="Figura-tabla">
    <w:name w:val="Figura-tabla"/>
    <w:basedOn w:val="Descripcin"/>
    <w:rsid w:val="00D33154"/>
    <w:pPr>
      <w:keepNext/>
      <w:spacing w:line="480" w:lineRule="auto"/>
    </w:pPr>
    <w:rPr>
      <w:color w:val="000000" w:themeColor="text1"/>
      <w:sz w:val="20"/>
      <w:lang w:val="es-ES"/>
    </w:rPr>
  </w:style>
  <w:style w:type="paragraph" w:customStyle="1" w:styleId="TABLAS-FIGURAS">
    <w:name w:val="TABLAS-FIGURAS"/>
    <w:basedOn w:val="Descripcin"/>
    <w:link w:val="TABLAS-FIGURASCar"/>
    <w:qFormat/>
    <w:rsid w:val="009138B0"/>
    <w:pPr>
      <w:keepNext/>
      <w:spacing w:line="480" w:lineRule="auto"/>
    </w:pPr>
    <w:rPr>
      <w:color w:val="000000" w:themeColor="text1"/>
      <w:sz w:val="20"/>
      <w:lang w:val="es-ES"/>
    </w:rPr>
  </w:style>
  <w:style w:type="character" w:customStyle="1" w:styleId="DescripcinCar">
    <w:name w:val="Descripción Car"/>
    <w:basedOn w:val="Fuentedeprrafopredeter"/>
    <w:link w:val="Descripcin"/>
    <w:uiPriority w:val="35"/>
    <w:rsid w:val="00D33154"/>
    <w:rPr>
      <w:i/>
      <w:iCs/>
      <w:color w:val="44546A" w:themeColor="text2"/>
      <w:sz w:val="18"/>
      <w:szCs w:val="18"/>
    </w:rPr>
  </w:style>
  <w:style w:type="character" w:customStyle="1" w:styleId="TABLAS-FIGURASCar">
    <w:name w:val="TABLAS-FIGURAS Car"/>
    <w:basedOn w:val="DescripcinCar"/>
    <w:link w:val="TABLAS-FIGURAS"/>
    <w:rsid w:val="009138B0"/>
    <w:rPr>
      <w:i/>
      <w:iCs/>
      <w:color w:val="000000" w:themeColor="text1"/>
      <w:sz w:val="20"/>
      <w:szCs w:val="18"/>
      <w:lang w:val="es-ES"/>
    </w:rPr>
  </w:style>
  <w:style w:type="paragraph" w:styleId="TDC6">
    <w:name w:val="toc 6"/>
    <w:basedOn w:val="Normal"/>
    <w:next w:val="Normal"/>
    <w:autoRedefine/>
    <w:uiPriority w:val="39"/>
    <w:semiHidden/>
    <w:unhideWhenUsed/>
    <w:rsid w:val="00D33154"/>
    <w:pPr>
      <w:spacing w:after="100"/>
      <w:ind w:left="1100"/>
    </w:pPr>
  </w:style>
  <w:style w:type="paragraph" w:customStyle="1" w:styleId="notas">
    <w:name w:val="notas"/>
    <w:basedOn w:val="TABLAS-FIGURAS"/>
    <w:link w:val="notasCar"/>
    <w:qFormat/>
    <w:rsid w:val="00984176"/>
    <w:pPr>
      <w:spacing w:after="240"/>
    </w:pPr>
  </w:style>
  <w:style w:type="character" w:customStyle="1" w:styleId="notasCar">
    <w:name w:val="notas Car"/>
    <w:basedOn w:val="TABLAS-FIGURASCar"/>
    <w:link w:val="notas"/>
    <w:rsid w:val="00984176"/>
    <w:rPr>
      <w:i/>
      <w:iCs/>
      <w:color w:val="000000" w:themeColor="text1"/>
      <w:sz w:val="20"/>
      <w:szCs w:val="18"/>
      <w:lang w:val="es-ES"/>
    </w:rPr>
  </w:style>
  <w:style w:type="character" w:customStyle="1" w:styleId="citation-60">
    <w:name w:val="citation-60"/>
    <w:basedOn w:val="Fuentedeprrafopredeter"/>
    <w:rsid w:val="008E7E47"/>
  </w:style>
  <w:style w:type="character" w:customStyle="1" w:styleId="citation-59">
    <w:name w:val="citation-59"/>
    <w:basedOn w:val="Fuentedeprrafopredeter"/>
    <w:rsid w:val="008E7E47"/>
  </w:style>
  <w:style w:type="character" w:customStyle="1" w:styleId="citation-58">
    <w:name w:val="citation-58"/>
    <w:basedOn w:val="Fuentedeprrafopredeter"/>
    <w:rsid w:val="008E7E47"/>
  </w:style>
  <w:style w:type="paragraph" w:customStyle="1" w:styleId="TABLA">
    <w:name w:val="TABLA"/>
    <w:basedOn w:val="APA7MA"/>
    <w:link w:val="TABLACar"/>
    <w:qFormat/>
    <w:rsid w:val="00435FC5"/>
    <w:pPr>
      <w:spacing w:line="360" w:lineRule="auto"/>
      <w:ind w:firstLine="0"/>
      <w:jc w:val="left"/>
    </w:pPr>
    <w:rPr>
      <w:i/>
      <w:sz w:val="20"/>
      <w:lang w:eastAsia="es-ES"/>
    </w:rPr>
  </w:style>
  <w:style w:type="character" w:customStyle="1" w:styleId="TABLACar">
    <w:name w:val="TABLA Car"/>
    <w:basedOn w:val="APA7MACar"/>
    <w:link w:val="TABLA"/>
    <w:rsid w:val="00435FC5"/>
    <w:rPr>
      <w:i/>
      <w:sz w:val="20"/>
      <w:lang w:val="es-BO" w:eastAsia="es-ES"/>
    </w:rPr>
  </w:style>
  <w:style w:type="paragraph" w:customStyle="1" w:styleId="ecuacion">
    <w:name w:val="ecuacion"/>
    <w:basedOn w:val="Descripcin"/>
    <w:link w:val="ecuacionCar"/>
    <w:qFormat/>
    <w:rsid w:val="00F03D15"/>
    <w:pPr>
      <w:spacing w:line="480" w:lineRule="auto"/>
    </w:pPr>
    <w:rPr>
      <w:color w:val="000000" w:themeColor="text1"/>
      <w:sz w:val="20"/>
    </w:rPr>
  </w:style>
  <w:style w:type="character" w:styleId="Textodelmarcadordeposicin">
    <w:name w:val="Placeholder Text"/>
    <w:basedOn w:val="Fuentedeprrafopredeter"/>
    <w:uiPriority w:val="99"/>
    <w:semiHidden/>
    <w:rsid w:val="00F03D15"/>
    <w:rPr>
      <w:color w:val="808080"/>
    </w:rPr>
  </w:style>
  <w:style w:type="character" w:customStyle="1" w:styleId="ecuacionCar">
    <w:name w:val="ecuacion Car"/>
    <w:basedOn w:val="DescripcinCar"/>
    <w:link w:val="ecuacion"/>
    <w:rsid w:val="00F03D15"/>
    <w:rPr>
      <w:i/>
      <w:iCs/>
      <w:color w:val="000000" w:themeColor="text1"/>
      <w:sz w:val="20"/>
      <w:szCs w:val="18"/>
    </w:rPr>
  </w:style>
  <w:style w:type="character" w:customStyle="1" w:styleId="mord">
    <w:name w:val="mord"/>
    <w:basedOn w:val="Fuentedeprrafopredeter"/>
    <w:rsid w:val="00A820A1"/>
  </w:style>
  <w:style w:type="character" w:customStyle="1" w:styleId="mrel">
    <w:name w:val="mrel"/>
    <w:basedOn w:val="Fuentedeprrafopredeter"/>
    <w:rsid w:val="00A820A1"/>
  </w:style>
  <w:style w:type="character" w:customStyle="1" w:styleId="minner">
    <w:name w:val="minner"/>
    <w:basedOn w:val="Fuentedeprrafopredeter"/>
    <w:rsid w:val="00A820A1"/>
  </w:style>
  <w:style w:type="character" w:customStyle="1" w:styleId="vlist-s">
    <w:name w:val="vlist-s"/>
    <w:basedOn w:val="Fuentedeprrafopredeter"/>
    <w:rsid w:val="00A820A1"/>
  </w:style>
  <w:style w:type="character" w:customStyle="1" w:styleId="mopen">
    <w:name w:val="mopen"/>
    <w:basedOn w:val="Fuentedeprrafopredeter"/>
    <w:rsid w:val="00260F32"/>
  </w:style>
  <w:style w:type="character" w:customStyle="1" w:styleId="mpunct">
    <w:name w:val="mpunct"/>
    <w:basedOn w:val="Fuentedeprrafopredeter"/>
    <w:rsid w:val="00260F32"/>
  </w:style>
  <w:style w:type="character" w:customStyle="1" w:styleId="mbin">
    <w:name w:val="mbin"/>
    <w:basedOn w:val="Fuentedeprrafopredeter"/>
    <w:rsid w:val="00260F32"/>
  </w:style>
  <w:style w:type="character" w:customStyle="1" w:styleId="mclose">
    <w:name w:val="mclose"/>
    <w:basedOn w:val="Fuentedeprrafopredeter"/>
    <w:rsid w:val="00260F32"/>
  </w:style>
  <w:style w:type="paragraph" w:customStyle="1" w:styleId="ds-markdown-paragraph">
    <w:name w:val="ds-markdown-paragraph"/>
    <w:basedOn w:val="Normal"/>
    <w:rsid w:val="00260F32"/>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katex-mathml">
    <w:name w:val="katex-mathml"/>
    <w:basedOn w:val="Fuentedeprrafopredeter"/>
    <w:rsid w:val="00260F32"/>
  </w:style>
  <w:style w:type="character" w:customStyle="1" w:styleId="delimsizing">
    <w:name w:val="delimsizing"/>
    <w:basedOn w:val="Fuentedeprrafopredeter"/>
    <w:rsid w:val="00F12914"/>
  </w:style>
  <w:style w:type="paragraph" w:customStyle="1" w:styleId="isselectedend">
    <w:name w:val="isselectedend"/>
    <w:basedOn w:val="Normal"/>
    <w:rsid w:val="00FD45EB"/>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citation-90">
    <w:name w:val="citation-90"/>
    <w:basedOn w:val="Fuentedeprrafopredeter"/>
    <w:rsid w:val="00F12A94"/>
  </w:style>
  <w:style w:type="character" w:customStyle="1" w:styleId="citation-89">
    <w:name w:val="citation-89"/>
    <w:basedOn w:val="Fuentedeprrafopredeter"/>
    <w:rsid w:val="00F12A94"/>
  </w:style>
  <w:style w:type="character" w:customStyle="1" w:styleId="citation-88">
    <w:name w:val="citation-88"/>
    <w:basedOn w:val="Fuentedeprrafopredeter"/>
    <w:rsid w:val="00F12A94"/>
  </w:style>
  <w:style w:type="character" w:customStyle="1" w:styleId="citation-87">
    <w:name w:val="citation-87"/>
    <w:basedOn w:val="Fuentedeprrafopredeter"/>
    <w:rsid w:val="00F12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6783">
      <w:bodyDiv w:val="1"/>
      <w:marLeft w:val="0"/>
      <w:marRight w:val="0"/>
      <w:marTop w:val="0"/>
      <w:marBottom w:val="0"/>
      <w:divBdr>
        <w:top w:val="none" w:sz="0" w:space="0" w:color="auto"/>
        <w:left w:val="none" w:sz="0" w:space="0" w:color="auto"/>
        <w:bottom w:val="none" w:sz="0" w:space="0" w:color="auto"/>
        <w:right w:val="none" w:sz="0" w:space="0" w:color="auto"/>
      </w:divBdr>
    </w:div>
    <w:div w:id="62026553">
      <w:bodyDiv w:val="1"/>
      <w:marLeft w:val="0"/>
      <w:marRight w:val="0"/>
      <w:marTop w:val="0"/>
      <w:marBottom w:val="0"/>
      <w:divBdr>
        <w:top w:val="none" w:sz="0" w:space="0" w:color="auto"/>
        <w:left w:val="none" w:sz="0" w:space="0" w:color="auto"/>
        <w:bottom w:val="none" w:sz="0" w:space="0" w:color="auto"/>
        <w:right w:val="none" w:sz="0" w:space="0" w:color="auto"/>
      </w:divBdr>
    </w:div>
    <w:div w:id="72514939">
      <w:bodyDiv w:val="1"/>
      <w:marLeft w:val="0"/>
      <w:marRight w:val="0"/>
      <w:marTop w:val="0"/>
      <w:marBottom w:val="0"/>
      <w:divBdr>
        <w:top w:val="none" w:sz="0" w:space="0" w:color="auto"/>
        <w:left w:val="none" w:sz="0" w:space="0" w:color="auto"/>
        <w:bottom w:val="none" w:sz="0" w:space="0" w:color="auto"/>
        <w:right w:val="none" w:sz="0" w:space="0" w:color="auto"/>
      </w:divBdr>
    </w:div>
    <w:div w:id="93795419">
      <w:bodyDiv w:val="1"/>
      <w:marLeft w:val="0"/>
      <w:marRight w:val="0"/>
      <w:marTop w:val="0"/>
      <w:marBottom w:val="0"/>
      <w:divBdr>
        <w:top w:val="none" w:sz="0" w:space="0" w:color="auto"/>
        <w:left w:val="none" w:sz="0" w:space="0" w:color="auto"/>
        <w:bottom w:val="none" w:sz="0" w:space="0" w:color="auto"/>
        <w:right w:val="none" w:sz="0" w:space="0" w:color="auto"/>
      </w:divBdr>
    </w:div>
    <w:div w:id="112141755">
      <w:bodyDiv w:val="1"/>
      <w:marLeft w:val="0"/>
      <w:marRight w:val="0"/>
      <w:marTop w:val="0"/>
      <w:marBottom w:val="0"/>
      <w:divBdr>
        <w:top w:val="none" w:sz="0" w:space="0" w:color="auto"/>
        <w:left w:val="none" w:sz="0" w:space="0" w:color="auto"/>
        <w:bottom w:val="none" w:sz="0" w:space="0" w:color="auto"/>
        <w:right w:val="none" w:sz="0" w:space="0" w:color="auto"/>
      </w:divBdr>
    </w:div>
    <w:div w:id="126120079">
      <w:bodyDiv w:val="1"/>
      <w:marLeft w:val="0"/>
      <w:marRight w:val="0"/>
      <w:marTop w:val="0"/>
      <w:marBottom w:val="0"/>
      <w:divBdr>
        <w:top w:val="none" w:sz="0" w:space="0" w:color="auto"/>
        <w:left w:val="none" w:sz="0" w:space="0" w:color="auto"/>
        <w:bottom w:val="none" w:sz="0" w:space="0" w:color="auto"/>
        <w:right w:val="none" w:sz="0" w:space="0" w:color="auto"/>
      </w:divBdr>
    </w:div>
    <w:div w:id="173955185">
      <w:bodyDiv w:val="1"/>
      <w:marLeft w:val="0"/>
      <w:marRight w:val="0"/>
      <w:marTop w:val="0"/>
      <w:marBottom w:val="0"/>
      <w:divBdr>
        <w:top w:val="none" w:sz="0" w:space="0" w:color="auto"/>
        <w:left w:val="none" w:sz="0" w:space="0" w:color="auto"/>
        <w:bottom w:val="none" w:sz="0" w:space="0" w:color="auto"/>
        <w:right w:val="none" w:sz="0" w:space="0" w:color="auto"/>
      </w:divBdr>
    </w:div>
    <w:div w:id="274094639">
      <w:bodyDiv w:val="1"/>
      <w:marLeft w:val="0"/>
      <w:marRight w:val="0"/>
      <w:marTop w:val="0"/>
      <w:marBottom w:val="0"/>
      <w:divBdr>
        <w:top w:val="none" w:sz="0" w:space="0" w:color="auto"/>
        <w:left w:val="none" w:sz="0" w:space="0" w:color="auto"/>
        <w:bottom w:val="none" w:sz="0" w:space="0" w:color="auto"/>
        <w:right w:val="none" w:sz="0" w:space="0" w:color="auto"/>
      </w:divBdr>
    </w:div>
    <w:div w:id="347758247">
      <w:bodyDiv w:val="1"/>
      <w:marLeft w:val="0"/>
      <w:marRight w:val="0"/>
      <w:marTop w:val="0"/>
      <w:marBottom w:val="0"/>
      <w:divBdr>
        <w:top w:val="none" w:sz="0" w:space="0" w:color="auto"/>
        <w:left w:val="none" w:sz="0" w:space="0" w:color="auto"/>
        <w:bottom w:val="none" w:sz="0" w:space="0" w:color="auto"/>
        <w:right w:val="none" w:sz="0" w:space="0" w:color="auto"/>
      </w:divBdr>
      <w:divsChild>
        <w:div w:id="91601941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349258453">
      <w:bodyDiv w:val="1"/>
      <w:marLeft w:val="0"/>
      <w:marRight w:val="0"/>
      <w:marTop w:val="0"/>
      <w:marBottom w:val="0"/>
      <w:divBdr>
        <w:top w:val="none" w:sz="0" w:space="0" w:color="auto"/>
        <w:left w:val="none" w:sz="0" w:space="0" w:color="auto"/>
        <w:bottom w:val="none" w:sz="0" w:space="0" w:color="auto"/>
        <w:right w:val="none" w:sz="0" w:space="0" w:color="auto"/>
      </w:divBdr>
    </w:div>
    <w:div w:id="363943869">
      <w:bodyDiv w:val="1"/>
      <w:marLeft w:val="0"/>
      <w:marRight w:val="0"/>
      <w:marTop w:val="0"/>
      <w:marBottom w:val="0"/>
      <w:divBdr>
        <w:top w:val="none" w:sz="0" w:space="0" w:color="auto"/>
        <w:left w:val="none" w:sz="0" w:space="0" w:color="auto"/>
        <w:bottom w:val="none" w:sz="0" w:space="0" w:color="auto"/>
        <w:right w:val="none" w:sz="0" w:space="0" w:color="auto"/>
      </w:divBdr>
    </w:div>
    <w:div w:id="397946100">
      <w:bodyDiv w:val="1"/>
      <w:marLeft w:val="0"/>
      <w:marRight w:val="0"/>
      <w:marTop w:val="0"/>
      <w:marBottom w:val="0"/>
      <w:divBdr>
        <w:top w:val="none" w:sz="0" w:space="0" w:color="auto"/>
        <w:left w:val="none" w:sz="0" w:space="0" w:color="auto"/>
        <w:bottom w:val="none" w:sz="0" w:space="0" w:color="auto"/>
        <w:right w:val="none" w:sz="0" w:space="0" w:color="auto"/>
      </w:divBdr>
    </w:div>
    <w:div w:id="408813703">
      <w:bodyDiv w:val="1"/>
      <w:marLeft w:val="0"/>
      <w:marRight w:val="0"/>
      <w:marTop w:val="0"/>
      <w:marBottom w:val="0"/>
      <w:divBdr>
        <w:top w:val="none" w:sz="0" w:space="0" w:color="auto"/>
        <w:left w:val="none" w:sz="0" w:space="0" w:color="auto"/>
        <w:bottom w:val="none" w:sz="0" w:space="0" w:color="auto"/>
        <w:right w:val="none" w:sz="0" w:space="0" w:color="auto"/>
      </w:divBdr>
    </w:div>
    <w:div w:id="435909823">
      <w:bodyDiv w:val="1"/>
      <w:marLeft w:val="0"/>
      <w:marRight w:val="0"/>
      <w:marTop w:val="0"/>
      <w:marBottom w:val="0"/>
      <w:divBdr>
        <w:top w:val="none" w:sz="0" w:space="0" w:color="auto"/>
        <w:left w:val="none" w:sz="0" w:space="0" w:color="auto"/>
        <w:bottom w:val="none" w:sz="0" w:space="0" w:color="auto"/>
        <w:right w:val="none" w:sz="0" w:space="0" w:color="auto"/>
      </w:divBdr>
      <w:divsChild>
        <w:div w:id="183418222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437870228">
      <w:bodyDiv w:val="1"/>
      <w:marLeft w:val="0"/>
      <w:marRight w:val="0"/>
      <w:marTop w:val="0"/>
      <w:marBottom w:val="0"/>
      <w:divBdr>
        <w:top w:val="none" w:sz="0" w:space="0" w:color="auto"/>
        <w:left w:val="none" w:sz="0" w:space="0" w:color="auto"/>
        <w:bottom w:val="none" w:sz="0" w:space="0" w:color="auto"/>
        <w:right w:val="none" w:sz="0" w:space="0" w:color="auto"/>
      </w:divBdr>
    </w:div>
    <w:div w:id="458575942">
      <w:bodyDiv w:val="1"/>
      <w:marLeft w:val="0"/>
      <w:marRight w:val="0"/>
      <w:marTop w:val="0"/>
      <w:marBottom w:val="0"/>
      <w:divBdr>
        <w:top w:val="none" w:sz="0" w:space="0" w:color="auto"/>
        <w:left w:val="none" w:sz="0" w:space="0" w:color="auto"/>
        <w:bottom w:val="none" w:sz="0" w:space="0" w:color="auto"/>
        <w:right w:val="none" w:sz="0" w:space="0" w:color="auto"/>
      </w:divBdr>
    </w:div>
    <w:div w:id="617177554">
      <w:bodyDiv w:val="1"/>
      <w:marLeft w:val="0"/>
      <w:marRight w:val="0"/>
      <w:marTop w:val="0"/>
      <w:marBottom w:val="0"/>
      <w:divBdr>
        <w:top w:val="none" w:sz="0" w:space="0" w:color="auto"/>
        <w:left w:val="none" w:sz="0" w:space="0" w:color="auto"/>
        <w:bottom w:val="none" w:sz="0" w:space="0" w:color="auto"/>
        <w:right w:val="none" w:sz="0" w:space="0" w:color="auto"/>
      </w:divBdr>
    </w:div>
    <w:div w:id="617570450">
      <w:bodyDiv w:val="1"/>
      <w:marLeft w:val="0"/>
      <w:marRight w:val="0"/>
      <w:marTop w:val="0"/>
      <w:marBottom w:val="0"/>
      <w:divBdr>
        <w:top w:val="none" w:sz="0" w:space="0" w:color="auto"/>
        <w:left w:val="none" w:sz="0" w:space="0" w:color="auto"/>
        <w:bottom w:val="none" w:sz="0" w:space="0" w:color="auto"/>
        <w:right w:val="none" w:sz="0" w:space="0" w:color="auto"/>
      </w:divBdr>
    </w:div>
    <w:div w:id="671840524">
      <w:bodyDiv w:val="1"/>
      <w:marLeft w:val="0"/>
      <w:marRight w:val="0"/>
      <w:marTop w:val="0"/>
      <w:marBottom w:val="0"/>
      <w:divBdr>
        <w:top w:val="none" w:sz="0" w:space="0" w:color="auto"/>
        <w:left w:val="none" w:sz="0" w:space="0" w:color="auto"/>
        <w:bottom w:val="none" w:sz="0" w:space="0" w:color="auto"/>
        <w:right w:val="none" w:sz="0" w:space="0" w:color="auto"/>
      </w:divBdr>
      <w:divsChild>
        <w:div w:id="1942033073">
          <w:marLeft w:val="0"/>
          <w:marRight w:val="0"/>
          <w:marTop w:val="0"/>
          <w:marBottom w:val="0"/>
          <w:divBdr>
            <w:top w:val="none" w:sz="0" w:space="0" w:color="auto"/>
            <w:left w:val="none" w:sz="0" w:space="0" w:color="auto"/>
            <w:bottom w:val="none" w:sz="0" w:space="0" w:color="auto"/>
            <w:right w:val="none" w:sz="0" w:space="0" w:color="auto"/>
          </w:divBdr>
        </w:div>
      </w:divsChild>
    </w:div>
    <w:div w:id="683484490">
      <w:bodyDiv w:val="1"/>
      <w:marLeft w:val="0"/>
      <w:marRight w:val="0"/>
      <w:marTop w:val="0"/>
      <w:marBottom w:val="0"/>
      <w:divBdr>
        <w:top w:val="none" w:sz="0" w:space="0" w:color="auto"/>
        <w:left w:val="none" w:sz="0" w:space="0" w:color="auto"/>
        <w:bottom w:val="none" w:sz="0" w:space="0" w:color="auto"/>
        <w:right w:val="none" w:sz="0" w:space="0" w:color="auto"/>
      </w:divBdr>
      <w:divsChild>
        <w:div w:id="1496991687">
          <w:marLeft w:val="660"/>
          <w:marRight w:val="660"/>
          <w:marTop w:val="0"/>
          <w:marBottom w:val="0"/>
          <w:divBdr>
            <w:top w:val="none" w:sz="0" w:space="0" w:color="auto"/>
            <w:left w:val="none" w:sz="0" w:space="0" w:color="auto"/>
            <w:bottom w:val="none" w:sz="0" w:space="0" w:color="auto"/>
            <w:right w:val="none" w:sz="0" w:space="0" w:color="auto"/>
          </w:divBdr>
          <w:divsChild>
            <w:div w:id="1152992029">
              <w:marLeft w:val="0"/>
              <w:marRight w:val="0"/>
              <w:marTop w:val="0"/>
              <w:marBottom w:val="0"/>
              <w:divBdr>
                <w:top w:val="none" w:sz="0" w:space="0" w:color="auto"/>
                <w:left w:val="none" w:sz="0" w:space="0" w:color="auto"/>
                <w:bottom w:val="none" w:sz="0" w:space="0" w:color="auto"/>
                <w:right w:val="none" w:sz="0" w:space="0" w:color="auto"/>
              </w:divBdr>
              <w:divsChild>
                <w:div w:id="62803955">
                  <w:marLeft w:val="0"/>
                  <w:marRight w:val="0"/>
                  <w:marTop w:val="0"/>
                  <w:marBottom w:val="0"/>
                  <w:divBdr>
                    <w:top w:val="none" w:sz="0" w:space="0" w:color="auto"/>
                    <w:left w:val="none" w:sz="0" w:space="0" w:color="auto"/>
                    <w:bottom w:val="none" w:sz="0" w:space="0" w:color="auto"/>
                    <w:right w:val="none" w:sz="0" w:space="0" w:color="auto"/>
                  </w:divBdr>
                  <w:divsChild>
                    <w:div w:id="1406416323">
                      <w:marLeft w:val="0"/>
                      <w:marRight w:val="0"/>
                      <w:marTop w:val="0"/>
                      <w:marBottom w:val="0"/>
                      <w:divBdr>
                        <w:top w:val="none" w:sz="0" w:space="0" w:color="auto"/>
                        <w:left w:val="none" w:sz="0" w:space="0" w:color="auto"/>
                        <w:bottom w:val="none" w:sz="0" w:space="0" w:color="auto"/>
                        <w:right w:val="none" w:sz="0" w:space="0" w:color="auto"/>
                      </w:divBdr>
                      <w:divsChild>
                        <w:div w:id="1805271183">
                          <w:marLeft w:val="0"/>
                          <w:marRight w:val="0"/>
                          <w:marTop w:val="0"/>
                          <w:marBottom w:val="0"/>
                          <w:divBdr>
                            <w:top w:val="none" w:sz="0" w:space="0" w:color="auto"/>
                            <w:left w:val="none" w:sz="0" w:space="0" w:color="auto"/>
                            <w:bottom w:val="none" w:sz="0" w:space="0" w:color="auto"/>
                            <w:right w:val="none" w:sz="0" w:space="0" w:color="auto"/>
                          </w:divBdr>
                          <w:divsChild>
                            <w:div w:id="162785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0862579">
      <w:bodyDiv w:val="1"/>
      <w:marLeft w:val="0"/>
      <w:marRight w:val="0"/>
      <w:marTop w:val="0"/>
      <w:marBottom w:val="0"/>
      <w:divBdr>
        <w:top w:val="none" w:sz="0" w:space="0" w:color="auto"/>
        <w:left w:val="none" w:sz="0" w:space="0" w:color="auto"/>
        <w:bottom w:val="none" w:sz="0" w:space="0" w:color="auto"/>
        <w:right w:val="none" w:sz="0" w:space="0" w:color="auto"/>
      </w:divBdr>
    </w:div>
    <w:div w:id="715665558">
      <w:bodyDiv w:val="1"/>
      <w:marLeft w:val="0"/>
      <w:marRight w:val="0"/>
      <w:marTop w:val="0"/>
      <w:marBottom w:val="0"/>
      <w:divBdr>
        <w:top w:val="none" w:sz="0" w:space="0" w:color="auto"/>
        <w:left w:val="none" w:sz="0" w:space="0" w:color="auto"/>
        <w:bottom w:val="none" w:sz="0" w:space="0" w:color="auto"/>
        <w:right w:val="none" w:sz="0" w:space="0" w:color="auto"/>
      </w:divBdr>
    </w:div>
    <w:div w:id="775441624">
      <w:bodyDiv w:val="1"/>
      <w:marLeft w:val="0"/>
      <w:marRight w:val="0"/>
      <w:marTop w:val="0"/>
      <w:marBottom w:val="0"/>
      <w:divBdr>
        <w:top w:val="none" w:sz="0" w:space="0" w:color="auto"/>
        <w:left w:val="none" w:sz="0" w:space="0" w:color="auto"/>
        <w:bottom w:val="none" w:sz="0" w:space="0" w:color="auto"/>
        <w:right w:val="none" w:sz="0" w:space="0" w:color="auto"/>
      </w:divBdr>
    </w:div>
    <w:div w:id="793326175">
      <w:bodyDiv w:val="1"/>
      <w:marLeft w:val="0"/>
      <w:marRight w:val="0"/>
      <w:marTop w:val="0"/>
      <w:marBottom w:val="0"/>
      <w:divBdr>
        <w:top w:val="none" w:sz="0" w:space="0" w:color="auto"/>
        <w:left w:val="none" w:sz="0" w:space="0" w:color="auto"/>
        <w:bottom w:val="none" w:sz="0" w:space="0" w:color="auto"/>
        <w:right w:val="none" w:sz="0" w:space="0" w:color="auto"/>
      </w:divBdr>
      <w:divsChild>
        <w:div w:id="52194288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808976703">
      <w:bodyDiv w:val="1"/>
      <w:marLeft w:val="0"/>
      <w:marRight w:val="0"/>
      <w:marTop w:val="0"/>
      <w:marBottom w:val="0"/>
      <w:divBdr>
        <w:top w:val="none" w:sz="0" w:space="0" w:color="auto"/>
        <w:left w:val="none" w:sz="0" w:space="0" w:color="auto"/>
        <w:bottom w:val="none" w:sz="0" w:space="0" w:color="auto"/>
        <w:right w:val="none" w:sz="0" w:space="0" w:color="auto"/>
      </w:divBdr>
    </w:div>
    <w:div w:id="827132370">
      <w:bodyDiv w:val="1"/>
      <w:marLeft w:val="0"/>
      <w:marRight w:val="0"/>
      <w:marTop w:val="0"/>
      <w:marBottom w:val="0"/>
      <w:divBdr>
        <w:top w:val="none" w:sz="0" w:space="0" w:color="auto"/>
        <w:left w:val="none" w:sz="0" w:space="0" w:color="auto"/>
        <w:bottom w:val="none" w:sz="0" w:space="0" w:color="auto"/>
        <w:right w:val="none" w:sz="0" w:space="0" w:color="auto"/>
      </w:divBdr>
    </w:div>
    <w:div w:id="920793569">
      <w:bodyDiv w:val="1"/>
      <w:marLeft w:val="0"/>
      <w:marRight w:val="0"/>
      <w:marTop w:val="0"/>
      <w:marBottom w:val="0"/>
      <w:divBdr>
        <w:top w:val="none" w:sz="0" w:space="0" w:color="auto"/>
        <w:left w:val="none" w:sz="0" w:space="0" w:color="auto"/>
        <w:bottom w:val="none" w:sz="0" w:space="0" w:color="auto"/>
        <w:right w:val="none" w:sz="0" w:space="0" w:color="auto"/>
      </w:divBdr>
    </w:div>
    <w:div w:id="995304400">
      <w:bodyDiv w:val="1"/>
      <w:marLeft w:val="0"/>
      <w:marRight w:val="0"/>
      <w:marTop w:val="0"/>
      <w:marBottom w:val="0"/>
      <w:divBdr>
        <w:top w:val="none" w:sz="0" w:space="0" w:color="auto"/>
        <w:left w:val="none" w:sz="0" w:space="0" w:color="auto"/>
        <w:bottom w:val="none" w:sz="0" w:space="0" w:color="auto"/>
        <w:right w:val="none" w:sz="0" w:space="0" w:color="auto"/>
      </w:divBdr>
    </w:div>
    <w:div w:id="1055470021">
      <w:bodyDiv w:val="1"/>
      <w:marLeft w:val="0"/>
      <w:marRight w:val="0"/>
      <w:marTop w:val="0"/>
      <w:marBottom w:val="0"/>
      <w:divBdr>
        <w:top w:val="none" w:sz="0" w:space="0" w:color="auto"/>
        <w:left w:val="none" w:sz="0" w:space="0" w:color="auto"/>
        <w:bottom w:val="none" w:sz="0" w:space="0" w:color="auto"/>
        <w:right w:val="none" w:sz="0" w:space="0" w:color="auto"/>
      </w:divBdr>
    </w:div>
    <w:div w:id="1106536569">
      <w:bodyDiv w:val="1"/>
      <w:marLeft w:val="0"/>
      <w:marRight w:val="0"/>
      <w:marTop w:val="0"/>
      <w:marBottom w:val="0"/>
      <w:divBdr>
        <w:top w:val="none" w:sz="0" w:space="0" w:color="auto"/>
        <w:left w:val="none" w:sz="0" w:space="0" w:color="auto"/>
        <w:bottom w:val="none" w:sz="0" w:space="0" w:color="auto"/>
        <w:right w:val="none" w:sz="0" w:space="0" w:color="auto"/>
      </w:divBdr>
      <w:divsChild>
        <w:div w:id="578278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145465682">
      <w:bodyDiv w:val="1"/>
      <w:marLeft w:val="0"/>
      <w:marRight w:val="0"/>
      <w:marTop w:val="0"/>
      <w:marBottom w:val="0"/>
      <w:divBdr>
        <w:top w:val="none" w:sz="0" w:space="0" w:color="auto"/>
        <w:left w:val="none" w:sz="0" w:space="0" w:color="auto"/>
        <w:bottom w:val="none" w:sz="0" w:space="0" w:color="auto"/>
        <w:right w:val="none" w:sz="0" w:space="0" w:color="auto"/>
      </w:divBdr>
    </w:div>
    <w:div w:id="1152672123">
      <w:bodyDiv w:val="1"/>
      <w:marLeft w:val="0"/>
      <w:marRight w:val="0"/>
      <w:marTop w:val="0"/>
      <w:marBottom w:val="0"/>
      <w:divBdr>
        <w:top w:val="none" w:sz="0" w:space="0" w:color="auto"/>
        <w:left w:val="none" w:sz="0" w:space="0" w:color="auto"/>
        <w:bottom w:val="none" w:sz="0" w:space="0" w:color="auto"/>
        <w:right w:val="none" w:sz="0" w:space="0" w:color="auto"/>
      </w:divBdr>
    </w:div>
    <w:div w:id="1173490405">
      <w:bodyDiv w:val="1"/>
      <w:marLeft w:val="0"/>
      <w:marRight w:val="0"/>
      <w:marTop w:val="0"/>
      <w:marBottom w:val="0"/>
      <w:divBdr>
        <w:top w:val="none" w:sz="0" w:space="0" w:color="auto"/>
        <w:left w:val="none" w:sz="0" w:space="0" w:color="auto"/>
        <w:bottom w:val="none" w:sz="0" w:space="0" w:color="auto"/>
        <w:right w:val="none" w:sz="0" w:space="0" w:color="auto"/>
      </w:divBdr>
    </w:div>
    <w:div w:id="1342009263">
      <w:bodyDiv w:val="1"/>
      <w:marLeft w:val="0"/>
      <w:marRight w:val="0"/>
      <w:marTop w:val="0"/>
      <w:marBottom w:val="0"/>
      <w:divBdr>
        <w:top w:val="none" w:sz="0" w:space="0" w:color="auto"/>
        <w:left w:val="none" w:sz="0" w:space="0" w:color="auto"/>
        <w:bottom w:val="none" w:sz="0" w:space="0" w:color="auto"/>
        <w:right w:val="none" w:sz="0" w:space="0" w:color="auto"/>
      </w:divBdr>
    </w:div>
    <w:div w:id="1454783893">
      <w:bodyDiv w:val="1"/>
      <w:marLeft w:val="0"/>
      <w:marRight w:val="0"/>
      <w:marTop w:val="0"/>
      <w:marBottom w:val="0"/>
      <w:divBdr>
        <w:top w:val="none" w:sz="0" w:space="0" w:color="auto"/>
        <w:left w:val="none" w:sz="0" w:space="0" w:color="auto"/>
        <w:bottom w:val="none" w:sz="0" w:space="0" w:color="auto"/>
        <w:right w:val="none" w:sz="0" w:space="0" w:color="auto"/>
      </w:divBdr>
    </w:div>
    <w:div w:id="1468013552">
      <w:bodyDiv w:val="1"/>
      <w:marLeft w:val="0"/>
      <w:marRight w:val="0"/>
      <w:marTop w:val="0"/>
      <w:marBottom w:val="0"/>
      <w:divBdr>
        <w:top w:val="none" w:sz="0" w:space="0" w:color="auto"/>
        <w:left w:val="none" w:sz="0" w:space="0" w:color="auto"/>
        <w:bottom w:val="none" w:sz="0" w:space="0" w:color="auto"/>
        <w:right w:val="none" w:sz="0" w:space="0" w:color="auto"/>
      </w:divBdr>
    </w:div>
    <w:div w:id="1472819963">
      <w:bodyDiv w:val="1"/>
      <w:marLeft w:val="0"/>
      <w:marRight w:val="0"/>
      <w:marTop w:val="0"/>
      <w:marBottom w:val="0"/>
      <w:divBdr>
        <w:top w:val="none" w:sz="0" w:space="0" w:color="auto"/>
        <w:left w:val="none" w:sz="0" w:space="0" w:color="auto"/>
        <w:bottom w:val="none" w:sz="0" w:space="0" w:color="auto"/>
        <w:right w:val="none" w:sz="0" w:space="0" w:color="auto"/>
      </w:divBdr>
    </w:div>
    <w:div w:id="1484589187">
      <w:bodyDiv w:val="1"/>
      <w:marLeft w:val="0"/>
      <w:marRight w:val="0"/>
      <w:marTop w:val="0"/>
      <w:marBottom w:val="0"/>
      <w:divBdr>
        <w:top w:val="none" w:sz="0" w:space="0" w:color="auto"/>
        <w:left w:val="none" w:sz="0" w:space="0" w:color="auto"/>
        <w:bottom w:val="none" w:sz="0" w:space="0" w:color="auto"/>
        <w:right w:val="none" w:sz="0" w:space="0" w:color="auto"/>
      </w:divBdr>
    </w:div>
    <w:div w:id="1553925221">
      <w:bodyDiv w:val="1"/>
      <w:marLeft w:val="0"/>
      <w:marRight w:val="0"/>
      <w:marTop w:val="0"/>
      <w:marBottom w:val="0"/>
      <w:divBdr>
        <w:top w:val="none" w:sz="0" w:space="0" w:color="auto"/>
        <w:left w:val="none" w:sz="0" w:space="0" w:color="auto"/>
        <w:bottom w:val="none" w:sz="0" w:space="0" w:color="auto"/>
        <w:right w:val="none" w:sz="0" w:space="0" w:color="auto"/>
      </w:divBdr>
    </w:div>
    <w:div w:id="1610309549">
      <w:bodyDiv w:val="1"/>
      <w:marLeft w:val="0"/>
      <w:marRight w:val="0"/>
      <w:marTop w:val="0"/>
      <w:marBottom w:val="0"/>
      <w:divBdr>
        <w:top w:val="none" w:sz="0" w:space="0" w:color="auto"/>
        <w:left w:val="none" w:sz="0" w:space="0" w:color="auto"/>
        <w:bottom w:val="none" w:sz="0" w:space="0" w:color="auto"/>
        <w:right w:val="none" w:sz="0" w:space="0" w:color="auto"/>
      </w:divBdr>
    </w:div>
    <w:div w:id="1628045375">
      <w:bodyDiv w:val="1"/>
      <w:marLeft w:val="0"/>
      <w:marRight w:val="0"/>
      <w:marTop w:val="0"/>
      <w:marBottom w:val="0"/>
      <w:divBdr>
        <w:top w:val="none" w:sz="0" w:space="0" w:color="auto"/>
        <w:left w:val="none" w:sz="0" w:space="0" w:color="auto"/>
        <w:bottom w:val="none" w:sz="0" w:space="0" w:color="auto"/>
        <w:right w:val="none" w:sz="0" w:space="0" w:color="auto"/>
      </w:divBdr>
    </w:div>
    <w:div w:id="1794589942">
      <w:bodyDiv w:val="1"/>
      <w:marLeft w:val="0"/>
      <w:marRight w:val="0"/>
      <w:marTop w:val="0"/>
      <w:marBottom w:val="0"/>
      <w:divBdr>
        <w:top w:val="none" w:sz="0" w:space="0" w:color="auto"/>
        <w:left w:val="none" w:sz="0" w:space="0" w:color="auto"/>
        <w:bottom w:val="none" w:sz="0" w:space="0" w:color="auto"/>
        <w:right w:val="none" w:sz="0" w:space="0" w:color="auto"/>
      </w:divBdr>
    </w:div>
    <w:div w:id="1805927944">
      <w:bodyDiv w:val="1"/>
      <w:marLeft w:val="0"/>
      <w:marRight w:val="0"/>
      <w:marTop w:val="0"/>
      <w:marBottom w:val="0"/>
      <w:divBdr>
        <w:top w:val="none" w:sz="0" w:space="0" w:color="auto"/>
        <w:left w:val="none" w:sz="0" w:space="0" w:color="auto"/>
        <w:bottom w:val="none" w:sz="0" w:space="0" w:color="auto"/>
        <w:right w:val="none" w:sz="0" w:space="0" w:color="auto"/>
      </w:divBdr>
    </w:div>
    <w:div w:id="1831287384">
      <w:bodyDiv w:val="1"/>
      <w:marLeft w:val="0"/>
      <w:marRight w:val="0"/>
      <w:marTop w:val="0"/>
      <w:marBottom w:val="0"/>
      <w:divBdr>
        <w:top w:val="none" w:sz="0" w:space="0" w:color="auto"/>
        <w:left w:val="none" w:sz="0" w:space="0" w:color="auto"/>
        <w:bottom w:val="none" w:sz="0" w:space="0" w:color="auto"/>
        <w:right w:val="none" w:sz="0" w:space="0" w:color="auto"/>
      </w:divBdr>
      <w:divsChild>
        <w:div w:id="54278247">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77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1840171">
      <w:bodyDiv w:val="1"/>
      <w:marLeft w:val="0"/>
      <w:marRight w:val="0"/>
      <w:marTop w:val="0"/>
      <w:marBottom w:val="0"/>
      <w:divBdr>
        <w:top w:val="none" w:sz="0" w:space="0" w:color="auto"/>
        <w:left w:val="none" w:sz="0" w:space="0" w:color="auto"/>
        <w:bottom w:val="none" w:sz="0" w:space="0" w:color="auto"/>
        <w:right w:val="none" w:sz="0" w:space="0" w:color="auto"/>
      </w:divBdr>
    </w:div>
    <w:div w:id="1917399859">
      <w:bodyDiv w:val="1"/>
      <w:marLeft w:val="0"/>
      <w:marRight w:val="0"/>
      <w:marTop w:val="0"/>
      <w:marBottom w:val="0"/>
      <w:divBdr>
        <w:top w:val="none" w:sz="0" w:space="0" w:color="auto"/>
        <w:left w:val="none" w:sz="0" w:space="0" w:color="auto"/>
        <w:bottom w:val="none" w:sz="0" w:space="0" w:color="auto"/>
        <w:right w:val="none" w:sz="0" w:space="0" w:color="auto"/>
      </w:divBdr>
      <w:divsChild>
        <w:div w:id="183174733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78608959">
      <w:bodyDiv w:val="1"/>
      <w:marLeft w:val="0"/>
      <w:marRight w:val="0"/>
      <w:marTop w:val="0"/>
      <w:marBottom w:val="0"/>
      <w:divBdr>
        <w:top w:val="none" w:sz="0" w:space="0" w:color="auto"/>
        <w:left w:val="none" w:sz="0" w:space="0" w:color="auto"/>
        <w:bottom w:val="none" w:sz="0" w:space="0" w:color="auto"/>
        <w:right w:val="none" w:sz="0" w:space="0" w:color="auto"/>
      </w:divBdr>
      <w:divsChild>
        <w:div w:id="676271432">
          <w:blockQuote w:val="1"/>
          <w:marLeft w:val="720"/>
          <w:marRight w:val="720"/>
          <w:marTop w:val="100"/>
          <w:marBottom w:val="100"/>
          <w:divBdr>
            <w:top w:val="none" w:sz="0" w:space="0" w:color="auto"/>
            <w:left w:val="none" w:sz="0" w:space="0" w:color="auto"/>
            <w:bottom w:val="none" w:sz="0" w:space="0" w:color="auto"/>
            <w:right w:val="none" w:sz="0" w:space="0" w:color="auto"/>
          </w:divBdr>
        </w:div>
        <w:div w:id="935752012">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20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8814373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766605">
      <w:bodyDiv w:val="1"/>
      <w:marLeft w:val="0"/>
      <w:marRight w:val="0"/>
      <w:marTop w:val="0"/>
      <w:marBottom w:val="0"/>
      <w:divBdr>
        <w:top w:val="none" w:sz="0" w:space="0" w:color="auto"/>
        <w:left w:val="none" w:sz="0" w:space="0" w:color="auto"/>
        <w:bottom w:val="none" w:sz="0" w:space="0" w:color="auto"/>
        <w:right w:val="none" w:sz="0" w:space="0" w:color="auto"/>
      </w:divBdr>
      <w:divsChild>
        <w:div w:id="13781638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www.who.int/es/news-room/questions-and-answers/item/autism-spectrum-disorders-(asd)" TargetMode="External"/><Relationship Id="rId50" Type="http://schemas.openxmlformats.org/officeDocument/2006/relationships/hyperlink" Target="https://developers.google.com/edge/mediapipe/solutions/guide?authuser=3"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doi.org/10.2991/978-94-6463-252-1_50" TargetMode="External"/><Relationship Id="rId53" Type="http://schemas.openxmlformats.org/officeDocument/2006/relationships/image" Target="media/image35.png"/><Relationship Id="rId5" Type="http://schemas.openxmlformats.org/officeDocument/2006/relationships/webSettings" Target="webSettings.xml"/><Relationship Id="rId10" Type="http://schemas.openxmlformats.org/officeDocument/2006/relationships/hyperlink" Target="mailto:mariahuanca2105@gmail.com" TargetMode="External"/><Relationship Id="rId19" Type="http://schemas.openxmlformats.org/officeDocument/2006/relationships/image" Target="media/image9.jpe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hyperlink" Target="https://www.ultralytics.com/es/blog/vision-ai-for-anomaly-detection-a-quick-overview"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https://docs.djangoproject.com/"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doi.org/10.5281/zenodo.21182103"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doi.org/10.34218/IJAIMED_03_01_003" TargetMode="Externa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github.com/opencv/opencv/wiki/CiteOpenCV"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BF5897-A44A-4BFE-AFA9-E7FE012D4F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1961</TotalTime>
  <Pages>106</Pages>
  <Words>22376</Words>
  <Characters>123071</Characters>
  <Application>Microsoft Office Word</Application>
  <DocSecurity>0</DocSecurity>
  <Lines>1025</Lines>
  <Paragraphs>290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dc:creator>
  <cp:keywords/>
  <dc:description/>
  <cp:lastModifiedBy>ADMIN</cp:lastModifiedBy>
  <cp:revision>19</cp:revision>
  <dcterms:created xsi:type="dcterms:W3CDTF">2026-10-01T02:23:00Z</dcterms:created>
  <dcterms:modified xsi:type="dcterms:W3CDTF">2026-10-04T00:27:00Z</dcterms:modified>
</cp:coreProperties>
</file>