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743C7E" w:rsidP="009721AF">
      <w:pPr>
        <w:jc w:val="center"/>
        <w:rPr>
          <w:rFonts w:eastAsia="Times New Roman" w:cs="Arial"/>
          <w:b/>
          <w:sz w:val="40"/>
          <w:szCs w:val="24"/>
          <w:lang w:val="es-BO" w:eastAsia="es-ES"/>
        </w:rPr>
      </w:pPr>
      <w:r>
        <w:rPr>
          <w:rFonts w:eastAsia="Times New Roman" w:cs="Arial"/>
          <w:b/>
          <w:sz w:val="40"/>
          <w:szCs w:val="24"/>
          <w:lang w:val="es-BO" w:eastAsia="es-ES"/>
        </w:rPr>
        <w:t xml:space="preserve"> </w:t>
      </w:r>
      <w:r w:rsidR="005E16AB">
        <w:rPr>
          <w:rFonts w:eastAsia="Times New Roman" w:cs="Arial"/>
          <w:b/>
          <w:sz w:val="40"/>
          <w:szCs w:val="24"/>
          <w:lang w:val="es-BO" w:eastAsia="es-ES"/>
        </w:rPr>
        <w:t xml:space="preserve"> </w:t>
      </w:r>
      <w:r w:rsidR="009721AF"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lang w:val="es-ES" w:eastAsia="es-ES"/>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Postulante:</w:t>
            </w:r>
          </w:p>
        </w:tc>
        <w:tc>
          <w:tcPr>
            <w:tcW w:w="5245" w:type="dxa"/>
          </w:tcPr>
          <w:p w:rsidR="009721AF" w:rsidRPr="00866228" w:rsidRDefault="009721AF" w:rsidP="008464E5">
            <w:pPr>
              <w:spacing w:before="240"/>
              <w:jc w:val="both"/>
              <w:rPr>
                <w:rFonts w:cs="Arial"/>
                <w:b/>
                <w:sz w:val="24"/>
                <w:szCs w:val="24"/>
              </w:rPr>
            </w:pPr>
            <w:r w:rsidRPr="00866228">
              <w:rPr>
                <w:rFonts w:cs="Arial"/>
                <w:b/>
                <w:sz w:val="24"/>
                <w:szCs w:val="24"/>
              </w:rPr>
              <w:t>Maria Guisela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Tutor Metodológico:</w:t>
            </w:r>
          </w:p>
        </w:tc>
        <w:tc>
          <w:tcPr>
            <w:tcW w:w="5245" w:type="dxa"/>
          </w:tcPr>
          <w:p w:rsidR="009721AF" w:rsidRPr="00010D31" w:rsidRDefault="009721AF" w:rsidP="008464E5">
            <w:pPr>
              <w:spacing w:before="240"/>
              <w:jc w:val="both"/>
              <w:rPr>
                <w:rFonts w:cs="Arial"/>
                <w:b/>
                <w:sz w:val="24"/>
                <w:szCs w:val="24"/>
              </w:rPr>
            </w:pPr>
            <w:r w:rsidRPr="00010D31">
              <w:rPr>
                <w:rFonts w:cs="Arial"/>
                <w:b/>
                <w:sz w:val="24"/>
                <w:szCs w:val="24"/>
              </w:rPr>
              <w:t>M. Sc. Lic. Ing. Marisol Arguedas B</w:t>
            </w:r>
            <w:r>
              <w:rPr>
                <w:rFonts w:cs="Arial"/>
                <w:b/>
                <w:sz w:val="24"/>
                <w:szCs w:val="24"/>
              </w:rPr>
              <w:t>alladares</w:t>
            </w:r>
          </w:p>
        </w:tc>
      </w:tr>
      <w:tr w:rsidR="009721AF" w:rsidRPr="004717AD" w:rsidTr="008464E5">
        <w:trPr>
          <w:trHeight w:val="840"/>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Tutor:</w:t>
            </w:r>
          </w:p>
        </w:tc>
        <w:tc>
          <w:tcPr>
            <w:tcW w:w="5245" w:type="dxa"/>
          </w:tcPr>
          <w:p w:rsidR="009721AF" w:rsidRPr="00866228" w:rsidRDefault="009721AF" w:rsidP="008464E5">
            <w:pPr>
              <w:spacing w:before="240"/>
              <w:jc w:val="both"/>
              <w:rPr>
                <w:rFonts w:cs="Arial"/>
                <w:b/>
                <w:sz w:val="24"/>
                <w:szCs w:val="24"/>
              </w:rPr>
            </w:pPr>
            <w:r>
              <w:rPr>
                <w:rFonts w:cs="Arial"/>
                <w:b/>
                <w:sz w:val="24"/>
                <w:szCs w:val="24"/>
              </w:rPr>
              <w:t xml:space="preserve">Ph.D. </w:t>
            </w:r>
            <w:r w:rsidRPr="00866228">
              <w:rPr>
                <w:rFonts w:cs="Arial"/>
                <w:b/>
                <w:sz w:val="24"/>
                <w:szCs w:val="24"/>
              </w:rPr>
              <w:t>Maria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1C1CF2"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Pr>
          <w:rFonts w:eastAsia="Times New Roman" w:cs="Arial"/>
          <w:b/>
          <w:sz w:val="24"/>
          <w:szCs w:val="24"/>
          <w:lang w:val="es-BO" w:eastAsia="es-ES"/>
        </w:rPr>
        <w:t>2026</w:t>
      </w:r>
    </w:p>
    <w:p w:rsidR="00B803E1" w:rsidRPr="00190CE3" w:rsidRDefault="00B803E1" w:rsidP="001C1CF2">
      <w:pPr>
        <w:pStyle w:val="APA7MA"/>
        <w:ind w:firstLine="0"/>
        <w:jc w:val="center"/>
        <w:rPr>
          <w:b/>
        </w:rPr>
      </w:pPr>
      <w:r w:rsidRPr="00190CE3">
        <w:rPr>
          <w:b/>
        </w:rPr>
        <w:lastRenderedPageBreak/>
        <w:t>DECLARACION JURADA DE NO PLAGIO</w:t>
      </w:r>
    </w:p>
    <w:p w:rsidR="00352C09" w:rsidRPr="00352C09" w:rsidRDefault="00352C09" w:rsidP="007478DB">
      <w:pPr>
        <w:pStyle w:val="APA7MA"/>
      </w:pPr>
      <w:r w:rsidRPr="00352C09">
        <w:t xml:space="preserve">Yo, </w:t>
      </w:r>
      <w:r w:rsidRPr="007478DB">
        <w:rPr>
          <w:b/>
        </w:rPr>
        <w:t>Maria Guisela Huanca Torrez</w:t>
      </w:r>
      <w:r w:rsidRPr="00352C09">
        <w:t xml:space="preserve"> estudiante con </w:t>
      </w:r>
      <w:r w:rsidRPr="007478DB">
        <w:rPr>
          <w:b/>
        </w:rPr>
        <w:t>C.I. 8334092LP</w:t>
      </w:r>
      <w:r w:rsidRPr="00352C09">
        <w:t xml:space="preserve"> mediante la presente declaro de manera pública que la propuesta de </w:t>
      </w:r>
      <w:r w:rsidRPr="007478DB">
        <w:rPr>
          <w:b/>
        </w:rPr>
        <w:t>TESIS DE GRADO</w:t>
      </w:r>
      <w:r w:rsidRPr="00352C09">
        <w:t xml:space="preserve"> titulada </w:t>
      </w:r>
      <w:r w:rsidRPr="007478DB">
        <w:rPr>
          <w:b/>
        </w:rPr>
        <w:t>“MODELO DE VISIÓN ARTIFICIAL PARA EL MONITOREO Y CORRECCIÓN DE POSTURA DURANTE EJERCICIOS DE EQUILIBRIO EN ADULTOS MAYORES”</w:t>
      </w:r>
      <w:r w:rsidRPr="00352C09">
        <w:t xml:space="preserve"> es original, siendo resultado de mi trabajo personal y no constituye una copia o replica de trabajos similares elaborados, </w:t>
      </w:r>
    </w:p>
    <w:p w:rsidR="00352C09" w:rsidRPr="00352C09" w:rsidRDefault="00352C09" w:rsidP="007478DB">
      <w:pPr>
        <w:pStyle w:val="APA7MA"/>
      </w:pPr>
      <w:r w:rsidRPr="00352C09">
        <w:t xml:space="preserve"> Autorizo la publicación del resumen de mi propuesta en internet y me comprometo a responder a todos los cuestionamientos que se desprenden de su lectura.</w:t>
      </w:r>
    </w:p>
    <w:p w:rsidR="00352C09" w:rsidRPr="00352C09" w:rsidRDefault="00352C09" w:rsidP="007478DB">
      <w:pPr>
        <w:pStyle w:val="APA7MA"/>
      </w:pPr>
      <w:r w:rsidRPr="00352C09">
        <w:t>Asimismo, me hago responsable ante la universidad o terceros, de cualquiera irregularidad o daño que pudiera ocasionar, por el incumplimiento de lo declarado.</w:t>
      </w:r>
    </w:p>
    <w:p w:rsidR="00B93D36" w:rsidRPr="00352C09" w:rsidRDefault="00352C09" w:rsidP="007478DB">
      <w:pPr>
        <w:pStyle w:val="APA7MA"/>
      </w:pPr>
      <w:r w:rsidRPr="00352C09">
        <w:t xml:space="preserve">De identificarse falsificación, plagio, fraude, o que la </w:t>
      </w:r>
      <w:r w:rsidRPr="007478DB">
        <w:rPr>
          <w:b/>
        </w:rPr>
        <w:t>TESIS DE GRADO</w:t>
      </w:r>
      <w:r w:rsidRPr="00352C09">
        <w:t xml:space="preserve"> haya sido publicado anteriormente; asumo las consecuencias y sanciones que de mi acción se deriven, responsabilizándome por todas las cargas legales que se deriven de ello sometiéndome a las normas establecidas y vigentes de la Carrera de Ingeniería de Sistemas de la Universidad Pública de El Alto.</w:t>
      </w:r>
    </w:p>
    <w:p w:rsidR="00352C09" w:rsidRPr="00352C09" w:rsidRDefault="00352C09" w:rsidP="00352C09">
      <w:pPr>
        <w:spacing w:after="240" w:line="360" w:lineRule="auto"/>
        <w:ind w:firstLine="709"/>
        <w:jc w:val="both"/>
        <w:rPr>
          <w:lang w:val="es-BO"/>
        </w:rPr>
      </w:pPr>
    </w:p>
    <w:p w:rsidR="00B93D36" w:rsidRDefault="00B93D36" w:rsidP="007478DB">
      <w:pPr>
        <w:pStyle w:val="APA7MA"/>
        <w:ind w:firstLine="0"/>
        <w:jc w:val="right"/>
      </w:pPr>
      <w:r w:rsidRPr="00352C09">
        <w:t>E</w:t>
      </w:r>
      <w:r w:rsidR="007478DB">
        <w:t xml:space="preserve">l Alto, septiembre de 2026 </w:t>
      </w:r>
    </w:p>
    <w:p w:rsidR="00B93D36" w:rsidRDefault="00B93D36" w:rsidP="00B93D36">
      <w:pPr>
        <w:pStyle w:val="APA7MA"/>
        <w:ind w:firstLine="0"/>
        <w:jc w:val="center"/>
      </w:pPr>
    </w:p>
    <w:p w:rsidR="007478DB" w:rsidRPr="00352C09" w:rsidRDefault="00F35D18" w:rsidP="00F35D18">
      <w:pPr>
        <w:pStyle w:val="APA7MA"/>
        <w:spacing w:after="0" w:line="240" w:lineRule="auto"/>
        <w:ind w:firstLine="0"/>
        <w:jc w:val="center"/>
      </w:pPr>
      <w:r>
        <w:t>………………………………………</w:t>
      </w:r>
    </w:p>
    <w:p w:rsidR="00B93D36" w:rsidRPr="00352C09" w:rsidRDefault="00B93D36" w:rsidP="00F35D18">
      <w:pPr>
        <w:pStyle w:val="APA7MA"/>
        <w:spacing w:after="0" w:line="240" w:lineRule="auto"/>
        <w:ind w:firstLine="0"/>
        <w:jc w:val="center"/>
      </w:pPr>
      <w:r w:rsidRPr="00352C09">
        <w:t>Maria Guisela Huanca Torrez</w:t>
      </w:r>
    </w:p>
    <w:p w:rsidR="00B93D36" w:rsidRPr="0051401B" w:rsidRDefault="00B93D36" w:rsidP="00F35D18">
      <w:pPr>
        <w:pStyle w:val="APA7MA"/>
        <w:spacing w:after="0" w:line="240" w:lineRule="auto"/>
        <w:ind w:firstLine="0"/>
        <w:jc w:val="center"/>
        <w:rPr>
          <w:lang w:val="en-US"/>
        </w:rPr>
      </w:pPr>
      <w:r w:rsidRPr="0051401B">
        <w:rPr>
          <w:lang w:val="en-US"/>
        </w:rPr>
        <w:t xml:space="preserve">C.I. 8334092 LP </w:t>
      </w:r>
    </w:p>
    <w:p w:rsidR="00C51463" w:rsidRPr="00D33154" w:rsidRDefault="004717AD" w:rsidP="00F35D18">
      <w:pPr>
        <w:pStyle w:val="APA7MA"/>
        <w:spacing w:after="0" w:line="240" w:lineRule="auto"/>
        <w:ind w:firstLine="0"/>
        <w:jc w:val="center"/>
        <w:rPr>
          <w:rStyle w:val="Hipervnculo"/>
          <w:color w:val="000000" w:themeColor="text1"/>
          <w:u w:val="none"/>
          <w:lang w:val="en-US"/>
        </w:rPr>
      </w:pPr>
      <w:hyperlink r:id="rId10" w:history="1">
        <w:r w:rsidR="00352C09" w:rsidRPr="00D33154">
          <w:rPr>
            <w:rStyle w:val="Hipervnculo"/>
            <w:color w:val="000000" w:themeColor="text1"/>
            <w:u w:val="none"/>
            <w:lang w:val="en-US"/>
          </w:rPr>
          <w:t>mariahuanca2105@gmail.com</w:t>
        </w:r>
      </w:hyperlink>
    </w:p>
    <w:p w:rsidR="00F35D18" w:rsidRPr="00D33154" w:rsidRDefault="00F35D18" w:rsidP="00F35D18">
      <w:pPr>
        <w:pStyle w:val="APA7MA"/>
        <w:spacing w:after="0" w:line="240" w:lineRule="auto"/>
        <w:ind w:firstLine="0"/>
        <w:jc w:val="center"/>
        <w:rPr>
          <w:color w:val="000000" w:themeColor="text1"/>
          <w:lang w:val="en-US"/>
        </w:rPr>
      </w:pPr>
    </w:p>
    <w:p w:rsidR="00F35D18" w:rsidRPr="00D33154" w:rsidRDefault="00F35D18" w:rsidP="00F35D18">
      <w:pPr>
        <w:pStyle w:val="APA7MA"/>
        <w:spacing w:after="0" w:line="240" w:lineRule="auto"/>
        <w:ind w:firstLine="0"/>
        <w:jc w:val="center"/>
        <w:rPr>
          <w:color w:val="000000" w:themeColor="text1"/>
          <w:lang w:val="en-US"/>
        </w:rPr>
      </w:pPr>
    </w:p>
    <w:p w:rsidR="00B803E1" w:rsidRDefault="00B803E1" w:rsidP="00BF5375">
      <w:pPr>
        <w:pStyle w:val="APA7MA"/>
        <w:ind w:firstLine="0"/>
        <w:jc w:val="center"/>
        <w:rPr>
          <w:rFonts w:cs="Arial"/>
          <w:b/>
        </w:rPr>
      </w:pPr>
      <w:r>
        <w:rPr>
          <w:rFonts w:cs="Arial"/>
          <w:b/>
        </w:rPr>
        <w:lastRenderedPageBreak/>
        <w:t>REPORTE DE NO PLAGIO</w:t>
      </w:r>
    </w:p>
    <w:p w:rsidR="00B803E1" w:rsidRDefault="00B803E1">
      <w:pPr>
        <w:rPr>
          <w:rFonts w:cs="Arial"/>
          <w:b/>
          <w:lang w:val="es-BO"/>
        </w:rPr>
      </w:pPr>
      <w:r w:rsidRPr="00B803E1">
        <w:rPr>
          <w:rFonts w:cs="Arial"/>
          <w:b/>
          <w:lang w:val="es-ES"/>
        </w:rPr>
        <w:br w:type="page"/>
      </w:r>
    </w:p>
    <w:p w:rsidR="00D7150C" w:rsidRPr="007C0DFC" w:rsidRDefault="00D7150C" w:rsidP="00BF5375">
      <w:pPr>
        <w:pStyle w:val="APA7MA"/>
        <w:ind w:firstLine="0"/>
        <w:jc w:val="center"/>
        <w:rPr>
          <w:rFonts w:cs="Arial"/>
          <w:b/>
        </w:rPr>
      </w:pPr>
      <w:r w:rsidRPr="007C0DFC">
        <w:rPr>
          <w:rFonts w:cs="Arial"/>
          <w:b/>
        </w:rPr>
        <w:lastRenderedPageBreak/>
        <w:t>DEDICATORIA</w:t>
      </w:r>
    </w:p>
    <w:p w:rsidR="001C5C35"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que aunque hoy ya no nos acompaña en vida, su recuerdo y la profunda admiración que le tengo </w:t>
      </w:r>
      <w:r>
        <w:rPr>
          <w:rFonts w:cs="Arial"/>
        </w:rPr>
        <w:t>siguen presentes en mi corazón.</w:t>
      </w:r>
    </w:p>
    <w:p w:rsidR="009C3CBD" w:rsidRPr="001C5C35" w:rsidRDefault="001C5C35" w:rsidP="001C5C35">
      <w:pPr>
        <w:pStyle w:val="APA7MA"/>
        <w:jc w:val="right"/>
        <w:rPr>
          <w:rFonts w:cs="Arial"/>
          <w:b/>
        </w:rPr>
      </w:pPr>
      <w:r w:rsidRPr="001C5C35">
        <w:rPr>
          <w:rFonts w:cs="Arial"/>
          <w:b/>
        </w:rPr>
        <w:t>Maria Guisela Huanca Torrez</w:t>
      </w:r>
      <w:r w:rsidR="009C3CBD" w:rsidRPr="001C5C35">
        <w:rPr>
          <w:rFonts w:cs="Arial"/>
          <w:b/>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[Aquí pones el título y nombre de tu asesor, ej: Ing. Juan Pérez]</w:t>
      </w:r>
      <w:r w:rsidRPr="00E926A7">
        <w:rPr>
          <w:rFonts w:cs="Arial"/>
        </w:rPr>
        <w:t>, por su paciencia, su guía metodológica y por compartir sus conocimientos conmigo para</w:t>
      </w:r>
      <w:r>
        <w:rPr>
          <w:rFonts w:cs="Arial"/>
        </w:rPr>
        <w:t xml:space="preserve"> hacer posible este proyecto.</w:t>
      </w:r>
    </w:p>
    <w:p w:rsidR="001C5C35"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p>
    <w:p w:rsidR="009C3CBD" w:rsidRPr="001C5C35" w:rsidRDefault="001C5C35" w:rsidP="001C5C35">
      <w:pPr>
        <w:pStyle w:val="APA7MA"/>
        <w:jc w:val="right"/>
        <w:rPr>
          <w:rFonts w:cs="Arial"/>
          <w:b/>
        </w:rPr>
      </w:pPr>
      <w:r w:rsidRPr="001C5C35">
        <w:rPr>
          <w:rFonts w:cs="Arial"/>
          <w:b/>
        </w:rPr>
        <w:t xml:space="preserve">Maria Guisela Huanca Torrez </w:t>
      </w:r>
      <w:r w:rsidR="009C3CBD" w:rsidRPr="001C5C35">
        <w:rPr>
          <w:rFonts w:cs="Arial"/>
          <w:b/>
        </w:rPr>
        <w:br w:type="page"/>
      </w:r>
    </w:p>
    <w:p w:rsidR="008E2603" w:rsidRPr="00F45A7C" w:rsidRDefault="009C3CBD" w:rsidP="00C8319B">
      <w:pPr>
        <w:pStyle w:val="APA7MA"/>
        <w:jc w:val="center"/>
        <w:rPr>
          <w:rFonts w:cs="Arial"/>
          <w:b/>
          <w:u w:val="single"/>
        </w:rPr>
      </w:pPr>
      <w:r w:rsidRPr="007C0DFC">
        <w:rPr>
          <w:rFonts w:cs="Arial"/>
          <w:b/>
        </w:rPr>
        <w:lastRenderedPageBreak/>
        <w:t>INDICE DE CONT</w:t>
      </w:r>
      <w:r w:rsidR="00F45A7C">
        <w:rPr>
          <w:rFonts w:cs="Arial"/>
          <w:b/>
        </w:rPr>
        <w:t>ENIDO</w:t>
      </w:r>
      <w:r w:rsidR="00574905">
        <w:rPr>
          <w:rFonts w:cs="Arial"/>
          <w:b/>
        </w:rPr>
        <w:t>S</w:t>
      </w:r>
    </w:p>
    <w:p w:rsidR="00B33202" w:rsidRDefault="002C569B">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\o "1-3" \h \z \t "Titulo 0;1" </w:instrText>
      </w:r>
      <w:r>
        <w:rPr>
          <w:rFonts w:cs="Arial"/>
          <w:b/>
        </w:rPr>
        <w:fldChar w:fldCharType="separate"/>
      </w:r>
      <w:hyperlink w:anchor="_Toc241996861" w:history="1">
        <w:r w:rsidR="00B33202" w:rsidRPr="00C17E2F">
          <w:rPr>
            <w:rStyle w:val="Hipervnculo"/>
            <w:noProof/>
          </w:rPr>
          <w:t>CAPÍTULO I</w:t>
        </w:r>
        <w:r w:rsidR="00B33202">
          <w:rPr>
            <w:noProof/>
            <w:webHidden/>
          </w:rPr>
          <w:tab/>
        </w:r>
        <w:r w:rsidR="00B33202">
          <w:rPr>
            <w:noProof/>
            <w:webHidden/>
          </w:rPr>
          <w:fldChar w:fldCharType="begin"/>
        </w:r>
        <w:r w:rsidR="00B33202">
          <w:rPr>
            <w:noProof/>
            <w:webHidden/>
          </w:rPr>
          <w:instrText xml:space="preserve"> PAGEREF _Toc241996861 \h </w:instrText>
        </w:r>
        <w:r w:rsidR="00B33202">
          <w:rPr>
            <w:noProof/>
            <w:webHidden/>
          </w:rPr>
        </w:r>
        <w:r w:rsidR="00B33202">
          <w:rPr>
            <w:noProof/>
            <w:webHidden/>
          </w:rPr>
          <w:fldChar w:fldCharType="separate"/>
        </w:r>
        <w:r w:rsidR="00B33202">
          <w:rPr>
            <w:noProof/>
            <w:webHidden/>
          </w:rPr>
          <w:t>1</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862" w:history="1">
        <w:r w:rsidR="00B33202" w:rsidRPr="00C17E2F">
          <w:rPr>
            <w:rStyle w:val="Hipervnculo"/>
            <w:noProof/>
            <w:lang w:val="es-BO"/>
          </w:rPr>
          <w:t>1. MARCO PRELIMINAR</w:t>
        </w:r>
        <w:r w:rsidR="00B33202">
          <w:rPr>
            <w:noProof/>
            <w:webHidden/>
          </w:rPr>
          <w:tab/>
        </w:r>
        <w:r w:rsidR="00B33202">
          <w:rPr>
            <w:noProof/>
            <w:webHidden/>
          </w:rPr>
          <w:fldChar w:fldCharType="begin"/>
        </w:r>
        <w:r w:rsidR="00B33202">
          <w:rPr>
            <w:noProof/>
            <w:webHidden/>
          </w:rPr>
          <w:instrText xml:space="preserve"> PAGEREF _Toc241996862 \h </w:instrText>
        </w:r>
        <w:r w:rsidR="00B33202">
          <w:rPr>
            <w:noProof/>
            <w:webHidden/>
          </w:rPr>
        </w:r>
        <w:r w:rsidR="00B33202">
          <w:rPr>
            <w:noProof/>
            <w:webHidden/>
          </w:rPr>
          <w:fldChar w:fldCharType="separate"/>
        </w:r>
        <w:r w:rsidR="00B33202">
          <w:rPr>
            <w:noProof/>
            <w:webHidden/>
          </w:rPr>
          <w:t>1</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63" w:history="1">
        <w:r w:rsidR="00B33202" w:rsidRPr="00C17E2F">
          <w:rPr>
            <w:rStyle w:val="Hipervnculo"/>
            <w:noProof/>
          </w:rPr>
          <w:t>1.1. Introducción</w:t>
        </w:r>
        <w:r w:rsidR="00B33202">
          <w:rPr>
            <w:noProof/>
            <w:webHidden/>
          </w:rPr>
          <w:tab/>
        </w:r>
        <w:r w:rsidR="00B33202">
          <w:rPr>
            <w:noProof/>
            <w:webHidden/>
          </w:rPr>
          <w:fldChar w:fldCharType="begin"/>
        </w:r>
        <w:r w:rsidR="00B33202">
          <w:rPr>
            <w:noProof/>
            <w:webHidden/>
          </w:rPr>
          <w:instrText xml:space="preserve"> PAGEREF _Toc241996863 \h </w:instrText>
        </w:r>
        <w:r w:rsidR="00B33202">
          <w:rPr>
            <w:noProof/>
            <w:webHidden/>
          </w:rPr>
        </w:r>
        <w:r w:rsidR="00B33202">
          <w:rPr>
            <w:noProof/>
            <w:webHidden/>
          </w:rPr>
          <w:fldChar w:fldCharType="separate"/>
        </w:r>
        <w:r w:rsidR="00B33202">
          <w:rPr>
            <w:noProof/>
            <w:webHidden/>
          </w:rPr>
          <w:t>1</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64" w:history="1">
        <w:r w:rsidR="00B33202" w:rsidRPr="00C17E2F">
          <w:rPr>
            <w:rStyle w:val="Hipervnculo"/>
            <w:noProof/>
          </w:rPr>
          <w:t>1.2. Antecedentes</w:t>
        </w:r>
        <w:r w:rsidR="00B33202">
          <w:rPr>
            <w:noProof/>
            <w:webHidden/>
          </w:rPr>
          <w:tab/>
        </w:r>
        <w:r w:rsidR="00B33202">
          <w:rPr>
            <w:noProof/>
            <w:webHidden/>
          </w:rPr>
          <w:fldChar w:fldCharType="begin"/>
        </w:r>
        <w:r w:rsidR="00B33202">
          <w:rPr>
            <w:noProof/>
            <w:webHidden/>
          </w:rPr>
          <w:instrText xml:space="preserve"> PAGEREF _Toc241996864 \h </w:instrText>
        </w:r>
        <w:r w:rsidR="00B33202">
          <w:rPr>
            <w:noProof/>
            <w:webHidden/>
          </w:rPr>
        </w:r>
        <w:r w:rsidR="00B33202">
          <w:rPr>
            <w:noProof/>
            <w:webHidden/>
          </w:rPr>
          <w:fldChar w:fldCharType="separate"/>
        </w:r>
        <w:r w:rsidR="00B33202">
          <w:rPr>
            <w:noProof/>
            <w:webHidden/>
          </w:rPr>
          <w:t>2</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65" w:history="1">
        <w:r w:rsidR="00B33202" w:rsidRPr="00C17E2F">
          <w:rPr>
            <w:rStyle w:val="Hipervnculo"/>
            <w:noProof/>
            <w:lang w:val="es-BO"/>
          </w:rPr>
          <w:t>1.3. Antecedentes de trabajos afines</w:t>
        </w:r>
        <w:r w:rsidR="00B33202">
          <w:rPr>
            <w:noProof/>
            <w:webHidden/>
          </w:rPr>
          <w:tab/>
        </w:r>
        <w:r w:rsidR="00B33202">
          <w:rPr>
            <w:noProof/>
            <w:webHidden/>
          </w:rPr>
          <w:fldChar w:fldCharType="begin"/>
        </w:r>
        <w:r w:rsidR="00B33202">
          <w:rPr>
            <w:noProof/>
            <w:webHidden/>
          </w:rPr>
          <w:instrText xml:space="preserve"> PAGEREF _Toc241996865 \h </w:instrText>
        </w:r>
        <w:r w:rsidR="00B33202">
          <w:rPr>
            <w:noProof/>
            <w:webHidden/>
          </w:rPr>
        </w:r>
        <w:r w:rsidR="00B33202">
          <w:rPr>
            <w:noProof/>
            <w:webHidden/>
          </w:rPr>
          <w:fldChar w:fldCharType="separate"/>
        </w:r>
        <w:r w:rsidR="00B33202">
          <w:rPr>
            <w:noProof/>
            <w:webHidden/>
          </w:rPr>
          <w:t>3</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66" w:history="1">
        <w:r w:rsidR="00B33202" w:rsidRPr="00C17E2F">
          <w:rPr>
            <w:rStyle w:val="Hipervnculo"/>
            <w:noProof/>
          </w:rPr>
          <w:t>1.3.1. Antecedentes Internacionales</w:t>
        </w:r>
        <w:r w:rsidR="00B33202">
          <w:rPr>
            <w:noProof/>
            <w:webHidden/>
          </w:rPr>
          <w:tab/>
        </w:r>
        <w:r w:rsidR="00B33202">
          <w:rPr>
            <w:noProof/>
            <w:webHidden/>
          </w:rPr>
          <w:fldChar w:fldCharType="begin"/>
        </w:r>
        <w:r w:rsidR="00B33202">
          <w:rPr>
            <w:noProof/>
            <w:webHidden/>
          </w:rPr>
          <w:instrText xml:space="preserve"> PAGEREF _Toc241996866 \h </w:instrText>
        </w:r>
        <w:r w:rsidR="00B33202">
          <w:rPr>
            <w:noProof/>
            <w:webHidden/>
          </w:rPr>
        </w:r>
        <w:r w:rsidR="00B33202">
          <w:rPr>
            <w:noProof/>
            <w:webHidden/>
          </w:rPr>
          <w:fldChar w:fldCharType="separate"/>
        </w:r>
        <w:r w:rsidR="00B33202">
          <w:rPr>
            <w:noProof/>
            <w:webHidden/>
          </w:rPr>
          <w:t>3</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67" w:history="1">
        <w:r w:rsidR="00B33202" w:rsidRPr="00C17E2F">
          <w:rPr>
            <w:rStyle w:val="Hipervnculo"/>
            <w:noProof/>
          </w:rPr>
          <w:t>1.3.2. Antecedentes Nacionales</w:t>
        </w:r>
        <w:r w:rsidR="00B33202">
          <w:rPr>
            <w:noProof/>
            <w:webHidden/>
          </w:rPr>
          <w:tab/>
        </w:r>
        <w:r w:rsidR="00B33202">
          <w:rPr>
            <w:noProof/>
            <w:webHidden/>
          </w:rPr>
          <w:fldChar w:fldCharType="begin"/>
        </w:r>
        <w:r w:rsidR="00B33202">
          <w:rPr>
            <w:noProof/>
            <w:webHidden/>
          </w:rPr>
          <w:instrText xml:space="preserve"> PAGEREF _Toc241996867 \h </w:instrText>
        </w:r>
        <w:r w:rsidR="00B33202">
          <w:rPr>
            <w:noProof/>
            <w:webHidden/>
          </w:rPr>
        </w:r>
        <w:r w:rsidR="00B33202">
          <w:rPr>
            <w:noProof/>
            <w:webHidden/>
          </w:rPr>
          <w:fldChar w:fldCharType="separate"/>
        </w:r>
        <w:r w:rsidR="00B33202">
          <w:rPr>
            <w:noProof/>
            <w:webHidden/>
          </w:rPr>
          <w:t>4</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68" w:history="1">
        <w:r w:rsidR="00B33202" w:rsidRPr="00C17E2F">
          <w:rPr>
            <w:rStyle w:val="Hipervnculo"/>
            <w:noProof/>
          </w:rPr>
          <w:t>1.3.3. Antecedentes Locales</w:t>
        </w:r>
        <w:r w:rsidR="00B33202">
          <w:rPr>
            <w:noProof/>
            <w:webHidden/>
          </w:rPr>
          <w:tab/>
        </w:r>
        <w:r w:rsidR="00B33202">
          <w:rPr>
            <w:noProof/>
            <w:webHidden/>
          </w:rPr>
          <w:fldChar w:fldCharType="begin"/>
        </w:r>
        <w:r w:rsidR="00B33202">
          <w:rPr>
            <w:noProof/>
            <w:webHidden/>
          </w:rPr>
          <w:instrText xml:space="preserve"> PAGEREF _Toc241996868 \h </w:instrText>
        </w:r>
        <w:r w:rsidR="00B33202">
          <w:rPr>
            <w:noProof/>
            <w:webHidden/>
          </w:rPr>
        </w:r>
        <w:r w:rsidR="00B33202">
          <w:rPr>
            <w:noProof/>
            <w:webHidden/>
          </w:rPr>
          <w:fldChar w:fldCharType="separate"/>
        </w:r>
        <w:r w:rsidR="00B33202">
          <w:rPr>
            <w:noProof/>
            <w:webHidden/>
          </w:rPr>
          <w:t>6</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69" w:history="1">
        <w:r w:rsidR="00B33202" w:rsidRPr="00C17E2F">
          <w:rPr>
            <w:rStyle w:val="Hipervnculo"/>
            <w:noProof/>
            <w:lang w:val="es-ES"/>
          </w:rPr>
          <w:t>1.4. Planteamiento del problema</w:t>
        </w:r>
        <w:r w:rsidR="00B33202">
          <w:rPr>
            <w:noProof/>
            <w:webHidden/>
          </w:rPr>
          <w:tab/>
        </w:r>
        <w:r w:rsidR="00B33202">
          <w:rPr>
            <w:noProof/>
            <w:webHidden/>
          </w:rPr>
          <w:fldChar w:fldCharType="begin"/>
        </w:r>
        <w:r w:rsidR="00B33202">
          <w:rPr>
            <w:noProof/>
            <w:webHidden/>
          </w:rPr>
          <w:instrText xml:space="preserve"> PAGEREF _Toc241996869 \h </w:instrText>
        </w:r>
        <w:r w:rsidR="00B33202">
          <w:rPr>
            <w:noProof/>
            <w:webHidden/>
          </w:rPr>
        </w:r>
        <w:r w:rsidR="00B33202">
          <w:rPr>
            <w:noProof/>
            <w:webHidden/>
          </w:rPr>
          <w:fldChar w:fldCharType="separate"/>
        </w:r>
        <w:r w:rsidR="00B33202">
          <w:rPr>
            <w:noProof/>
            <w:webHidden/>
          </w:rPr>
          <w:t>7</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70" w:history="1">
        <w:r w:rsidR="00B33202" w:rsidRPr="00C17E2F">
          <w:rPr>
            <w:rStyle w:val="Hipervnculo"/>
            <w:noProof/>
          </w:rPr>
          <w:t>1.4.1. Descripción del problema</w:t>
        </w:r>
        <w:r w:rsidR="00B33202">
          <w:rPr>
            <w:noProof/>
            <w:webHidden/>
          </w:rPr>
          <w:tab/>
        </w:r>
        <w:r w:rsidR="00B33202">
          <w:rPr>
            <w:noProof/>
            <w:webHidden/>
          </w:rPr>
          <w:fldChar w:fldCharType="begin"/>
        </w:r>
        <w:r w:rsidR="00B33202">
          <w:rPr>
            <w:noProof/>
            <w:webHidden/>
          </w:rPr>
          <w:instrText xml:space="preserve"> PAGEREF _Toc241996870 \h </w:instrText>
        </w:r>
        <w:r w:rsidR="00B33202">
          <w:rPr>
            <w:noProof/>
            <w:webHidden/>
          </w:rPr>
        </w:r>
        <w:r w:rsidR="00B33202">
          <w:rPr>
            <w:noProof/>
            <w:webHidden/>
          </w:rPr>
          <w:fldChar w:fldCharType="separate"/>
        </w:r>
        <w:r w:rsidR="00B33202">
          <w:rPr>
            <w:noProof/>
            <w:webHidden/>
          </w:rPr>
          <w:t>7</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71" w:history="1">
        <w:r w:rsidR="00B33202" w:rsidRPr="00C17E2F">
          <w:rPr>
            <w:rStyle w:val="Hipervnculo"/>
            <w:noProof/>
          </w:rPr>
          <w:t>1.4.2. Problema principal</w:t>
        </w:r>
        <w:r w:rsidR="00B33202">
          <w:rPr>
            <w:noProof/>
            <w:webHidden/>
          </w:rPr>
          <w:tab/>
        </w:r>
        <w:r w:rsidR="00B33202">
          <w:rPr>
            <w:noProof/>
            <w:webHidden/>
          </w:rPr>
          <w:fldChar w:fldCharType="begin"/>
        </w:r>
        <w:r w:rsidR="00B33202">
          <w:rPr>
            <w:noProof/>
            <w:webHidden/>
          </w:rPr>
          <w:instrText xml:space="preserve"> PAGEREF _Toc241996871 \h </w:instrText>
        </w:r>
        <w:r w:rsidR="00B33202">
          <w:rPr>
            <w:noProof/>
            <w:webHidden/>
          </w:rPr>
        </w:r>
        <w:r w:rsidR="00B33202">
          <w:rPr>
            <w:noProof/>
            <w:webHidden/>
          </w:rPr>
          <w:fldChar w:fldCharType="separate"/>
        </w:r>
        <w:r w:rsidR="00B33202">
          <w:rPr>
            <w:noProof/>
            <w:webHidden/>
          </w:rPr>
          <w:t>8</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72" w:history="1">
        <w:r w:rsidR="00B33202" w:rsidRPr="00C17E2F">
          <w:rPr>
            <w:rStyle w:val="Hipervnculo"/>
            <w:noProof/>
          </w:rPr>
          <w:t>1.4.3. Problemas secundarios</w:t>
        </w:r>
        <w:r w:rsidR="00B33202">
          <w:rPr>
            <w:noProof/>
            <w:webHidden/>
          </w:rPr>
          <w:tab/>
        </w:r>
        <w:r w:rsidR="00B33202">
          <w:rPr>
            <w:noProof/>
            <w:webHidden/>
          </w:rPr>
          <w:fldChar w:fldCharType="begin"/>
        </w:r>
        <w:r w:rsidR="00B33202">
          <w:rPr>
            <w:noProof/>
            <w:webHidden/>
          </w:rPr>
          <w:instrText xml:space="preserve"> PAGEREF _Toc241996872 \h </w:instrText>
        </w:r>
        <w:r w:rsidR="00B33202">
          <w:rPr>
            <w:noProof/>
            <w:webHidden/>
          </w:rPr>
        </w:r>
        <w:r w:rsidR="00B33202">
          <w:rPr>
            <w:noProof/>
            <w:webHidden/>
          </w:rPr>
          <w:fldChar w:fldCharType="separate"/>
        </w:r>
        <w:r w:rsidR="00B33202">
          <w:rPr>
            <w:noProof/>
            <w:webHidden/>
          </w:rPr>
          <w:t>8</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73" w:history="1">
        <w:r w:rsidR="00B33202" w:rsidRPr="00C17E2F">
          <w:rPr>
            <w:rStyle w:val="Hipervnculo"/>
            <w:noProof/>
          </w:rPr>
          <w:t>1.4.4. Formulación del problema</w:t>
        </w:r>
        <w:r w:rsidR="00B33202">
          <w:rPr>
            <w:noProof/>
            <w:webHidden/>
          </w:rPr>
          <w:tab/>
        </w:r>
        <w:r w:rsidR="00B33202">
          <w:rPr>
            <w:noProof/>
            <w:webHidden/>
          </w:rPr>
          <w:fldChar w:fldCharType="begin"/>
        </w:r>
        <w:r w:rsidR="00B33202">
          <w:rPr>
            <w:noProof/>
            <w:webHidden/>
          </w:rPr>
          <w:instrText xml:space="preserve"> PAGEREF _Toc241996873 \h </w:instrText>
        </w:r>
        <w:r w:rsidR="00B33202">
          <w:rPr>
            <w:noProof/>
            <w:webHidden/>
          </w:rPr>
        </w:r>
        <w:r w:rsidR="00B33202">
          <w:rPr>
            <w:noProof/>
            <w:webHidden/>
          </w:rPr>
          <w:fldChar w:fldCharType="separate"/>
        </w:r>
        <w:r w:rsidR="00B33202">
          <w:rPr>
            <w:noProof/>
            <w:webHidden/>
          </w:rPr>
          <w:t>9</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74" w:history="1">
        <w:r w:rsidR="00B33202" w:rsidRPr="00C17E2F">
          <w:rPr>
            <w:rStyle w:val="Hipervnculo"/>
            <w:noProof/>
          </w:rPr>
          <w:t>1.5. Objetivos</w:t>
        </w:r>
        <w:r w:rsidR="00B33202">
          <w:rPr>
            <w:noProof/>
            <w:webHidden/>
          </w:rPr>
          <w:tab/>
        </w:r>
        <w:r w:rsidR="00B33202">
          <w:rPr>
            <w:noProof/>
            <w:webHidden/>
          </w:rPr>
          <w:fldChar w:fldCharType="begin"/>
        </w:r>
        <w:r w:rsidR="00B33202">
          <w:rPr>
            <w:noProof/>
            <w:webHidden/>
          </w:rPr>
          <w:instrText xml:space="preserve"> PAGEREF _Toc241996874 \h </w:instrText>
        </w:r>
        <w:r w:rsidR="00B33202">
          <w:rPr>
            <w:noProof/>
            <w:webHidden/>
          </w:rPr>
        </w:r>
        <w:r w:rsidR="00B33202">
          <w:rPr>
            <w:noProof/>
            <w:webHidden/>
          </w:rPr>
          <w:fldChar w:fldCharType="separate"/>
        </w:r>
        <w:r w:rsidR="00B33202">
          <w:rPr>
            <w:noProof/>
            <w:webHidden/>
          </w:rPr>
          <w:t>9</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75" w:history="1">
        <w:r w:rsidR="00B33202" w:rsidRPr="00C17E2F">
          <w:rPr>
            <w:rStyle w:val="Hipervnculo"/>
            <w:noProof/>
          </w:rPr>
          <w:t>1.5.1. Objetivo General</w:t>
        </w:r>
        <w:r w:rsidR="00B33202">
          <w:rPr>
            <w:noProof/>
            <w:webHidden/>
          </w:rPr>
          <w:tab/>
        </w:r>
        <w:r w:rsidR="00B33202">
          <w:rPr>
            <w:noProof/>
            <w:webHidden/>
          </w:rPr>
          <w:fldChar w:fldCharType="begin"/>
        </w:r>
        <w:r w:rsidR="00B33202">
          <w:rPr>
            <w:noProof/>
            <w:webHidden/>
          </w:rPr>
          <w:instrText xml:space="preserve"> PAGEREF _Toc241996875 \h </w:instrText>
        </w:r>
        <w:r w:rsidR="00B33202">
          <w:rPr>
            <w:noProof/>
            <w:webHidden/>
          </w:rPr>
        </w:r>
        <w:r w:rsidR="00B33202">
          <w:rPr>
            <w:noProof/>
            <w:webHidden/>
          </w:rPr>
          <w:fldChar w:fldCharType="separate"/>
        </w:r>
        <w:r w:rsidR="00B33202">
          <w:rPr>
            <w:noProof/>
            <w:webHidden/>
          </w:rPr>
          <w:t>9</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76" w:history="1">
        <w:r w:rsidR="00B33202" w:rsidRPr="00C17E2F">
          <w:rPr>
            <w:rStyle w:val="Hipervnculo"/>
            <w:noProof/>
          </w:rPr>
          <w:t>1.5.2. Objetivos Específicos</w:t>
        </w:r>
        <w:r w:rsidR="00B33202">
          <w:rPr>
            <w:noProof/>
            <w:webHidden/>
          </w:rPr>
          <w:tab/>
        </w:r>
        <w:r w:rsidR="00B33202">
          <w:rPr>
            <w:noProof/>
            <w:webHidden/>
          </w:rPr>
          <w:fldChar w:fldCharType="begin"/>
        </w:r>
        <w:r w:rsidR="00B33202">
          <w:rPr>
            <w:noProof/>
            <w:webHidden/>
          </w:rPr>
          <w:instrText xml:space="preserve"> PAGEREF _Toc241996876 \h </w:instrText>
        </w:r>
        <w:r w:rsidR="00B33202">
          <w:rPr>
            <w:noProof/>
            <w:webHidden/>
          </w:rPr>
        </w:r>
        <w:r w:rsidR="00B33202">
          <w:rPr>
            <w:noProof/>
            <w:webHidden/>
          </w:rPr>
          <w:fldChar w:fldCharType="separate"/>
        </w:r>
        <w:r w:rsidR="00B33202">
          <w:rPr>
            <w:noProof/>
            <w:webHidden/>
          </w:rPr>
          <w:t>9</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77" w:history="1">
        <w:r w:rsidR="00B33202" w:rsidRPr="00C17E2F">
          <w:rPr>
            <w:rStyle w:val="Hipervnculo"/>
            <w:noProof/>
          </w:rPr>
          <w:t>1.6. Hipótesis</w:t>
        </w:r>
        <w:r w:rsidR="00B33202">
          <w:rPr>
            <w:noProof/>
            <w:webHidden/>
          </w:rPr>
          <w:tab/>
        </w:r>
        <w:r w:rsidR="00B33202">
          <w:rPr>
            <w:noProof/>
            <w:webHidden/>
          </w:rPr>
          <w:fldChar w:fldCharType="begin"/>
        </w:r>
        <w:r w:rsidR="00B33202">
          <w:rPr>
            <w:noProof/>
            <w:webHidden/>
          </w:rPr>
          <w:instrText xml:space="preserve"> PAGEREF _Toc241996877 \h </w:instrText>
        </w:r>
        <w:r w:rsidR="00B33202">
          <w:rPr>
            <w:noProof/>
            <w:webHidden/>
          </w:rPr>
        </w:r>
        <w:r w:rsidR="00B33202">
          <w:rPr>
            <w:noProof/>
            <w:webHidden/>
          </w:rPr>
          <w:fldChar w:fldCharType="separate"/>
        </w:r>
        <w:r w:rsidR="00B33202">
          <w:rPr>
            <w:noProof/>
            <w:webHidden/>
          </w:rPr>
          <w:t>10</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78" w:history="1">
        <w:r w:rsidR="00B33202" w:rsidRPr="00C17E2F">
          <w:rPr>
            <w:rStyle w:val="Hipervnculo"/>
            <w:noProof/>
          </w:rPr>
          <w:t>1.6.1. Hipótesis de Ingeniería</w:t>
        </w:r>
        <w:r w:rsidR="00B33202">
          <w:rPr>
            <w:noProof/>
            <w:webHidden/>
          </w:rPr>
          <w:tab/>
        </w:r>
        <w:r w:rsidR="00B33202">
          <w:rPr>
            <w:noProof/>
            <w:webHidden/>
          </w:rPr>
          <w:fldChar w:fldCharType="begin"/>
        </w:r>
        <w:r w:rsidR="00B33202">
          <w:rPr>
            <w:noProof/>
            <w:webHidden/>
          </w:rPr>
          <w:instrText xml:space="preserve"> PAGEREF _Toc241996878 \h </w:instrText>
        </w:r>
        <w:r w:rsidR="00B33202">
          <w:rPr>
            <w:noProof/>
            <w:webHidden/>
          </w:rPr>
        </w:r>
        <w:r w:rsidR="00B33202">
          <w:rPr>
            <w:noProof/>
            <w:webHidden/>
          </w:rPr>
          <w:fldChar w:fldCharType="separate"/>
        </w:r>
        <w:r w:rsidR="00B33202">
          <w:rPr>
            <w:noProof/>
            <w:webHidden/>
          </w:rPr>
          <w:t>10</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79" w:history="1">
        <w:r w:rsidR="00B33202" w:rsidRPr="00C17E2F">
          <w:rPr>
            <w:rStyle w:val="Hipervnculo"/>
            <w:noProof/>
          </w:rPr>
          <w:t>1.6.2. Hipótesis nula</w:t>
        </w:r>
        <w:r w:rsidR="00B33202">
          <w:rPr>
            <w:noProof/>
            <w:webHidden/>
          </w:rPr>
          <w:tab/>
        </w:r>
        <w:r w:rsidR="00B33202">
          <w:rPr>
            <w:noProof/>
            <w:webHidden/>
          </w:rPr>
          <w:fldChar w:fldCharType="begin"/>
        </w:r>
        <w:r w:rsidR="00B33202">
          <w:rPr>
            <w:noProof/>
            <w:webHidden/>
          </w:rPr>
          <w:instrText xml:space="preserve"> PAGEREF _Toc241996879 \h </w:instrText>
        </w:r>
        <w:r w:rsidR="00B33202">
          <w:rPr>
            <w:noProof/>
            <w:webHidden/>
          </w:rPr>
        </w:r>
        <w:r w:rsidR="00B33202">
          <w:rPr>
            <w:noProof/>
            <w:webHidden/>
          </w:rPr>
          <w:fldChar w:fldCharType="separate"/>
        </w:r>
        <w:r w:rsidR="00B33202">
          <w:rPr>
            <w:noProof/>
            <w:webHidden/>
          </w:rPr>
          <w:t>10</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80" w:history="1">
        <w:r w:rsidR="00B33202" w:rsidRPr="00C17E2F">
          <w:rPr>
            <w:rStyle w:val="Hipervnculo"/>
            <w:noProof/>
          </w:rPr>
          <w:t>1.6.3. Identificación de variables</w:t>
        </w:r>
        <w:r w:rsidR="00B33202">
          <w:rPr>
            <w:noProof/>
            <w:webHidden/>
          </w:rPr>
          <w:tab/>
        </w:r>
        <w:r w:rsidR="00B33202">
          <w:rPr>
            <w:noProof/>
            <w:webHidden/>
          </w:rPr>
          <w:fldChar w:fldCharType="begin"/>
        </w:r>
        <w:r w:rsidR="00B33202">
          <w:rPr>
            <w:noProof/>
            <w:webHidden/>
          </w:rPr>
          <w:instrText xml:space="preserve"> PAGEREF _Toc241996880 \h </w:instrText>
        </w:r>
        <w:r w:rsidR="00B33202">
          <w:rPr>
            <w:noProof/>
            <w:webHidden/>
          </w:rPr>
        </w:r>
        <w:r w:rsidR="00B33202">
          <w:rPr>
            <w:noProof/>
            <w:webHidden/>
          </w:rPr>
          <w:fldChar w:fldCharType="separate"/>
        </w:r>
        <w:r w:rsidR="00B33202">
          <w:rPr>
            <w:noProof/>
            <w:webHidden/>
          </w:rPr>
          <w:t>10</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81" w:history="1">
        <w:r w:rsidR="00B33202" w:rsidRPr="00C17E2F">
          <w:rPr>
            <w:rStyle w:val="Hipervnculo"/>
            <w:noProof/>
          </w:rPr>
          <w:t>1.6.4. Conceptualización de Variables</w:t>
        </w:r>
        <w:r w:rsidR="00B33202">
          <w:rPr>
            <w:noProof/>
            <w:webHidden/>
          </w:rPr>
          <w:tab/>
        </w:r>
        <w:r w:rsidR="00B33202">
          <w:rPr>
            <w:noProof/>
            <w:webHidden/>
          </w:rPr>
          <w:fldChar w:fldCharType="begin"/>
        </w:r>
        <w:r w:rsidR="00B33202">
          <w:rPr>
            <w:noProof/>
            <w:webHidden/>
          </w:rPr>
          <w:instrText xml:space="preserve"> PAGEREF _Toc241996881 \h </w:instrText>
        </w:r>
        <w:r w:rsidR="00B33202">
          <w:rPr>
            <w:noProof/>
            <w:webHidden/>
          </w:rPr>
        </w:r>
        <w:r w:rsidR="00B33202">
          <w:rPr>
            <w:noProof/>
            <w:webHidden/>
          </w:rPr>
          <w:fldChar w:fldCharType="separate"/>
        </w:r>
        <w:r w:rsidR="00B33202">
          <w:rPr>
            <w:noProof/>
            <w:webHidden/>
          </w:rPr>
          <w:t>10</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82" w:history="1">
        <w:r w:rsidR="00B33202" w:rsidRPr="00C17E2F">
          <w:rPr>
            <w:rStyle w:val="Hipervnculo"/>
            <w:noProof/>
          </w:rPr>
          <w:t>1.6.5. Operacionalización de Variables</w:t>
        </w:r>
        <w:r w:rsidR="00B33202">
          <w:rPr>
            <w:noProof/>
            <w:webHidden/>
          </w:rPr>
          <w:tab/>
        </w:r>
        <w:r w:rsidR="00B33202">
          <w:rPr>
            <w:noProof/>
            <w:webHidden/>
          </w:rPr>
          <w:fldChar w:fldCharType="begin"/>
        </w:r>
        <w:r w:rsidR="00B33202">
          <w:rPr>
            <w:noProof/>
            <w:webHidden/>
          </w:rPr>
          <w:instrText xml:space="preserve"> PAGEREF _Toc241996882 \h </w:instrText>
        </w:r>
        <w:r w:rsidR="00B33202">
          <w:rPr>
            <w:noProof/>
            <w:webHidden/>
          </w:rPr>
        </w:r>
        <w:r w:rsidR="00B33202">
          <w:rPr>
            <w:noProof/>
            <w:webHidden/>
          </w:rPr>
          <w:fldChar w:fldCharType="separate"/>
        </w:r>
        <w:r w:rsidR="00B33202">
          <w:rPr>
            <w:noProof/>
            <w:webHidden/>
          </w:rPr>
          <w:t>11</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83" w:history="1">
        <w:r w:rsidR="00B33202" w:rsidRPr="00C17E2F">
          <w:rPr>
            <w:rStyle w:val="Hipervnculo"/>
            <w:noProof/>
          </w:rPr>
          <w:t>1.7. Justificación</w:t>
        </w:r>
        <w:r w:rsidR="00B33202">
          <w:rPr>
            <w:noProof/>
            <w:webHidden/>
          </w:rPr>
          <w:tab/>
        </w:r>
        <w:r w:rsidR="00B33202">
          <w:rPr>
            <w:noProof/>
            <w:webHidden/>
          </w:rPr>
          <w:fldChar w:fldCharType="begin"/>
        </w:r>
        <w:r w:rsidR="00B33202">
          <w:rPr>
            <w:noProof/>
            <w:webHidden/>
          </w:rPr>
          <w:instrText xml:space="preserve"> PAGEREF _Toc241996883 \h </w:instrText>
        </w:r>
        <w:r w:rsidR="00B33202">
          <w:rPr>
            <w:noProof/>
            <w:webHidden/>
          </w:rPr>
        </w:r>
        <w:r w:rsidR="00B33202">
          <w:rPr>
            <w:noProof/>
            <w:webHidden/>
          </w:rPr>
          <w:fldChar w:fldCharType="separate"/>
        </w:r>
        <w:r w:rsidR="00B33202">
          <w:rPr>
            <w:noProof/>
            <w:webHidden/>
          </w:rPr>
          <w:t>12</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84" w:history="1">
        <w:r w:rsidR="00B33202" w:rsidRPr="00C17E2F">
          <w:rPr>
            <w:rStyle w:val="Hipervnculo"/>
            <w:noProof/>
          </w:rPr>
          <w:t>1.7.1. Justificación Científica</w:t>
        </w:r>
        <w:r w:rsidR="00B33202">
          <w:rPr>
            <w:noProof/>
            <w:webHidden/>
          </w:rPr>
          <w:tab/>
        </w:r>
        <w:r w:rsidR="00B33202">
          <w:rPr>
            <w:noProof/>
            <w:webHidden/>
          </w:rPr>
          <w:fldChar w:fldCharType="begin"/>
        </w:r>
        <w:r w:rsidR="00B33202">
          <w:rPr>
            <w:noProof/>
            <w:webHidden/>
          </w:rPr>
          <w:instrText xml:space="preserve"> PAGEREF _Toc241996884 \h </w:instrText>
        </w:r>
        <w:r w:rsidR="00B33202">
          <w:rPr>
            <w:noProof/>
            <w:webHidden/>
          </w:rPr>
        </w:r>
        <w:r w:rsidR="00B33202">
          <w:rPr>
            <w:noProof/>
            <w:webHidden/>
          </w:rPr>
          <w:fldChar w:fldCharType="separate"/>
        </w:r>
        <w:r w:rsidR="00B33202">
          <w:rPr>
            <w:noProof/>
            <w:webHidden/>
          </w:rPr>
          <w:t>12</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85" w:history="1">
        <w:r w:rsidR="00B33202" w:rsidRPr="00C17E2F">
          <w:rPr>
            <w:rStyle w:val="Hipervnculo"/>
            <w:noProof/>
          </w:rPr>
          <w:t>1.7.2. Justificación Técnica</w:t>
        </w:r>
        <w:r w:rsidR="00B33202">
          <w:rPr>
            <w:noProof/>
            <w:webHidden/>
          </w:rPr>
          <w:tab/>
        </w:r>
        <w:r w:rsidR="00B33202">
          <w:rPr>
            <w:noProof/>
            <w:webHidden/>
          </w:rPr>
          <w:fldChar w:fldCharType="begin"/>
        </w:r>
        <w:r w:rsidR="00B33202">
          <w:rPr>
            <w:noProof/>
            <w:webHidden/>
          </w:rPr>
          <w:instrText xml:space="preserve"> PAGEREF _Toc241996885 \h </w:instrText>
        </w:r>
        <w:r w:rsidR="00B33202">
          <w:rPr>
            <w:noProof/>
            <w:webHidden/>
          </w:rPr>
        </w:r>
        <w:r w:rsidR="00B33202">
          <w:rPr>
            <w:noProof/>
            <w:webHidden/>
          </w:rPr>
          <w:fldChar w:fldCharType="separate"/>
        </w:r>
        <w:r w:rsidR="00B33202">
          <w:rPr>
            <w:noProof/>
            <w:webHidden/>
          </w:rPr>
          <w:t>13</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86" w:history="1">
        <w:r w:rsidR="00B33202" w:rsidRPr="00C17E2F">
          <w:rPr>
            <w:rStyle w:val="Hipervnculo"/>
            <w:noProof/>
          </w:rPr>
          <w:t>1.7.3. Justificacón Económica</w:t>
        </w:r>
        <w:r w:rsidR="00B33202">
          <w:rPr>
            <w:noProof/>
            <w:webHidden/>
          </w:rPr>
          <w:tab/>
        </w:r>
        <w:r w:rsidR="00B33202">
          <w:rPr>
            <w:noProof/>
            <w:webHidden/>
          </w:rPr>
          <w:fldChar w:fldCharType="begin"/>
        </w:r>
        <w:r w:rsidR="00B33202">
          <w:rPr>
            <w:noProof/>
            <w:webHidden/>
          </w:rPr>
          <w:instrText xml:space="preserve"> PAGEREF _Toc241996886 \h </w:instrText>
        </w:r>
        <w:r w:rsidR="00B33202">
          <w:rPr>
            <w:noProof/>
            <w:webHidden/>
          </w:rPr>
        </w:r>
        <w:r w:rsidR="00B33202">
          <w:rPr>
            <w:noProof/>
            <w:webHidden/>
          </w:rPr>
          <w:fldChar w:fldCharType="separate"/>
        </w:r>
        <w:r w:rsidR="00B33202">
          <w:rPr>
            <w:noProof/>
            <w:webHidden/>
          </w:rPr>
          <w:t>13</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87" w:history="1">
        <w:r w:rsidR="00B33202" w:rsidRPr="00C17E2F">
          <w:rPr>
            <w:rStyle w:val="Hipervnculo"/>
            <w:noProof/>
          </w:rPr>
          <w:t>1.7.4. Justificación Social</w:t>
        </w:r>
        <w:r w:rsidR="00B33202">
          <w:rPr>
            <w:noProof/>
            <w:webHidden/>
          </w:rPr>
          <w:tab/>
        </w:r>
        <w:r w:rsidR="00B33202">
          <w:rPr>
            <w:noProof/>
            <w:webHidden/>
          </w:rPr>
          <w:fldChar w:fldCharType="begin"/>
        </w:r>
        <w:r w:rsidR="00B33202">
          <w:rPr>
            <w:noProof/>
            <w:webHidden/>
          </w:rPr>
          <w:instrText xml:space="preserve"> PAGEREF _Toc241996887 \h </w:instrText>
        </w:r>
        <w:r w:rsidR="00B33202">
          <w:rPr>
            <w:noProof/>
            <w:webHidden/>
          </w:rPr>
        </w:r>
        <w:r w:rsidR="00B33202">
          <w:rPr>
            <w:noProof/>
            <w:webHidden/>
          </w:rPr>
          <w:fldChar w:fldCharType="separate"/>
        </w:r>
        <w:r w:rsidR="00B33202">
          <w:rPr>
            <w:noProof/>
            <w:webHidden/>
          </w:rPr>
          <w:t>14</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88" w:history="1">
        <w:r w:rsidR="00B33202" w:rsidRPr="00C17E2F">
          <w:rPr>
            <w:rStyle w:val="Hipervnculo"/>
            <w:noProof/>
          </w:rPr>
          <w:t>1.8. Metodología</w:t>
        </w:r>
        <w:r w:rsidR="00B33202">
          <w:rPr>
            <w:noProof/>
            <w:webHidden/>
          </w:rPr>
          <w:tab/>
        </w:r>
        <w:r w:rsidR="00B33202">
          <w:rPr>
            <w:noProof/>
            <w:webHidden/>
          </w:rPr>
          <w:fldChar w:fldCharType="begin"/>
        </w:r>
        <w:r w:rsidR="00B33202">
          <w:rPr>
            <w:noProof/>
            <w:webHidden/>
          </w:rPr>
          <w:instrText xml:space="preserve"> PAGEREF _Toc241996888 \h </w:instrText>
        </w:r>
        <w:r w:rsidR="00B33202">
          <w:rPr>
            <w:noProof/>
            <w:webHidden/>
          </w:rPr>
        </w:r>
        <w:r w:rsidR="00B33202">
          <w:rPr>
            <w:noProof/>
            <w:webHidden/>
          </w:rPr>
          <w:fldChar w:fldCharType="separate"/>
        </w:r>
        <w:r w:rsidR="00B33202">
          <w:rPr>
            <w:noProof/>
            <w:webHidden/>
          </w:rPr>
          <w:t>14</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89" w:history="1">
        <w:r w:rsidR="00B33202" w:rsidRPr="00C17E2F">
          <w:rPr>
            <w:rStyle w:val="Hipervnculo"/>
            <w:noProof/>
          </w:rPr>
          <w:t>1.9. Método Científico</w:t>
        </w:r>
        <w:r w:rsidR="00B33202">
          <w:rPr>
            <w:noProof/>
            <w:webHidden/>
          </w:rPr>
          <w:tab/>
        </w:r>
        <w:r w:rsidR="00B33202">
          <w:rPr>
            <w:noProof/>
            <w:webHidden/>
          </w:rPr>
          <w:fldChar w:fldCharType="begin"/>
        </w:r>
        <w:r w:rsidR="00B33202">
          <w:rPr>
            <w:noProof/>
            <w:webHidden/>
          </w:rPr>
          <w:instrText xml:space="preserve"> PAGEREF _Toc241996889 \h </w:instrText>
        </w:r>
        <w:r w:rsidR="00B33202">
          <w:rPr>
            <w:noProof/>
            <w:webHidden/>
          </w:rPr>
        </w:r>
        <w:r w:rsidR="00B33202">
          <w:rPr>
            <w:noProof/>
            <w:webHidden/>
          </w:rPr>
          <w:fldChar w:fldCharType="separate"/>
        </w:r>
        <w:r w:rsidR="00B33202">
          <w:rPr>
            <w:noProof/>
            <w:webHidden/>
          </w:rPr>
          <w:t>14</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90" w:history="1">
        <w:r w:rsidR="00B33202" w:rsidRPr="00C17E2F">
          <w:rPr>
            <w:rStyle w:val="Hipervnculo"/>
            <w:noProof/>
          </w:rPr>
          <w:t>1.9.1.</w:t>
        </w:r>
        <w:r w:rsidR="00B33202" w:rsidRPr="00C17E2F">
          <w:rPr>
            <w:rStyle w:val="Hipervnculo"/>
            <w:rFonts w:eastAsia="Times New Roman"/>
            <w:noProof/>
            <w:lang w:eastAsia="es-ES"/>
          </w:rPr>
          <w:t xml:space="preserve"> Método de Investigación</w:t>
        </w:r>
        <w:r w:rsidR="00B33202">
          <w:rPr>
            <w:noProof/>
            <w:webHidden/>
          </w:rPr>
          <w:tab/>
        </w:r>
        <w:r w:rsidR="00B33202">
          <w:rPr>
            <w:noProof/>
            <w:webHidden/>
          </w:rPr>
          <w:fldChar w:fldCharType="begin"/>
        </w:r>
        <w:r w:rsidR="00B33202">
          <w:rPr>
            <w:noProof/>
            <w:webHidden/>
          </w:rPr>
          <w:instrText xml:space="preserve"> PAGEREF _Toc241996890 \h </w:instrText>
        </w:r>
        <w:r w:rsidR="00B33202">
          <w:rPr>
            <w:noProof/>
            <w:webHidden/>
          </w:rPr>
        </w:r>
        <w:r w:rsidR="00B33202">
          <w:rPr>
            <w:noProof/>
            <w:webHidden/>
          </w:rPr>
          <w:fldChar w:fldCharType="separate"/>
        </w:r>
        <w:r w:rsidR="00B33202">
          <w:rPr>
            <w:noProof/>
            <w:webHidden/>
          </w:rPr>
          <w:t>17</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91" w:history="1">
        <w:r w:rsidR="00B33202" w:rsidRPr="00C17E2F">
          <w:rPr>
            <w:rStyle w:val="Hipervnculo"/>
            <w:rFonts w:eastAsia="Times New Roman"/>
            <w:noProof/>
            <w:lang w:eastAsia="es-ES"/>
          </w:rPr>
          <w:t>1.9.2. Técnicas de Investigación</w:t>
        </w:r>
        <w:r w:rsidR="00B33202">
          <w:rPr>
            <w:noProof/>
            <w:webHidden/>
          </w:rPr>
          <w:tab/>
        </w:r>
        <w:r w:rsidR="00B33202">
          <w:rPr>
            <w:noProof/>
            <w:webHidden/>
          </w:rPr>
          <w:fldChar w:fldCharType="begin"/>
        </w:r>
        <w:r w:rsidR="00B33202">
          <w:rPr>
            <w:noProof/>
            <w:webHidden/>
          </w:rPr>
          <w:instrText xml:space="preserve"> PAGEREF _Toc241996891 \h </w:instrText>
        </w:r>
        <w:r w:rsidR="00B33202">
          <w:rPr>
            <w:noProof/>
            <w:webHidden/>
          </w:rPr>
        </w:r>
        <w:r w:rsidR="00B33202">
          <w:rPr>
            <w:noProof/>
            <w:webHidden/>
          </w:rPr>
          <w:fldChar w:fldCharType="separate"/>
        </w:r>
        <w:r w:rsidR="00B33202">
          <w:rPr>
            <w:noProof/>
            <w:webHidden/>
          </w:rPr>
          <w:t>17</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92" w:history="1">
        <w:r w:rsidR="00B33202" w:rsidRPr="00C17E2F">
          <w:rPr>
            <w:rStyle w:val="Hipervnculo"/>
            <w:noProof/>
          </w:rPr>
          <w:t>1.9.3. Metodología de desarrollo</w:t>
        </w:r>
        <w:r w:rsidR="00B33202">
          <w:rPr>
            <w:noProof/>
            <w:webHidden/>
          </w:rPr>
          <w:tab/>
        </w:r>
        <w:r w:rsidR="00B33202">
          <w:rPr>
            <w:noProof/>
            <w:webHidden/>
          </w:rPr>
          <w:fldChar w:fldCharType="begin"/>
        </w:r>
        <w:r w:rsidR="00B33202">
          <w:rPr>
            <w:noProof/>
            <w:webHidden/>
          </w:rPr>
          <w:instrText xml:space="preserve"> PAGEREF _Toc241996892 \h </w:instrText>
        </w:r>
        <w:r w:rsidR="00B33202">
          <w:rPr>
            <w:noProof/>
            <w:webHidden/>
          </w:rPr>
        </w:r>
        <w:r w:rsidR="00B33202">
          <w:rPr>
            <w:noProof/>
            <w:webHidden/>
          </w:rPr>
          <w:fldChar w:fldCharType="separate"/>
        </w:r>
        <w:r w:rsidR="00B33202">
          <w:rPr>
            <w:noProof/>
            <w:webHidden/>
          </w:rPr>
          <w:t>18</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93" w:history="1">
        <w:r w:rsidR="00B33202" w:rsidRPr="00C17E2F">
          <w:rPr>
            <w:rStyle w:val="Hipervnculo"/>
            <w:noProof/>
          </w:rPr>
          <w:t>1.10. Herramientas a utilizar</w:t>
        </w:r>
        <w:r w:rsidR="00B33202">
          <w:rPr>
            <w:noProof/>
            <w:webHidden/>
          </w:rPr>
          <w:tab/>
        </w:r>
        <w:r w:rsidR="00B33202">
          <w:rPr>
            <w:noProof/>
            <w:webHidden/>
          </w:rPr>
          <w:fldChar w:fldCharType="begin"/>
        </w:r>
        <w:r w:rsidR="00B33202">
          <w:rPr>
            <w:noProof/>
            <w:webHidden/>
          </w:rPr>
          <w:instrText xml:space="preserve"> PAGEREF _Toc241996893 \h </w:instrText>
        </w:r>
        <w:r w:rsidR="00B33202">
          <w:rPr>
            <w:noProof/>
            <w:webHidden/>
          </w:rPr>
        </w:r>
        <w:r w:rsidR="00B33202">
          <w:rPr>
            <w:noProof/>
            <w:webHidden/>
          </w:rPr>
          <w:fldChar w:fldCharType="separate"/>
        </w:r>
        <w:r w:rsidR="00B33202">
          <w:rPr>
            <w:noProof/>
            <w:webHidden/>
          </w:rPr>
          <w:t>18</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94" w:history="1">
        <w:r w:rsidR="00B33202" w:rsidRPr="00C17E2F">
          <w:rPr>
            <w:rStyle w:val="Hipervnculo"/>
            <w:noProof/>
          </w:rPr>
          <w:t>1.10.1. Hardware</w:t>
        </w:r>
        <w:r w:rsidR="00B33202">
          <w:rPr>
            <w:noProof/>
            <w:webHidden/>
          </w:rPr>
          <w:tab/>
        </w:r>
        <w:r w:rsidR="00B33202">
          <w:rPr>
            <w:noProof/>
            <w:webHidden/>
          </w:rPr>
          <w:fldChar w:fldCharType="begin"/>
        </w:r>
        <w:r w:rsidR="00B33202">
          <w:rPr>
            <w:noProof/>
            <w:webHidden/>
          </w:rPr>
          <w:instrText xml:space="preserve"> PAGEREF _Toc241996894 \h </w:instrText>
        </w:r>
        <w:r w:rsidR="00B33202">
          <w:rPr>
            <w:noProof/>
            <w:webHidden/>
          </w:rPr>
        </w:r>
        <w:r w:rsidR="00B33202">
          <w:rPr>
            <w:noProof/>
            <w:webHidden/>
          </w:rPr>
          <w:fldChar w:fldCharType="separate"/>
        </w:r>
        <w:r w:rsidR="00B33202">
          <w:rPr>
            <w:noProof/>
            <w:webHidden/>
          </w:rPr>
          <w:t>18</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95" w:history="1">
        <w:r w:rsidR="00B33202" w:rsidRPr="00C17E2F">
          <w:rPr>
            <w:rStyle w:val="Hipervnculo"/>
            <w:noProof/>
          </w:rPr>
          <w:t>1.10.2. Software</w:t>
        </w:r>
        <w:r w:rsidR="00B33202">
          <w:rPr>
            <w:noProof/>
            <w:webHidden/>
          </w:rPr>
          <w:tab/>
        </w:r>
        <w:r w:rsidR="00B33202">
          <w:rPr>
            <w:noProof/>
            <w:webHidden/>
          </w:rPr>
          <w:fldChar w:fldCharType="begin"/>
        </w:r>
        <w:r w:rsidR="00B33202">
          <w:rPr>
            <w:noProof/>
            <w:webHidden/>
          </w:rPr>
          <w:instrText xml:space="preserve"> PAGEREF _Toc241996895 \h </w:instrText>
        </w:r>
        <w:r w:rsidR="00B33202">
          <w:rPr>
            <w:noProof/>
            <w:webHidden/>
          </w:rPr>
        </w:r>
        <w:r w:rsidR="00B33202">
          <w:rPr>
            <w:noProof/>
            <w:webHidden/>
          </w:rPr>
          <w:fldChar w:fldCharType="separate"/>
        </w:r>
        <w:r w:rsidR="00B33202">
          <w:rPr>
            <w:noProof/>
            <w:webHidden/>
          </w:rPr>
          <w:t>19</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96" w:history="1">
        <w:r w:rsidR="00B33202" w:rsidRPr="00C17E2F">
          <w:rPr>
            <w:rStyle w:val="Hipervnculo"/>
            <w:noProof/>
          </w:rPr>
          <w:t>1.11. Limites y Alcances</w:t>
        </w:r>
        <w:r w:rsidR="00B33202">
          <w:rPr>
            <w:noProof/>
            <w:webHidden/>
          </w:rPr>
          <w:tab/>
        </w:r>
        <w:r w:rsidR="00B33202">
          <w:rPr>
            <w:noProof/>
            <w:webHidden/>
          </w:rPr>
          <w:fldChar w:fldCharType="begin"/>
        </w:r>
        <w:r w:rsidR="00B33202">
          <w:rPr>
            <w:noProof/>
            <w:webHidden/>
          </w:rPr>
          <w:instrText xml:space="preserve"> PAGEREF _Toc241996896 \h </w:instrText>
        </w:r>
        <w:r w:rsidR="00B33202">
          <w:rPr>
            <w:noProof/>
            <w:webHidden/>
          </w:rPr>
        </w:r>
        <w:r w:rsidR="00B33202">
          <w:rPr>
            <w:noProof/>
            <w:webHidden/>
          </w:rPr>
          <w:fldChar w:fldCharType="separate"/>
        </w:r>
        <w:r w:rsidR="00B33202">
          <w:rPr>
            <w:noProof/>
            <w:webHidden/>
          </w:rPr>
          <w:t>21</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97" w:history="1">
        <w:r w:rsidR="00B33202" w:rsidRPr="00C17E2F">
          <w:rPr>
            <w:rStyle w:val="Hipervnculo"/>
            <w:noProof/>
          </w:rPr>
          <w:t>1.11.1. Limites</w:t>
        </w:r>
        <w:r w:rsidR="00B33202">
          <w:rPr>
            <w:noProof/>
            <w:webHidden/>
          </w:rPr>
          <w:tab/>
        </w:r>
        <w:r w:rsidR="00B33202">
          <w:rPr>
            <w:noProof/>
            <w:webHidden/>
          </w:rPr>
          <w:fldChar w:fldCharType="begin"/>
        </w:r>
        <w:r w:rsidR="00B33202">
          <w:rPr>
            <w:noProof/>
            <w:webHidden/>
          </w:rPr>
          <w:instrText xml:space="preserve"> PAGEREF _Toc241996897 \h </w:instrText>
        </w:r>
        <w:r w:rsidR="00B33202">
          <w:rPr>
            <w:noProof/>
            <w:webHidden/>
          </w:rPr>
        </w:r>
        <w:r w:rsidR="00B33202">
          <w:rPr>
            <w:noProof/>
            <w:webHidden/>
          </w:rPr>
          <w:fldChar w:fldCharType="separate"/>
        </w:r>
        <w:r w:rsidR="00B33202">
          <w:rPr>
            <w:noProof/>
            <w:webHidden/>
          </w:rPr>
          <w:t>21</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898" w:history="1">
        <w:r w:rsidR="00B33202" w:rsidRPr="00C17E2F">
          <w:rPr>
            <w:rStyle w:val="Hipervnculo"/>
            <w:noProof/>
          </w:rPr>
          <w:t>1.11.2. Alcances</w:t>
        </w:r>
        <w:r w:rsidR="00B33202">
          <w:rPr>
            <w:noProof/>
            <w:webHidden/>
          </w:rPr>
          <w:tab/>
        </w:r>
        <w:r w:rsidR="00B33202">
          <w:rPr>
            <w:noProof/>
            <w:webHidden/>
          </w:rPr>
          <w:fldChar w:fldCharType="begin"/>
        </w:r>
        <w:r w:rsidR="00B33202">
          <w:rPr>
            <w:noProof/>
            <w:webHidden/>
          </w:rPr>
          <w:instrText xml:space="preserve"> PAGEREF _Toc241996898 \h </w:instrText>
        </w:r>
        <w:r w:rsidR="00B33202">
          <w:rPr>
            <w:noProof/>
            <w:webHidden/>
          </w:rPr>
        </w:r>
        <w:r w:rsidR="00B33202">
          <w:rPr>
            <w:noProof/>
            <w:webHidden/>
          </w:rPr>
          <w:fldChar w:fldCharType="separate"/>
        </w:r>
        <w:r w:rsidR="00B33202">
          <w:rPr>
            <w:noProof/>
            <w:webHidden/>
          </w:rPr>
          <w:t>22</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899" w:history="1">
        <w:r w:rsidR="00B33202" w:rsidRPr="00C17E2F">
          <w:rPr>
            <w:rStyle w:val="Hipervnculo"/>
            <w:noProof/>
          </w:rPr>
          <w:t>1.12. Aportes</w:t>
        </w:r>
        <w:r w:rsidR="00B33202">
          <w:rPr>
            <w:noProof/>
            <w:webHidden/>
          </w:rPr>
          <w:tab/>
        </w:r>
        <w:r w:rsidR="00B33202">
          <w:rPr>
            <w:noProof/>
            <w:webHidden/>
          </w:rPr>
          <w:fldChar w:fldCharType="begin"/>
        </w:r>
        <w:r w:rsidR="00B33202">
          <w:rPr>
            <w:noProof/>
            <w:webHidden/>
          </w:rPr>
          <w:instrText xml:space="preserve"> PAGEREF _Toc241996899 \h </w:instrText>
        </w:r>
        <w:r w:rsidR="00B33202">
          <w:rPr>
            <w:noProof/>
            <w:webHidden/>
          </w:rPr>
        </w:r>
        <w:r w:rsidR="00B33202">
          <w:rPr>
            <w:noProof/>
            <w:webHidden/>
          </w:rPr>
          <w:fldChar w:fldCharType="separate"/>
        </w:r>
        <w:r w:rsidR="00B33202">
          <w:rPr>
            <w:noProof/>
            <w:webHidden/>
          </w:rPr>
          <w:t>22</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00" w:history="1">
        <w:r w:rsidR="00B33202" w:rsidRPr="00C17E2F">
          <w:rPr>
            <w:rStyle w:val="Hipervnculo"/>
            <w:noProof/>
          </w:rPr>
          <w:t>CAPITULO II</w:t>
        </w:r>
        <w:r w:rsidR="00B33202">
          <w:rPr>
            <w:noProof/>
            <w:webHidden/>
          </w:rPr>
          <w:tab/>
        </w:r>
        <w:r w:rsidR="00B33202">
          <w:rPr>
            <w:noProof/>
            <w:webHidden/>
          </w:rPr>
          <w:fldChar w:fldCharType="begin"/>
        </w:r>
        <w:r w:rsidR="00B33202">
          <w:rPr>
            <w:noProof/>
            <w:webHidden/>
          </w:rPr>
          <w:instrText xml:space="preserve"> PAGEREF _Toc241996900 \h </w:instrText>
        </w:r>
        <w:r w:rsidR="00B33202">
          <w:rPr>
            <w:noProof/>
            <w:webHidden/>
          </w:rPr>
        </w:r>
        <w:r w:rsidR="00B33202">
          <w:rPr>
            <w:noProof/>
            <w:webHidden/>
          </w:rPr>
          <w:fldChar w:fldCharType="separate"/>
        </w:r>
        <w:r w:rsidR="00B33202">
          <w:rPr>
            <w:noProof/>
            <w:webHidden/>
          </w:rPr>
          <w:t>23</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01" w:history="1">
        <w:r w:rsidR="00B33202" w:rsidRPr="00C17E2F">
          <w:rPr>
            <w:rStyle w:val="Hipervnculo"/>
            <w:noProof/>
          </w:rPr>
          <w:t>2. MARCO TEÓRICO</w:t>
        </w:r>
        <w:r w:rsidR="00B33202">
          <w:rPr>
            <w:noProof/>
            <w:webHidden/>
          </w:rPr>
          <w:tab/>
        </w:r>
        <w:r w:rsidR="00B33202">
          <w:rPr>
            <w:noProof/>
            <w:webHidden/>
          </w:rPr>
          <w:fldChar w:fldCharType="begin"/>
        </w:r>
        <w:r w:rsidR="00B33202">
          <w:rPr>
            <w:noProof/>
            <w:webHidden/>
          </w:rPr>
          <w:instrText xml:space="preserve"> PAGEREF _Toc241996901 \h </w:instrText>
        </w:r>
        <w:r w:rsidR="00B33202">
          <w:rPr>
            <w:noProof/>
            <w:webHidden/>
          </w:rPr>
        </w:r>
        <w:r w:rsidR="00B33202">
          <w:rPr>
            <w:noProof/>
            <w:webHidden/>
          </w:rPr>
          <w:fldChar w:fldCharType="separate"/>
        </w:r>
        <w:r w:rsidR="00B33202">
          <w:rPr>
            <w:noProof/>
            <w:webHidden/>
          </w:rPr>
          <w:t>23</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02" w:history="1">
        <w:r w:rsidR="00B33202" w:rsidRPr="00C17E2F">
          <w:rPr>
            <w:rStyle w:val="Hipervnculo"/>
            <w:noProof/>
            <w:lang w:val="es-ES"/>
          </w:rPr>
          <w:t>2.1. Marco conceptual</w:t>
        </w:r>
        <w:r w:rsidR="00B33202">
          <w:rPr>
            <w:noProof/>
            <w:webHidden/>
          </w:rPr>
          <w:tab/>
        </w:r>
        <w:r w:rsidR="00B33202">
          <w:rPr>
            <w:noProof/>
            <w:webHidden/>
          </w:rPr>
          <w:fldChar w:fldCharType="begin"/>
        </w:r>
        <w:r w:rsidR="00B33202">
          <w:rPr>
            <w:noProof/>
            <w:webHidden/>
          </w:rPr>
          <w:instrText xml:space="preserve"> PAGEREF _Toc241996902 \h </w:instrText>
        </w:r>
        <w:r w:rsidR="00B33202">
          <w:rPr>
            <w:noProof/>
            <w:webHidden/>
          </w:rPr>
        </w:r>
        <w:r w:rsidR="00B33202">
          <w:rPr>
            <w:noProof/>
            <w:webHidden/>
          </w:rPr>
          <w:fldChar w:fldCharType="separate"/>
        </w:r>
        <w:r w:rsidR="00B33202">
          <w:rPr>
            <w:noProof/>
            <w:webHidden/>
          </w:rPr>
          <w:t>23</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03" w:history="1">
        <w:r w:rsidR="00B33202" w:rsidRPr="00C17E2F">
          <w:rPr>
            <w:rStyle w:val="Hipervnculo"/>
            <w:noProof/>
          </w:rPr>
          <w:t>2.1.1. Modelo</w:t>
        </w:r>
        <w:r w:rsidR="00B33202">
          <w:rPr>
            <w:noProof/>
            <w:webHidden/>
          </w:rPr>
          <w:tab/>
        </w:r>
        <w:r w:rsidR="00B33202">
          <w:rPr>
            <w:noProof/>
            <w:webHidden/>
          </w:rPr>
          <w:fldChar w:fldCharType="begin"/>
        </w:r>
        <w:r w:rsidR="00B33202">
          <w:rPr>
            <w:noProof/>
            <w:webHidden/>
          </w:rPr>
          <w:instrText xml:space="preserve"> PAGEREF _Toc241996903 \h </w:instrText>
        </w:r>
        <w:r w:rsidR="00B33202">
          <w:rPr>
            <w:noProof/>
            <w:webHidden/>
          </w:rPr>
        </w:r>
        <w:r w:rsidR="00B33202">
          <w:rPr>
            <w:noProof/>
            <w:webHidden/>
          </w:rPr>
          <w:fldChar w:fldCharType="separate"/>
        </w:r>
        <w:r w:rsidR="00B33202">
          <w:rPr>
            <w:noProof/>
            <w:webHidden/>
          </w:rPr>
          <w:t>23</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04" w:history="1">
        <w:r w:rsidR="00B33202" w:rsidRPr="00C17E2F">
          <w:rPr>
            <w:rStyle w:val="Hipervnculo"/>
            <w:noProof/>
          </w:rPr>
          <w:t>2.1.2. Visión Artificial</w:t>
        </w:r>
        <w:r w:rsidR="00B33202">
          <w:rPr>
            <w:noProof/>
            <w:webHidden/>
          </w:rPr>
          <w:tab/>
        </w:r>
        <w:r w:rsidR="00B33202">
          <w:rPr>
            <w:noProof/>
            <w:webHidden/>
          </w:rPr>
          <w:fldChar w:fldCharType="begin"/>
        </w:r>
        <w:r w:rsidR="00B33202">
          <w:rPr>
            <w:noProof/>
            <w:webHidden/>
          </w:rPr>
          <w:instrText xml:space="preserve"> PAGEREF _Toc241996904 \h </w:instrText>
        </w:r>
        <w:r w:rsidR="00B33202">
          <w:rPr>
            <w:noProof/>
            <w:webHidden/>
          </w:rPr>
        </w:r>
        <w:r w:rsidR="00B33202">
          <w:rPr>
            <w:noProof/>
            <w:webHidden/>
          </w:rPr>
          <w:fldChar w:fldCharType="separate"/>
        </w:r>
        <w:r w:rsidR="00B33202">
          <w:rPr>
            <w:noProof/>
            <w:webHidden/>
          </w:rPr>
          <w:t>26</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05" w:history="1">
        <w:r w:rsidR="00B33202" w:rsidRPr="00C17E2F">
          <w:rPr>
            <w:rStyle w:val="Hipervnculo"/>
            <w:noProof/>
          </w:rPr>
          <w:t>2.1.3. Imagen Digital</w:t>
        </w:r>
        <w:r w:rsidR="00B33202">
          <w:rPr>
            <w:noProof/>
            <w:webHidden/>
          </w:rPr>
          <w:tab/>
        </w:r>
        <w:r w:rsidR="00B33202">
          <w:rPr>
            <w:noProof/>
            <w:webHidden/>
          </w:rPr>
          <w:fldChar w:fldCharType="begin"/>
        </w:r>
        <w:r w:rsidR="00B33202">
          <w:rPr>
            <w:noProof/>
            <w:webHidden/>
          </w:rPr>
          <w:instrText xml:space="preserve"> PAGEREF _Toc241996905 \h </w:instrText>
        </w:r>
        <w:r w:rsidR="00B33202">
          <w:rPr>
            <w:noProof/>
            <w:webHidden/>
          </w:rPr>
        </w:r>
        <w:r w:rsidR="00B33202">
          <w:rPr>
            <w:noProof/>
            <w:webHidden/>
          </w:rPr>
          <w:fldChar w:fldCharType="separate"/>
        </w:r>
        <w:r w:rsidR="00B33202">
          <w:rPr>
            <w:noProof/>
            <w:webHidden/>
          </w:rPr>
          <w:t>34</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06" w:history="1">
        <w:r w:rsidR="00B33202" w:rsidRPr="00C17E2F">
          <w:rPr>
            <w:rStyle w:val="Hipervnculo"/>
            <w:noProof/>
          </w:rPr>
          <w:t>2.1.4. Postura</w:t>
        </w:r>
        <w:r w:rsidR="00B33202">
          <w:rPr>
            <w:noProof/>
            <w:webHidden/>
          </w:rPr>
          <w:tab/>
        </w:r>
        <w:r w:rsidR="00B33202">
          <w:rPr>
            <w:noProof/>
            <w:webHidden/>
          </w:rPr>
          <w:fldChar w:fldCharType="begin"/>
        </w:r>
        <w:r w:rsidR="00B33202">
          <w:rPr>
            <w:noProof/>
            <w:webHidden/>
          </w:rPr>
          <w:instrText xml:space="preserve"> PAGEREF _Toc241996906 \h </w:instrText>
        </w:r>
        <w:r w:rsidR="00B33202">
          <w:rPr>
            <w:noProof/>
            <w:webHidden/>
          </w:rPr>
        </w:r>
        <w:r w:rsidR="00B33202">
          <w:rPr>
            <w:noProof/>
            <w:webHidden/>
          </w:rPr>
          <w:fldChar w:fldCharType="separate"/>
        </w:r>
        <w:r w:rsidR="00B33202">
          <w:rPr>
            <w:noProof/>
            <w:webHidden/>
          </w:rPr>
          <w:t>39</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07" w:history="1">
        <w:r w:rsidR="00B33202" w:rsidRPr="00C17E2F">
          <w:rPr>
            <w:rStyle w:val="Hipervnculo"/>
            <w:noProof/>
            <w:lang w:val="es-ES"/>
          </w:rPr>
          <w:t>2.1.5. Ejercicios de Equilibrio</w:t>
        </w:r>
        <w:r w:rsidR="00B33202">
          <w:rPr>
            <w:noProof/>
            <w:webHidden/>
          </w:rPr>
          <w:tab/>
        </w:r>
        <w:r w:rsidR="00B33202">
          <w:rPr>
            <w:noProof/>
            <w:webHidden/>
          </w:rPr>
          <w:fldChar w:fldCharType="begin"/>
        </w:r>
        <w:r w:rsidR="00B33202">
          <w:rPr>
            <w:noProof/>
            <w:webHidden/>
          </w:rPr>
          <w:instrText xml:space="preserve"> PAGEREF _Toc241996907 \h </w:instrText>
        </w:r>
        <w:r w:rsidR="00B33202">
          <w:rPr>
            <w:noProof/>
            <w:webHidden/>
          </w:rPr>
        </w:r>
        <w:r w:rsidR="00B33202">
          <w:rPr>
            <w:noProof/>
            <w:webHidden/>
          </w:rPr>
          <w:fldChar w:fldCharType="separate"/>
        </w:r>
        <w:r w:rsidR="00B33202">
          <w:rPr>
            <w:noProof/>
            <w:webHidden/>
          </w:rPr>
          <w:t>51</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08" w:history="1">
        <w:r w:rsidR="00B33202" w:rsidRPr="00C17E2F">
          <w:rPr>
            <w:rStyle w:val="Hipervnculo"/>
            <w:noProof/>
          </w:rPr>
          <w:t>2.1.6.</w:t>
        </w:r>
        <w:r w:rsidR="00B33202" w:rsidRPr="00C17E2F">
          <w:rPr>
            <w:rStyle w:val="Hipervnculo"/>
            <w:noProof/>
            <w:lang w:val="es-ES"/>
          </w:rPr>
          <w:t xml:space="preserve"> El </w:t>
        </w:r>
        <w:r w:rsidR="00B33202" w:rsidRPr="00C17E2F">
          <w:rPr>
            <w:rStyle w:val="Hipervnculo"/>
            <w:noProof/>
          </w:rPr>
          <w:t>Adulto Mayor</w:t>
        </w:r>
        <w:r w:rsidR="00B33202">
          <w:rPr>
            <w:noProof/>
            <w:webHidden/>
          </w:rPr>
          <w:tab/>
        </w:r>
        <w:r w:rsidR="00B33202">
          <w:rPr>
            <w:noProof/>
            <w:webHidden/>
          </w:rPr>
          <w:fldChar w:fldCharType="begin"/>
        </w:r>
        <w:r w:rsidR="00B33202">
          <w:rPr>
            <w:noProof/>
            <w:webHidden/>
          </w:rPr>
          <w:instrText xml:space="preserve"> PAGEREF _Toc241996908 \h </w:instrText>
        </w:r>
        <w:r w:rsidR="00B33202">
          <w:rPr>
            <w:noProof/>
            <w:webHidden/>
          </w:rPr>
        </w:r>
        <w:r w:rsidR="00B33202">
          <w:rPr>
            <w:noProof/>
            <w:webHidden/>
          </w:rPr>
          <w:fldChar w:fldCharType="separate"/>
        </w:r>
        <w:r w:rsidR="00B33202">
          <w:rPr>
            <w:noProof/>
            <w:webHidden/>
          </w:rPr>
          <w:t>58</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09" w:history="1">
        <w:r w:rsidR="00B33202" w:rsidRPr="00C17E2F">
          <w:rPr>
            <w:rStyle w:val="Hipervnculo"/>
            <w:noProof/>
            <w:lang w:val="es-ES"/>
          </w:rPr>
          <w:t>2.1.7. Envejecimiento y Población de Adultos Mayores</w:t>
        </w:r>
        <w:r w:rsidR="00B33202">
          <w:rPr>
            <w:noProof/>
            <w:webHidden/>
          </w:rPr>
          <w:tab/>
        </w:r>
        <w:r w:rsidR="00B33202">
          <w:rPr>
            <w:noProof/>
            <w:webHidden/>
          </w:rPr>
          <w:fldChar w:fldCharType="begin"/>
        </w:r>
        <w:r w:rsidR="00B33202">
          <w:rPr>
            <w:noProof/>
            <w:webHidden/>
          </w:rPr>
          <w:instrText xml:space="preserve"> PAGEREF _Toc241996909 \h </w:instrText>
        </w:r>
        <w:r w:rsidR="00B33202">
          <w:rPr>
            <w:noProof/>
            <w:webHidden/>
          </w:rPr>
        </w:r>
        <w:r w:rsidR="00B33202">
          <w:rPr>
            <w:noProof/>
            <w:webHidden/>
          </w:rPr>
          <w:fldChar w:fldCharType="separate"/>
        </w:r>
        <w:r w:rsidR="00B33202">
          <w:rPr>
            <w:noProof/>
            <w:webHidden/>
          </w:rPr>
          <w:t>61</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10" w:history="1">
        <w:r w:rsidR="00B33202" w:rsidRPr="00C17E2F">
          <w:rPr>
            <w:rStyle w:val="Hipervnculo"/>
            <w:noProof/>
          </w:rPr>
          <w:t>2.2. Marco contextual</w:t>
        </w:r>
        <w:r w:rsidR="00B33202">
          <w:rPr>
            <w:noProof/>
            <w:webHidden/>
          </w:rPr>
          <w:tab/>
        </w:r>
        <w:r w:rsidR="00B33202">
          <w:rPr>
            <w:noProof/>
            <w:webHidden/>
          </w:rPr>
          <w:fldChar w:fldCharType="begin"/>
        </w:r>
        <w:r w:rsidR="00B33202">
          <w:rPr>
            <w:noProof/>
            <w:webHidden/>
          </w:rPr>
          <w:instrText xml:space="preserve"> PAGEREF _Toc241996910 \h </w:instrText>
        </w:r>
        <w:r w:rsidR="00B33202">
          <w:rPr>
            <w:noProof/>
            <w:webHidden/>
          </w:rPr>
        </w:r>
        <w:r w:rsidR="00B33202">
          <w:rPr>
            <w:noProof/>
            <w:webHidden/>
          </w:rPr>
          <w:fldChar w:fldCharType="separate"/>
        </w:r>
        <w:r w:rsidR="00B33202">
          <w:rPr>
            <w:noProof/>
            <w:webHidden/>
          </w:rPr>
          <w:t>63</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11" w:history="1">
        <w:r w:rsidR="00B33202" w:rsidRPr="00C17E2F">
          <w:rPr>
            <w:rStyle w:val="Hipervnculo"/>
            <w:noProof/>
          </w:rPr>
          <w:t>2.3. Marco Metodológico</w:t>
        </w:r>
        <w:r w:rsidR="00B33202">
          <w:rPr>
            <w:noProof/>
            <w:webHidden/>
          </w:rPr>
          <w:tab/>
        </w:r>
        <w:r w:rsidR="00B33202">
          <w:rPr>
            <w:noProof/>
            <w:webHidden/>
          </w:rPr>
          <w:fldChar w:fldCharType="begin"/>
        </w:r>
        <w:r w:rsidR="00B33202">
          <w:rPr>
            <w:noProof/>
            <w:webHidden/>
          </w:rPr>
          <w:instrText xml:space="preserve"> PAGEREF _Toc241996911 \h </w:instrText>
        </w:r>
        <w:r w:rsidR="00B33202">
          <w:rPr>
            <w:noProof/>
            <w:webHidden/>
          </w:rPr>
        </w:r>
        <w:r w:rsidR="00B33202">
          <w:rPr>
            <w:noProof/>
            <w:webHidden/>
          </w:rPr>
          <w:fldChar w:fldCharType="separate"/>
        </w:r>
        <w:r w:rsidR="00B33202">
          <w:rPr>
            <w:noProof/>
            <w:webHidden/>
          </w:rPr>
          <w:t>64</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12" w:history="1">
        <w:r w:rsidR="00B33202" w:rsidRPr="00C17E2F">
          <w:rPr>
            <w:rStyle w:val="Hipervnculo"/>
            <w:noProof/>
            <w:lang w:val="es-ES"/>
          </w:rPr>
          <w:t>2.3.1. Método Científico</w:t>
        </w:r>
        <w:r w:rsidR="00B33202">
          <w:rPr>
            <w:noProof/>
            <w:webHidden/>
          </w:rPr>
          <w:tab/>
        </w:r>
        <w:r w:rsidR="00B33202">
          <w:rPr>
            <w:noProof/>
            <w:webHidden/>
          </w:rPr>
          <w:fldChar w:fldCharType="begin"/>
        </w:r>
        <w:r w:rsidR="00B33202">
          <w:rPr>
            <w:noProof/>
            <w:webHidden/>
          </w:rPr>
          <w:instrText xml:space="preserve"> PAGEREF _Toc241996912 \h </w:instrText>
        </w:r>
        <w:r w:rsidR="00B33202">
          <w:rPr>
            <w:noProof/>
            <w:webHidden/>
          </w:rPr>
        </w:r>
        <w:r w:rsidR="00B33202">
          <w:rPr>
            <w:noProof/>
            <w:webHidden/>
          </w:rPr>
          <w:fldChar w:fldCharType="separate"/>
        </w:r>
        <w:r w:rsidR="00B33202">
          <w:rPr>
            <w:noProof/>
            <w:webHidden/>
          </w:rPr>
          <w:t>64</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13" w:history="1">
        <w:r w:rsidR="00B33202" w:rsidRPr="00C17E2F">
          <w:rPr>
            <w:rStyle w:val="Hipervnculo"/>
            <w:noProof/>
          </w:rPr>
          <w:t>2.3.2. Método de Investigación</w:t>
        </w:r>
        <w:r w:rsidR="00B33202">
          <w:rPr>
            <w:noProof/>
            <w:webHidden/>
          </w:rPr>
          <w:tab/>
        </w:r>
        <w:r w:rsidR="00B33202">
          <w:rPr>
            <w:noProof/>
            <w:webHidden/>
          </w:rPr>
          <w:fldChar w:fldCharType="begin"/>
        </w:r>
        <w:r w:rsidR="00B33202">
          <w:rPr>
            <w:noProof/>
            <w:webHidden/>
          </w:rPr>
          <w:instrText xml:space="preserve"> PAGEREF _Toc241996913 \h </w:instrText>
        </w:r>
        <w:r w:rsidR="00B33202">
          <w:rPr>
            <w:noProof/>
            <w:webHidden/>
          </w:rPr>
        </w:r>
        <w:r w:rsidR="00B33202">
          <w:rPr>
            <w:noProof/>
            <w:webHidden/>
          </w:rPr>
          <w:fldChar w:fldCharType="separate"/>
        </w:r>
        <w:r w:rsidR="00B33202">
          <w:rPr>
            <w:noProof/>
            <w:webHidden/>
          </w:rPr>
          <w:t>66</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14" w:history="1">
        <w:r w:rsidR="00B33202" w:rsidRPr="00C17E2F">
          <w:rPr>
            <w:rStyle w:val="Hipervnculo"/>
            <w:noProof/>
          </w:rPr>
          <w:t>2.3.3. Técnicas de Investigación</w:t>
        </w:r>
        <w:r w:rsidR="00B33202">
          <w:rPr>
            <w:noProof/>
            <w:webHidden/>
          </w:rPr>
          <w:tab/>
        </w:r>
        <w:r w:rsidR="00B33202">
          <w:rPr>
            <w:noProof/>
            <w:webHidden/>
          </w:rPr>
          <w:fldChar w:fldCharType="begin"/>
        </w:r>
        <w:r w:rsidR="00B33202">
          <w:rPr>
            <w:noProof/>
            <w:webHidden/>
          </w:rPr>
          <w:instrText xml:space="preserve"> PAGEREF _Toc241996914 \h </w:instrText>
        </w:r>
        <w:r w:rsidR="00B33202">
          <w:rPr>
            <w:noProof/>
            <w:webHidden/>
          </w:rPr>
        </w:r>
        <w:r w:rsidR="00B33202">
          <w:rPr>
            <w:noProof/>
            <w:webHidden/>
          </w:rPr>
          <w:fldChar w:fldCharType="separate"/>
        </w:r>
        <w:r w:rsidR="00B33202">
          <w:rPr>
            <w:noProof/>
            <w:webHidden/>
          </w:rPr>
          <w:t>67</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15" w:history="1">
        <w:r w:rsidR="00B33202" w:rsidRPr="00C17E2F">
          <w:rPr>
            <w:rStyle w:val="Hipervnculo"/>
            <w:noProof/>
          </w:rPr>
          <w:t>2.3.4. Metodología de desarrollo</w:t>
        </w:r>
        <w:r w:rsidR="00B33202">
          <w:rPr>
            <w:noProof/>
            <w:webHidden/>
          </w:rPr>
          <w:tab/>
        </w:r>
        <w:r w:rsidR="00B33202">
          <w:rPr>
            <w:noProof/>
            <w:webHidden/>
          </w:rPr>
          <w:fldChar w:fldCharType="begin"/>
        </w:r>
        <w:r w:rsidR="00B33202">
          <w:rPr>
            <w:noProof/>
            <w:webHidden/>
          </w:rPr>
          <w:instrText xml:space="preserve"> PAGEREF _Toc241996915 \h </w:instrText>
        </w:r>
        <w:r w:rsidR="00B33202">
          <w:rPr>
            <w:noProof/>
            <w:webHidden/>
          </w:rPr>
        </w:r>
        <w:r w:rsidR="00B33202">
          <w:rPr>
            <w:noProof/>
            <w:webHidden/>
          </w:rPr>
          <w:fldChar w:fldCharType="separate"/>
        </w:r>
        <w:r w:rsidR="00B33202">
          <w:rPr>
            <w:noProof/>
            <w:webHidden/>
          </w:rPr>
          <w:t>69</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16" w:history="1">
        <w:r w:rsidR="00B33202" w:rsidRPr="00C17E2F">
          <w:rPr>
            <w:rStyle w:val="Hipervnculo"/>
            <w:noProof/>
            <w:lang w:val="es-ES"/>
          </w:rPr>
          <w:t>2.4. Marco tecnológico</w:t>
        </w:r>
        <w:r w:rsidR="00B33202">
          <w:rPr>
            <w:noProof/>
            <w:webHidden/>
          </w:rPr>
          <w:tab/>
        </w:r>
        <w:r w:rsidR="00B33202">
          <w:rPr>
            <w:noProof/>
            <w:webHidden/>
          </w:rPr>
          <w:fldChar w:fldCharType="begin"/>
        </w:r>
        <w:r w:rsidR="00B33202">
          <w:rPr>
            <w:noProof/>
            <w:webHidden/>
          </w:rPr>
          <w:instrText xml:space="preserve"> PAGEREF _Toc241996916 \h </w:instrText>
        </w:r>
        <w:r w:rsidR="00B33202">
          <w:rPr>
            <w:noProof/>
            <w:webHidden/>
          </w:rPr>
        </w:r>
        <w:r w:rsidR="00B33202">
          <w:rPr>
            <w:noProof/>
            <w:webHidden/>
          </w:rPr>
          <w:fldChar w:fldCharType="separate"/>
        </w:r>
        <w:r w:rsidR="00B33202">
          <w:rPr>
            <w:noProof/>
            <w:webHidden/>
          </w:rPr>
          <w:t>72</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17" w:history="1">
        <w:r w:rsidR="00B33202" w:rsidRPr="00C17E2F">
          <w:rPr>
            <w:rStyle w:val="Hipervnculo"/>
            <w:noProof/>
            <w:lang w:val="es-ES"/>
          </w:rPr>
          <w:t>2.4.1. Especificaciones de Hardware</w:t>
        </w:r>
        <w:r w:rsidR="00B33202">
          <w:rPr>
            <w:noProof/>
            <w:webHidden/>
          </w:rPr>
          <w:tab/>
        </w:r>
        <w:r w:rsidR="00B33202">
          <w:rPr>
            <w:noProof/>
            <w:webHidden/>
          </w:rPr>
          <w:fldChar w:fldCharType="begin"/>
        </w:r>
        <w:r w:rsidR="00B33202">
          <w:rPr>
            <w:noProof/>
            <w:webHidden/>
          </w:rPr>
          <w:instrText xml:space="preserve"> PAGEREF _Toc241996917 \h </w:instrText>
        </w:r>
        <w:r w:rsidR="00B33202">
          <w:rPr>
            <w:noProof/>
            <w:webHidden/>
          </w:rPr>
        </w:r>
        <w:r w:rsidR="00B33202">
          <w:rPr>
            <w:noProof/>
            <w:webHidden/>
          </w:rPr>
          <w:fldChar w:fldCharType="separate"/>
        </w:r>
        <w:r w:rsidR="00B33202">
          <w:rPr>
            <w:noProof/>
            <w:webHidden/>
          </w:rPr>
          <w:t>72</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18" w:history="1">
        <w:r w:rsidR="00B33202" w:rsidRPr="00C17E2F">
          <w:rPr>
            <w:rStyle w:val="Hipervnculo"/>
            <w:noProof/>
            <w:lang w:val="es-ES"/>
          </w:rPr>
          <w:t>2.4.2. Unidad de Procesamiento (CPU y Memoria)</w:t>
        </w:r>
        <w:r w:rsidR="00B33202">
          <w:rPr>
            <w:noProof/>
            <w:webHidden/>
          </w:rPr>
          <w:tab/>
        </w:r>
        <w:r w:rsidR="00B33202">
          <w:rPr>
            <w:noProof/>
            <w:webHidden/>
          </w:rPr>
          <w:fldChar w:fldCharType="begin"/>
        </w:r>
        <w:r w:rsidR="00B33202">
          <w:rPr>
            <w:noProof/>
            <w:webHidden/>
          </w:rPr>
          <w:instrText xml:space="preserve"> PAGEREF _Toc241996918 \h </w:instrText>
        </w:r>
        <w:r w:rsidR="00B33202">
          <w:rPr>
            <w:noProof/>
            <w:webHidden/>
          </w:rPr>
        </w:r>
        <w:r w:rsidR="00B33202">
          <w:rPr>
            <w:noProof/>
            <w:webHidden/>
          </w:rPr>
          <w:fldChar w:fldCharType="separate"/>
        </w:r>
        <w:r w:rsidR="00B33202">
          <w:rPr>
            <w:noProof/>
            <w:webHidden/>
          </w:rPr>
          <w:t>72</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19" w:history="1">
        <w:r w:rsidR="00B33202" w:rsidRPr="00C17E2F">
          <w:rPr>
            <w:rStyle w:val="Hipervnculo"/>
            <w:noProof/>
          </w:rPr>
          <w:t>2.4.3. Gráficos y Captura de Imagen</w:t>
        </w:r>
        <w:r w:rsidR="00B33202">
          <w:rPr>
            <w:noProof/>
            <w:webHidden/>
          </w:rPr>
          <w:tab/>
        </w:r>
        <w:r w:rsidR="00B33202">
          <w:rPr>
            <w:noProof/>
            <w:webHidden/>
          </w:rPr>
          <w:fldChar w:fldCharType="begin"/>
        </w:r>
        <w:r w:rsidR="00B33202">
          <w:rPr>
            <w:noProof/>
            <w:webHidden/>
          </w:rPr>
          <w:instrText xml:space="preserve"> PAGEREF _Toc241996919 \h </w:instrText>
        </w:r>
        <w:r w:rsidR="00B33202">
          <w:rPr>
            <w:noProof/>
            <w:webHidden/>
          </w:rPr>
        </w:r>
        <w:r w:rsidR="00B33202">
          <w:rPr>
            <w:noProof/>
            <w:webHidden/>
          </w:rPr>
          <w:fldChar w:fldCharType="separate"/>
        </w:r>
        <w:r w:rsidR="00B33202">
          <w:rPr>
            <w:noProof/>
            <w:webHidden/>
          </w:rPr>
          <w:t>72</w:t>
        </w:r>
        <w:r w:rsidR="00B33202">
          <w:rPr>
            <w:noProof/>
            <w:webHidden/>
          </w:rPr>
          <w:fldChar w:fldCharType="end"/>
        </w:r>
      </w:hyperlink>
    </w:p>
    <w:p w:rsidR="00B33202" w:rsidRDefault="004717AD">
      <w:pPr>
        <w:pStyle w:val="TDC3"/>
        <w:tabs>
          <w:tab w:val="right" w:leader="dot" w:pos="9089"/>
        </w:tabs>
        <w:rPr>
          <w:rFonts w:asciiTheme="minorHAnsi" w:eastAsiaTheme="minorEastAsia" w:hAnsiTheme="minorHAnsi"/>
          <w:noProof/>
          <w:lang w:val="es-ES" w:eastAsia="es-ES"/>
        </w:rPr>
      </w:pPr>
      <w:hyperlink w:anchor="_Toc241996920" w:history="1">
        <w:r w:rsidR="00B33202" w:rsidRPr="00C17E2F">
          <w:rPr>
            <w:rStyle w:val="Hipervnculo"/>
            <w:noProof/>
          </w:rPr>
          <w:t>2.4.4. Especificaciones de Software</w:t>
        </w:r>
        <w:r w:rsidR="00B33202">
          <w:rPr>
            <w:noProof/>
            <w:webHidden/>
          </w:rPr>
          <w:tab/>
        </w:r>
        <w:r w:rsidR="00B33202">
          <w:rPr>
            <w:noProof/>
            <w:webHidden/>
          </w:rPr>
          <w:fldChar w:fldCharType="begin"/>
        </w:r>
        <w:r w:rsidR="00B33202">
          <w:rPr>
            <w:noProof/>
            <w:webHidden/>
          </w:rPr>
          <w:instrText xml:space="preserve"> PAGEREF _Toc241996920 \h </w:instrText>
        </w:r>
        <w:r w:rsidR="00B33202">
          <w:rPr>
            <w:noProof/>
            <w:webHidden/>
          </w:rPr>
        </w:r>
        <w:r w:rsidR="00B33202">
          <w:rPr>
            <w:noProof/>
            <w:webHidden/>
          </w:rPr>
          <w:fldChar w:fldCharType="separate"/>
        </w:r>
        <w:r w:rsidR="00B33202">
          <w:rPr>
            <w:noProof/>
            <w:webHidden/>
          </w:rPr>
          <w:t>73</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21" w:history="1">
        <w:r w:rsidR="00B33202" w:rsidRPr="00C17E2F">
          <w:rPr>
            <w:rStyle w:val="Hipervnculo"/>
            <w:noProof/>
            <w:lang w:val="es-ES"/>
          </w:rPr>
          <w:t>2.5. Estado del arte o antecedentes investigativos</w:t>
        </w:r>
        <w:r w:rsidR="00B33202">
          <w:rPr>
            <w:noProof/>
            <w:webHidden/>
          </w:rPr>
          <w:tab/>
        </w:r>
        <w:r w:rsidR="00B33202">
          <w:rPr>
            <w:noProof/>
            <w:webHidden/>
          </w:rPr>
          <w:fldChar w:fldCharType="begin"/>
        </w:r>
        <w:r w:rsidR="00B33202">
          <w:rPr>
            <w:noProof/>
            <w:webHidden/>
          </w:rPr>
          <w:instrText xml:space="preserve"> PAGEREF _Toc241996921 \h </w:instrText>
        </w:r>
        <w:r w:rsidR="00B33202">
          <w:rPr>
            <w:noProof/>
            <w:webHidden/>
          </w:rPr>
        </w:r>
        <w:r w:rsidR="00B33202">
          <w:rPr>
            <w:noProof/>
            <w:webHidden/>
          </w:rPr>
          <w:fldChar w:fldCharType="separate"/>
        </w:r>
        <w:r w:rsidR="00B33202">
          <w:rPr>
            <w:noProof/>
            <w:webHidden/>
          </w:rPr>
          <w:t>77</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22" w:history="1">
        <w:r w:rsidR="00B33202" w:rsidRPr="00C17E2F">
          <w:rPr>
            <w:rStyle w:val="Hipervnculo"/>
            <w:noProof/>
          </w:rPr>
          <w:t>CAPÍTULO III</w:t>
        </w:r>
        <w:r w:rsidR="00B33202">
          <w:rPr>
            <w:noProof/>
            <w:webHidden/>
          </w:rPr>
          <w:tab/>
        </w:r>
        <w:r w:rsidR="00B33202">
          <w:rPr>
            <w:noProof/>
            <w:webHidden/>
          </w:rPr>
          <w:fldChar w:fldCharType="begin"/>
        </w:r>
        <w:r w:rsidR="00B33202">
          <w:rPr>
            <w:noProof/>
            <w:webHidden/>
          </w:rPr>
          <w:instrText xml:space="preserve"> PAGEREF _Toc241996922 \h </w:instrText>
        </w:r>
        <w:r w:rsidR="00B33202">
          <w:rPr>
            <w:noProof/>
            <w:webHidden/>
          </w:rPr>
        </w:r>
        <w:r w:rsidR="00B33202">
          <w:rPr>
            <w:noProof/>
            <w:webHidden/>
          </w:rPr>
          <w:fldChar w:fldCharType="separate"/>
        </w:r>
        <w:r w:rsidR="00B33202">
          <w:rPr>
            <w:noProof/>
            <w:webHidden/>
          </w:rPr>
          <w:t>84</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23" w:history="1">
        <w:r w:rsidR="00B33202" w:rsidRPr="00C17E2F">
          <w:rPr>
            <w:rStyle w:val="Hipervnculo"/>
            <w:noProof/>
            <w:lang w:val="es-BO"/>
          </w:rPr>
          <w:t>3. DISEÑO METODOLÓGICO</w:t>
        </w:r>
        <w:r w:rsidR="00B33202">
          <w:rPr>
            <w:noProof/>
            <w:webHidden/>
          </w:rPr>
          <w:tab/>
        </w:r>
        <w:r w:rsidR="00B33202">
          <w:rPr>
            <w:noProof/>
            <w:webHidden/>
          </w:rPr>
          <w:fldChar w:fldCharType="begin"/>
        </w:r>
        <w:r w:rsidR="00B33202">
          <w:rPr>
            <w:noProof/>
            <w:webHidden/>
          </w:rPr>
          <w:instrText xml:space="preserve"> PAGEREF _Toc241996923 \h </w:instrText>
        </w:r>
        <w:r w:rsidR="00B33202">
          <w:rPr>
            <w:noProof/>
            <w:webHidden/>
          </w:rPr>
        </w:r>
        <w:r w:rsidR="00B33202">
          <w:rPr>
            <w:noProof/>
            <w:webHidden/>
          </w:rPr>
          <w:fldChar w:fldCharType="separate"/>
        </w:r>
        <w:r w:rsidR="00B33202">
          <w:rPr>
            <w:noProof/>
            <w:webHidden/>
          </w:rPr>
          <w:t>84</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24" w:history="1">
        <w:r w:rsidR="00B33202" w:rsidRPr="00C17E2F">
          <w:rPr>
            <w:rStyle w:val="Hipervnculo"/>
            <w:noProof/>
            <w:lang w:val="es-BO"/>
          </w:rPr>
          <w:t>3.1. Tipo y enfoque de investigación</w:t>
        </w:r>
        <w:r w:rsidR="00B33202">
          <w:rPr>
            <w:noProof/>
            <w:webHidden/>
          </w:rPr>
          <w:tab/>
        </w:r>
        <w:r w:rsidR="00B33202">
          <w:rPr>
            <w:noProof/>
            <w:webHidden/>
          </w:rPr>
          <w:fldChar w:fldCharType="begin"/>
        </w:r>
        <w:r w:rsidR="00B33202">
          <w:rPr>
            <w:noProof/>
            <w:webHidden/>
          </w:rPr>
          <w:instrText xml:space="preserve"> PAGEREF _Toc241996924 \h </w:instrText>
        </w:r>
        <w:r w:rsidR="00B33202">
          <w:rPr>
            <w:noProof/>
            <w:webHidden/>
          </w:rPr>
        </w:r>
        <w:r w:rsidR="00B33202">
          <w:rPr>
            <w:noProof/>
            <w:webHidden/>
          </w:rPr>
          <w:fldChar w:fldCharType="separate"/>
        </w:r>
        <w:r w:rsidR="00B33202">
          <w:rPr>
            <w:noProof/>
            <w:webHidden/>
          </w:rPr>
          <w:t>84</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25" w:history="1">
        <w:r w:rsidR="00B33202" w:rsidRPr="00C17E2F">
          <w:rPr>
            <w:rStyle w:val="Hipervnculo"/>
            <w:noProof/>
            <w:lang w:val="es-BO"/>
          </w:rPr>
          <w:t>3.2. Diseño de la investigación</w:t>
        </w:r>
        <w:r w:rsidR="00B33202">
          <w:rPr>
            <w:noProof/>
            <w:webHidden/>
          </w:rPr>
          <w:tab/>
        </w:r>
        <w:r w:rsidR="00B33202">
          <w:rPr>
            <w:noProof/>
            <w:webHidden/>
          </w:rPr>
          <w:fldChar w:fldCharType="begin"/>
        </w:r>
        <w:r w:rsidR="00B33202">
          <w:rPr>
            <w:noProof/>
            <w:webHidden/>
          </w:rPr>
          <w:instrText xml:space="preserve"> PAGEREF _Toc241996925 \h </w:instrText>
        </w:r>
        <w:r w:rsidR="00B33202">
          <w:rPr>
            <w:noProof/>
            <w:webHidden/>
          </w:rPr>
        </w:r>
        <w:r w:rsidR="00B33202">
          <w:rPr>
            <w:noProof/>
            <w:webHidden/>
          </w:rPr>
          <w:fldChar w:fldCharType="separate"/>
        </w:r>
        <w:r w:rsidR="00B33202">
          <w:rPr>
            <w:noProof/>
            <w:webHidden/>
          </w:rPr>
          <w:t>84</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26" w:history="1">
        <w:r w:rsidR="00B33202" w:rsidRPr="00C17E2F">
          <w:rPr>
            <w:rStyle w:val="Hipervnculo"/>
            <w:noProof/>
            <w:lang w:val="es-BO"/>
          </w:rPr>
          <w:t>3.3. Población y muestra</w:t>
        </w:r>
        <w:r w:rsidR="00B33202">
          <w:rPr>
            <w:noProof/>
            <w:webHidden/>
          </w:rPr>
          <w:tab/>
        </w:r>
        <w:r w:rsidR="00B33202">
          <w:rPr>
            <w:noProof/>
            <w:webHidden/>
          </w:rPr>
          <w:fldChar w:fldCharType="begin"/>
        </w:r>
        <w:r w:rsidR="00B33202">
          <w:rPr>
            <w:noProof/>
            <w:webHidden/>
          </w:rPr>
          <w:instrText xml:space="preserve"> PAGEREF _Toc241996926 \h </w:instrText>
        </w:r>
        <w:r w:rsidR="00B33202">
          <w:rPr>
            <w:noProof/>
            <w:webHidden/>
          </w:rPr>
        </w:r>
        <w:r w:rsidR="00B33202">
          <w:rPr>
            <w:noProof/>
            <w:webHidden/>
          </w:rPr>
          <w:fldChar w:fldCharType="separate"/>
        </w:r>
        <w:r w:rsidR="00B33202">
          <w:rPr>
            <w:noProof/>
            <w:webHidden/>
          </w:rPr>
          <w:t>84</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27" w:history="1">
        <w:r w:rsidR="00B33202" w:rsidRPr="00C17E2F">
          <w:rPr>
            <w:rStyle w:val="Hipervnculo"/>
            <w:noProof/>
            <w:lang w:val="es-BO"/>
          </w:rPr>
          <w:t>3.4. Técnicas e instrumentos de recolección de datos</w:t>
        </w:r>
        <w:r w:rsidR="00B33202">
          <w:rPr>
            <w:noProof/>
            <w:webHidden/>
          </w:rPr>
          <w:tab/>
        </w:r>
        <w:r w:rsidR="00B33202">
          <w:rPr>
            <w:noProof/>
            <w:webHidden/>
          </w:rPr>
          <w:fldChar w:fldCharType="begin"/>
        </w:r>
        <w:r w:rsidR="00B33202">
          <w:rPr>
            <w:noProof/>
            <w:webHidden/>
          </w:rPr>
          <w:instrText xml:space="preserve"> PAGEREF _Toc241996927 \h </w:instrText>
        </w:r>
        <w:r w:rsidR="00B33202">
          <w:rPr>
            <w:noProof/>
            <w:webHidden/>
          </w:rPr>
        </w:r>
        <w:r w:rsidR="00B33202">
          <w:rPr>
            <w:noProof/>
            <w:webHidden/>
          </w:rPr>
          <w:fldChar w:fldCharType="separate"/>
        </w:r>
        <w:r w:rsidR="00B33202">
          <w:rPr>
            <w:noProof/>
            <w:webHidden/>
          </w:rPr>
          <w:t>84</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28" w:history="1">
        <w:r w:rsidR="00B33202" w:rsidRPr="00C17E2F">
          <w:rPr>
            <w:rStyle w:val="Hipervnculo"/>
            <w:noProof/>
            <w:lang w:val="es-BO"/>
          </w:rPr>
          <w:t>3.5. Procedimientos</w:t>
        </w:r>
        <w:r w:rsidR="00B33202">
          <w:rPr>
            <w:noProof/>
            <w:webHidden/>
          </w:rPr>
          <w:tab/>
        </w:r>
        <w:r w:rsidR="00B33202">
          <w:rPr>
            <w:noProof/>
            <w:webHidden/>
          </w:rPr>
          <w:fldChar w:fldCharType="begin"/>
        </w:r>
        <w:r w:rsidR="00B33202">
          <w:rPr>
            <w:noProof/>
            <w:webHidden/>
          </w:rPr>
          <w:instrText xml:space="preserve"> PAGEREF _Toc241996928 \h </w:instrText>
        </w:r>
        <w:r w:rsidR="00B33202">
          <w:rPr>
            <w:noProof/>
            <w:webHidden/>
          </w:rPr>
        </w:r>
        <w:r w:rsidR="00B33202">
          <w:rPr>
            <w:noProof/>
            <w:webHidden/>
          </w:rPr>
          <w:fldChar w:fldCharType="separate"/>
        </w:r>
        <w:r w:rsidR="00B33202">
          <w:rPr>
            <w:noProof/>
            <w:webHidden/>
          </w:rPr>
          <w:t>84</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29" w:history="1">
        <w:r w:rsidR="00B33202" w:rsidRPr="00C17E2F">
          <w:rPr>
            <w:rStyle w:val="Hipervnculo"/>
            <w:noProof/>
            <w:lang w:val="es-BO"/>
          </w:rPr>
          <w:t>3.6. Técnicas de análisis de datos</w:t>
        </w:r>
        <w:r w:rsidR="00B33202">
          <w:rPr>
            <w:noProof/>
            <w:webHidden/>
          </w:rPr>
          <w:tab/>
        </w:r>
        <w:r w:rsidR="00B33202">
          <w:rPr>
            <w:noProof/>
            <w:webHidden/>
          </w:rPr>
          <w:fldChar w:fldCharType="begin"/>
        </w:r>
        <w:r w:rsidR="00B33202">
          <w:rPr>
            <w:noProof/>
            <w:webHidden/>
          </w:rPr>
          <w:instrText xml:space="preserve"> PAGEREF _Toc241996929 \h </w:instrText>
        </w:r>
        <w:r w:rsidR="00B33202">
          <w:rPr>
            <w:noProof/>
            <w:webHidden/>
          </w:rPr>
        </w:r>
        <w:r w:rsidR="00B33202">
          <w:rPr>
            <w:noProof/>
            <w:webHidden/>
          </w:rPr>
          <w:fldChar w:fldCharType="separate"/>
        </w:r>
        <w:r w:rsidR="00B33202">
          <w:rPr>
            <w:noProof/>
            <w:webHidden/>
          </w:rPr>
          <w:t>84</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30" w:history="1">
        <w:r w:rsidR="00B33202" w:rsidRPr="00C17E2F">
          <w:rPr>
            <w:rStyle w:val="Hipervnculo"/>
            <w:noProof/>
            <w:lang w:val="es-BO"/>
          </w:rPr>
          <w:t>3.7. Validación y confiabilidad (si corresponde)</w:t>
        </w:r>
        <w:r w:rsidR="00B33202">
          <w:rPr>
            <w:noProof/>
            <w:webHidden/>
          </w:rPr>
          <w:tab/>
        </w:r>
        <w:r w:rsidR="00B33202">
          <w:rPr>
            <w:noProof/>
            <w:webHidden/>
          </w:rPr>
          <w:fldChar w:fldCharType="begin"/>
        </w:r>
        <w:r w:rsidR="00B33202">
          <w:rPr>
            <w:noProof/>
            <w:webHidden/>
          </w:rPr>
          <w:instrText xml:space="preserve"> PAGEREF _Toc241996930 \h </w:instrText>
        </w:r>
        <w:r w:rsidR="00B33202">
          <w:rPr>
            <w:noProof/>
            <w:webHidden/>
          </w:rPr>
        </w:r>
        <w:r w:rsidR="00B33202">
          <w:rPr>
            <w:noProof/>
            <w:webHidden/>
          </w:rPr>
          <w:fldChar w:fldCharType="separate"/>
        </w:r>
        <w:r w:rsidR="00B33202">
          <w:rPr>
            <w:noProof/>
            <w:webHidden/>
          </w:rPr>
          <w:t>84</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31" w:history="1">
        <w:r w:rsidR="00B33202" w:rsidRPr="00C17E2F">
          <w:rPr>
            <w:rStyle w:val="Hipervnculo"/>
            <w:noProof/>
          </w:rPr>
          <w:t>CAPÍTULO IV</w:t>
        </w:r>
        <w:r w:rsidR="00B33202">
          <w:rPr>
            <w:noProof/>
            <w:webHidden/>
          </w:rPr>
          <w:tab/>
        </w:r>
        <w:r w:rsidR="00B33202">
          <w:rPr>
            <w:noProof/>
            <w:webHidden/>
          </w:rPr>
          <w:fldChar w:fldCharType="begin"/>
        </w:r>
        <w:r w:rsidR="00B33202">
          <w:rPr>
            <w:noProof/>
            <w:webHidden/>
          </w:rPr>
          <w:instrText xml:space="preserve"> PAGEREF _Toc241996931 \h </w:instrText>
        </w:r>
        <w:r w:rsidR="00B33202">
          <w:rPr>
            <w:noProof/>
            <w:webHidden/>
          </w:rPr>
        </w:r>
        <w:r w:rsidR="00B33202">
          <w:rPr>
            <w:noProof/>
            <w:webHidden/>
          </w:rPr>
          <w:fldChar w:fldCharType="separate"/>
        </w:r>
        <w:r w:rsidR="00B33202">
          <w:rPr>
            <w:noProof/>
            <w:webHidden/>
          </w:rPr>
          <w:t>85</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32" w:history="1">
        <w:r w:rsidR="00B33202" w:rsidRPr="00C17E2F">
          <w:rPr>
            <w:rStyle w:val="Hipervnculo"/>
            <w:noProof/>
            <w:lang w:val="es-BO"/>
          </w:rPr>
          <w:t>4. RESULTADOS Y VALIDACIÓN</w:t>
        </w:r>
        <w:r w:rsidR="00B33202">
          <w:rPr>
            <w:noProof/>
            <w:webHidden/>
          </w:rPr>
          <w:tab/>
        </w:r>
        <w:r w:rsidR="00B33202">
          <w:rPr>
            <w:noProof/>
            <w:webHidden/>
          </w:rPr>
          <w:fldChar w:fldCharType="begin"/>
        </w:r>
        <w:r w:rsidR="00B33202">
          <w:rPr>
            <w:noProof/>
            <w:webHidden/>
          </w:rPr>
          <w:instrText xml:space="preserve"> PAGEREF _Toc241996932 \h </w:instrText>
        </w:r>
        <w:r w:rsidR="00B33202">
          <w:rPr>
            <w:noProof/>
            <w:webHidden/>
          </w:rPr>
        </w:r>
        <w:r w:rsidR="00B33202">
          <w:rPr>
            <w:noProof/>
            <w:webHidden/>
          </w:rPr>
          <w:fldChar w:fldCharType="separate"/>
        </w:r>
        <w:r w:rsidR="00B33202">
          <w:rPr>
            <w:noProof/>
            <w:webHidden/>
          </w:rPr>
          <w:t>85</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33" w:history="1">
        <w:r w:rsidR="00B33202" w:rsidRPr="00C17E2F">
          <w:rPr>
            <w:rStyle w:val="Hipervnculo"/>
            <w:noProof/>
            <w:lang w:val="es-BO"/>
          </w:rPr>
          <w:t>4.1. Presentación de resultados</w:t>
        </w:r>
        <w:r w:rsidR="00B33202">
          <w:rPr>
            <w:noProof/>
            <w:webHidden/>
          </w:rPr>
          <w:tab/>
        </w:r>
        <w:r w:rsidR="00B33202">
          <w:rPr>
            <w:noProof/>
            <w:webHidden/>
          </w:rPr>
          <w:fldChar w:fldCharType="begin"/>
        </w:r>
        <w:r w:rsidR="00B33202">
          <w:rPr>
            <w:noProof/>
            <w:webHidden/>
          </w:rPr>
          <w:instrText xml:space="preserve"> PAGEREF _Toc241996933 \h </w:instrText>
        </w:r>
        <w:r w:rsidR="00B33202">
          <w:rPr>
            <w:noProof/>
            <w:webHidden/>
          </w:rPr>
        </w:r>
        <w:r w:rsidR="00B33202">
          <w:rPr>
            <w:noProof/>
            <w:webHidden/>
          </w:rPr>
          <w:fldChar w:fldCharType="separate"/>
        </w:r>
        <w:r w:rsidR="00B33202">
          <w:rPr>
            <w:noProof/>
            <w:webHidden/>
          </w:rPr>
          <w:t>85</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34" w:history="1">
        <w:r w:rsidR="00B33202" w:rsidRPr="00C17E2F">
          <w:rPr>
            <w:rStyle w:val="Hipervnculo"/>
            <w:noProof/>
            <w:lang w:val="es-BO"/>
          </w:rPr>
          <w:t>4.2. Desarrollo de la propuesta de la tesis</w:t>
        </w:r>
        <w:r w:rsidR="00B33202">
          <w:rPr>
            <w:noProof/>
            <w:webHidden/>
          </w:rPr>
          <w:tab/>
        </w:r>
        <w:r w:rsidR="00B33202">
          <w:rPr>
            <w:noProof/>
            <w:webHidden/>
          </w:rPr>
          <w:fldChar w:fldCharType="begin"/>
        </w:r>
        <w:r w:rsidR="00B33202">
          <w:rPr>
            <w:noProof/>
            <w:webHidden/>
          </w:rPr>
          <w:instrText xml:space="preserve"> PAGEREF _Toc241996934 \h </w:instrText>
        </w:r>
        <w:r w:rsidR="00B33202">
          <w:rPr>
            <w:noProof/>
            <w:webHidden/>
          </w:rPr>
        </w:r>
        <w:r w:rsidR="00B33202">
          <w:rPr>
            <w:noProof/>
            <w:webHidden/>
          </w:rPr>
          <w:fldChar w:fldCharType="separate"/>
        </w:r>
        <w:r w:rsidR="00B33202">
          <w:rPr>
            <w:noProof/>
            <w:webHidden/>
          </w:rPr>
          <w:t>85</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35" w:history="1">
        <w:r w:rsidR="00B33202" w:rsidRPr="00C17E2F">
          <w:rPr>
            <w:rStyle w:val="Hipervnculo"/>
            <w:noProof/>
            <w:lang w:val="es-BO"/>
          </w:rPr>
          <w:t>4.3. Desarrollo del prototipo si corresponde</w:t>
        </w:r>
        <w:r w:rsidR="00B33202">
          <w:rPr>
            <w:noProof/>
            <w:webHidden/>
          </w:rPr>
          <w:tab/>
        </w:r>
        <w:r w:rsidR="00B33202">
          <w:rPr>
            <w:noProof/>
            <w:webHidden/>
          </w:rPr>
          <w:fldChar w:fldCharType="begin"/>
        </w:r>
        <w:r w:rsidR="00B33202">
          <w:rPr>
            <w:noProof/>
            <w:webHidden/>
          </w:rPr>
          <w:instrText xml:space="preserve"> PAGEREF _Toc241996935 \h </w:instrText>
        </w:r>
        <w:r w:rsidR="00B33202">
          <w:rPr>
            <w:noProof/>
            <w:webHidden/>
          </w:rPr>
        </w:r>
        <w:r w:rsidR="00B33202">
          <w:rPr>
            <w:noProof/>
            <w:webHidden/>
          </w:rPr>
          <w:fldChar w:fldCharType="separate"/>
        </w:r>
        <w:r w:rsidR="00B33202">
          <w:rPr>
            <w:noProof/>
            <w:webHidden/>
          </w:rPr>
          <w:t>85</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36" w:history="1">
        <w:r w:rsidR="00B33202" w:rsidRPr="00C17E2F">
          <w:rPr>
            <w:rStyle w:val="Hipervnculo"/>
            <w:noProof/>
            <w:lang w:val="es-BO"/>
          </w:rPr>
          <w:t>4.4. Análisis e interpretación</w:t>
        </w:r>
        <w:r w:rsidR="00B33202">
          <w:rPr>
            <w:noProof/>
            <w:webHidden/>
          </w:rPr>
          <w:tab/>
        </w:r>
        <w:r w:rsidR="00B33202">
          <w:rPr>
            <w:noProof/>
            <w:webHidden/>
          </w:rPr>
          <w:fldChar w:fldCharType="begin"/>
        </w:r>
        <w:r w:rsidR="00B33202">
          <w:rPr>
            <w:noProof/>
            <w:webHidden/>
          </w:rPr>
          <w:instrText xml:space="preserve"> PAGEREF _Toc241996936 \h </w:instrText>
        </w:r>
        <w:r w:rsidR="00B33202">
          <w:rPr>
            <w:noProof/>
            <w:webHidden/>
          </w:rPr>
        </w:r>
        <w:r w:rsidR="00B33202">
          <w:rPr>
            <w:noProof/>
            <w:webHidden/>
          </w:rPr>
          <w:fldChar w:fldCharType="separate"/>
        </w:r>
        <w:r w:rsidR="00B33202">
          <w:rPr>
            <w:noProof/>
            <w:webHidden/>
          </w:rPr>
          <w:t>85</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37" w:history="1">
        <w:r w:rsidR="00B33202" w:rsidRPr="00C17E2F">
          <w:rPr>
            <w:rStyle w:val="Hipervnculo"/>
            <w:noProof/>
            <w:lang w:val="es-BO"/>
          </w:rPr>
          <w:t>4.5. Validación de la propuesta / hipótesis</w:t>
        </w:r>
        <w:r w:rsidR="00B33202">
          <w:rPr>
            <w:noProof/>
            <w:webHidden/>
          </w:rPr>
          <w:tab/>
        </w:r>
        <w:r w:rsidR="00B33202">
          <w:rPr>
            <w:noProof/>
            <w:webHidden/>
          </w:rPr>
          <w:fldChar w:fldCharType="begin"/>
        </w:r>
        <w:r w:rsidR="00B33202">
          <w:rPr>
            <w:noProof/>
            <w:webHidden/>
          </w:rPr>
          <w:instrText xml:space="preserve"> PAGEREF _Toc241996937 \h </w:instrText>
        </w:r>
        <w:r w:rsidR="00B33202">
          <w:rPr>
            <w:noProof/>
            <w:webHidden/>
          </w:rPr>
        </w:r>
        <w:r w:rsidR="00B33202">
          <w:rPr>
            <w:noProof/>
            <w:webHidden/>
          </w:rPr>
          <w:fldChar w:fldCharType="separate"/>
        </w:r>
        <w:r w:rsidR="00B33202">
          <w:rPr>
            <w:noProof/>
            <w:webHidden/>
          </w:rPr>
          <w:t>85</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38" w:history="1">
        <w:r w:rsidR="00B33202" w:rsidRPr="00C17E2F">
          <w:rPr>
            <w:rStyle w:val="Hipervnculo"/>
            <w:noProof/>
            <w:lang w:val="es-BO"/>
          </w:rPr>
          <w:t>4.6. Discusión de resultados</w:t>
        </w:r>
        <w:r w:rsidR="00B33202">
          <w:rPr>
            <w:noProof/>
            <w:webHidden/>
          </w:rPr>
          <w:tab/>
        </w:r>
        <w:r w:rsidR="00B33202">
          <w:rPr>
            <w:noProof/>
            <w:webHidden/>
          </w:rPr>
          <w:fldChar w:fldCharType="begin"/>
        </w:r>
        <w:r w:rsidR="00B33202">
          <w:rPr>
            <w:noProof/>
            <w:webHidden/>
          </w:rPr>
          <w:instrText xml:space="preserve"> PAGEREF _Toc241996938 \h </w:instrText>
        </w:r>
        <w:r w:rsidR="00B33202">
          <w:rPr>
            <w:noProof/>
            <w:webHidden/>
          </w:rPr>
        </w:r>
        <w:r w:rsidR="00B33202">
          <w:rPr>
            <w:noProof/>
            <w:webHidden/>
          </w:rPr>
          <w:fldChar w:fldCharType="separate"/>
        </w:r>
        <w:r w:rsidR="00B33202">
          <w:rPr>
            <w:noProof/>
            <w:webHidden/>
          </w:rPr>
          <w:t>85</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39" w:history="1">
        <w:r w:rsidR="00B33202" w:rsidRPr="00C17E2F">
          <w:rPr>
            <w:rStyle w:val="Hipervnculo"/>
            <w:noProof/>
          </w:rPr>
          <w:t>CAPÍTULO V</w:t>
        </w:r>
        <w:r w:rsidR="00B33202">
          <w:rPr>
            <w:noProof/>
            <w:webHidden/>
          </w:rPr>
          <w:tab/>
        </w:r>
        <w:r w:rsidR="00B33202">
          <w:rPr>
            <w:noProof/>
            <w:webHidden/>
          </w:rPr>
          <w:fldChar w:fldCharType="begin"/>
        </w:r>
        <w:r w:rsidR="00B33202">
          <w:rPr>
            <w:noProof/>
            <w:webHidden/>
          </w:rPr>
          <w:instrText xml:space="preserve"> PAGEREF _Toc241996939 \h </w:instrText>
        </w:r>
        <w:r w:rsidR="00B33202">
          <w:rPr>
            <w:noProof/>
            <w:webHidden/>
          </w:rPr>
        </w:r>
        <w:r w:rsidR="00B33202">
          <w:rPr>
            <w:noProof/>
            <w:webHidden/>
          </w:rPr>
          <w:fldChar w:fldCharType="separate"/>
        </w:r>
        <w:r w:rsidR="00B33202">
          <w:rPr>
            <w:noProof/>
            <w:webHidden/>
          </w:rPr>
          <w:t>86</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40" w:history="1">
        <w:r w:rsidR="00B33202" w:rsidRPr="00C17E2F">
          <w:rPr>
            <w:rStyle w:val="Hipervnculo"/>
            <w:noProof/>
            <w:lang w:val="es-BO"/>
          </w:rPr>
          <w:t>5. CONCLUSIONES Y RECOMENDACIONES</w:t>
        </w:r>
        <w:r w:rsidR="00B33202">
          <w:rPr>
            <w:noProof/>
            <w:webHidden/>
          </w:rPr>
          <w:tab/>
        </w:r>
        <w:r w:rsidR="00B33202">
          <w:rPr>
            <w:noProof/>
            <w:webHidden/>
          </w:rPr>
          <w:fldChar w:fldCharType="begin"/>
        </w:r>
        <w:r w:rsidR="00B33202">
          <w:rPr>
            <w:noProof/>
            <w:webHidden/>
          </w:rPr>
          <w:instrText xml:space="preserve"> PAGEREF _Toc241996940 \h </w:instrText>
        </w:r>
        <w:r w:rsidR="00B33202">
          <w:rPr>
            <w:noProof/>
            <w:webHidden/>
          </w:rPr>
        </w:r>
        <w:r w:rsidR="00B33202">
          <w:rPr>
            <w:noProof/>
            <w:webHidden/>
          </w:rPr>
          <w:fldChar w:fldCharType="separate"/>
        </w:r>
        <w:r w:rsidR="00B33202">
          <w:rPr>
            <w:noProof/>
            <w:webHidden/>
          </w:rPr>
          <w:t>86</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41" w:history="1">
        <w:r w:rsidR="00B33202" w:rsidRPr="00C17E2F">
          <w:rPr>
            <w:rStyle w:val="Hipervnculo"/>
            <w:noProof/>
            <w:lang w:val="es-BO"/>
          </w:rPr>
          <w:t>5.1. Conclusiones</w:t>
        </w:r>
        <w:r w:rsidR="00B33202">
          <w:rPr>
            <w:noProof/>
            <w:webHidden/>
          </w:rPr>
          <w:tab/>
        </w:r>
        <w:r w:rsidR="00B33202">
          <w:rPr>
            <w:noProof/>
            <w:webHidden/>
          </w:rPr>
          <w:fldChar w:fldCharType="begin"/>
        </w:r>
        <w:r w:rsidR="00B33202">
          <w:rPr>
            <w:noProof/>
            <w:webHidden/>
          </w:rPr>
          <w:instrText xml:space="preserve"> PAGEREF _Toc241996941 \h </w:instrText>
        </w:r>
        <w:r w:rsidR="00B33202">
          <w:rPr>
            <w:noProof/>
            <w:webHidden/>
          </w:rPr>
        </w:r>
        <w:r w:rsidR="00B33202">
          <w:rPr>
            <w:noProof/>
            <w:webHidden/>
          </w:rPr>
          <w:fldChar w:fldCharType="separate"/>
        </w:r>
        <w:r w:rsidR="00B33202">
          <w:rPr>
            <w:noProof/>
            <w:webHidden/>
          </w:rPr>
          <w:t>86</w:t>
        </w:r>
        <w:r w:rsidR="00B33202">
          <w:rPr>
            <w:noProof/>
            <w:webHidden/>
          </w:rPr>
          <w:fldChar w:fldCharType="end"/>
        </w:r>
      </w:hyperlink>
    </w:p>
    <w:p w:rsidR="00B33202" w:rsidRDefault="004717AD">
      <w:pPr>
        <w:pStyle w:val="TDC2"/>
        <w:tabs>
          <w:tab w:val="right" w:leader="dot" w:pos="9089"/>
        </w:tabs>
        <w:rPr>
          <w:rFonts w:asciiTheme="minorHAnsi" w:eastAsiaTheme="minorEastAsia" w:hAnsiTheme="minorHAnsi"/>
          <w:noProof/>
          <w:lang w:val="es-ES" w:eastAsia="es-ES"/>
        </w:rPr>
      </w:pPr>
      <w:hyperlink w:anchor="_Toc241996942" w:history="1">
        <w:r w:rsidR="00B33202" w:rsidRPr="00C17E2F">
          <w:rPr>
            <w:rStyle w:val="Hipervnculo"/>
            <w:noProof/>
            <w:lang w:val="es-BO"/>
          </w:rPr>
          <w:t>5.2. Recomendaciones</w:t>
        </w:r>
        <w:r w:rsidR="00B33202">
          <w:rPr>
            <w:noProof/>
            <w:webHidden/>
          </w:rPr>
          <w:tab/>
        </w:r>
        <w:r w:rsidR="00B33202">
          <w:rPr>
            <w:noProof/>
            <w:webHidden/>
          </w:rPr>
          <w:fldChar w:fldCharType="begin"/>
        </w:r>
        <w:r w:rsidR="00B33202">
          <w:rPr>
            <w:noProof/>
            <w:webHidden/>
          </w:rPr>
          <w:instrText xml:space="preserve"> PAGEREF _Toc241996942 \h </w:instrText>
        </w:r>
        <w:r w:rsidR="00B33202">
          <w:rPr>
            <w:noProof/>
            <w:webHidden/>
          </w:rPr>
        </w:r>
        <w:r w:rsidR="00B33202">
          <w:rPr>
            <w:noProof/>
            <w:webHidden/>
          </w:rPr>
          <w:fldChar w:fldCharType="separate"/>
        </w:r>
        <w:r w:rsidR="00B33202">
          <w:rPr>
            <w:noProof/>
            <w:webHidden/>
          </w:rPr>
          <w:t>86</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43" w:history="1">
        <w:r w:rsidR="00B33202" w:rsidRPr="00C17E2F">
          <w:rPr>
            <w:rStyle w:val="Hipervnculo"/>
            <w:noProof/>
          </w:rPr>
          <w:t>REFERENCIAS BIBLIOGRÁFICAS</w:t>
        </w:r>
        <w:r w:rsidR="00B33202">
          <w:rPr>
            <w:noProof/>
            <w:webHidden/>
          </w:rPr>
          <w:tab/>
        </w:r>
        <w:r w:rsidR="00B33202">
          <w:rPr>
            <w:noProof/>
            <w:webHidden/>
          </w:rPr>
          <w:fldChar w:fldCharType="begin"/>
        </w:r>
        <w:r w:rsidR="00B33202">
          <w:rPr>
            <w:noProof/>
            <w:webHidden/>
          </w:rPr>
          <w:instrText xml:space="preserve"> PAGEREF _Toc241996943 \h </w:instrText>
        </w:r>
        <w:r w:rsidR="00B33202">
          <w:rPr>
            <w:noProof/>
            <w:webHidden/>
          </w:rPr>
        </w:r>
        <w:r w:rsidR="00B33202">
          <w:rPr>
            <w:noProof/>
            <w:webHidden/>
          </w:rPr>
          <w:fldChar w:fldCharType="separate"/>
        </w:r>
        <w:r w:rsidR="00B33202">
          <w:rPr>
            <w:noProof/>
            <w:webHidden/>
          </w:rPr>
          <w:t>87</w:t>
        </w:r>
        <w:r w:rsidR="00B33202">
          <w:rPr>
            <w:noProof/>
            <w:webHidden/>
          </w:rPr>
          <w:fldChar w:fldCharType="end"/>
        </w:r>
      </w:hyperlink>
    </w:p>
    <w:p w:rsidR="00B33202" w:rsidRDefault="004717AD">
      <w:pPr>
        <w:pStyle w:val="TDC1"/>
        <w:tabs>
          <w:tab w:val="right" w:leader="dot" w:pos="9089"/>
        </w:tabs>
        <w:rPr>
          <w:rFonts w:asciiTheme="minorHAnsi" w:eastAsiaTheme="minorEastAsia" w:hAnsiTheme="minorHAnsi"/>
          <w:noProof/>
          <w:lang w:val="es-ES" w:eastAsia="es-ES"/>
        </w:rPr>
      </w:pPr>
      <w:hyperlink w:anchor="_Toc241996944" w:history="1">
        <w:r w:rsidR="00B33202" w:rsidRPr="00C17E2F">
          <w:rPr>
            <w:rStyle w:val="Hipervnculo"/>
            <w:noProof/>
          </w:rPr>
          <w:t>ANEXOS</w:t>
        </w:r>
        <w:r w:rsidR="00B33202">
          <w:rPr>
            <w:noProof/>
            <w:webHidden/>
          </w:rPr>
          <w:tab/>
        </w:r>
        <w:r w:rsidR="00B33202">
          <w:rPr>
            <w:noProof/>
            <w:webHidden/>
          </w:rPr>
          <w:fldChar w:fldCharType="begin"/>
        </w:r>
        <w:r w:rsidR="00B33202">
          <w:rPr>
            <w:noProof/>
            <w:webHidden/>
          </w:rPr>
          <w:instrText xml:space="preserve"> PAGEREF _Toc241996944 \h </w:instrText>
        </w:r>
        <w:r w:rsidR="00B33202">
          <w:rPr>
            <w:noProof/>
            <w:webHidden/>
          </w:rPr>
        </w:r>
        <w:r w:rsidR="00B33202">
          <w:rPr>
            <w:noProof/>
            <w:webHidden/>
          </w:rPr>
          <w:fldChar w:fldCharType="separate"/>
        </w:r>
        <w:r w:rsidR="00B33202">
          <w:rPr>
            <w:noProof/>
            <w:webHidden/>
          </w:rPr>
          <w:t>90</w:t>
        </w:r>
        <w:r w:rsidR="00B33202">
          <w:rPr>
            <w:noProof/>
            <w:webHidden/>
          </w:rPr>
          <w:fldChar w:fldCharType="end"/>
        </w:r>
      </w:hyperlink>
    </w:p>
    <w:p w:rsidR="008E2603" w:rsidRPr="007C0DFC" w:rsidRDefault="002C569B" w:rsidP="008E2603">
      <w:pPr>
        <w:pStyle w:val="APA7MA"/>
        <w:rPr>
          <w:rFonts w:cs="Arial"/>
          <w:b/>
        </w:rPr>
      </w:pPr>
      <w:r>
        <w:rPr>
          <w:rFonts w:cs="Arial"/>
          <w:b/>
          <w:lang w:val="en-US"/>
        </w:rPr>
        <w:fldChar w:fldCharType="end"/>
      </w:r>
    </w:p>
    <w:p w:rsidR="009C3CBD" w:rsidRPr="007C0DFC" w:rsidRDefault="009C3CBD" w:rsidP="007C0DFC">
      <w:pPr>
        <w:pStyle w:val="APA7MA"/>
        <w:jc w:val="center"/>
        <w:rPr>
          <w:rFonts w:cs="Arial"/>
        </w:rPr>
      </w:pPr>
      <w:r w:rsidRPr="007C0DFC">
        <w:rPr>
          <w:rFonts w:cs="Arial"/>
        </w:rPr>
        <w:br w:type="page"/>
      </w:r>
    </w:p>
    <w:p w:rsidR="000E0EE1" w:rsidRDefault="00D33154" w:rsidP="00D33154">
      <w:pPr>
        <w:pStyle w:val="APA7MA"/>
        <w:jc w:val="center"/>
        <w:rPr>
          <w:noProof/>
        </w:rPr>
      </w:pPr>
      <w:r>
        <w:rPr>
          <w:rFonts w:cs="Arial"/>
          <w:b/>
        </w:rPr>
        <w:lastRenderedPageBreak/>
        <w:t>INDICE DE FIGURAS</w:t>
      </w:r>
      <w:r w:rsidR="00271597">
        <w:rPr>
          <w:rFonts w:cs="Arial"/>
          <w:b/>
        </w:rPr>
        <w:fldChar w:fldCharType="begin"/>
      </w:r>
      <w:r w:rsidR="00271597">
        <w:rPr>
          <w:rFonts w:cs="Arial"/>
          <w:b/>
        </w:rPr>
        <w:instrText xml:space="preserve"> TOC \h \z \t "TABLAS-FIGURAS;1" </w:instrText>
      </w:r>
      <w:r w:rsidR="00271597">
        <w:rPr>
          <w:rFonts w:cs="Arial"/>
          <w:b/>
        </w:rPr>
        <w:fldChar w:fldCharType="separate"/>
      </w:r>
    </w:p>
    <w:p w:rsidR="000E0EE1" w:rsidRDefault="004717AD">
      <w:pPr>
        <w:pStyle w:val="TDC1"/>
        <w:tabs>
          <w:tab w:val="right" w:leader="dot" w:pos="9089"/>
        </w:tabs>
        <w:rPr>
          <w:rFonts w:asciiTheme="minorHAnsi" w:eastAsiaTheme="minorEastAsia" w:hAnsiTheme="minorHAnsi"/>
          <w:noProof/>
          <w:lang w:val="es-ES" w:eastAsia="es-ES"/>
        </w:rPr>
      </w:pPr>
      <w:hyperlink w:anchor="_Toc241844851" w:history="1">
        <w:r w:rsidR="000E0EE1" w:rsidRPr="00165C57">
          <w:rPr>
            <w:rStyle w:val="Hipervnculo"/>
            <w:b/>
            <w:noProof/>
          </w:rPr>
          <w:t>Figura 1.1</w:t>
        </w:r>
        <w:r w:rsidR="000E0EE1" w:rsidRPr="00165C57">
          <w:rPr>
            <w:rStyle w:val="Hipervnculo"/>
            <w:noProof/>
          </w:rPr>
          <w:t xml:space="preserve"> Proceso cuantitativo.</w:t>
        </w:r>
        <w:r w:rsidR="000E0EE1">
          <w:rPr>
            <w:noProof/>
            <w:webHidden/>
          </w:rPr>
          <w:tab/>
        </w:r>
        <w:r w:rsidR="000E0EE1">
          <w:rPr>
            <w:noProof/>
            <w:webHidden/>
          </w:rPr>
          <w:fldChar w:fldCharType="begin"/>
        </w:r>
        <w:r w:rsidR="000E0EE1">
          <w:rPr>
            <w:noProof/>
            <w:webHidden/>
          </w:rPr>
          <w:instrText xml:space="preserve"> PAGEREF _Toc241844851 \h </w:instrText>
        </w:r>
        <w:r w:rsidR="000E0EE1">
          <w:rPr>
            <w:noProof/>
            <w:webHidden/>
          </w:rPr>
        </w:r>
        <w:r w:rsidR="000E0EE1">
          <w:rPr>
            <w:noProof/>
            <w:webHidden/>
          </w:rPr>
          <w:fldChar w:fldCharType="separate"/>
        </w:r>
        <w:r w:rsidR="000E0EE1">
          <w:rPr>
            <w:noProof/>
            <w:webHidden/>
          </w:rPr>
          <w:t>16</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52" w:history="1">
        <w:r w:rsidR="000E0EE1" w:rsidRPr="00165C57">
          <w:rPr>
            <w:rStyle w:val="Hipervnculo"/>
            <w:b/>
            <w:noProof/>
          </w:rPr>
          <w:t>Figura 2.1</w:t>
        </w:r>
        <w:r w:rsidR="000E0EE1" w:rsidRPr="00165C57">
          <w:rPr>
            <w:rStyle w:val="Hipervnculo"/>
            <w:noProof/>
          </w:rPr>
          <w:t xml:space="preserve"> Estructura del modelo de inteligencia artificial</w:t>
        </w:r>
        <w:r w:rsidR="000E0EE1">
          <w:rPr>
            <w:noProof/>
            <w:webHidden/>
          </w:rPr>
          <w:tab/>
        </w:r>
        <w:r w:rsidR="000E0EE1">
          <w:rPr>
            <w:noProof/>
            <w:webHidden/>
          </w:rPr>
          <w:fldChar w:fldCharType="begin"/>
        </w:r>
        <w:r w:rsidR="000E0EE1">
          <w:rPr>
            <w:noProof/>
            <w:webHidden/>
          </w:rPr>
          <w:instrText xml:space="preserve"> PAGEREF _Toc241844852 \h </w:instrText>
        </w:r>
        <w:r w:rsidR="000E0EE1">
          <w:rPr>
            <w:noProof/>
            <w:webHidden/>
          </w:rPr>
        </w:r>
        <w:r w:rsidR="000E0EE1">
          <w:rPr>
            <w:noProof/>
            <w:webHidden/>
          </w:rPr>
          <w:fldChar w:fldCharType="separate"/>
        </w:r>
        <w:r w:rsidR="000E0EE1">
          <w:rPr>
            <w:noProof/>
            <w:webHidden/>
          </w:rPr>
          <w:t>25</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53" w:history="1">
        <w:r w:rsidR="000E0EE1" w:rsidRPr="00165C57">
          <w:rPr>
            <w:rStyle w:val="Hipervnculo"/>
            <w:b/>
            <w:noProof/>
          </w:rPr>
          <w:t>Figura 2.2</w:t>
        </w:r>
        <w:r w:rsidR="000E0EE1" w:rsidRPr="00165C57">
          <w:rPr>
            <w:rStyle w:val="Hipervnculo"/>
            <w:noProof/>
          </w:rPr>
          <w:t xml:space="preserve">  Flujo secuencial de procesamiento visual</w:t>
        </w:r>
        <w:r w:rsidR="000E0EE1">
          <w:rPr>
            <w:noProof/>
            <w:webHidden/>
          </w:rPr>
          <w:tab/>
        </w:r>
        <w:r w:rsidR="000E0EE1">
          <w:rPr>
            <w:noProof/>
            <w:webHidden/>
          </w:rPr>
          <w:fldChar w:fldCharType="begin"/>
        </w:r>
        <w:r w:rsidR="000E0EE1">
          <w:rPr>
            <w:noProof/>
            <w:webHidden/>
          </w:rPr>
          <w:instrText xml:space="preserve"> PAGEREF _Toc241844853 \h </w:instrText>
        </w:r>
        <w:r w:rsidR="000E0EE1">
          <w:rPr>
            <w:noProof/>
            <w:webHidden/>
          </w:rPr>
        </w:r>
        <w:r w:rsidR="000E0EE1">
          <w:rPr>
            <w:noProof/>
            <w:webHidden/>
          </w:rPr>
          <w:fldChar w:fldCharType="separate"/>
        </w:r>
        <w:r w:rsidR="000E0EE1">
          <w:rPr>
            <w:noProof/>
            <w:webHidden/>
          </w:rPr>
          <w:t>27</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54" w:history="1">
        <w:r w:rsidR="000E0EE1" w:rsidRPr="00165C57">
          <w:rPr>
            <w:rStyle w:val="Hipervnculo"/>
            <w:b/>
            <w:noProof/>
          </w:rPr>
          <w:t>Figura 2.3</w:t>
        </w:r>
        <w:r w:rsidR="000E0EE1" w:rsidRPr="00165C57">
          <w:rPr>
            <w:rStyle w:val="Hipervnculo"/>
            <w:noProof/>
          </w:rPr>
          <w:t xml:space="preserve"> Sistema sensorial</w:t>
        </w:r>
        <w:r w:rsidR="000E0EE1">
          <w:rPr>
            <w:noProof/>
            <w:webHidden/>
          </w:rPr>
          <w:tab/>
        </w:r>
        <w:r w:rsidR="000E0EE1">
          <w:rPr>
            <w:noProof/>
            <w:webHidden/>
          </w:rPr>
          <w:fldChar w:fldCharType="begin"/>
        </w:r>
        <w:r w:rsidR="000E0EE1">
          <w:rPr>
            <w:noProof/>
            <w:webHidden/>
          </w:rPr>
          <w:instrText xml:space="preserve"> PAGEREF _Toc241844854 \h </w:instrText>
        </w:r>
        <w:r w:rsidR="000E0EE1">
          <w:rPr>
            <w:noProof/>
            <w:webHidden/>
          </w:rPr>
        </w:r>
        <w:r w:rsidR="000E0EE1">
          <w:rPr>
            <w:noProof/>
            <w:webHidden/>
          </w:rPr>
          <w:fldChar w:fldCharType="separate"/>
        </w:r>
        <w:r w:rsidR="000E0EE1">
          <w:rPr>
            <w:noProof/>
            <w:webHidden/>
          </w:rPr>
          <w:t>28</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55" w:history="1">
        <w:r w:rsidR="000E0EE1" w:rsidRPr="00165C57">
          <w:rPr>
            <w:rStyle w:val="Hipervnculo"/>
            <w:b/>
            <w:noProof/>
          </w:rPr>
          <w:t>Figura 2.4</w:t>
        </w:r>
        <w:r w:rsidR="000E0EE1" w:rsidRPr="00165C57">
          <w:rPr>
            <w:rStyle w:val="Hipervnculo"/>
            <w:noProof/>
          </w:rPr>
          <w:t xml:space="preserve"> Sistema Cognitivo</w:t>
        </w:r>
        <w:r w:rsidR="000E0EE1">
          <w:rPr>
            <w:noProof/>
            <w:webHidden/>
          </w:rPr>
          <w:tab/>
        </w:r>
        <w:r w:rsidR="000E0EE1">
          <w:rPr>
            <w:noProof/>
            <w:webHidden/>
          </w:rPr>
          <w:fldChar w:fldCharType="begin"/>
        </w:r>
        <w:r w:rsidR="000E0EE1">
          <w:rPr>
            <w:noProof/>
            <w:webHidden/>
          </w:rPr>
          <w:instrText xml:space="preserve"> PAGEREF _Toc241844855 \h </w:instrText>
        </w:r>
        <w:r w:rsidR="000E0EE1">
          <w:rPr>
            <w:noProof/>
            <w:webHidden/>
          </w:rPr>
        </w:r>
        <w:r w:rsidR="000E0EE1">
          <w:rPr>
            <w:noProof/>
            <w:webHidden/>
          </w:rPr>
          <w:fldChar w:fldCharType="separate"/>
        </w:r>
        <w:r w:rsidR="000E0EE1">
          <w:rPr>
            <w:noProof/>
            <w:webHidden/>
          </w:rPr>
          <w:t>29</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56" w:history="1">
        <w:r w:rsidR="000E0EE1" w:rsidRPr="00165C57">
          <w:rPr>
            <w:rStyle w:val="Hipervnculo"/>
            <w:b/>
            <w:noProof/>
          </w:rPr>
          <w:t>Figura 2.5</w:t>
        </w:r>
        <w:r w:rsidR="000E0EE1" w:rsidRPr="00165C57">
          <w:rPr>
            <w:rStyle w:val="Hipervnculo"/>
            <w:noProof/>
          </w:rPr>
          <w:t xml:space="preserve"> Ejemplos de defectos que se pueden detectar mediante visión artificial.</w:t>
        </w:r>
        <w:r w:rsidR="000E0EE1">
          <w:rPr>
            <w:noProof/>
            <w:webHidden/>
          </w:rPr>
          <w:tab/>
        </w:r>
        <w:r w:rsidR="000E0EE1">
          <w:rPr>
            <w:noProof/>
            <w:webHidden/>
          </w:rPr>
          <w:fldChar w:fldCharType="begin"/>
        </w:r>
        <w:r w:rsidR="000E0EE1">
          <w:rPr>
            <w:noProof/>
            <w:webHidden/>
          </w:rPr>
          <w:instrText xml:space="preserve"> PAGEREF _Toc241844856 \h </w:instrText>
        </w:r>
        <w:r w:rsidR="000E0EE1">
          <w:rPr>
            <w:noProof/>
            <w:webHidden/>
          </w:rPr>
        </w:r>
        <w:r w:rsidR="000E0EE1">
          <w:rPr>
            <w:noProof/>
            <w:webHidden/>
          </w:rPr>
          <w:fldChar w:fldCharType="separate"/>
        </w:r>
        <w:r w:rsidR="000E0EE1">
          <w:rPr>
            <w:noProof/>
            <w:webHidden/>
          </w:rPr>
          <w:t>30</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57" w:history="1">
        <w:r w:rsidR="000E0EE1" w:rsidRPr="00165C57">
          <w:rPr>
            <w:rStyle w:val="Hipervnculo"/>
            <w:b/>
            <w:noProof/>
          </w:rPr>
          <w:t>Figura 2.6</w:t>
        </w:r>
        <w:r w:rsidR="000E0EE1" w:rsidRPr="00165C57">
          <w:rPr>
            <w:rStyle w:val="Hipervnculo"/>
            <w:noProof/>
          </w:rPr>
          <w:t xml:space="preserve"> Procesos Industriales.</w:t>
        </w:r>
        <w:r w:rsidR="000E0EE1">
          <w:rPr>
            <w:noProof/>
            <w:webHidden/>
          </w:rPr>
          <w:tab/>
        </w:r>
        <w:r w:rsidR="000E0EE1">
          <w:rPr>
            <w:noProof/>
            <w:webHidden/>
          </w:rPr>
          <w:fldChar w:fldCharType="begin"/>
        </w:r>
        <w:r w:rsidR="000E0EE1">
          <w:rPr>
            <w:noProof/>
            <w:webHidden/>
          </w:rPr>
          <w:instrText xml:space="preserve"> PAGEREF _Toc241844857 \h </w:instrText>
        </w:r>
        <w:r w:rsidR="000E0EE1">
          <w:rPr>
            <w:noProof/>
            <w:webHidden/>
          </w:rPr>
        </w:r>
        <w:r w:rsidR="000E0EE1">
          <w:rPr>
            <w:noProof/>
            <w:webHidden/>
          </w:rPr>
          <w:fldChar w:fldCharType="separate"/>
        </w:r>
        <w:r w:rsidR="000E0EE1">
          <w:rPr>
            <w:noProof/>
            <w:webHidden/>
          </w:rPr>
          <w:t>31</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58" w:history="1">
        <w:r w:rsidR="000E0EE1" w:rsidRPr="00165C57">
          <w:rPr>
            <w:rStyle w:val="Hipervnculo"/>
            <w:b/>
            <w:noProof/>
          </w:rPr>
          <w:t>Figura 2.7</w:t>
        </w:r>
        <w:r w:rsidR="000E0EE1" w:rsidRPr="00165C57">
          <w:rPr>
            <w:rStyle w:val="Hipervnculo"/>
            <w:noProof/>
          </w:rPr>
          <w:t xml:space="preserve"> Seguridad Escolar y Detección de Intrusos.</w:t>
        </w:r>
        <w:r w:rsidR="000E0EE1">
          <w:rPr>
            <w:noProof/>
            <w:webHidden/>
          </w:rPr>
          <w:tab/>
        </w:r>
        <w:r w:rsidR="000E0EE1">
          <w:rPr>
            <w:noProof/>
            <w:webHidden/>
          </w:rPr>
          <w:fldChar w:fldCharType="begin"/>
        </w:r>
        <w:r w:rsidR="000E0EE1">
          <w:rPr>
            <w:noProof/>
            <w:webHidden/>
          </w:rPr>
          <w:instrText xml:space="preserve"> PAGEREF _Toc241844858 \h </w:instrText>
        </w:r>
        <w:r w:rsidR="000E0EE1">
          <w:rPr>
            <w:noProof/>
            <w:webHidden/>
          </w:rPr>
        </w:r>
        <w:r w:rsidR="000E0EE1">
          <w:rPr>
            <w:noProof/>
            <w:webHidden/>
          </w:rPr>
          <w:fldChar w:fldCharType="separate"/>
        </w:r>
        <w:r w:rsidR="000E0EE1">
          <w:rPr>
            <w:noProof/>
            <w:webHidden/>
          </w:rPr>
          <w:t>32</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59" w:history="1">
        <w:r w:rsidR="000E0EE1" w:rsidRPr="00165C57">
          <w:rPr>
            <w:rStyle w:val="Hipervnculo"/>
            <w:b/>
            <w:noProof/>
          </w:rPr>
          <w:t>Figura 2.8</w:t>
        </w:r>
        <w:r w:rsidR="000E0EE1" w:rsidRPr="00165C57">
          <w:rPr>
            <w:rStyle w:val="Hipervnculo"/>
            <w:noProof/>
          </w:rPr>
          <w:t xml:space="preserve"> Análisis de expresiones faciales y conducta mediante visión artificial.</w:t>
        </w:r>
        <w:r w:rsidR="000E0EE1">
          <w:rPr>
            <w:noProof/>
            <w:webHidden/>
          </w:rPr>
          <w:tab/>
        </w:r>
        <w:r w:rsidR="000E0EE1">
          <w:rPr>
            <w:noProof/>
            <w:webHidden/>
          </w:rPr>
          <w:fldChar w:fldCharType="begin"/>
        </w:r>
        <w:r w:rsidR="000E0EE1">
          <w:rPr>
            <w:noProof/>
            <w:webHidden/>
          </w:rPr>
          <w:instrText xml:space="preserve"> PAGEREF _Toc241844859 \h </w:instrText>
        </w:r>
        <w:r w:rsidR="000E0EE1">
          <w:rPr>
            <w:noProof/>
            <w:webHidden/>
          </w:rPr>
        </w:r>
        <w:r w:rsidR="000E0EE1">
          <w:rPr>
            <w:noProof/>
            <w:webHidden/>
          </w:rPr>
          <w:fldChar w:fldCharType="separate"/>
        </w:r>
        <w:r w:rsidR="000E0EE1">
          <w:rPr>
            <w:noProof/>
            <w:webHidden/>
          </w:rPr>
          <w:t>33</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0" w:history="1">
        <w:r w:rsidR="000E0EE1" w:rsidRPr="00165C57">
          <w:rPr>
            <w:rStyle w:val="Hipervnculo"/>
            <w:b/>
            <w:noProof/>
          </w:rPr>
          <w:t>Figura 2.9</w:t>
        </w:r>
        <w:r w:rsidR="000E0EE1" w:rsidRPr="00165C57">
          <w:rPr>
            <w:rStyle w:val="Hipervnculo"/>
            <w:noProof/>
          </w:rPr>
          <w:t xml:space="preserve"> Flujo de procesamiento de la visión artificial en el ámbito clínico</w:t>
        </w:r>
        <w:r w:rsidR="000E0EE1">
          <w:rPr>
            <w:noProof/>
            <w:webHidden/>
          </w:rPr>
          <w:tab/>
        </w:r>
        <w:r w:rsidR="000E0EE1">
          <w:rPr>
            <w:noProof/>
            <w:webHidden/>
          </w:rPr>
          <w:fldChar w:fldCharType="begin"/>
        </w:r>
        <w:r w:rsidR="000E0EE1">
          <w:rPr>
            <w:noProof/>
            <w:webHidden/>
          </w:rPr>
          <w:instrText xml:space="preserve"> PAGEREF _Toc241844860 \h </w:instrText>
        </w:r>
        <w:r w:rsidR="000E0EE1">
          <w:rPr>
            <w:noProof/>
            <w:webHidden/>
          </w:rPr>
        </w:r>
        <w:r w:rsidR="000E0EE1">
          <w:rPr>
            <w:noProof/>
            <w:webHidden/>
          </w:rPr>
          <w:fldChar w:fldCharType="separate"/>
        </w:r>
        <w:r w:rsidR="000E0EE1">
          <w:rPr>
            <w:noProof/>
            <w:webHidden/>
          </w:rPr>
          <w:t>34</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1" w:history="1">
        <w:r w:rsidR="000E0EE1" w:rsidRPr="00165C57">
          <w:rPr>
            <w:rStyle w:val="Hipervnculo"/>
            <w:b/>
            <w:noProof/>
          </w:rPr>
          <w:t>Figura 2.10</w:t>
        </w:r>
        <w:r w:rsidR="000E0EE1" w:rsidRPr="00165C57">
          <w:rPr>
            <w:rStyle w:val="Hipervnculo"/>
            <w:noProof/>
          </w:rPr>
          <w:t xml:space="preserve"> Imagen digital: estructura, píxeles y procesamiento</w:t>
        </w:r>
        <w:r w:rsidR="000E0EE1">
          <w:rPr>
            <w:noProof/>
            <w:webHidden/>
          </w:rPr>
          <w:tab/>
        </w:r>
        <w:r w:rsidR="000E0EE1">
          <w:rPr>
            <w:noProof/>
            <w:webHidden/>
          </w:rPr>
          <w:fldChar w:fldCharType="begin"/>
        </w:r>
        <w:r w:rsidR="000E0EE1">
          <w:rPr>
            <w:noProof/>
            <w:webHidden/>
          </w:rPr>
          <w:instrText xml:space="preserve"> PAGEREF _Toc241844861 \h </w:instrText>
        </w:r>
        <w:r w:rsidR="000E0EE1">
          <w:rPr>
            <w:noProof/>
            <w:webHidden/>
          </w:rPr>
        </w:r>
        <w:r w:rsidR="000E0EE1">
          <w:rPr>
            <w:noProof/>
            <w:webHidden/>
          </w:rPr>
          <w:fldChar w:fldCharType="separate"/>
        </w:r>
        <w:r w:rsidR="000E0EE1">
          <w:rPr>
            <w:noProof/>
            <w:webHidden/>
          </w:rPr>
          <w:t>35</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2" w:history="1">
        <w:r w:rsidR="000E0EE1" w:rsidRPr="00165C57">
          <w:rPr>
            <w:rStyle w:val="Hipervnculo"/>
            <w:b/>
            <w:noProof/>
          </w:rPr>
          <w:t>Figura 2.11</w:t>
        </w:r>
        <w:r w:rsidR="000E0EE1" w:rsidRPr="00165C57">
          <w:rPr>
            <w:rStyle w:val="Hipervnculo"/>
            <w:noProof/>
          </w:rPr>
          <w:t xml:space="preserve"> Adquisición y procesamiento de imágenes digitales</w:t>
        </w:r>
        <w:r w:rsidR="000E0EE1">
          <w:rPr>
            <w:noProof/>
            <w:webHidden/>
          </w:rPr>
          <w:tab/>
        </w:r>
        <w:r w:rsidR="000E0EE1">
          <w:rPr>
            <w:noProof/>
            <w:webHidden/>
          </w:rPr>
          <w:fldChar w:fldCharType="begin"/>
        </w:r>
        <w:r w:rsidR="000E0EE1">
          <w:rPr>
            <w:noProof/>
            <w:webHidden/>
          </w:rPr>
          <w:instrText xml:space="preserve"> PAGEREF _Toc241844862 \h </w:instrText>
        </w:r>
        <w:r w:rsidR="000E0EE1">
          <w:rPr>
            <w:noProof/>
            <w:webHidden/>
          </w:rPr>
        </w:r>
        <w:r w:rsidR="000E0EE1">
          <w:rPr>
            <w:noProof/>
            <w:webHidden/>
          </w:rPr>
          <w:fldChar w:fldCharType="separate"/>
        </w:r>
        <w:r w:rsidR="000E0EE1">
          <w:rPr>
            <w:noProof/>
            <w:webHidden/>
          </w:rPr>
          <w:t>37</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3" w:history="1">
        <w:r w:rsidR="000E0EE1" w:rsidRPr="00165C57">
          <w:rPr>
            <w:rStyle w:val="Hipervnculo"/>
            <w:b/>
            <w:noProof/>
          </w:rPr>
          <w:t>Figura 2.12</w:t>
        </w:r>
        <w:r w:rsidR="000E0EE1" w:rsidRPr="00165C57">
          <w:rPr>
            <w:rStyle w:val="Hipervnculo"/>
            <w:noProof/>
          </w:rPr>
          <w:t xml:space="preserve"> Control postural: alineación y equilibrio</w:t>
        </w:r>
        <w:r w:rsidR="000E0EE1">
          <w:rPr>
            <w:noProof/>
            <w:webHidden/>
          </w:rPr>
          <w:tab/>
        </w:r>
        <w:r w:rsidR="000E0EE1">
          <w:rPr>
            <w:noProof/>
            <w:webHidden/>
          </w:rPr>
          <w:fldChar w:fldCharType="begin"/>
        </w:r>
        <w:r w:rsidR="000E0EE1">
          <w:rPr>
            <w:noProof/>
            <w:webHidden/>
          </w:rPr>
          <w:instrText xml:space="preserve"> PAGEREF _Toc241844863 \h </w:instrText>
        </w:r>
        <w:r w:rsidR="000E0EE1">
          <w:rPr>
            <w:noProof/>
            <w:webHidden/>
          </w:rPr>
        </w:r>
        <w:r w:rsidR="000E0EE1">
          <w:rPr>
            <w:noProof/>
            <w:webHidden/>
          </w:rPr>
          <w:fldChar w:fldCharType="separate"/>
        </w:r>
        <w:r w:rsidR="000E0EE1">
          <w:rPr>
            <w:noProof/>
            <w:webHidden/>
          </w:rPr>
          <w:t>40</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4" w:history="1">
        <w:r w:rsidR="000E0EE1" w:rsidRPr="00165C57">
          <w:rPr>
            <w:rStyle w:val="Hipervnculo"/>
            <w:b/>
            <w:noProof/>
          </w:rPr>
          <w:t>Figura 2.13</w:t>
        </w:r>
        <w:r w:rsidR="000E0EE1" w:rsidRPr="00165C57">
          <w:rPr>
            <w:rStyle w:val="Hipervnculo"/>
            <w:noProof/>
          </w:rPr>
          <w:t xml:space="preserve"> Estrategias de respuesta postural</w:t>
        </w:r>
        <w:r w:rsidR="000E0EE1">
          <w:rPr>
            <w:noProof/>
            <w:webHidden/>
          </w:rPr>
          <w:tab/>
        </w:r>
        <w:r w:rsidR="000E0EE1">
          <w:rPr>
            <w:noProof/>
            <w:webHidden/>
          </w:rPr>
          <w:fldChar w:fldCharType="begin"/>
        </w:r>
        <w:r w:rsidR="000E0EE1">
          <w:rPr>
            <w:noProof/>
            <w:webHidden/>
          </w:rPr>
          <w:instrText xml:space="preserve"> PAGEREF _Toc241844864 \h </w:instrText>
        </w:r>
        <w:r w:rsidR="000E0EE1">
          <w:rPr>
            <w:noProof/>
            <w:webHidden/>
          </w:rPr>
        </w:r>
        <w:r w:rsidR="000E0EE1">
          <w:rPr>
            <w:noProof/>
            <w:webHidden/>
          </w:rPr>
          <w:fldChar w:fldCharType="separate"/>
        </w:r>
        <w:r w:rsidR="000E0EE1">
          <w:rPr>
            <w:noProof/>
            <w:webHidden/>
          </w:rPr>
          <w:t>41</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5" w:history="1">
        <w:r w:rsidR="000E0EE1" w:rsidRPr="00165C57">
          <w:rPr>
            <w:rStyle w:val="Hipervnculo"/>
            <w:b/>
            <w:noProof/>
          </w:rPr>
          <w:t>Figura 2.14</w:t>
        </w:r>
        <w:r w:rsidR="000E0EE1" w:rsidRPr="00165C57">
          <w:rPr>
            <w:rStyle w:val="Hipervnculo"/>
            <w:noProof/>
          </w:rPr>
          <w:t xml:space="preserve"> Envejecimiento y alineación de la columna</w:t>
        </w:r>
        <w:r w:rsidR="000E0EE1">
          <w:rPr>
            <w:noProof/>
            <w:webHidden/>
          </w:rPr>
          <w:tab/>
        </w:r>
        <w:r w:rsidR="000E0EE1">
          <w:rPr>
            <w:noProof/>
            <w:webHidden/>
          </w:rPr>
          <w:fldChar w:fldCharType="begin"/>
        </w:r>
        <w:r w:rsidR="000E0EE1">
          <w:rPr>
            <w:noProof/>
            <w:webHidden/>
          </w:rPr>
          <w:instrText xml:space="preserve"> PAGEREF _Toc241844865 \h </w:instrText>
        </w:r>
        <w:r w:rsidR="000E0EE1">
          <w:rPr>
            <w:noProof/>
            <w:webHidden/>
          </w:rPr>
        </w:r>
        <w:r w:rsidR="000E0EE1">
          <w:rPr>
            <w:noProof/>
            <w:webHidden/>
          </w:rPr>
          <w:fldChar w:fldCharType="separate"/>
        </w:r>
        <w:r w:rsidR="000E0EE1">
          <w:rPr>
            <w:noProof/>
            <w:webHidden/>
          </w:rPr>
          <w:t>45</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6" w:history="1">
        <w:r w:rsidR="000E0EE1" w:rsidRPr="00165C57">
          <w:rPr>
            <w:rStyle w:val="Hipervnculo"/>
            <w:b/>
            <w:noProof/>
          </w:rPr>
          <w:t>Figura 2.15</w:t>
        </w:r>
        <w:r w:rsidR="000E0EE1" w:rsidRPr="00165C57">
          <w:rPr>
            <w:rStyle w:val="Hipervnculo"/>
            <w:noProof/>
          </w:rPr>
          <w:t xml:space="preserve"> Control postural en el envejecimiento</w:t>
        </w:r>
        <w:r w:rsidR="000E0EE1">
          <w:rPr>
            <w:noProof/>
            <w:webHidden/>
          </w:rPr>
          <w:tab/>
        </w:r>
        <w:r w:rsidR="000E0EE1">
          <w:rPr>
            <w:noProof/>
            <w:webHidden/>
          </w:rPr>
          <w:fldChar w:fldCharType="begin"/>
        </w:r>
        <w:r w:rsidR="000E0EE1">
          <w:rPr>
            <w:noProof/>
            <w:webHidden/>
          </w:rPr>
          <w:instrText xml:space="preserve"> PAGEREF _Toc241844866 \h </w:instrText>
        </w:r>
        <w:r w:rsidR="000E0EE1">
          <w:rPr>
            <w:noProof/>
            <w:webHidden/>
          </w:rPr>
        </w:r>
        <w:r w:rsidR="000E0EE1">
          <w:rPr>
            <w:noProof/>
            <w:webHidden/>
          </w:rPr>
          <w:fldChar w:fldCharType="separate"/>
        </w:r>
        <w:r w:rsidR="000E0EE1">
          <w:rPr>
            <w:noProof/>
            <w:webHidden/>
          </w:rPr>
          <w:t>47</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7" w:history="1">
        <w:r w:rsidR="000E0EE1" w:rsidRPr="00165C57">
          <w:rPr>
            <w:rStyle w:val="Hipervnculo"/>
            <w:b/>
            <w:noProof/>
          </w:rPr>
          <w:t>Figura 2.16</w:t>
        </w:r>
        <w:r w:rsidR="000E0EE1" w:rsidRPr="00165C57">
          <w:rPr>
            <w:rStyle w:val="Hipervnculo"/>
            <w:noProof/>
          </w:rPr>
          <w:t xml:space="preserve"> Ajustes posturales durante el equilibrio</w:t>
        </w:r>
        <w:r w:rsidR="000E0EE1">
          <w:rPr>
            <w:noProof/>
            <w:webHidden/>
          </w:rPr>
          <w:tab/>
        </w:r>
        <w:r w:rsidR="000E0EE1">
          <w:rPr>
            <w:noProof/>
            <w:webHidden/>
          </w:rPr>
          <w:fldChar w:fldCharType="begin"/>
        </w:r>
        <w:r w:rsidR="000E0EE1">
          <w:rPr>
            <w:noProof/>
            <w:webHidden/>
          </w:rPr>
          <w:instrText xml:space="preserve"> PAGEREF _Toc241844867 \h </w:instrText>
        </w:r>
        <w:r w:rsidR="000E0EE1">
          <w:rPr>
            <w:noProof/>
            <w:webHidden/>
          </w:rPr>
        </w:r>
        <w:r w:rsidR="000E0EE1">
          <w:rPr>
            <w:noProof/>
            <w:webHidden/>
          </w:rPr>
          <w:fldChar w:fldCharType="separate"/>
        </w:r>
        <w:r w:rsidR="000E0EE1">
          <w:rPr>
            <w:noProof/>
            <w:webHidden/>
          </w:rPr>
          <w:t>48</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8" w:history="1">
        <w:r w:rsidR="000E0EE1" w:rsidRPr="00165C57">
          <w:rPr>
            <w:rStyle w:val="Hipervnculo"/>
            <w:b/>
            <w:noProof/>
          </w:rPr>
          <w:t>Figura 2.17</w:t>
        </w:r>
        <w:r w:rsidR="000E0EE1" w:rsidRPr="00165C57">
          <w:rPr>
            <w:rStyle w:val="Hipervnculo"/>
            <w:noProof/>
          </w:rPr>
          <w:t xml:space="preserve"> Representación del control postural</w:t>
        </w:r>
        <w:r w:rsidR="000E0EE1">
          <w:rPr>
            <w:noProof/>
            <w:webHidden/>
          </w:rPr>
          <w:tab/>
        </w:r>
        <w:r w:rsidR="000E0EE1">
          <w:rPr>
            <w:noProof/>
            <w:webHidden/>
          </w:rPr>
          <w:fldChar w:fldCharType="begin"/>
        </w:r>
        <w:r w:rsidR="000E0EE1">
          <w:rPr>
            <w:noProof/>
            <w:webHidden/>
          </w:rPr>
          <w:instrText xml:space="preserve"> PAGEREF _Toc241844868 \h </w:instrText>
        </w:r>
        <w:r w:rsidR="000E0EE1">
          <w:rPr>
            <w:noProof/>
            <w:webHidden/>
          </w:rPr>
        </w:r>
        <w:r w:rsidR="000E0EE1">
          <w:rPr>
            <w:noProof/>
            <w:webHidden/>
          </w:rPr>
          <w:fldChar w:fldCharType="separate"/>
        </w:r>
        <w:r w:rsidR="000E0EE1">
          <w:rPr>
            <w:noProof/>
            <w:webHidden/>
          </w:rPr>
          <w:t>49</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69" w:history="1">
        <w:r w:rsidR="000E0EE1" w:rsidRPr="00165C57">
          <w:rPr>
            <w:rStyle w:val="Hipervnculo"/>
            <w:b/>
            <w:noProof/>
          </w:rPr>
          <w:t>Figura 2.18</w:t>
        </w:r>
        <w:r w:rsidR="000E0EE1" w:rsidRPr="00165C57">
          <w:rPr>
            <w:rStyle w:val="Hipervnculo"/>
            <w:noProof/>
          </w:rPr>
          <w:t xml:space="preserve"> Postura y adaptación postural</w:t>
        </w:r>
        <w:r w:rsidR="000E0EE1">
          <w:rPr>
            <w:noProof/>
            <w:webHidden/>
          </w:rPr>
          <w:tab/>
        </w:r>
        <w:r w:rsidR="000E0EE1">
          <w:rPr>
            <w:noProof/>
            <w:webHidden/>
          </w:rPr>
          <w:fldChar w:fldCharType="begin"/>
        </w:r>
        <w:r w:rsidR="000E0EE1">
          <w:rPr>
            <w:noProof/>
            <w:webHidden/>
          </w:rPr>
          <w:instrText xml:space="preserve"> PAGEREF _Toc241844869 \h </w:instrText>
        </w:r>
        <w:r w:rsidR="000E0EE1">
          <w:rPr>
            <w:noProof/>
            <w:webHidden/>
          </w:rPr>
        </w:r>
        <w:r w:rsidR="000E0EE1">
          <w:rPr>
            <w:noProof/>
            <w:webHidden/>
          </w:rPr>
          <w:fldChar w:fldCharType="separate"/>
        </w:r>
        <w:r w:rsidR="000E0EE1">
          <w:rPr>
            <w:noProof/>
            <w:webHidden/>
          </w:rPr>
          <w:t>50</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70" w:history="1">
        <w:r w:rsidR="000E0EE1" w:rsidRPr="00165C57">
          <w:rPr>
            <w:rStyle w:val="Hipervnculo"/>
            <w:b/>
            <w:noProof/>
          </w:rPr>
          <w:t>Figura 2.19</w:t>
        </w:r>
        <w:r w:rsidR="000E0EE1" w:rsidRPr="00165C57">
          <w:rPr>
            <w:rStyle w:val="Hipervnculo"/>
            <w:noProof/>
          </w:rPr>
          <w:t xml:space="preserve"> Posición en tándem</w:t>
        </w:r>
        <w:r w:rsidR="000E0EE1">
          <w:rPr>
            <w:noProof/>
            <w:webHidden/>
          </w:rPr>
          <w:tab/>
        </w:r>
        <w:r w:rsidR="000E0EE1">
          <w:rPr>
            <w:noProof/>
            <w:webHidden/>
          </w:rPr>
          <w:fldChar w:fldCharType="begin"/>
        </w:r>
        <w:r w:rsidR="000E0EE1">
          <w:rPr>
            <w:noProof/>
            <w:webHidden/>
          </w:rPr>
          <w:instrText xml:space="preserve"> PAGEREF _Toc241844870 \h </w:instrText>
        </w:r>
        <w:r w:rsidR="000E0EE1">
          <w:rPr>
            <w:noProof/>
            <w:webHidden/>
          </w:rPr>
        </w:r>
        <w:r w:rsidR="000E0EE1">
          <w:rPr>
            <w:noProof/>
            <w:webHidden/>
          </w:rPr>
          <w:fldChar w:fldCharType="separate"/>
        </w:r>
        <w:r w:rsidR="000E0EE1">
          <w:rPr>
            <w:noProof/>
            <w:webHidden/>
          </w:rPr>
          <w:t>52</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71" w:history="1">
        <w:r w:rsidR="000E0EE1" w:rsidRPr="00165C57">
          <w:rPr>
            <w:rStyle w:val="Hipervnculo"/>
            <w:b/>
            <w:noProof/>
          </w:rPr>
          <w:t>Figura 2.20</w:t>
        </w:r>
        <w:r w:rsidR="000E0EE1" w:rsidRPr="00165C57">
          <w:rPr>
            <w:rStyle w:val="Hipervnculo"/>
            <w:noProof/>
          </w:rPr>
          <w:t xml:space="preserve"> Apoyo Unipodal</w:t>
        </w:r>
        <w:r w:rsidR="000E0EE1">
          <w:rPr>
            <w:noProof/>
            <w:webHidden/>
          </w:rPr>
          <w:tab/>
        </w:r>
        <w:r w:rsidR="000E0EE1">
          <w:rPr>
            <w:noProof/>
            <w:webHidden/>
          </w:rPr>
          <w:fldChar w:fldCharType="begin"/>
        </w:r>
        <w:r w:rsidR="000E0EE1">
          <w:rPr>
            <w:noProof/>
            <w:webHidden/>
          </w:rPr>
          <w:instrText xml:space="preserve"> PAGEREF _Toc241844871 \h </w:instrText>
        </w:r>
        <w:r w:rsidR="000E0EE1">
          <w:rPr>
            <w:noProof/>
            <w:webHidden/>
          </w:rPr>
        </w:r>
        <w:r w:rsidR="000E0EE1">
          <w:rPr>
            <w:noProof/>
            <w:webHidden/>
          </w:rPr>
          <w:fldChar w:fldCharType="separate"/>
        </w:r>
        <w:r w:rsidR="000E0EE1">
          <w:rPr>
            <w:noProof/>
            <w:webHidden/>
          </w:rPr>
          <w:t>53</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72" w:history="1">
        <w:r w:rsidR="000E0EE1" w:rsidRPr="00165C57">
          <w:rPr>
            <w:rStyle w:val="Hipervnculo"/>
            <w:b/>
            <w:noProof/>
          </w:rPr>
          <w:t>Figura 2.21</w:t>
        </w:r>
        <w:r w:rsidR="000E0EE1" w:rsidRPr="00165C57">
          <w:rPr>
            <w:rStyle w:val="Hipervnculo"/>
            <w:noProof/>
          </w:rPr>
          <w:t xml:space="preserve"> Alcance Funcional</w:t>
        </w:r>
        <w:r w:rsidR="000E0EE1">
          <w:rPr>
            <w:noProof/>
            <w:webHidden/>
          </w:rPr>
          <w:tab/>
        </w:r>
        <w:r w:rsidR="000E0EE1">
          <w:rPr>
            <w:noProof/>
            <w:webHidden/>
          </w:rPr>
          <w:fldChar w:fldCharType="begin"/>
        </w:r>
        <w:r w:rsidR="000E0EE1">
          <w:rPr>
            <w:noProof/>
            <w:webHidden/>
          </w:rPr>
          <w:instrText xml:space="preserve"> PAGEREF _Toc241844872 \h </w:instrText>
        </w:r>
        <w:r w:rsidR="000E0EE1">
          <w:rPr>
            <w:noProof/>
            <w:webHidden/>
          </w:rPr>
        </w:r>
        <w:r w:rsidR="000E0EE1">
          <w:rPr>
            <w:noProof/>
            <w:webHidden/>
          </w:rPr>
          <w:fldChar w:fldCharType="separate"/>
        </w:r>
        <w:r w:rsidR="000E0EE1">
          <w:rPr>
            <w:noProof/>
            <w:webHidden/>
          </w:rPr>
          <w:t>54</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73" w:history="1">
        <w:r w:rsidR="000E0EE1" w:rsidRPr="00165C57">
          <w:rPr>
            <w:rStyle w:val="Hipervnculo"/>
            <w:b/>
            <w:noProof/>
          </w:rPr>
          <w:t>Figura 2.22</w:t>
        </w:r>
        <w:r w:rsidR="000E0EE1" w:rsidRPr="00165C57">
          <w:rPr>
            <w:rStyle w:val="Hipervnculo"/>
            <w:noProof/>
          </w:rPr>
          <w:t xml:space="preserve"> Sentadillas Adaptadas a la Silla</w:t>
        </w:r>
        <w:r w:rsidR="000E0EE1">
          <w:rPr>
            <w:noProof/>
            <w:webHidden/>
          </w:rPr>
          <w:tab/>
        </w:r>
        <w:r w:rsidR="000E0EE1">
          <w:rPr>
            <w:noProof/>
            <w:webHidden/>
          </w:rPr>
          <w:fldChar w:fldCharType="begin"/>
        </w:r>
        <w:r w:rsidR="000E0EE1">
          <w:rPr>
            <w:noProof/>
            <w:webHidden/>
          </w:rPr>
          <w:instrText xml:space="preserve"> PAGEREF _Toc241844873 \h </w:instrText>
        </w:r>
        <w:r w:rsidR="000E0EE1">
          <w:rPr>
            <w:noProof/>
            <w:webHidden/>
          </w:rPr>
        </w:r>
        <w:r w:rsidR="000E0EE1">
          <w:rPr>
            <w:noProof/>
            <w:webHidden/>
          </w:rPr>
          <w:fldChar w:fldCharType="separate"/>
        </w:r>
        <w:r w:rsidR="000E0EE1">
          <w:rPr>
            <w:noProof/>
            <w:webHidden/>
          </w:rPr>
          <w:t>56</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74" w:history="1">
        <w:r w:rsidR="000E0EE1" w:rsidRPr="00165C57">
          <w:rPr>
            <w:rStyle w:val="Hipervnculo"/>
            <w:b/>
            <w:noProof/>
          </w:rPr>
          <w:t>Figura 2.23</w:t>
        </w:r>
        <w:r w:rsidR="000E0EE1" w:rsidRPr="00165C57">
          <w:rPr>
            <w:rStyle w:val="Hipervnculo"/>
            <w:noProof/>
          </w:rPr>
          <w:t xml:space="preserve"> Marcha con giros controlados y superficies variables</w:t>
        </w:r>
        <w:r w:rsidR="000E0EE1">
          <w:rPr>
            <w:noProof/>
            <w:webHidden/>
          </w:rPr>
          <w:tab/>
        </w:r>
        <w:r w:rsidR="000E0EE1">
          <w:rPr>
            <w:noProof/>
            <w:webHidden/>
          </w:rPr>
          <w:fldChar w:fldCharType="begin"/>
        </w:r>
        <w:r w:rsidR="000E0EE1">
          <w:rPr>
            <w:noProof/>
            <w:webHidden/>
          </w:rPr>
          <w:instrText xml:space="preserve"> PAGEREF _Toc241844874 \h </w:instrText>
        </w:r>
        <w:r w:rsidR="000E0EE1">
          <w:rPr>
            <w:noProof/>
            <w:webHidden/>
          </w:rPr>
        </w:r>
        <w:r w:rsidR="000E0EE1">
          <w:rPr>
            <w:noProof/>
            <w:webHidden/>
          </w:rPr>
          <w:fldChar w:fldCharType="separate"/>
        </w:r>
        <w:r w:rsidR="000E0EE1">
          <w:rPr>
            <w:noProof/>
            <w:webHidden/>
          </w:rPr>
          <w:t>57</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75" w:history="1">
        <w:r w:rsidR="000E0EE1" w:rsidRPr="00165C57">
          <w:rPr>
            <w:rStyle w:val="Hipervnculo"/>
            <w:b/>
            <w:noProof/>
          </w:rPr>
          <w:t>Figura 2.24</w:t>
        </w:r>
        <w:r w:rsidR="000E0EE1" w:rsidRPr="00165C57">
          <w:rPr>
            <w:rStyle w:val="Hipervnculo"/>
            <w:noProof/>
          </w:rPr>
          <w:t xml:space="preserve"> Postura del Árbol.</w:t>
        </w:r>
        <w:r w:rsidR="000E0EE1">
          <w:rPr>
            <w:noProof/>
            <w:webHidden/>
          </w:rPr>
          <w:tab/>
        </w:r>
        <w:r w:rsidR="000E0EE1">
          <w:rPr>
            <w:noProof/>
            <w:webHidden/>
          </w:rPr>
          <w:fldChar w:fldCharType="begin"/>
        </w:r>
        <w:r w:rsidR="000E0EE1">
          <w:rPr>
            <w:noProof/>
            <w:webHidden/>
          </w:rPr>
          <w:instrText xml:space="preserve"> PAGEREF _Toc241844875 \h </w:instrText>
        </w:r>
        <w:r w:rsidR="000E0EE1">
          <w:rPr>
            <w:noProof/>
            <w:webHidden/>
          </w:rPr>
        </w:r>
        <w:r w:rsidR="000E0EE1">
          <w:rPr>
            <w:noProof/>
            <w:webHidden/>
          </w:rPr>
          <w:fldChar w:fldCharType="separate"/>
        </w:r>
        <w:r w:rsidR="000E0EE1">
          <w:rPr>
            <w:noProof/>
            <w:webHidden/>
          </w:rPr>
          <w:t>58</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76" w:history="1">
        <w:r w:rsidR="000E0EE1" w:rsidRPr="00165C57">
          <w:rPr>
            <w:rStyle w:val="Hipervnculo"/>
            <w:b/>
            <w:noProof/>
          </w:rPr>
          <w:t>Figura 2.25</w:t>
        </w:r>
        <w:r w:rsidR="000E0EE1" w:rsidRPr="00165C57">
          <w:rPr>
            <w:rStyle w:val="Hipervnculo"/>
            <w:noProof/>
          </w:rPr>
          <w:t xml:space="preserve"> La investigación científica como proceso sistemático, empírico, crítico y en espiral.</w:t>
        </w:r>
        <w:r w:rsidR="000E0EE1">
          <w:rPr>
            <w:noProof/>
            <w:webHidden/>
          </w:rPr>
          <w:tab/>
        </w:r>
        <w:r w:rsidR="000E0EE1">
          <w:rPr>
            <w:noProof/>
            <w:webHidden/>
          </w:rPr>
          <w:fldChar w:fldCharType="begin"/>
        </w:r>
        <w:r w:rsidR="000E0EE1">
          <w:rPr>
            <w:noProof/>
            <w:webHidden/>
          </w:rPr>
          <w:instrText xml:space="preserve"> PAGEREF _Toc241844876 \h </w:instrText>
        </w:r>
        <w:r w:rsidR="000E0EE1">
          <w:rPr>
            <w:noProof/>
            <w:webHidden/>
          </w:rPr>
        </w:r>
        <w:r w:rsidR="000E0EE1">
          <w:rPr>
            <w:noProof/>
            <w:webHidden/>
          </w:rPr>
          <w:fldChar w:fldCharType="separate"/>
        </w:r>
        <w:r w:rsidR="000E0EE1">
          <w:rPr>
            <w:noProof/>
            <w:webHidden/>
          </w:rPr>
          <w:t>63</w:t>
        </w:r>
        <w:r w:rsidR="000E0EE1">
          <w:rPr>
            <w:noProof/>
            <w:webHidden/>
          </w:rPr>
          <w:fldChar w:fldCharType="end"/>
        </w:r>
      </w:hyperlink>
    </w:p>
    <w:p w:rsidR="000E0EE1" w:rsidRDefault="004717AD">
      <w:pPr>
        <w:pStyle w:val="TDC1"/>
        <w:tabs>
          <w:tab w:val="right" w:leader="dot" w:pos="9089"/>
        </w:tabs>
        <w:rPr>
          <w:rFonts w:asciiTheme="minorHAnsi" w:eastAsiaTheme="minorEastAsia" w:hAnsiTheme="minorHAnsi"/>
          <w:noProof/>
          <w:lang w:val="es-ES" w:eastAsia="es-ES"/>
        </w:rPr>
      </w:pPr>
      <w:hyperlink w:anchor="_Toc241844877" w:history="1">
        <w:r w:rsidR="000E0EE1" w:rsidRPr="00165C57">
          <w:rPr>
            <w:rStyle w:val="Hipervnculo"/>
            <w:b/>
            <w:noProof/>
          </w:rPr>
          <w:t>Figura 2.26</w:t>
        </w:r>
        <w:r w:rsidR="000E0EE1" w:rsidRPr="00165C57">
          <w:rPr>
            <w:rStyle w:val="Hipervnculo"/>
            <w:noProof/>
          </w:rPr>
          <w:t xml:space="preserve"> Método de ingeniería aplicado a la visión artificial.</w:t>
        </w:r>
        <w:r w:rsidR="000E0EE1">
          <w:rPr>
            <w:noProof/>
            <w:webHidden/>
          </w:rPr>
          <w:tab/>
        </w:r>
        <w:r w:rsidR="000E0EE1">
          <w:rPr>
            <w:noProof/>
            <w:webHidden/>
          </w:rPr>
          <w:fldChar w:fldCharType="begin"/>
        </w:r>
        <w:r w:rsidR="000E0EE1">
          <w:rPr>
            <w:noProof/>
            <w:webHidden/>
          </w:rPr>
          <w:instrText xml:space="preserve"> PAGEREF _Toc241844877 \h </w:instrText>
        </w:r>
        <w:r w:rsidR="000E0EE1">
          <w:rPr>
            <w:noProof/>
            <w:webHidden/>
          </w:rPr>
        </w:r>
        <w:r w:rsidR="000E0EE1">
          <w:rPr>
            <w:noProof/>
            <w:webHidden/>
          </w:rPr>
          <w:fldChar w:fldCharType="separate"/>
        </w:r>
        <w:r w:rsidR="000E0EE1">
          <w:rPr>
            <w:noProof/>
            <w:webHidden/>
          </w:rPr>
          <w:t>69</w:t>
        </w:r>
        <w:r w:rsidR="000E0EE1">
          <w:rPr>
            <w:noProof/>
            <w:webHidden/>
          </w:rPr>
          <w:fldChar w:fldCharType="end"/>
        </w:r>
      </w:hyperlink>
    </w:p>
    <w:p w:rsidR="00271597" w:rsidRDefault="00271597" w:rsidP="00271597">
      <w:pPr>
        <w:pStyle w:val="APA7MA"/>
        <w:ind w:firstLine="0"/>
        <w:rPr>
          <w:rFonts w:cs="Arial"/>
          <w:b/>
        </w:rPr>
      </w:pPr>
      <w:r>
        <w:rPr>
          <w:rFonts w:cs="Arial"/>
          <w:b/>
        </w:rPr>
        <w:fldChar w:fldCharType="end"/>
      </w:r>
    </w:p>
    <w:p w:rsidR="00271597" w:rsidRDefault="00D33154" w:rsidP="00271597">
      <w:pPr>
        <w:pStyle w:val="APA7MA"/>
        <w:jc w:val="center"/>
        <w:rPr>
          <w:rFonts w:asciiTheme="minorHAnsi" w:eastAsiaTheme="minorEastAsia" w:hAnsiTheme="minorHAnsi"/>
          <w:noProof/>
          <w:lang w:val="es-ES" w:eastAsia="es-ES"/>
        </w:rPr>
      </w:pPr>
      <w:r>
        <w:rPr>
          <w:rFonts w:cs="Arial"/>
          <w:b/>
        </w:rPr>
        <w:fldChar w:fldCharType="begin"/>
      </w:r>
      <w:r>
        <w:rPr>
          <w:rFonts w:cs="Arial"/>
          <w:b/>
        </w:rPr>
        <w:instrText xml:space="preserve"> TOC \h \z \t "TABLAS-FIGURAS;1" </w:instrText>
      </w:r>
      <w:r>
        <w:rPr>
          <w:rFonts w:cs="Arial"/>
          <w:b/>
        </w:rPr>
        <w:fldChar w:fldCharType="separate"/>
      </w:r>
    </w:p>
    <w:p w:rsidR="00271597" w:rsidRDefault="00271597">
      <w:pPr>
        <w:pStyle w:val="TDC1"/>
        <w:tabs>
          <w:tab w:val="right" w:leader="dot" w:pos="9089"/>
        </w:tabs>
        <w:rPr>
          <w:rFonts w:asciiTheme="minorHAnsi" w:eastAsiaTheme="minorEastAsia" w:hAnsiTheme="minorHAnsi"/>
          <w:noProof/>
          <w:lang w:val="es-ES" w:eastAsia="es-ES"/>
        </w:rPr>
      </w:pPr>
    </w:p>
    <w:p w:rsidR="00D33154" w:rsidRDefault="00D33154" w:rsidP="00D33154">
      <w:pPr>
        <w:pStyle w:val="APA7MA"/>
        <w:jc w:val="center"/>
        <w:rPr>
          <w:rFonts w:cs="Arial"/>
          <w:b/>
        </w:rPr>
      </w:pPr>
      <w:r>
        <w:rPr>
          <w:rFonts w:cs="Arial"/>
          <w:b/>
        </w:rPr>
        <w:fldChar w:fldCharType="end"/>
      </w:r>
    </w:p>
    <w:p w:rsidR="009C3CBD" w:rsidRPr="00D33154" w:rsidRDefault="009C3CBD" w:rsidP="00D33154">
      <w:pPr>
        <w:pStyle w:val="APA7MA"/>
        <w:rPr>
          <w:rFonts w:cs="Arial"/>
          <w:b/>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38607F" w:rsidRDefault="005C246A">
      <w:pPr>
        <w:pStyle w:val="TDC1"/>
        <w:tabs>
          <w:tab w:val="right" w:leader="dot" w:pos="9089"/>
        </w:tabs>
        <w:rPr>
          <w:rFonts w:asciiTheme="minorHAnsi" w:eastAsiaTheme="minorEastAsia" w:hAnsiTheme="minorHAnsi"/>
          <w:noProof/>
          <w:lang w:val="es-ES" w:eastAsia="es-ES"/>
        </w:rPr>
      </w:pPr>
      <w:r>
        <w:rPr>
          <w:rFonts w:cs="Arial"/>
        </w:rPr>
        <w:fldChar w:fldCharType="begin"/>
      </w:r>
      <w:r>
        <w:rPr>
          <w:rFonts w:cs="Arial"/>
        </w:rPr>
        <w:instrText xml:space="preserve"> TOC \h \z \t "TABLA;1" </w:instrText>
      </w:r>
      <w:r>
        <w:rPr>
          <w:rFonts w:cs="Arial"/>
        </w:rPr>
        <w:fldChar w:fldCharType="separate"/>
      </w:r>
      <w:hyperlink w:anchor="_Toc242016236" w:history="1">
        <w:r w:rsidR="0038607F" w:rsidRPr="006A42F8">
          <w:rPr>
            <w:rStyle w:val="Hipervnculo"/>
            <w:b/>
            <w:noProof/>
          </w:rPr>
          <w:t>Tabla 1.1</w:t>
        </w:r>
        <w:r w:rsidR="0038607F" w:rsidRPr="006A42F8">
          <w:rPr>
            <w:rStyle w:val="Hipervnculo"/>
            <w:noProof/>
          </w:rPr>
          <w:t xml:space="preserve"> Operacionalización de Variables</w:t>
        </w:r>
        <w:r w:rsidR="0038607F">
          <w:rPr>
            <w:noProof/>
            <w:webHidden/>
          </w:rPr>
          <w:tab/>
        </w:r>
        <w:r w:rsidR="0038607F">
          <w:rPr>
            <w:noProof/>
            <w:webHidden/>
          </w:rPr>
          <w:fldChar w:fldCharType="begin"/>
        </w:r>
        <w:r w:rsidR="0038607F">
          <w:rPr>
            <w:noProof/>
            <w:webHidden/>
          </w:rPr>
          <w:instrText xml:space="preserve"> PAGEREF _Toc242016236 \h </w:instrText>
        </w:r>
        <w:r w:rsidR="0038607F">
          <w:rPr>
            <w:noProof/>
            <w:webHidden/>
          </w:rPr>
        </w:r>
        <w:r w:rsidR="0038607F">
          <w:rPr>
            <w:noProof/>
            <w:webHidden/>
          </w:rPr>
          <w:fldChar w:fldCharType="separate"/>
        </w:r>
        <w:r w:rsidR="0038607F">
          <w:rPr>
            <w:noProof/>
            <w:webHidden/>
          </w:rPr>
          <w:t>11</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37" w:history="1">
        <w:r w:rsidR="0038607F" w:rsidRPr="006A42F8">
          <w:rPr>
            <w:rStyle w:val="Hipervnculo"/>
            <w:b/>
            <w:noProof/>
          </w:rPr>
          <w:t>Tabla 2.1</w:t>
        </w:r>
        <w:r w:rsidR="0038607F" w:rsidRPr="006A42F8">
          <w:rPr>
            <w:rStyle w:val="Hipervnculo"/>
            <w:noProof/>
          </w:rPr>
          <w:t xml:space="preserve"> Movimientos de cadera y rodilla valores medios en grados.</w:t>
        </w:r>
        <w:r w:rsidR="0038607F">
          <w:rPr>
            <w:noProof/>
            <w:webHidden/>
          </w:rPr>
          <w:tab/>
        </w:r>
        <w:r w:rsidR="0038607F">
          <w:rPr>
            <w:noProof/>
            <w:webHidden/>
          </w:rPr>
          <w:fldChar w:fldCharType="begin"/>
        </w:r>
        <w:r w:rsidR="0038607F">
          <w:rPr>
            <w:noProof/>
            <w:webHidden/>
          </w:rPr>
          <w:instrText xml:space="preserve"> PAGEREF _Toc242016237 \h </w:instrText>
        </w:r>
        <w:r w:rsidR="0038607F">
          <w:rPr>
            <w:noProof/>
            <w:webHidden/>
          </w:rPr>
        </w:r>
        <w:r w:rsidR="0038607F">
          <w:rPr>
            <w:noProof/>
            <w:webHidden/>
          </w:rPr>
          <w:fldChar w:fldCharType="separate"/>
        </w:r>
        <w:r w:rsidR="0038607F">
          <w:rPr>
            <w:noProof/>
            <w:webHidden/>
          </w:rPr>
          <w:t>42</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38" w:history="1">
        <w:r w:rsidR="0038607F" w:rsidRPr="006A42F8">
          <w:rPr>
            <w:rStyle w:val="Hipervnculo"/>
            <w:b/>
            <w:noProof/>
          </w:rPr>
          <w:t>Tabla 2.2</w:t>
        </w:r>
        <w:r w:rsidR="0038607F" w:rsidRPr="006A42F8">
          <w:rPr>
            <w:rStyle w:val="Hipervnculo"/>
            <w:noProof/>
          </w:rPr>
          <w:t xml:space="preserve"> Movimientos de la columna cervical valores medios en centímetros y grados</w:t>
        </w:r>
        <w:r w:rsidR="0038607F">
          <w:rPr>
            <w:noProof/>
            <w:webHidden/>
          </w:rPr>
          <w:tab/>
        </w:r>
        <w:r w:rsidR="0038607F">
          <w:rPr>
            <w:noProof/>
            <w:webHidden/>
          </w:rPr>
          <w:fldChar w:fldCharType="begin"/>
        </w:r>
        <w:r w:rsidR="0038607F">
          <w:rPr>
            <w:noProof/>
            <w:webHidden/>
          </w:rPr>
          <w:instrText xml:space="preserve"> PAGEREF _Toc242016238 \h </w:instrText>
        </w:r>
        <w:r w:rsidR="0038607F">
          <w:rPr>
            <w:noProof/>
            <w:webHidden/>
          </w:rPr>
        </w:r>
        <w:r w:rsidR="0038607F">
          <w:rPr>
            <w:noProof/>
            <w:webHidden/>
          </w:rPr>
          <w:fldChar w:fldCharType="separate"/>
        </w:r>
        <w:r w:rsidR="0038607F">
          <w:rPr>
            <w:noProof/>
            <w:webHidden/>
          </w:rPr>
          <w:t>43</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39" w:history="1">
        <w:r w:rsidR="0038607F" w:rsidRPr="006A42F8">
          <w:rPr>
            <w:rStyle w:val="Hipervnculo"/>
            <w:b/>
            <w:noProof/>
          </w:rPr>
          <w:t>Tabla 2.3</w:t>
        </w:r>
        <w:r w:rsidR="0038607F" w:rsidRPr="006A42F8">
          <w:rPr>
            <w:rStyle w:val="Hipervnculo"/>
            <w:noProof/>
          </w:rPr>
          <w:t xml:space="preserve"> Movimientos del tobillo y pie valores medios en grados.</w:t>
        </w:r>
        <w:r w:rsidR="0038607F">
          <w:rPr>
            <w:noProof/>
            <w:webHidden/>
          </w:rPr>
          <w:tab/>
        </w:r>
        <w:r w:rsidR="0038607F">
          <w:rPr>
            <w:noProof/>
            <w:webHidden/>
          </w:rPr>
          <w:fldChar w:fldCharType="begin"/>
        </w:r>
        <w:r w:rsidR="0038607F">
          <w:rPr>
            <w:noProof/>
            <w:webHidden/>
          </w:rPr>
          <w:instrText xml:space="preserve"> PAGEREF _Toc242016239 \h </w:instrText>
        </w:r>
        <w:r w:rsidR="0038607F">
          <w:rPr>
            <w:noProof/>
            <w:webHidden/>
          </w:rPr>
        </w:r>
        <w:r w:rsidR="0038607F">
          <w:rPr>
            <w:noProof/>
            <w:webHidden/>
          </w:rPr>
          <w:fldChar w:fldCharType="separate"/>
        </w:r>
        <w:r w:rsidR="0038607F">
          <w:rPr>
            <w:noProof/>
            <w:webHidden/>
          </w:rPr>
          <w:t>43</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40" w:history="1">
        <w:r w:rsidR="0038607F" w:rsidRPr="006A42F8">
          <w:rPr>
            <w:rStyle w:val="Hipervnculo"/>
            <w:b/>
            <w:noProof/>
          </w:rPr>
          <w:t>Tabla 2.4</w:t>
        </w:r>
        <w:r w:rsidR="0038607F" w:rsidRPr="006A42F8">
          <w:rPr>
            <w:rStyle w:val="Hipervnculo"/>
            <w:noProof/>
          </w:rPr>
          <w:t xml:space="preserve"> Movimientos de la columna torácica y lumbar: valores medios en centímetros y grados.</w:t>
        </w:r>
        <w:r w:rsidR="0038607F">
          <w:rPr>
            <w:noProof/>
            <w:webHidden/>
          </w:rPr>
          <w:tab/>
        </w:r>
        <w:r w:rsidR="0038607F">
          <w:rPr>
            <w:noProof/>
            <w:webHidden/>
          </w:rPr>
          <w:fldChar w:fldCharType="begin"/>
        </w:r>
        <w:r w:rsidR="0038607F">
          <w:rPr>
            <w:noProof/>
            <w:webHidden/>
          </w:rPr>
          <w:instrText xml:space="preserve"> PAGEREF _Toc242016240 \h </w:instrText>
        </w:r>
        <w:r w:rsidR="0038607F">
          <w:rPr>
            <w:noProof/>
            <w:webHidden/>
          </w:rPr>
        </w:r>
        <w:r w:rsidR="0038607F">
          <w:rPr>
            <w:noProof/>
            <w:webHidden/>
          </w:rPr>
          <w:fldChar w:fldCharType="separate"/>
        </w:r>
        <w:r w:rsidR="0038607F">
          <w:rPr>
            <w:noProof/>
            <w:webHidden/>
          </w:rPr>
          <w:t>44</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41" w:history="1">
        <w:r w:rsidR="0038607F" w:rsidRPr="006A42F8">
          <w:rPr>
            <w:rStyle w:val="Hipervnculo"/>
            <w:b/>
            <w:noProof/>
          </w:rPr>
          <w:t>Tabla 2.5</w:t>
        </w:r>
        <w:r w:rsidR="0038607F" w:rsidRPr="006A42F8">
          <w:rPr>
            <w:rStyle w:val="Hipervnculo"/>
            <w:noProof/>
          </w:rPr>
          <w:t xml:space="preserve"> Criterios de Delimitación Cronológica para la Consideración de Adulto Mayor</w:t>
        </w:r>
        <w:r w:rsidR="0038607F">
          <w:rPr>
            <w:noProof/>
            <w:webHidden/>
          </w:rPr>
          <w:tab/>
        </w:r>
        <w:r w:rsidR="0038607F">
          <w:rPr>
            <w:noProof/>
            <w:webHidden/>
          </w:rPr>
          <w:fldChar w:fldCharType="begin"/>
        </w:r>
        <w:r w:rsidR="0038607F">
          <w:rPr>
            <w:noProof/>
            <w:webHidden/>
          </w:rPr>
          <w:instrText xml:space="preserve"> PAGEREF _Toc242016241 \h </w:instrText>
        </w:r>
        <w:r w:rsidR="0038607F">
          <w:rPr>
            <w:noProof/>
            <w:webHidden/>
          </w:rPr>
        </w:r>
        <w:r w:rsidR="0038607F">
          <w:rPr>
            <w:noProof/>
            <w:webHidden/>
          </w:rPr>
          <w:fldChar w:fldCharType="separate"/>
        </w:r>
        <w:r w:rsidR="0038607F">
          <w:rPr>
            <w:noProof/>
            <w:webHidden/>
          </w:rPr>
          <w:t>59</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42" w:history="1">
        <w:r w:rsidR="0038607F" w:rsidRPr="006A42F8">
          <w:rPr>
            <w:rStyle w:val="Hipervnculo"/>
            <w:b/>
            <w:noProof/>
          </w:rPr>
          <w:t>Tabla 2.6</w:t>
        </w:r>
        <w:r w:rsidR="0038607F" w:rsidRPr="006A42F8">
          <w:rPr>
            <w:rStyle w:val="Hipervnculo"/>
            <w:noProof/>
          </w:rPr>
          <w:t xml:space="preserve"> Primer estado de arte internacional</w:t>
        </w:r>
        <w:r w:rsidR="0038607F">
          <w:rPr>
            <w:noProof/>
            <w:webHidden/>
          </w:rPr>
          <w:tab/>
        </w:r>
        <w:r w:rsidR="0038607F">
          <w:rPr>
            <w:noProof/>
            <w:webHidden/>
          </w:rPr>
          <w:fldChar w:fldCharType="begin"/>
        </w:r>
        <w:r w:rsidR="0038607F">
          <w:rPr>
            <w:noProof/>
            <w:webHidden/>
          </w:rPr>
          <w:instrText xml:space="preserve"> PAGEREF _Toc242016242 \h </w:instrText>
        </w:r>
        <w:r w:rsidR="0038607F">
          <w:rPr>
            <w:noProof/>
            <w:webHidden/>
          </w:rPr>
        </w:r>
        <w:r w:rsidR="0038607F">
          <w:rPr>
            <w:noProof/>
            <w:webHidden/>
          </w:rPr>
          <w:fldChar w:fldCharType="separate"/>
        </w:r>
        <w:r w:rsidR="0038607F">
          <w:rPr>
            <w:noProof/>
            <w:webHidden/>
          </w:rPr>
          <w:t>77</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43" w:history="1">
        <w:r w:rsidR="0038607F" w:rsidRPr="006A42F8">
          <w:rPr>
            <w:rStyle w:val="Hipervnculo"/>
            <w:b/>
            <w:noProof/>
          </w:rPr>
          <w:t>Tabla 2.7</w:t>
        </w:r>
        <w:r w:rsidR="0038607F" w:rsidRPr="006A42F8">
          <w:rPr>
            <w:rStyle w:val="Hipervnculo"/>
            <w:noProof/>
          </w:rPr>
          <w:t xml:space="preserve"> Segundo estado de arte internacional</w:t>
        </w:r>
        <w:r w:rsidR="0038607F">
          <w:rPr>
            <w:noProof/>
            <w:webHidden/>
          </w:rPr>
          <w:tab/>
        </w:r>
        <w:r w:rsidR="0038607F">
          <w:rPr>
            <w:noProof/>
            <w:webHidden/>
          </w:rPr>
          <w:fldChar w:fldCharType="begin"/>
        </w:r>
        <w:r w:rsidR="0038607F">
          <w:rPr>
            <w:noProof/>
            <w:webHidden/>
          </w:rPr>
          <w:instrText xml:space="preserve"> PAGEREF _Toc242016243 \h </w:instrText>
        </w:r>
        <w:r w:rsidR="0038607F">
          <w:rPr>
            <w:noProof/>
            <w:webHidden/>
          </w:rPr>
        </w:r>
        <w:r w:rsidR="0038607F">
          <w:rPr>
            <w:noProof/>
            <w:webHidden/>
          </w:rPr>
          <w:fldChar w:fldCharType="separate"/>
        </w:r>
        <w:r w:rsidR="0038607F">
          <w:rPr>
            <w:noProof/>
            <w:webHidden/>
          </w:rPr>
          <w:t>78</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44" w:history="1">
        <w:r w:rsidR="0038607F" w:rsidRPr="006A42F8">
          <w:rPr>
            <w:rStyle w:val="Hipervnculo"/>
            <w:b/>
            <w:noProof/>
          </w:rPr>
          <w:t>Tabla 2.8</w:t>
        </w:r>
        <w:r w:rsidR="0038607F" w:rsidRPr="006A42F8">
          <w:rPr>
            <w:rStyle w:val="Hipervnculo"/>
            <w:noProof/>
          </w:rPr>
          <w:t xml:space="preserve"> Primer estado de arte nacional</w:t>
        </w:r>
        <w:r w:rsidR="0038607F">
          <w:rPr>
            <w:noProof/>
            <w:webHidden/>
          </w:rPr>
          <w:tab/>
        </w:r>
        <w:r w:rsidR="0038607F">
          <w:rPr>
            <w:noProof/>
            <w:webHidden/>
          </w:rPr>
          <w:fldChar w:fldCharType="begin"/>
        </w:r>
        <w:r w:rsidR="0038607F">
          <w:rPr>
            <w:noProof/>
            <w:webHidden/>
          </w:rPr>
          <w:instrText xml:space="preserve"> PAGEREF _Toc242016244 \h </w:instrText>
        </w:r>
        <w:r w:rsidR="0038607F">
          <w:rPr>
            <w:noProof/>
            <w:webHidden/>
          </w:rPr>
        </w:r>
        <w:r w:rsidR="0038607F">
          <w:rPr>
            <w:noProof/>
            <w:webHidden/>
          </w:rPr>
          <w:fldChar w:fldCharType="separate"/>
        </w:r>
        <w:r w:rsidR="0038607F">
          <w:rPr>
            <w:noProof/>
            <w:webHidden/>
          </w:rPr>
          <w:t>79</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45" w:history="1">
        <w:r w:rsidR="0038607F" w:rsidRPr="006A42F8">
          <w:rPr>
            <w:rStyle w:val="Hipervnculo"/>
            <w:b/>
            <w:noProof/>
          </w:rPr>
          <w:t>Tabla 2.9</w:t>
        </w:r>
        <w:r w:rsidR="0038607F" w:rsidRPr="006A42F8">
          <w:rPr>
            <w:rStyle w:val="Hipervnculo"/>
            <w:noProof/>
          </w:rPr>
          <w:t xml:space="preserve"> Segundo estado de arte nacional</w:t>
        </w:r>
        <w:r w:rsidR="0038607F">
          <w:rPr>
            <w:noProof/>
            <w:webHidden/>
          </w:rPr>
          <w:tab/>
        </w:r>
        <w:r w:rsidR="0038607F">
          <w:rPr>
            <w:noProof/>
            <w:webHidden/>
          </w:rPr>
          <w:fldChar w:fldCharType="begin"/>
        </w:r>
        <w:r w:rsidR="0038607F">
          <w:rPr>
            <w:noProof/>
            <w:webHidden/>
          </w:rPr>
          <w:instrText xml:space="preserve"> PAGEREF _Toc242016245 \h </w:instrText>
        </w:r>
        <w:r w:rsidR="0038607F">
          <w:rPr>
            <w:noProof/>
            <w:webHidden/>
          </w:rPr>
        </w:r>
        <w:r w:rsidR="0038607F">
          <w:rPr>
            <w:noProof/>
            <w:webHidden/>
          </w:rPr>
          <w:fldChar w:fldCharType="separate"/>
        </w:r>
        <w:r w:rsidR="0038607F">
          <w:rPr>
            <w:noProof/>
            <w:webHidden/>
          </w:rPr>
          <w:t>80</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46" w:history="1">
        <w:r w:rsidR="0038607F" w:rsidRPr="006A42F8">
          <w:rPr>
            <w:rStyle w:val="Hipervnculo"/>
            <w:b/>
            <w:noProof/>
          </w:rPr>
          <w:t>Tabla 2.10</w:t>
        </w:r>
        <w:r w:rsidR="0038607F" w:rsidRPr="006A42F8">
          <w:rPr>
            <w:rStyle w:val="Hipervnculo"/>
            <w:noProof/>
          </w:rPr>
          <w:t xml:space="preserve"> Primer estado de arte local</w:t>
        </w:r>
        <w:r w:rsidR="0038607F">
          <w:rPr>
            <w:noProof/>
            <w:webHidden/>
          </w:rPr>
          <w:tab/>
        </w:r>
        <w:r w:rsidR="0038607F">
          <w:rPr>
            <w:noProof/>
            <w:webHidden/>
          </w:rPr>
          <w:fldChar w:fldCharType="begin"/>
        </w:r>
        <w:r w:rsidR="0038607F">
          <w:rPr>
            <w:noProof/>
            <w:webHidden/>
          </w:rPr>
          <w:instrText xml:space="preserve"> PAGEREF _Toc242016246 \h </w:instrText>
        </w:r>
        <w:r w:rsidR="0038607F">
          <w:rPr>
            <w:noProof/>
            <w:webHidden/>
          </w:rPr>
        </w:r>
        <w:r w:rsidR="0038607F">
          <w:rPr>
            <w:noProof/>
            <w:webHidden/>
          </w:rPr>
          <w:fldChar w:fldCharType="separate"/>
        </w:r>
        <w:r w:rsidR="0038607F">
          <w:rPr>
            <w:noProof/>
            <w:webHidden/>
          </w:rPr>
          <w:t>81</w:t>
        </w:r>
        <w:r w:rsidR="0038607F">
          <w:rPr>
            <w:noProof/>
            <w:webHidden/>
          </w:rPr>
          <w:fldChar w:fldCharType="end"/>
        </w:r>
      </w:hyperlink>
    </w:p>
    <w:p w:rsidR="0038607F" w:rsidRDefault="004717AD">
      <w:pPr>
        <w:pStyle w:val="TDC1"/>
        <w:tabs>
          <w:tab w:val="right" w:leader="dot" w:pos="9089"/>
        </w:tabs>
        <w:rPr>
          <w:rFonts w:asciiTheme="minorHAnsi" w:eastAsiaTheme="minorEastAsia" w:hAnsiTheme="minorHAnsi"/>
          <w:noProof/>
          <w:lang w:val="es-ES" w:eastAsia="es-ES"/>
        </w:rPr>
      </w:pPr>
      <w:hyperlink w:anchor="_Toc242016247" w:history="1">
        <w:r w:rsidR="0038607F" w:rsidRPr="006A42F8">
          <w:rPr>
            <w:rStyle w:val="Hipervnculo"/>
            <w:b/>
            <w:noProof/>
          </w:rPr>
          <w:t xml:space="preserve">Tabla 2.11 </w:t>
        </w:r>
        <w:r w:rsidR="0038607F" w:rsidRPr="006A42F8">
          <w:rPr>
            <w:rStyle w:val="Hipervnculo"/>
            <w:noProof/>
          </w:rPr>
          <w:t>Segundo estado de arte local</w:t>
        </w:r>
        <w:r w:rsidR="0038607F">
          <w:rPr>
            <w:noProof/>
            <w:webHidden/>
          </w:rPr>
          <w:tab/>
        </w:r>
        <w:r w:rsidR="0038607F">
          <w:rPr>
            <w:noProof/>
            <w:webHidden/>
          </w:rPr>
          <w:fldChar w:fldCharType="begin"/>
        </w:r>
        <w:r w:rsidR="0038607F">
          <w:rPr>
            <w:noProof/>
            <w:webHidden/>
          </w:rPr>
          <w:instrText xml:space="preserve"> PAGEREF _Toc242016247 \h </w:instrText>
        </w:r>
        <w:r w:rsidR="0038607F">
          <w:rPr>
            <w:noProof/>
            <w:webHidden/>
          </w:rPr>
        </w:r>
        <w:r w:rsidR="0038607F">
          <w:rPr>
            <w:noProof/>
            <w:webHidden/>
          </w:rPr>
          <w:fldChar w:fldCharType="separate"/>
        </w:r>
        <w:r w:rsidR="0038607F">
          <w:rPr>
            <w:noProof/>
            <w:webHidden/>
          </w:rPr>
          <w:t>82</w:t>
        </w:r>
        <w:r w:rsidR="0038607F">
          <w:rPr>
            <w:noProof/>
            <w:webHidden/>
          </w:rPr>
          <w:fldChar w:fldCharType="end"/>
        </w:r>
      </w:hyperlink>
    </w:p>
    <w:p w:rsidR="009C3CBD" w:rsidRPr="007C0DFC" w:rsidRDefault="005C246A" w:rsidP="005C246A">
      <w:pPr>
        <w:pStyle w:val="APA7MA"/>
        <w:rPr>
          <w:rFonts w:cs="Arial"/>
        </w:rPr>
      </w:pPr>
      <w:r>
        <w:rPr>
          <w:rFonts w:cs="Arial"/>
        </w:rPr>
        <w:fldChar w:fldCharType="end"/>
      </w:r>
      <w:r w:rsidR="009C3CBD" w:rsidRPr="007C0DFC">
        <w:rPr>
          <w:rFonts w:cs="Arial"/>
        </w:rPr>
        <w:br w:type="page"/>
      </w:r>
    </w:p>
    <w:p w:rsidR="0038607F" w:rsidRDefault="009C3CBD" w:rsidP="007C0DFC">
      <w:pPr>
        <w:pStyle w:val="APA7MA"/>
        <w:jc w:val="center"/>
        <w:rPr>
          <w:rFonts w:cs="Arial"/>
          <w:b/>
        </w:rPr>
      </w:pPr>
      <w:r w:rsidRPr="007C0DFC">
        <w:rPr>
          <w:rFonts w:cs="Arial"/>
          <w:b/>
        </w:rPr>
        <w:lastRenderedPageBreak/>
        <w:t>INDICE DE ECUACIONES</w:t>
      </w:r>
    </w:p>
    <w:p w:rsidR="00714D75" w:rsidRDefault="0038607F">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\h \z \t "ecuacion;1" </w:instrText>
      </w:r>
      <w:r>
        <w:rPr>
          <w:rFonts w:cs="Arial"/>
          <w:b/>
        </w:rPr>
        <w:fldChar w:fldCharType="separate"/>
      </w:r>
      <w:hyperlink w:anchor="_Toc242016302" w:history="1">
        <w:r w:rsidR="00714D75" w:rsidRPr="00D81C1E">
          <w:rPr>
            <w:rStyle w:val="Hipervnculo"/>
            <w:b/>
            <w:noProof/>
            <w:lang w:val="es-ES"/>
          </w:rPr>
          <w:t>Ecuación 2.1</w:t>
        </w:r>
        <w:r w:rsidR="00714D75" w:rsidRPr="00D81C1E">
          <w:rPr>
            <w:rStyle w:val="Hipervnculo"/>
            <w:noProof/>
            <w:lang w:val="es-ES"/>
          </w:rPr>
          <w:t xml:space="preserve"> Matriz bidimensional de píxeles</w:t>
        </w:r>
        <w:r w:rsidR="00714D75">
          <w:rPr>
            <w:noProof/>
            <w:webHidden/>
          </w:rPr>
          <w:tab/>
        </w:r>
        <w:r w:rsidR="00714D75">
          <w:rPr>
            <w:noProof/>
            <w:webHidden/>
          </w:rPr>
          <w:fldChar w:fldCharType="begin"/>
        </w:r>
        <w:r w:rsidR="00714D75">
          <w:rPr>
            <w:noProof/>
            <w:webHidden/>
          </w:rPr>
          <w:instrText xml:space="preserve"> PAGEREF _Toc242016302 \h </w:instrText>
        </w:r>
        <w:r w:rsidR="00714D75">
          <w:rPr>
            <w:noProof/>
            <w:webHidden/>
          </w:rPr>
        </w:r>
        <w:r w:rsidR="00714D75">
          <w:rPr>
            <w:noProof/>
            <w:webHidden/>
          </w:rPr>
          <w:fldChar w:fldCharType="separate"/>
        </w:r>
        <w:r w:rsidR="00714D75">
          <w:rPr>
            <w:noProof/>
            <w:webHidden/>
          </w:rPr>
          <w:t>37</w:t>
        </w:r>
        <w:r w:rsidR="00714D75">
          <w:rPr>
            <w:noProof/>
            <w:webHidden/>
          </w:rPr>
          <w:fldChar w:fldCharType="end"/>
        </w:r>
      </w:hyperlink>
    </w:p>
    <w:p w:rsidR="00714D75" w:rsidRDefault="004717AD">
      <w:pPr>
        <w:pStyle w:val="TDC1"/>
        <w:tabs>
          <w:tab w:val="right" w:leader="dot" w:pos="9089"/>
        </w:tabs>
        <w:rPr>
          <w:rFonts w:asciiTheme="minorHAnsi" w:eastAsiaTheme="minorEastAsia" w:hAnsiTheme="minorHAnsi"/>
          <w:noProof/>
          <w:lang w:val="es-ES" w:eastAsia="es-ES"/>
        </w:rPr>
      </w:pPr>
      <w:hyperlink w:anchor="_Toc242016303" w:history="1">
        <w:r w:rsidR="00714D75" w:rsidRPr="00D81C1E">
          <w:rPr>
            <w:rStyle w:val="Hipervnculo"/>
            <w:b/>
            <w:noProof/>
          </w:rPr>
          <w:t>Ecuación 2.2</w:t>
        </w:r>
        <w:r w:rsidR="00714D75" w:rsidRPr="00D81C1E">
          <w:rPr>
            <w:rStyle w:val="Hipervnculo"/>
            <w:noProof/>
          </w:rPr>
          <w:t xml:space="preserve"> Niveles de Grises</w:t>
        </w:r>
        <w:r w:rsidR="00714D75">
          <w:rPr>
            <w:noProof/>
            <w:webHidden/>
          </w:rPr>
          <w:tab/>
        </w:r>
        <w:r w:rsidR="00714D75">
          <w:rPr>
            <w:noProof/>
            <w:webHidden/>
          </w:rPr>
          <w:fldChar w:fldCharType="begin"/>
        </w:r>
        <w:r w:rsidR="00714D75">
          <w:rPr>
            <w:noProof/>
            <w:webHidden/>
          </w:rPr>
          <w:instrText xml:space="preserve"> PAGEREF _Toc242016303 \h </w:instrText>
        </w:r>
        <w:r w:rsidR="00714D75">
          <w:rPr>
            <w:noProof/>
            <w:webHidden/>
          </w:rPr>
        </w:r>
        <w:r w:rsidR="00714D75">
          <w:rPr>
            <w:noProof/>
            <w:webHidden/>
          </w:rPr>
          <w:fldChar w:fldCharType="separate"/>
        </w:r>
        <w:r w:rsidR="00714D75">
          <w:rPr>
            <w:noProof/>
            <w:webHidden/>
          </w:rPr>
          <w:t>38</w:t>
        </w:r>
        <w:r w:rsidR="00714D75">
          <w:rPr>
            <w:noProof/>
            <w:webHidden/>
          </w:rPr>
          <w:fldChar w:fldCharType="end"/>
        </w:r>
      </w:hyperlink>
    </w:p>
    <w:p w:rsidR="00714D75" w:rsidRDefault="004717AD">
      <w:pPr>
        <w:pStyle w:val="TDC1"/>
        <w:tabs>
          <w:tab w:val="right" w:leader="dot" w:pos="9089"/>
        </w:tabs>
        <w:rPr>
          <w:rFonts w:asciiTheme="minorHAnsi" w:eastAsiaTheme="minorEastAsia" w:hAnsiTheme="minorHAnsi"/>
          <w:noProof/>
          <w:lang w:val="es-ES" w:eastAsia="es-ES"/>
        </w:rPr>
      </w:pPr>
      <w:hyperlink w:anchor="_Toc242016304" w:history="1">
        <w:r w:rsidR="00714D75" w:rsidRPr="00D81C1E">
          <w:rPr>
            <w:rStyle w:val="Hipervnculo"/>
            <w:b/>
            <w:noProof/>
            <w:lang w:val="es-ES"/>
          </w:rPr>
          <w:t>Ecuación 2.3</w:t>
        </w:r>
        <w:r w:rsidR="00714D75" w:rsidRPr="00D81C1E">
          <w:rPr>
            <w:rStyle w:val="Hipervnculo"/>
            <w:noProof/>
            <w:lang w:val="es-ES"/>
          </w:rPr>
          <w:t xml:space="preserve"> Umbralización - </w:t>
        </w:r>
        <w:r w:rsidR="00714D75" w:rsidRPr="00D81C1E">
          <w:rPr>
            <w:rStyle w:val="Hipervnculo"/>
            <w:rFonts w:ascii="Segoe UI" w:hAnsi="Segoe UI" w:cs="Segoe UI"/>
            <w:noProof/>
            <w:shd w:val="clear" w:color="auto" w:fill="FFFFFF"/>
            <w:lang w:val="es-ES"/>
          </w:rPr>
          <w:t>Transformación de una imagen en escala de grises a binaria</w:t>
        </w:r>
        <w:r w:rsidR="00714D75">
          <w:rPr>
            <w:noProof/>
            <w:webHidden/>
          </w:rPr>
          <w:tab/>
        </w:r>
        <w:r w:rsidR="00714D75">
          <w:rPr>
            <w:noProof/>
            <w:webHidden/>
          </w:rPr>
          <w:fldChar w:fldCharType="begin"/>
        </w:r>
        <w:r w:rsidR="00714D75">
          <w:rPr>
            <w:noProof/>
            <w:webHidden/>
          </w:rPr>
          <w:instrText xml:space="preserve"> PAGEREF _Toc242016304 \h </w:instrText>
        </w:r>
        <w:r w:rsidR="00714D75">
          <w:rPr>
            <w:noProof/>
            <w:webHidden/>
          </w:rPr>
        </w:r>
        <w:r w:rsidR="00714D75">
          <w:rPr>
            <w:noProof/>
            <w:webHidden/>
          </w:rPr>
          <w:fldChar w:fldCharType="separate"/>
        </w:r>
        <w:r w:rsidR="00714D75">
          <w:rPr>
            <w:noProof/>
            <w:webHidden/>
          </w:rPr>
          <w:t>38</w:t>
        </w:r>
        <w:r w:rsidR="00714D75">
          <w:rPr>
            <w:noProof/>
            <w:webHidden/>
          </w:rPr>
          <w:fldChar w:fldCharType="end"/>
        </w:r>
      </w:hyperlink>
    </w:p>
    <w:p w:rsidR="007C0DFC" w:rsidRPr="007C0DFC" w:rsidRDefault="0038607F" w:rsidP="007C0DFC">
      <w:pPr>
        <w:pStyle w:val="APA7MA"/>
        <w:jc w:val="center"/>
        <w:rPr>
          <w:rFonts w:cs="Arial"/>
          <w:b/>
        </w:rPr>
      </w:pPr>
      <w:r>
        <w:rPr>
          <w:rFonts w:cs="Arial"/>
          <w:b/>
        </w:rPr>
        <w:fldChar w:fldCharType="end"/>
      </w:r>
      <w:r w:rsidR="007C0DFC" w:rsidRPr="007C0DFC">
        <w:rPr>
          <w:rFonts w:cs="Arial"/>
          <w:b/>
        </w:rPr>
        <w:br w:type="page"/>
      </w:r>
    </w:p>
    <w:p w:rsidR="007C0DFC" w:rsidRPr="007A651D" w:rsidRDefault="007C0DFC" w:rsidP="007C0DFC">
      <w:pPr>
        <w:pStyle w:val="APA7MA"/>
        <w:jc w:val="center"/>
        <w:rPr>
          <w:rFonts w:cs="Arial"/>
          <w:b/>
          <w:highlight w:val="yellow"/>
        </w:rPr>
      </w:pPr>
      <w:r w:rsidRPr="007A651D">
        <w:rPr>
          <w:rFonts w:cs="Arial"/>
          <w:b/>
          <w:highlight w:val="yellow"/>
        </w:rPr>
        <w:lastRenderedPageBreak/>
        <w:t>RESUMEN</w:t>
      </w:r>
    </w:p>
    <w:p w:rsidR="007C0DFC" w:rsidRPr="007A651D" w:rsidRDefault="007C0DFC" w:rsidP="007C0DFC">
      <w:pPr>
        <w:pStyle w:val="Resumen"/>
        <w:rPr>
          <w:highlight w:val="yellow"/>
          <w:lang w:val="es-BO"/>
        </w:rPr>
      </w:pPr>
      <w:r w:rsidRPr="007A651D">
        <w:rPr>
          <w:highlight w:val="yellow"/>
          <w:lang w:val="es-BO"/>
        </w:rPr>
        <w:t>El vídeo proporciona una manera eficaz para ayudarle a demostrar el punto. Cuando haga clic en Vídeo en línea, puede pegar el código para insertar del vídeo que desea agregar. También puede escribir una palabra clave para buscar en línea el vídeo que mejor se adapte a su documento.</w:t>
      </w:r>
      <w:r w:rsidR="00C7584F" w:rsidRPr="007A651D">
        <w:rPr>
          <w:highlight w:val="yellow"/>
          <w:lang w:val="es-BO"/>
        </w:rPr>
        <w:t xml:space="preserve"> </w:t>
      </w:r>
      <w:r w:rsidRPr="007A651D">
        <w:rPr>
          <w:highlight w:val="yellow"/>
          <w:lang w:val="es-BO"/>
        </w:rPr>
        <w:t>Para otorgar a su documento un aspecto profesional, Word proporciona encabezados, pies de página, páginas de portada y diseños de cuadro de texto que se complementan entre sí.</w:t>
      </w:r>
    </w:p>
    <w:p w:rsidR="007C0DFC" w:rsidRPr="007A651D" w:rsidRDefault="007C0DFC" w:rsidP="007C0DFC">
      <w:pPr>
        <w:pStyle w:val="Resumen"/>
        <w:rPr>
          <w:highlight w:val="yellow"/>
          <w:lang w:val="es-BO"/>
        </w:rPr>
      </w:pPr>
      <w:r w:rsidRPr="007A651D">
        <w:rPr>
          <w:highlight w:val="yellow"/>
          <w:lang w:val="es-BO"/>
        </w:rPr>
        <w:t>Por ejemplo, puede agregar una portada coincidente, el encabezado y la barra lateral. Haga clic en Insertar y elija los elementos que desee de las distintas galerías.Los temas y estilos también ayudan a mantener su documento coordinado. Cuando haga clic en Diseño y seleccione un tema nuevo, cambiarán las imágenes, gráficos y gráficos SmartArt para que coincidan con el nuevo tema.</w:t>
      </w:r>
    </w:p>
    <w:p w:rsidR="009D6D0A" w:rsidRPr="007A651D" w:rsidRDefault="007C0DFC" w:rsidP="007C0DFC">
      <w:pPr>
        <w:pStyle w:val="Resumen"/>
        <w:rPr>
          <w:highlight w:val="yellow"/>
          <w:lang w:val="es-BO"/>
        </w:rPr>
      </w:pPr>
      <w:r w:rsidRPr="007A651D">
        <w:rPr>
          <w:highlight w:val="yellow"/>
          <w:lang w:val="es-BO"/>
        </w:rPr>
        <w:t>Al aplicar los estilos, los títulos cambian para coincidir con el nuevo tema. Ahorre tiempo en Word con nuevos botones que se muestran donde se necesiten. Para cambiar la forma en que se ajusta una imagen en el documento, haga clic y aparecerá un botón de opciones de diseño junto a la imagen. Cuando trabaje en una tabla, haga clic donde desee agregar</w:t>
      </w:r>
    </w:p>
    <w:p w:rsidR="00B803E1" w:rsidRDefault="00C7584F" w:rsidP="002C569B">
      <w:pPr>
        <w:pStyle w:val="APA7MA"/>
        <w:rPr>
          <w:highlight w:val="yellow"/>
        </w:rPr>
      </w:pPr>
      <w:r w:rsidRPr="007A651D">
        <w:rPr>
          <w:i/>
          <w:highlight w:val="yellow"/>
        </w:rPr>
        <w:t>Palabras Claves</w:t>
      </w:r>
      <w:r w:rsidRPr="007A651D">
        <w:rPr>
          <w:highlight w:val="yellow"/>
        </w:rPr>
        <w:t xml:space="preserve">: Palabra1, Palabra2, </w:t>
      </w:r>
      <w:r w:rsidR="001E728B" w:rsidRPr="007A651D">
        <w:rPr>
          <w:highlight w:val="yellow"/>
        </w:rPr>
        <w:t>Pala</w:t>
      </w:r>
    </w:p>
    <w:p w:rsidR="00B803E1" w:rsidRDefault="00B803E1">
      <w:pPr>
        <w:rPr>
          <w:highlight w:val="yellow"/>
          <w:lang w:val="es-BO"/>
        </w:rPr>
      </w:pPr>
      <w:r>
        <w:rPr>
          <w:highlight w:val="yellow"/>
          <w:lang w:val="es-BO"/>
        </w:rPr>
        <w:br w:type="page"/>
      </w:r>
    </w:p>
    <w:p w:rsidR="00B803E1" w:rsidRPr="002C569B" w:rsidRDefault="00B803E1" w:rsidP="002C569B">
      <w:pPr>
        <w:pStyle w:val="APA7MA"/>
        <w:jc w:val="center"/>
        <w:rPr>
          <w:b/>
        </w:rPr>
      </w:pPr>
      <w:r w:rsidRPr="002C569B">
        <w:rPr>
          <w:b/>
        </w:rPr>
        <w:lastRenderedPageBreak/>
        <w:t>ABSTRACT</w:t>
      </w:r>
    </w:p>
    <w:p w:rsidR="00B803E1" w:rsidRPr="00B803E1" w:rsidRDefault="00B803E1">
      <w:pPr>
        <w:rPr>
          <w:b/>
          <w:lang w:val="es-BO"/>
        </w:rPr>
      </w:pPr>
      <w:r>
        <w:rPr>
          <w:b/>
          <w:lang w:val="es-BO"/>
        </w:rPr>
        <w:br w:type="page"/>
      </w:r>
    </w:p>
    <w:p w:rsidR="00574905" w:rsidRPr="00A86235" w:rsidRDefault="00B803E1" w:rsidP="00A86235">
      <w:pPr>
        <w:pStyle w:val="APA7MA"/>
        <w:jc w:val="center"/>
        <w:rPr>
          <w:b/>
        </w:rPr>
      </w:pPr>
      <w:r w:rsidRPr="00A86235">
        <w:rPr>
          <w:b/>
        </w:rPr>
        <w:lastRenderedPageBreak/>
        <w:t>LISTADO DE ABREVIATURAS</w:t>
      </w:r>
    </w:p>
    <w:p w:rsidR="00574905" w:rsidRPr="007A6D83" w:rsidRDefault="00574905" w:rsidP="002C569B">
      <w:pPr>
        <w:pStyle w:val="APA7MA"/>
      </w:pPr>
      <w:r w:rsidRPr="00E46B08">
        <w:rPr>
          <w:b/>
        </w:rPr>
        <w:t>LLM -</w:t>
      </w:r>
      <w:r w:rsidRPr="005060B4">
        <w:t xml:space="preserve"> Modelo de Lenguaje Grande (Large Language Model)</w:t>
      </w:r>
    </w:p>
    <w:p w:rsidR="00574905" w:rsidRPr="00154747" w:rsidRDefault="00574905" w:rsidP="002C569B">
      <w:pPr>
        <w:pStyle w:val="APA7MA"/>
      </w:pPr>
      <w:r w:rsidRPr="00E46B08">
        <w:rPr>
          <w:b/>
        </w:rPr>
        <w:t>IA -</w:t>
      </w:r>
      <w:r w:rsidRPr="005060B4">
        <w:t xml:space="preserve"> Inteligencia Artificial</w:t>
      </w:r>
    </w:p>
    <w:p w:rsidR="00574905" w:rsidRPr="005060B4" w:rsidRDefault="00574905" w:rsidP="002C569B">
      <w:pPr>
        <w:pStyle w:val="APA7MA"/>
      </w:pPr>
      <w:r w:rsidRPr="00E46B08">
        <w:rPr>
          <w:b/>
        </w:rPr>
        <w:t>Django -</w:t>
      </w:r>
      <w:r w:rsidRPr="005060B4">
        <w:t xml:space="preserve"> Framework de desarrollo web para Python</w:t>
      </w:r>
    </w:p>
    <w:p w:rsidR="00574905" w:rsidRPr="005060B4" w:rsidRDefault="00574905" w:rsidP="002C569B">
      <w:pPr>
        <w:pStyle w:val="APA7MA"/>
      </w:pPr>
      <w:r w:rsidRPr="00E46B08">
        <w:rPr>
          <w:b/>
        </w:rPr>
        <w:t>DRF -</w:t>
      </w:r>
      <w:r w:rsidRPr="005060B4">
        <w:t xml:space="preserve"> Django Rest Framework</w:t>
      </w:r>
    </w:p>
    <w:p w:rsidR="00574905" w:rsidRPr="005060B4" w:rsidRDefault="00574905" w:rsidP="002C569B">
      <w:pPr>
        <w:pStyle w:val="APA7MA"/>
      </w:pPr>
      <w:r w:rsidRPr="00E46B08">
        <w:rPr>
          <w:b/>
        </w:rPr>
        <w:t>API -</w:t>
      </w:r>
      <w:r w:rsidRPr="005060B4">
        <w:t xml:space="preserve"> Interfaz de Programación de Aplicaciones (Application Programming Interface)</w:t>
      </w:r>
    </w:p>
    <w:p w:rsidR="00574905" w:rsidRPr="007A6D83" w:rsidRDefault="00574905" w:rsidP="002C569B">
      <w:pPr>
        <w:pStyle w:val="APA7MA"/>
      </w:pPr>
      <w:r w:rsidRPr="00E46B08">
        <w:rPr>
          <w:b/>
        </w:rPr>
        <w:t>JSON -</w:t>
      </w:r>
      <w:r w:rsidRPr="005060B4">
        <w:t xml:space="preserve"> Notación de Objetos JavaScript (JavaScript Object Notation)</w:t>
      </w:r>
    </w:p>
    <w:p w:rsidR="00574905" w:rsidRPr="005060B4" w:rsidRDefault="00574905" w:rsidP="002C569B">
      <w:pPr>
        <w:pStyle w:val="APA7MA"/>
      </w:pPr>
      <w:r w:rsidRPr="00E46B08">
        <w:rPr>
          <w:b/>
        </w:rPr>
        <w:t>APIView -</w:t>
      </w:r>
      <w:r w:rsidRPr="005060B4">
        <w:t xml:space="preserve"> Vista basada en API de Django Rest Framework</w:t>
      </w:r>
    </w:p>
    <w:p w:rsidR="00154747" w:rsidRPr="005060B4" w:rsidRDefault="00154747" w:rsidP="002C569B">
      <w:pPr>
        <w:pStyle w:val="APA7MA"/>
      </w:pPr>
      <w:r w:rsidRPr="00E46B08">
        <w:rPr>
          <w:b/>
        </w:rPr>
        <w:t>D</w:t>
      </w:r>
      <w:r w:rsidR="00574905" w:rsidRPr="00E46B08">
        <w:rPr>
          <w:b/>
        </w:rPr>
        <w:t>atasets -</w:t>
      </w:r>
      <w:r w:rsidR="00574905" w:rsidRPr="005060B4">
        <w:t xml:space="preserve"> Biblioteca para manejar y procesar datasets en machine learning</w:t>
      </w:r>
    </w:p>
    <w:p w:rsidR="00574905" w:rsidRDefault="00154747" w:rsidP="002C569B">
      <w:pPr>
        <w:pStyle w:val="APA7MA"/>
      </w:pPr>
      <w:r w:rsidRPr="00E46B08">
        <w:rPr>
          <w:b/>
          <w:bCs/>
        </w:rPr>
        <w:t xml:space="preserve">Transformers </w:t>
      </w:r>
      <w:r w:rsidRPr="00E46B08">
        <w:rPr>
          <w:b/>
        </w:rPr>
        <w:t>-</w:t>
      </w:r>
      <w:r w:rsidRPr="005060B4">
        <w:t xml:space="preserve"> Biblioteca </w:t>
      </w:r>
      <w:r w:rsidRPr="005060B4">
        <w:rPr>
          <w:u w:val="single"/>
        </w:rPr>
        <w:t>de</w:t>
      </w:r>
      <w:r w:rsidRPr="005060B4">
        <w:t xml:space="preserve"> Huggi</w:t>
      </w:r>
      <w:r w:rsidR="00111D04">
        <w:t>ng Face para modelos de lenguaj</w:t>
      </w:r>
      <w:r w:rsidR="009B2ABF">
        <w:t>e</w:t>
      </w:r>
    </w:p>
    <w:p w:rsidR="009B2ABF" w:rsidRPr="005060B4" w:rsidRDefault="009B2ABF" w:rsidP="002C569B">
      <w:pPr>
        <w:pStyle w:val="APA7MA"/>
        <w:sectPr w:rsidR="009B2ABF" w:rsidRPr="005060B4" w:rsidSect="00AE1008">
          <w:headerReference w:type="default" r:id="rId11"/>
          <w:pgSz w:w="12240" w:h="15840" w:code="1"/>
          <w:pgMar w:top="1440" w:right="1440" w:bottom="1440" w:left="1701" w:header="720" w:footer="720" w:gutter="0"/>
          <w:pgNumType w:fmt="lowerRoman" w:start="1"/>
          <w:cols w:space="720"/>
          <w:docGrid w:linePitch="360"/>
        </w:sectPr>
      </w:pPr>
    </w:p>
    <w:p w:rsidR="00707FFC" w:rsidRDefault="009D4B3B" w:rsidP="00707FFC">
      <w:pPr>
        <w:pStyle w:val="Titulo0"/>
      </w:pPr>
      <w:r>
        <w:lastRenderedPageBreak/>
        <w:t xml:space="preserve"> </w:t>
      </w:r>
      <w:bookmarkStart w:id="0" w:name="_Toc241996861"/>
      <w:r w:rsidR="00707FFC">
        <w:t>CAPÍTULO I</w:t>
      </w:r>
      <w:bookmarkEnd w:id="0"/>
    </w:p>
    <w:p w:rsidR="00574905" w:rsidRPr="00802CF1" w:rsidRDefault="00802CF1" w:rsidP="002879CA">
      <w:pPr>
        <w:pStyle w:val="Ttulo1"/>
        <w:rPr>
          <w:lang w:val="es-BO"/>
        </w:rPr>
      </w:pPr>
      <w:bookmarkStart w:id="1" w:name="_Toc241996862"/>
      <w:r>
        <w:rPr>
          <w:lang w:val="es-BO"/>
        </w:rPr>
        <w:t>MARCO PRELIMINAR</w:t>
      </w:r>
      <w:bookmarkEnd w:id="1"/>
    </w:p>
    <w:p w:rsidR="00C73085" w:rsidRDefault="001E728B" w:rsidP="00574905">
      <w:pPr>
        <w:pStyle w:val="Ttulo2"/>
      </w:pPr>
      <w:bookmarkStart w:id="2" w:name="_Toc241996863"/>
      <w:r w:rsidRPr="001E728B">
        <w:t>Introducción</w:t>
      </w:r>
      <w:bookmarkEnd w:id="2"/>
    </w:p>
    <w:p w:rsidR="001E728B" w:rsidRPr="001E728B" w:rsidRDefault="00473A17" w:rsidP="00646CD0">
      <w:pPr>
        <w:pStyle w:val="APA7MA"/>
      </w:pPr>
      <w:r w:rsidRPr="00473A17">
        <w:t>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y la recuperación funcional de los pacientes (Correa Cum et al., 2026).</w:t>
      </w:r>
      <w:r w:rsidR="00646CD0">
        <w:t xml:space="preserve"> </w:t>
      </w:r>
      <w:r w:rsidR="001E728B" w:rsidRPr="001E728B">
        <w:t xml:space="preserve">En particular, su aplicación en la rehabilitación de adultos mayores ha mostrado resultados prometedores al ayudarles a mejorar su equilibrio y reducir el riesgo de caídas. </w:t>
      </w:r>
    </w:p>
    <w:p w:rsidR="00473A17" w:rsidRDefault="00473A17" w:rsidP="001E728B">
      <w:pPr>
        <w:pStyle w:val="APA7MA"/>
      </w:pPr>
      <w:r w:rsidRPr="00473A17">
        <w:t>A pesar de estos avances, aún persisten desafíos en cuanto a la variabilidad de los movimientos y la necesidad de algoritmos más sofisticados que se adapten a las diversas condiciones físicas de los pacientes (Correa Cum et al., 2026). Por lo tanto, el desarrollo de modelos de visión artificial más robustos y estandarizados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w:t>
      </w:r>
      <w:r w:rsidR="00473A17">
        <w:t>n tiempo real y, así, reducir</w:t>
      </w:r>
      <w:r w:rsidRPr="001E728B">
        <w:t xml:space="preserve">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w:t>
      </w:r>
      <w:r w:rsidR="00C03931">
        <w:t>zar los ejercicios de manera</w:t>
      </w:r>
      <w:r w:rsidRPr="001E728B">
        <w:t xml:space="preserve">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51401B" w:rsidP="001E728B">
      <w:pPr>
        <w:pStyle w:val="APA7MA"/>
      </w:pPr>
      <w:r w:rsidRPr="0051401B">
        <w:t>El modelo de visión artificial utilizará cámaras fotográficas de 16 megapíxeles para capturar las imágenes de los usuarios y una unidad central de procesamiento para ejecutar los algoritmos. El software se desarrollará con Python, aprovechando librerías como OpenCV para el procesamiento de imágenes y Mediapipe para la detección de posturas. Para gestionar los datos de los usuarios, se empleará PostgreSQL, mientras que Django facilitará el desarrollo de interfaces web. Las pruebas del sistema incluirán técnicas de caja negra y caja blanca para garantiz</w:t>
      </w:r>
      <w:r>
        <w:t>ar su funcionalidad y precisión.</w:t>
      </w:r>
    </w:p>
    <w:p w:rsidR="001E728B" w:rsidRDefault="001E728B" w:rsidP="001E728B">
      <w:pPr>
        <w:pStyle w:val="Ttulo2"/>
      </w:pPr>
      <w:bookmarkStart w:id="3" w:name="_Toc241996864"/>
      <w:r>
        <w:t>Antecedentes</w:t>
      </w:r>
      <w:bookmarkEnd w:id="3"/>
    </w:p>
    <w:p w:rsidR="003E5814" w:rsidRPr="003E5814" w:rsidRDefault="003E5814" w:rsidP="005A4314">
      <w:pPr>
        <w:pStyle w:val="APA7MA"/>
      </w:pPr>
      <w:r w:rsidRPr="003E5814">
        <w:t>La visión artificial en el ámbito de la salud ha experimentado un crecimiento exponencial en los últimos años. En particular, en el campo de la rehabilitación física, esta tecnología ha demostrado ser prometedora para mejorar la precisión</w:t>
      </w:r>
      <w:r w:rsidR="005A4314">
        <w:t xml:space="preserve"> y efectividad de tratamientos.</w:t>
      </w:r>
    </w:p>
    <w:p w:rsidR="003E5814" w:rsidRPr="003E5814" w:rsidRDefault="003E5814" w:rsidP="003E5814">
      <w:pPr>
        <w:pStyle w:val="APA7MA"/>
      </w:pPr>
      <w:r w:rsidRPr="003E5814">
        <w:t xml:space="preserve">Tradicionalmente, la evaluación de la postura y la marcha se ha limitado a costosos sistemas de captura óptica en entornos de laboratorio controlados; sin embargo, los avances </w:t>
      </w:r>
      <w:r w:rsidRPr="003E5814">
        <w:lastRenderedPageBreak/>
        <w:t>recientes en aprendizaje profundo (deep learning) y visión por computador han permitido el desarrollo de modelos de estimac</w:t>
      </w:r>
      <w:r w:rsidR="00425756">
        <w:t xml:space="preserve">ión de posturas sin marcadores </w:t>
      </w:r>
      <w:r w:rsidRPr="003E5814">
        <w:t>c</w:t>
      </w:r>
      <w:r w:rsidR="00425756">
        <w:t>omo OpenPose o MediaPipe</w:t>
      </w:r>
      <w:r w:rsidRPr="003E5814">
        <w:t xml:space="preserve"> utilizando cámaras RGB o de profundidad convencionales (Kosaraju, 2025). Gracias a esto, es posible realizar un seguimiento objetivo de la cinemática articular y de los parámetros de equilibrio sin requerir sensores complejos (Kosaraju, 2025).</w:t>
      </w:r>
    </w:p>
    <w:p w:rsidR="003E5814" w:rsidRPr="003E5814" w:rsidRDefault="003E5814" w:rsidP="003E5814">
      <w:pPr>
        <w:pStyle w:val="APA7MA"/>
      </w:pPr>
      <w:r w:rsidRPr="003E5814">
        <w:t>Estudios han evidenciado que la utilización de sistemas de visión artificial para analizar el movimiento humano y proporcionar retroalimentación visual en tiempo real ha mejorado la calidad de vida de adultos mayores, facilitando además la telesalud y la monitorización domiciliaria (Kosaraju, 2025).</w:t>
      </w:r>
    </w:p>
    <w:p w:rsidR="001E728B" w:rsidRPr="003E5814" w:rsidRDefault="001E728B" w:rsidP="003E5814">
      <w:pPr>
        <w:pStyle w:val="APA7MA"/>
      </w:pPr>
      <w:r w:rsidRPr="003E5814">
        <w:t xml:space="preserve">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4" w:name="_Toc241996865"/>
      <w:r w:rsidRPr="001E728B">
        <w:rPr>
          <w:lang w:val="es-BO"/>
        </w:rPr>
        <w:t xml:space="preserve">Antecedentes </w:t>
      </w:r>
      <w:r w:rsidR="00C8225C">
        <w:rPr>
          <w:lang w:val="es-BO"/>
        </w:rPr>
        <w:t>de trabajos afines</w:t>
      </w:r>
      <w:bookmarkEnd w:id="4"/>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w:t>
      </w:r>
      <w:r w:rsidR="003936DF">
        <w:t xml:space="preserve"> visión artificial,</w:t>
      </w:r>
      <w:r w:rsidRPr="001E728B">
        <w:t xml:space="preserve"> rehabilitación y el cuidado de la salud.</w:t>
      </w:r>
    </w:p>
    <w:p w:rsidR="001E728B" w:rsidRDefault="001E728B" w:rsidP="00574905">
      <w:pPr>
        <w:pStyle w:val="Ttulo3"/>
      </w:pPr>
      <w:bookmarkStart w:id="5" w:name="_Toc241996866"/>
      <w:r>
        <w:t>Antecedentes Internacionales</w:t>
      </w:r>
      <w:bookmarkEnd w:id="5"/>
      <w:r>
        <w:t xml:space="preserve"> </w:t>
      </w:r>
    </w:p>
    <w:p w:rsidR="001E728B" w:rsidRDefault="001E728B" w:rsidP="001E728B">
      <w:pPr>
        <w:pStyle w:val="APA7MA"/>
      </w:pPr>
      <w:r w:rsidRPr="001E728B">
        <w:t>A continuación, se presentan antecedentes</w:t>
      </w:r>
      <w:r w:rsidR="0051401B">
        <w:t xml:space="preserve"> internacionales que aplican la visión artificial en proyectos de salud y rehabilitación</w:t>
      </w:r>
      <w:r>
        <w:t>.</w:t>
      </w:r>
    </w:p>
    <w:p w:rsidR="001E728B" w:rsidRDefault="001E728B" w:rsidP="001E728B">
      <w:pPr>
        <w:pStyle w:val="APA7MA"/>
      </w:pPr>
      <w:r w:rsidRPr="0051401B">
        <w:rPr>
          <w:b/>
        </w:rPr>
        <w:t>Gaikwad et al. (2023),</w:t>
      </w:r>
      <w:r w:rsidRPr="001E728B">
        <w:t xml:space="preserve"> en su investigación titulada “Vision-Based Posture Detection for Rehabilitation Program”, desarrollada en el Instituto de Tecnología Vishwakarma, propusieron un sistema de monitoreo de rehabilitación física autogestionado para personas con discapacidades motoras. El estudio implementó un modelo basado en visión artificial </w:t>
      </w:r>
      <w:r w:rsidRPr="001E728B">
        <w:lastRenderedPageBreak/>
        <w:t>utilizando redes neuronales de tipo LSTM (Long Short-Term Memory)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r w:rsidRPr="00A86235">
        <w:rPr>
          <w:b/>
        </w:rPr>
        <w:t>Quizhpe (2023)</w:t>
      </w:r>
      <w:r w:rsidRPr="001E728B">
        <w:t>, en su tesis de maestría titulada “Sistema web para el monitoreo en tiempo real de los ejercicios de rehabilitación del hombro usando técnicas de visión artificial” 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6" w:name="_Toc241996867"/>
      <w:r>
        <w:t>Antecedentes Nacionales</w:t>
      </w:r>
      <w:bookmarkEnd w:id="6"/>
    </w:p>
    <w:p w:rsidR="001E728B" w:rsidRDefault="001E728B" w:rsidP="00B14566">
      <w:pPr>
        <w:pStyle w:val="APA7MA"/>
      </w:pPr>
      <w:r>
        <w:t xml:space="preserve">        </w:t>
      </w:r>
      <w:r w:rsidRPr="00B14566">
        <w:t xml:space="preserve">   A continuación, se describen antecedentes nacionales sobre visión artificial aplicados a la salud.</w:t>
      </w:r>
    </w:p>
    <w:p w:rsidR="007E1996" w:rsidRPr="00B14566" w:rsidRDefault="007E1996" w:rsidP="00B14566">
      <w:pPr>
        <w:pStyle w:val="APA7MA"/>
      </w:pPr>
      <w:r w:rsidRPr="007E1996">
        <w:rPr>
          <w:b/>
        </w:rPr>
        <w:t>Apaza Colque (2023)</w:t>
      </w:r>
      <w:r w:rsidRPr="007E1996">
        <w:t xml:space="preserve">, en su tesis de grado titulada “Detector de cáncer de piel a través de una fotografía utilizando visión por computadora” para la Carrera de Informática de la </w:t>
      </w:r>
      <w:r w:rsidRPr="007E1996">
        <w:lastRenderedPageBreak/>
        <w:t>Universidad Mayor de San Andrés, desarrolló un prototipo de sistema enfocado en la "localización temprana" del melanoma cutáneo y carcinomas utilizando metodologías como Buchanan y Kanban, además de integrar inteligencia artificial a través de redes neuronales convolucionales y visión por computadora para ofrecer una segunda opinión de apoyo al médico dermatólogo. La investigación implementó un flujo tecnológico donde, a partir de fotografías de la lesión obtenidas por una cámara web (con un formato de 224x224 píxeles en JPG) y un dataset de entrenamiento de 17,000 imágenes procesadas mediante aprendizaje supervisado, el modelo aplica capas de convolución y un conjunto de filtros (kernels) para extraer características espaciales y patrones complejos de las irregularidades de la piel, logrando un nivel de asertividad superior al 80% en la clasificación de la enfermedad sin pretender sustituir la experiencia clínica del especialista.</w:t>
      </w:r>
    </w:p>
    <w:p w:rsidR="001E728B" w:rsidRPr="00B14566" w:rsidRDefault="001E728B" w:rsidP="00B14566">
      <w:pPr>
        <w:pStyle w:val="APA7MA"/>
      </w:pPr>
      <w:r w:rsidRPr="007E1996">
        <w:rPr>
          <w:b/>
        </w:rPr>
        <w:t>Mendieta (2025),</w:t>
      </w:r>
      <w:r w:rsidRPr="00B14566">
        <w:t xml:space="preserve">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convolucionales. La investigación empleó la arquitectura ResNet-50 y el framework PyTorch bajo la metodología ágil Mobile-D, orientada al despliegue de soluciones en dispositivos móviles con capacidad de funcionamiento offline. Mediante el uso de transferencia de aprendizaje (transfer learning)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también democratiza el acceso a servicios de salud especializados en áreas con recursos limitados.</w:t>
      </w:r>
    </w:p>
    <w:p w:rsidR="001E728B" w:rsidRDefault="001E728B" w:rsidP="00B14566">
      <w:pPr>
        <w:pStyle w:val="Ttulo3"/>
      </w:pPr>
      <w:bookmarkStart w:id="7" w:name="_Toc241996868"/>
      <w:r>
        <w:lastRenderedPageBreak/>
        <w:t>Antecedentes Locales</w:t>
      </w:r>
      <w:bookmarkEnd w:id="7"/>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EB3463">
        <w:rPr>
          <w:b/>
        </w:rPr>
        <w:t>Lazarte (2022),</w:t>
      </w:r>
      <w:r w:rsidRPr="00B14566">
        <w:t xml:space="preserve">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OpenCV, aplicando metodologías de ingeniería de software y análisis de imágenes para medir 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0712BD" w:rsidRDefault="000712BD" w:rsidP="000712BD">
      <w:pPr>
        <w:pStyle w:val="APA7MA"/>
      </w:pPr>
      <w:r w:rsidRPr="000712BD">
        <w:rPr>
          <w:rStyle w:val="Textoennegrita"/>
          <w:bCs w:val="0"/>
        </w:rPr>
        <w:t>Mollericona (2020)</w:t>
      </w:r>
      <w:r w:rsidRPr="000712BD">
        <w:t>, en su tesis de grado titulada </w:t>
      </w:r>
      <w:r w:rsidRPr="000712BD">
        <w:rPr>
          <w:rStyle w:val="nfasis"/>
          <w:i w:val="0"/>
          <w:iCs w:val="0"/>
        </w:rPr>
        <w:t>"Sistema Biométrico de Reconocimiento de la Oreja Basado en Redes Neuronales"</w:t>
      </w:r>
      <w:r w:rsidRPr="000712BD">
        <w:t xml:space="preserve"> presentada en la Universidad Pública de El Alto, investigó la implementación de un sistema de identificación biométrica basado en las características morfológicas de la oreja humana. El objetivo central fue desarrollar un sistema de reconocimiento utilizando redes neuronales artificiales con el algoritmo de backpropagation, empleando MATLAB como herramienta de procesamiento de imágenes y extracción de características como el centroide, área, alargamiento y distancias del contorno. La investigación destacó que la oreja, al ser una estructura anatómica única, estable y no invasiva, presenta ventajas significativas frente a otras biometrías como el rostro </w:t>
      </w:r>
      <w:r w:rsidRPr="000712BD">
        <w:lastRenderedPageBreak/>
        <w:t>o la huella dactilar, especialmente por su inalterabilidad con la edad y su facilidad de captura. El estudio concluyó que el sistema alcanzó un 70% de efectividad en las pruebas de validación, demostrando su potencial como alternativa viable para el control de acceso y aplicaciones forenses en el contexto boliviano, aunque se recomienda mejorar la calidad de las imágenes y el preprocesamiento para aumentar su precisión.</w:t>
      </w:r>
    </w:p>
    <w:p w:rsidR="005458BF" w:rsidRDefault="001E728B" w:rsidP="005458BF">
      <w:pPr>
        <w:pStyle w:val="Ttulo2"/>
        <w:rPr>
          <w:lang w:val="es-ES"/>
        </w:rPr>
      </w:pPr>
      <w:bookmarkStart w:id="8" w:name="_Toc241996869"/>
      <w:r w:rsidRPr="005458BF">
        <w:rPr>
          <w:lang w:val="es-ES"/>
        </w:rPr>
        <w:t>Planteamiento del problema</w:t>
      </w:r>
      <w:bookmarkEnd w:id="8"/>
    </w:p>
    <w:p w:rsidR="001E728B" w:rsidRPr="005458BF" w:rsidRDefault="005458BF" w:rsidP="005458BF">
      <w:pPr>
        <w:pStyle w:val="APA7MA"/>
      </w:pPr>
      <w:r w:rsidRPr="005458BF">
        <w:t>A continuación, se detalla la descripción del problema que fundamenta el estudio</w:t>
      </w:r>
      <w:r>
        <w:t xml:space="preserve"> de investigación</w:t>
      </w:r>
      <w:r w:rsidRPr="005458BF">
        <w:t>.</w:t>
      </w:r>
    </w:p>
    <w:p w:rsidR="001E728B" w:rsidRDefault="001E728B" w:rsidP="00B14566">
      <w:pPr>
        <w:pStyle w:val="Ttulo3"/>
      </w:pPr>
      <w:bookmarkStart w:id="9" w:name="_Toc241996870"/>
      <w:r>
        <w:t>Descripción del problema</w:t>
      </w:r>
      <w:bookmarkEnd w:id="9"/>
      <w:r>
        <w:t xml:space="preserve">  </w:t>
      </w:r>
    </w:p>
    <w:p w:rsidR="001E728B" w:rsidRDefault="001E728B" w:rsidP="001E728B">
      <w:pPr>
        <w:pStyle w:val="APA7MA"/>
      </w:pPr>
      <w:r>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r w:rsidR="005C6C1E">
        <w:t>, 2021</w:t>
      </w:r>
      <w:r>
        <w:t>).</w:t>
      </w:r>
    </w:p>
    <w:p w:rsidR="001E728B" w:rsidRDefault="001E728B" w:rsidP="001E728B">
      <w:pPr>
        <w:pStyle w:val="APA7MA"/>
      </w:pPr>
      <w:r>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 xml:space="preserve">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w:t>
      </w:r>
      <w:r w:rsidRPr="0036042A">
        <w:lastRenderedPageBreak/>
        <w:t>y limitando la independencia de los adultos mayores, lo que también repercute negativamente en su salud mental y emocional.</w:t>
      </w:r>
    </w:p>
    <w:p w:rsidR="00B14566" w:rsidRDefault="00B14566" w:rsidP="00B14566">
      <w:pPr>
        <w:pStyle w:val="Ttulo3"/>
      </w:pPr>
      <w:bookmarkStart w:id="10" w:name="_Toc241996871"/>
      <w:r>
        <w:t>Problema principal</w:t>
      </w:r>
      <w:bookmarkEnd w:id="10"/>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w:t>
      </w:r>
      <w:r w:rsidR="005C6C1E">
        <w:t>roceso de rehabilitación física, una situación que se agrava debido a los bajos ingresos económicos de esta población y a las barreras de acceso a centros de salud para diagnósticos y análisis oportunos.</w:t>
      </w:r>
    </w:p>
    <w:p w:rsidR="00B14566" w:rsidRDefault="00B14566" w:rsidP="00B14566">
      <w:pPr>
        <w:pStyle w:val="Ttulo3"/>
      </w:pPr>
      <w:bookmarkStart w:id="11" w:name="_Toc241996872"/>
      <w:r>
        <w:t>Problemas secundarios</w:t>
      </w:r>
      <w:bookmarkEnd w:id="11"/>
      <w:r>
        <w:t xml:space="preserve"> </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Carencia de herramientas tecnológicas adaptadas al uso cotidiano de los adultos mayores.</w:t>
      </w:r>
    </w:p>
    <w:p w:rsid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691049" w:rsidRPr="00044F8A" w:rsidRDefault="00691049" w:rsidP="00691049">
      <w:pPr>
        <w:pStyle w:val="Prrafodelista"/>
        <w:numPr>
          <w:ilvl w:val="0"/>
          <w:numId w:val="3"/>
        </w:numPr>
        <w:spacing w:after="240" w:line="480" w:lineRule="auto"/>
        <w:ind w:left="993"/>
        <w:jc w:val="both"/>
        <w:rPr>
          <w:rFonts w:cs="Arial"/>
          <w:lang w:val="es-BO"/>
        </w:rPr>
      </w:pPr>
      <w:r w:rsidRPr="00691049">
        <w:rPr>
          <w:lang w:val="es-ES"/>
        </w:rPr>
        <w:t>La saturación y las demoras prolongadas en la atención hospitalaria representan una barrera institucional que limita el acceso de la población de la tercera edad a los servicios médicos.</w:t>
      </w:r>
    </w:p>
    <w:p w:rsidR="0036042A" w:rsidRDefault="0036042A" w:rsidP="0036042A">
      <w:pPr>
        <w:pStyle w:val="Ttulo3"/>
      </w:pPr>
      <w:bookmarkStart w:id="12" w:name="_Toc241996873"/>
      <w:r>
        <w:lastRenderedPageBreak/>
        <w:t>Formulación del problema</w:t>
      </w:r>
      <w:bookmarkEnd w:id="12"/>
    </w:p>
    <w:p w:rsidR="0036042A" w:rsidRDefault="0036042A" w:rsidP="004852FE">
      <w:pPr>
        <w:pStyle w:val="APA7MA"/>
        <w:ind w:left="993" w:firstLine="0"/>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3" w:name="_Toc241996874"/>
      <w:r>
        <w:t>Objetivos</w:t>
      </w:r>
      <w:bookmarkEnd w:id="13"/>
    </w:p>
    <w:p w:rsidR="0036042A" w:rsidRDefault="0036042A" w:rsidP="0036042A">
      <w:pPr>
        <w:pStyle w:val="Ttulo3"/>
      </w:pPr>
      <w:bookmarkStart w:id="14" w:name="_Toc241996875"/>
      <w:r>
        <w:t>Objetivo General</w:t>
      </w:r>
      <w:bookmarkEnd w:id="14"/>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5" w:name="_Toc241996876"/>
      <w:r>
        <w:t>Objetivos Específicos</w:t>
      </w:r>
      <w:bookmarkEnd w:id="15"/>
    </w:p>
    <w:p w:rsidR="0036042A" w:rsidRPr="0036042A" w:rsidRDefault="0036042A" w:rsidP="004852FE">
      <w:pPr>
        <w:pStyle w:val="APA7MA"/>
        <w:numPr>
          <w:ilvl w:val="0"/>
          <w:numId w:val="4"/>
        </w:numPr>
        <w:ind w:left="1134"/>
      </w:pPr>
      <w:r w:rsidRPr="0036042A">
        <w:t>Analizar la situación actual de los procesos de rehabilitación de equilibrio en adultos mayores, identificando las principales limitaciones en el monitoreo y corrección de postura.</w:t>
      </w:r>
    </w:p>
    <w:p w:rsidR="00044F8A" w:rsidRDefault="0036042A" w:rsidP="004852FE">
      <w:pPr>
        <w:pStyle w:val="APA7MA"/>
        <w:numPr>
          <w:ilvl w:val="0"/>
          <w:numId w:val="4"/>
        </w:numPr>
        <w:ind w:left="1134"/>
      </w:pPr>
      <w:r w:rsidRPr="0036042A">
        <w:t>Evaluar técnicas de procesamiento de imágenes para identificar posturas y movimientos clave durante los ejercicios de equilibrio.</w:t>
      </w:r>
    </w:p>
    <w:p w:rsidR="00044F8A" w:rsidRPr="004852FE" w:rsidRDefault="00044F8A" w:rsidP="004852FE">
      <w:pPr>
        <w:pStyle w:val="APA7MA"/>
        <w:numPr>
          <w:ilvl w:val="0"/>
          <w:numId w:val="4"/>
        </w:numPr>
        <w:ind w:left="1134"/>
      </w:pPr>
      <w:r w:rsidRPr="00044F8A">
        <w:rPr>
          <w:rFonts w:cs="Arial"/>
        </w:rPr>
        <w:t>Identificar la diferencie entre posturas correctas e incorrectas en ejercicios de equilibrio para generar alertas preventivas ante malas posturas.</w:t>
      </w:r>
    </w:p>
    <w:p w:rsidR="004852FE" w:rsidRPr="00044F8A" w:rsidRDefault="004852FE" w:rsidP="004852FE">
      <w:pPr>
        <w:pStyle w:val="APA7MA"/>
        <w:numPr>
          <w:ilvl w:val="0"/>
          <w:numId w:val="4"/>
        </w:numPr>
        <w:ind w:left="1134"/>
      </w:pPr>
      <w:r>
        <w:t>Implementar el modelo de visión artificial y procesamiento de imágenes capaz de detectar y clasificar en tiempo real las posturas adoptadas por los adultos mayores durante los ejercicios de equilibrio.</w:t>
      </w:r>
    </w:p>
    <w:p w:rsidR="0036042A" w:rsidRPr="0036042A" w:rsidRDefault="0036042A" w:rsidP="004852FE">
      <w:pPr>
        <w:pStyle w:val="APA7MA"/>
        <w:numPr>
          <w:ilvl w:val="0"/>
          <w:numId w:val="4"/>
        </w:numPr>
        <w:ind w:left="1134"/>
      </w:pPr>
      <w:r w:rsidRPr="0036042A">
        <w:t>Diseñar una interfaz gráfica intuitiva que permita a los usuarios visualizar su   postura en tiempo real y recibir correcciones cuando adopten posiciones inadecuadas.</w:t>
      </w:r>
    </w:p>
    <w:p w:rsidR="0036042A" w:rsidRPr="0036042A" w:rsidRDefault="0036042A" w:rsidP="004852FE">
      <w:pPr>
        <w:pStyle w:val="APA7MA"/>
        <w:numPr>
          <w:ilvl w:val="0"/>
          <w:numId w:val="4"/>
        </w:numPr>
        <w:ind w:left="1134"/>
      </w:pPr>
      <w:r w:rsidRPr="0036042A">
        <w:lastRenderedPageBreak/>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6" w:name="_Toc241996877"/>
      <w:r>
        <w:t>Hipótesis</w:t>
      </w:r>
      <w:bookmarkEnd w:id="16"/>
    </w:p>
    <w:p w:rsidR="0036042A" w:rsidRPr="00316F5D" w:rsidRDefault="0036042A" w:rsidP="0036042A">
      <w:pPr>
        <w:pStyle w:val="Ttulo3"/>
      </w:pPr>
      <w:bookmarkStart w:id="17" w:name="_Toc241996878"/>
      <w:r w:rsidRPr="00316F5D">
        <w:t>Hipótesis de Ingeniería</w:t>
      </w:r>
      <w:bookmarkEnd w:id="17"/>
    </w:p>
    <w:p w:rsidR="0036042A" w:rsidRPr="00316F5D" w:rsidRDefault="0036042A" w:rsidP="0036042A">
      <w:pPr>
        <w:pStyle w:val="APA7MA"/>
      </w:pPr>
      <w:r w:rsidRPr="00316F5D">
        <w:t>El desarrollo de</w:t>
      </w:r>
      <w:r w:rsidR="004852FE">
        <w:t xml:space="preserve">l </w:t>
      </w:r>
      <w:r w:rsidRPr="00316F5D">
        <w:t>modelo de visión artificial basado en estimación de pose humana para la corrección de postura en tiempo real, mejora significativamente la capacidad de movimiento y reduce los riesgos de lesiones en adultos mayores durante la ejecución de ejercicios de equilibrio.</w:t>
      </w:r>
    </w:p>
    <w:p w:rsidR="0036042A" w:rsidRPr="00316F5D" w:rsidRDefault="0036042A" w:rsidP="0036042A">
      <w:pPr>
        <w:pStyle w:val="Ttulo3"/>
      </w:pPr>
      <w:bookmarkStart w:id="18" w:name="_Toc241996879"/>
      <w:r w:rsidRPr="00316F5D">
        <w:t>Hipótesis nula</w:t>
      </w:r>
      <w:bookmarkEnd w:id="18"/>
    </w:p>
    <w:p w:rsidR="0036042A" w:rsidRPr="0036042A" w:rsidRDefault="0036042A" w:rsidP="0036042A">
      <w:pPr>
        <w:pStyle w:val="APA7MA"/>
      </w:pPr>
      <w:r w:rsidRPr="00316F5D">
        <w:t xml:space="preserve">La aplicación </w:t>
      </w:r>
      <w:r w:rsidR="004852FE">
        <w:t>del</w:t>
      </w:r>
      <w:r w:rsidRPr="00316F5D">
        <w:t xml:space="preserve"> modelo de visión artificial de corrección de postura durante ejercicios de equilibrio en adultos mayores</w:t>
      </w:r>
      <w:r w:rsidR="00316F5D">
        <w:t>,</w:t>
      </w:r>
      <w:r w:rsidRPr="00316F5D">
        <w:t xml:space="preserve"> no genera una mejora significativa en la capacidad de movimiento ni una reducción en los riesgos de lesiones</w:t>
      </w:r>
      <w:r w:rsidR="004852FE">
        <w:t xml:space="preserve"> </w:t>
      </w:r>
      <w:r w:rsidR="004852FE" w:rsidRPr="00316F5D">
        <w:t>en adultos mayores</w:t>
      </w:r>
      <w:r w:rsidRPr="00316F5D">
        <w:t>.</w:t>
      </w:r>
    </w:p>
    <w:p w:rsidR="0036042A" w:rsidRPr="00F4108C" w:rsidRDefault="00C8225C" w:rsidP="00C8225C">
      <w:pPr>
        <w:pStyle w:val="Ttulo3"/>
      </w:pPr>
      <w:bookmarkStart w:id="19" w:name="_Toc241996880"/>
      <w:r>
        <w:t>Identificación de v</w:t>
      </w:r>
      <w:r w:rsidR="0036042A" w:rsidRPr="00F4108C">
        <w:t>ariables</w:t>
      </w:r>
      <w:bookmarkEnd w:id="19"/>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4852FE" w:rsidP="00776FF6">
      <w:pPr>
        <w:pStyle w:val="APA7MA"/>
      </w:pPr>
      <w:r>
        <w:rPr>
          <w:b/>
        </w:rPr>
        <w:t>VARIABLE INTERVINIENTE</w:t>
      </w:r>
      <w:r w:rsidR="0036042A" w:rsidRPr="0036042A">
        <w:rPr>
          <w:b/>
        </w:rPr>
        <w:t>:</w:t>
      </w:r>
      <w:r w:rsidR="0036042A" w:rsidRPr="0036042A">
        <w:t xml:space="preserve"> Condiciones del entorno físico.</w:t>
      </w:r>
    </w:p>
    <w:p w:rsidR="00F4108C" w:rsidRPr="00F4108C" w:rsidRDefault="00F4108C" w:rsidP="00F4108C">
      <w:pPr>
        <w:pStyle w:val="Ttulo3"/>
      </w:pPr>
      <w:bookmarkStart w:id="20" w:name="_Toc241996881"/>
      <w:r w:rsidRPr="00F4108C">
        <w:t>Conceptualización de Variables</w:t>
      </w:r>
      <w:bookmarkEnd w:id="20"/>
    </w:p>
    <w:p w:rsidR="00F4108C" w:rsidRPr="00F4108C" w:rsidRDefault="00F4108C" w:rsidP="00F4108C">
      <w:pPr>
        <w:pStyle w:val="APA7MA"/>
      </w:pPr>
      <w:r w:rsidRPr="0036797F">
        <w:rPr>
          <w:b/>
        </w:rPr>
        <w:t>Variable Independiente:</w:t>
      </w:r>
      <w:r w:rsidRPr="00F4108C">
        <w:t xml:space="preserve"> Modelo de visión artificial</w:t>
      </w:r>
    </w:p>
    <w:p w:rsidR="00F4108C" w:rsidRPr="00F4108C" w:rsidRDefault="00F4108C" w:rsidP="00F4108C">
      <w:pPr>
        <w:pStyle w:val="APA7MA"/>
      </w:pPr>
      <w:r w:rsidRPr="00F4108C">
        <w:t xml:space="preserve">Es el instrumento tecnológico de supervisión. Se define como un sistema de software que utiliza algoritmos de estimación de pose (MediaPipe) para procesar imágenes en tiempo </w:t>
      </w:r>
      <w:r w:rsidRPr="00F4108C">
        <w:lastRenderedPageBreak/>
        <w:t>real, extraer coordenadas articulares y emitir señales correctivas basadas en patrones biomecánicos predefinidos.</w:t>
      </w:r>
    </w:p>
    <w:p w:rsidR="00F4108C" w:rsidRPr="00F4108C" w:rsidRDefault="00F4108C" w:rsidP="00F4108C">
      <w:pPr>
        <w:pStyle w:val="APA7MA"/>
      </w:pPr>
      <w:r w:rsidRPr="0036797F">
        <w:rPr>
          <w:b/>
        </w:rPr>
        <w:t>Variable Dependiente:</w:t>
      </w:r>
      <w:r w:rsidRPr="00F4108C">
        <w:t xml:space="preserv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36797F">
        <w:rPr>
          <w:b/>
        </w:rPr>
        <w:t>Variable Interviniente:</w:t>
      </w:r>
      <w:r w:rsidRPr="00F4108C">
        <w:t xml:space="preserve"> Condiciones del entorno y salud</w:t>
      </w:r>
    </w:p>
    <w:p w:rsidR="00F4108C" w:rsidRDefault="00F4108C" w:rsidP="00F4108C">
      <w:pPr>
        <w:pStyle w:val="APA7MA"/>
      </w:pPr>
      <w:r w:rsidRPr="00F4108C">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AD245A" w:rsidRDefault="008F5AD6" w:rsidP="008F5AD6">
      <w:pPr>
        <w:pStyle w:val="Ttulo3"/>
      </w:pPr>
      <w:bookmarkStart w:id="21" w:name="_Toc241996882"/>
      <w:r w:rsidRPr="008F5AD6">
        <w:t>Operacionalización de Variables</w:t>
      </w:r>
      <w:bookmarkEnd w:id="21"/>
      <w:r w:rsidR="00AD245A">
        <w:t xml:space="preserve"> </w:t>
      </w:r>
    </w:p>
    <w:p w:rsidR="000F0DC1" w:rsidRPr="000F0DC1" w:rsidRDefault="00AD245A" w:rsidP="000F0DC1">
      <w:pPr>
        <w:pStyle w:val="APA7MA"/>
      </w:pPr>
      <w:r w:rsidRPr="00AD245A">
        <w:t>A continuación, se detalla la operacionalización de las variables de la investigación, un proceso clave que permite transformar los conceptos centrales de nuestro estudio en elementos claros y medibles. Para llevar esto a la práctica en el desarrollo del sistema y su validación con los adultos mayores, hemos estructurado las va</w:t>
      </w:r>
      <w:r w:rsidR="000F0DC1">
        <w:t>riables de la siguiente manera:</w:t>
      </w:r>
    </w:p>
    <w:p w:rsidR="000F0DC1" w:rsidRDefault="000F0DC1" w:rsidP="000F0DC1">
      <w:pPr>
        <w:pStyle w:val="TABLA"/>
      </w:pPr>
      <w:bookmarkStart w:id="22" w:name="_Toc242016236"/>
      <w:r w:rsidRPr="000F0DC1">
        <w:rPr>
          <w:b/>
        </w:rPr>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1</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1</w:t>
      </w:r>
      <w:r w:rsidR="006C33E0">
        <w:rPr>
          <w:b/>
        </w:rPr>
        <w:fldChar w:fldCharType="end"/>
      </w:r>
      <w:r>
        <w:br/>
      </w:r>
      <w:r w:rsidRPr="0075682C">
        <w:t>Operacionalización de Variables</w:t>
      </w:r>
      <w:bookmarkEnd w:id="22"/>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8F5AD6" w:rsidRPr="008F5AD6" w:rsidTr="00C01147">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eastAsia="es-ES"/>
              </w:rPr>
              <w:t>Tipo de Variable</w:t>
            </w:r>
          </w:p>
        </w:tc>
        <w:tc>
          <w:tcPr>
            <w:tcW w:w="1632"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eastAsia="es-ES"/>
              </w:rPr>
              <w:t>Definición Conceptual</w:t>
            </w:r>
          </w:p>
        </w:tc>
        <w:tc>
          <w:tcPr>
            <w:tcW w:w="3156"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eastAsia="es-ES"/>
              </w:rPr>
              <w:t>Indicadores</w:t>
            </w:r>
          </w:p>
        </w:tc>
      </w:tr>
      <w:tr w:rsidR="008F5AD6" w:rsidRPr="004717AD" w:rsidTr="00C01147">
        <w:trPr>
          <w:trHeight w:val="689"/>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eastAsia="es-ES"/>
              </w:rPr>
            </w:pPr>
            <w:r w:rsidRPr="008F5AD6">
              <w:rPr>
                <w:rFonts w:eastAsia="Times New Roman" w:cs="Arial"/>
                <w:color w:val="000000"/>
                <w:lang w:eastAsia="es-ES"/>
              </w:rPr>
              <w:t>Modelo de visión artificial</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Tasa de frames por segundo.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Tipo de feedback (Visual/Sonoro).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Tiempo de respuesta de la alerta.</w:t>
            </w:r>
          </w:p>
        </w:tc>
      </w:tr>
      <w:tr w:rsidR="008F5AD6" w:rsidRPr="004717AD"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4717AD"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4717AD" w:rsidTr="00C01147">
        <w:trPr>
          <w:trHeight w:val="463"/>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lastRenderedPageBreak/>
              <w:t>Variable 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val="es-BO" w:eastAsia="es-ES"/>
              </w:rPr>
            </w:pPr>
            <w:r w:rsidRPr="008F5AD6">
              <w:rPr>
                <w:rFonts w:eastAsia="Times New Roman" w:cs="Arial"/>
                <w:color w:val="00000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r w:rsidRPr="008F5AD6">
              <w:rPr>
                <w:rFonts w:eastAsia="Times New Roman" w:cs="Arial"/>
                <w:color w:val="000000"/>
                <w:lang w:eastAsia="es-ES"/>
              </w:rPr>
              <w:t>Desviación angular en grados.</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r w:rsidRPr="008F5AD6">
              <w:rPr>
                <w:rFonts w:eastAsia="Times New Roman" w:cs="Arial"/>
                <w:color w:val="000000"/>
                <w:lang w:eastAsia="es-ES"/>
              </w:rPr>
              <w:t>Porcentaje de ejercicios correctos.</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r w:rsidRPr="008F5AD6">
              <w:rPr>
                <w:rFonts w:eastAsia="Times New Roman" w:cs="Arial"/>
                <w:color w:val="000000"/>
                <w:lang w:eastAsia="es-ES"/>
              </w:rPr>
              <w:t>Tiempo de estabilidad.</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Frecuencia de errores por sesión.</w:t>
            </w:r>
          </w:p>
        </w:tc>
      </w:tr>
      <w:tr w:rsidR="008F5AD6" w:rsidRPr="004717AD"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4717AD"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4717AD"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4717AD"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4717AD" w:rsidTr="00C01147">
        <w:trPr>
          <w:trHeight w:val="463"/>
        </w:trPr>
        <w:tc>
          <w:tcPr>
            <w:tcW w:w="1638"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eastAsia="es-ES"/>
              </w:rPr>
            </w:pPr>
            <w:r w:rsidRPr="008F5AD6">
              <w:rPr>
                <w:rFonts w:eastAsia="Times New Roman" w:cs="Arial"/>
                <w:color w:val="000000"/>
                <w:lang w:eastAsia="es-ES"/>
              </w:rPr>
              <w:t>Condiciones del entorno físico.</w:t>
            </w:r>
          </w:p>
        </w:tc>
        <w:tc>
          <w:tcPr>
            <w:tcW w:w="2560"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r w:rsidRPr="008F5AD6">
              <w:rPr>
                <w:rFonts w:eastAsia="Times New Roman" w:cs="Arial"/>
                <w:color w:val="000000"/>
                <w:lang w:eastAsia="es-ES"/>
              </w:rPr>
              <w:t>Nivel de iluminación.</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Distancia entre usuario y cámara.</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Nivel de comprensión de la interfaz.</w:t>
            </w:r>
          </w:p>
        </w:tc>
      </w:tr>
      <w:tr w:rsidR="008F5AD6" w:rsidRPr="004717AD"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4717AD"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4717AD" w:rsidTr="00C01147">
        <w:trPr>
          <w:trHeight w:val="463"/>
        </w:trPr>
        <w:tc>
          <w:tcPr>
            <w:tcW w:w="1638"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bl>
    <w:p w:rsidR="008F5AD6" w:rsidRDefault="008F5AD6" w:rsidP="00316F5D">
      <w:pPr>
        <w:pStyle w:val="APA7MA"/>
        <w:ind w:firstLine="0"/>
      </w:pPr>
    </w:p>
    <w:p w:rsidR="00776FF6" w:rsidRPr="00FF306B" w:rsidRDefault="00776FF6" w:rsidP="00776FF6">
      <w:pPr>
        <w:pStyle w:val="Ttulo2"/>
      </w:pPr>
      <w:bookmarkStart w:id="23" w:name="_Toc241996883"/>
      <w:r w:rsidRPr="00FF306B">
        <w:t>J</w:t>
      </w:r>
      <w:r>
        <w:t>ustificación</w:t>
      </w:r>
      <w:bookmarkEnd w:id="23"/>
    </w:p>
    <w:p w:rsidR="00776FF6" w:rsidRPr="008664B8" w:rsidRDefault="008664B8" w:rsidP="008664B8">
      <w:pPr>
        <w:pStyle w:val="APA7MA"/>
      </w:pPr>
      <w:r w:rsidRPr="008664B8">
        <w:t xml:space="preserve">El envejecimiento suele estar asociado con una disminución de la estabilidad y el equilibrio corporal, lo que aumenta el riesgo de caídas en adultos mayores, ya que los problemas de equilibrio son una de las razones por las que las personas mayores </w:t>
      </w:r>
      <w:r w:rsidR="004243CE">
        <w:t>suelen tener accidentes</w:t>
      </w:r>
      <w:r w:rsidRPr="008664B8">
        <w:t xml:space="preserve"> (N</w:t>
      </w:r>
      <w:r w:rsidR="00C10E0A">
        <w:t>ational Institute on Aging</w:t>
      </w:r>
      <w:r w:rsidRPr="008664B8">
        <w:t>, 2026).</w:t>
      </w:r>
    </w:p>
    <w:p w:rsidR="008664B8" w:rsidRPr="008664B8" w:rsidRDefault="008664B8" w:rsidP="00AD245A">
      <w:pPr>
        <w:pStyle w:val="APA7MA"/>
      </w:pPr>
      <w:r w:rsidRPr="008664B8">
        <w:t>Las caídas representan una de las principales causas de lesiones graves en esta población y pueden llevar a consecuencias físicas, psicológicas y económicas importantes, como fracturas, pérdida de independencia y a</w:t>
      </w:r>
      <w:r w:rsidR="00AD245A">
        <w:t xml:space="preserve">ltos costos de atención médica. </w:t>
      </w:r>
      <w:r w:rsidRPr="008664B8">
        <w:t>La actividad física frecuente, especialmente los ejercicios que mejoran la fuerza, el equilibrio y la flexibilidad, pueden ayudar a prevenir las caídas (Nat</w:t>
      </w:r>
      <w:r w:rsidR="0036797F">
        <w:t>ional Institutes of Health</w:t>
      </w:r>
      <w:r w:rsidRPr="008664B8">
        <w:t>, 2026).</w:t>
      </w:r>
    </w:p>
    <w:p w:rsidR="00776FF6" w:rsidRPr="00776FF6" w:rsidRDefault="00545C29" w:rsidP="00776FF6">
      <w:pPr>
        <w:pStyle w:val="Ttulo3"/>
      </w:pPr>
      <w:bookmarkStart w:id="24" w:name="_Toc241996884"/>
      <w:r>
        <w:t xml:space="preserve">Justificación </w:t>
      </w:r>
      <w:r w:rsidR="00776FF6" w:rsidRPr="00776FF6">
        <w:t>Científica</w:t>
      </w:r>
      <w:bookmarkEnd w:id="24"/>
      <w:r w:rsidR="005C4256">
        <w:t xml:space="preserve">      </w:t>
      </w:r>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w:t>
      </w:r>
      <w:r w:rsidR="00450371" w:rsidRPr="00450371">
        <w:t xml:space="preserve">Diversos estudios han demostrado que una correcta alineación postural y el </w:t>
      </w:r>
      <w:r w:rsidR="00450371" w:rsidRPr="00450371">
        <w:lastRenderedPageBreak/>
        <w:t>fortalecimiento del equilibrio reducen el riesgo de caídas y lesio</w:t>
      </w:r>
      <w:r w:rsidR="00450371">
        <w:t xml:space="preserve">nes en adultos mayores, ya que </w:t>
      </w:r>
      <w:r w:rsidR="00450371" w:rsidRPr="00450371">
        <w:t>la actividad física frecuente, especialmente los ejercicios que mejoran la fuerza, el equilibrio y la flexibilidad, puede</w:t>
      </w:r>
      <w:r w:rsidR="00450371">
        <w:t xml:space="preserve">n ayudar a prevenir las caídas </w:t>
      </w:r>
      <w:r w:rsidR="00450371" w:rsidRPr="00450371">
        <w:t>(Nat</w:t>
      </w:r>
      <w:r w:rsidR="0036797F">
        <w:t>ional Institutes of Health</w:t>
      </w:r>
      <w:r w:rsidR="00450371" w:rsidRPr="00450371">
        <w:t>, 2026).</w:t>
      </w:r>
    </w:p>
    <w:p w:rsidR="00776FF6" w:rsidRPr="00776FF6" w:rsidRDefault="00545C29" w:rsidP="00776FF6">
      <w:pPr>
        <w:pStyle w:val="Ttulo3"/>
      </w:pPr>
      <w:bookmarkStart w:id="25" w:name="_Toc241996885"/>
      <w:r>
        <w:t xml:space="preserve">Justificación </w:t>
      </w:r>
      <w:r w:rsidR="00776FF6" w:rsidRPr="00776FF6">
        <w:t>Técnica</w:t>
      </w:r>
      <w:bookmarkEnd w:id="25"/>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sistema son accesibles y económicas. Esto facilita la implementación del sistema en distintos entornos, desde centros de rehabilitación hasta hogares de adultos mayores. </w:t>
      </w:r>
    </w:p>
    <w:p w:rsidR="00776FF6" w:rsidRPr="00776FF6" w:rsidRDefault="00545C29" w:rsidP="00776FF6">
      <w:pPr>
        <w:pStyle w:val="Ttulo3"/>
      </w:pPr>
      <w:bookmarkStart w:id="26" w:name="_Toc241996886"/>
      <w:r>
        <w:t xml:space="preserve">Justificacón </w:t>
      </w:r>
      <w:r w:rsidR="00776FF6" w:rsidRPr="00776FF6">
        <w:t>Económica</w:t>
      </w:r>
      <w:bookmarkEnd w:id="26"/>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545C29" w:rsidP="00776FF6">
      <w:pPr>
        <w:pStyle w:val="Ttulo3"/>
      </w:pPr>
      <w:bookmarkStart w:id="27" w:name="_Toc241996887"/>
      <w:r>
        <w:lastRenderedPageBreak/>
        <w:t xml:space="preserve">Justificación </w:t>
      </w:r>
      <w:r w:rsidR="00776FF6" w:rsidRPr="00776FF6">
        <w:t>Social</w:t>
      </w:r>
      <w:bookmarkEnd w:id="27"/>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8E3455" w:rsidRPr="008E3455" w:rsidRDefault="00776FF6" w:rsidP="008E3455">
      <w:pPr>
        <w:pStyle w:val="Ttulo2"/>
      </w:pPr>
      <w:bookmarkStart w:id="28" w:name="_Toc241996888"/>
      <w:r w:rsidRPr="00FF306B">
        <w:t>M</w:t>
      </w:r>
      <w:r>
        <w:t>etodología</w:t>
      </w:r>
      <w:bookmarkEnd w:id="28"/>
    </w:p>
    <w:p w:rsidR="00455608" w:rsidRPr="00455608" w:rsidRDefault="00455608" w:rsidP="00455608">
      <w:pPr>
        <w:pStyle w:val="APA7MA"/>
      </w:pPr>
      <w:r w:rsidRPr="00455608">
        <w:t>Una metodología se define como el sistema integrado y estructurado de métodos, técnicas y procedimientos lógicos que orientan rigurosamente el proceso de investigación o desarrollo, proporcionando la estrategia directriz para conectar el marco conceptual con la evidencia empírica o técnica; su propósito fundamental es establecer los criterios de validez, confiabilidad y control necesarios para garantizar la coherencia interna del estudio y asegurar que los resultados obtenidos sean metodológicamente sólidos y replicables (Hernández Sampieri &amp; Mendoza, 2018).</w:t>
      </w:r>
    </w:p>
    <w:p w:rsidR="00776FF6" w:rsidRDefault="00776FF6" w:rsidP="00D61463">
      <w:pPr>
        <w:pStyle w:val="Ttulo2"/>
      </w:pPr>
      <w:bookmarkStart w:id="29" w:name="_Toc241996889"/>
      <w:r w:rsidRPr="006A55FF">
        <w:t>Método Científico</w:t>
      </w:r>
      <w:bookmarkEnd w:id="29"/>
    </w:p>
    <w:p w:rsidR="004717AD" w:rsidRDefault="00794804" w:rsidP="00E4611D">
      <w:pPr>
        <w:pStyle w:val="APA7MA"/>
      </w:pPr>
      <w:r>
        <w:t>En el desarrollo de la presente investigación, se adopta la perspectiva propuesta por Hernández-Sampieri y Mendoza (2018), quienes conceptualizan la investigación científica como un conjunto de procesos sistemáticos, críticos y empíricos que se aplican al estudio de un fenómeno o problema. Esta metodología se define formalmente como "un conjunto de procesos sistemáticos y empíricos que se apl</w:t>
      </w:r>
      <w:r w:rsidR="00E4611D">
        <w:t xml:space="preserve">ican al estudio de un fenómeno, </w:t>
      </w:r>
      <w:r>
        <w:t>es dinámica</w:t>
      </w:r>
      <w:r w:rsidR="004717AD">
        <w:t>, cambiante y evolutiva"</w:t>
      </w:r>
      <w:r>
        <w:t>. Los autores enfatizan que este proceso es sistemático porque implica una disciplina rigurosa donde los hechos no se dejan a la casualidad, y es empírico porque denota que se recolectan y analizan datos p</w:t>
      </w:r>
      <w:r w:rsidR="00E4611D">
        <w:t>ara fundamentar el conocimiento</w:t>
      </w:r>
      <w:r>
        <w:t xml:space="preserve">. </w:t>
      </w:r>
    </w:p>
    <w:p w:rsidR="00B80783" w:rsidRDefault="00794804" w:rsidP="001E4955">
      <w:pPr>
        <w:pStyle w:val="APA7MA"/>
      </w:pPr>
      <w:r>
        <w:t xml:space="preserve">Como señalan Hernández-Sampieri y Mendoza (2018), su propia naturaleza dinámica permite que los hallazgos obtenidos sean revisados, refutados o ampliados continuamente a medida que el conocimiento científico avanza. Esta evolución constante implica que la </w:t>
      </w:r>
      <w:r>
        <w:lastRenderedPageBreak/>
        <w:t xml:space="preserve">investigación no es un producto acabado, sino un proceso en espiral donde las conclusiones de hoy pueden ser el punto de partida para nuevas preguntas mañana. </w:t>
      </w:r>
    </w:p>
    <w:p w:rsidR="001E4955" w:rsidRPr="00386ECB" w:rsidRDefault="001E4955" w:rsidP="00386ECB">
      <w:pPr>
        <w:pStyle w:val="APA7MA"/>
        <w:rPr>
          <w:b/>
        </w:rPr>
      </w:pPr>
      <w:r w:rsidRPr="00A200AB">
        <w:rPr>
          <w:b/>
        </w:rPr>
        <w:t xml:space="preserve">Enfoque </w:t>
      </w:r>
      <w:r w:rsidR="00386ECB" w:rsidRPr="00A200AB">
        <w:rPr>
          <w:b/>
        </w:rPr>
        <w:t>Cuantitativo</w:t>
      </w:r>
      <w:r w:rsidR="00386ECB">
        <w:rPr>
          <w:b/>
        </w:rPr>
        <w:t xml:space="preserve">. - </w:t>
      </w:r>
      <w:r w:rsidR="00386ECB">
        <w:t>S</w:t>
      </w:r>
      <w:r>
        <w:t>egún Hernández-Sampieri y Mendoza (2018), se define como aquel que "utiliza la recolección de datos para probar hipótesis con base en la medición numérica y</w:t>
      </w:r>
      <w:r w:rsidR="00E4611D">
        <w:t xml:space="preserve"> el análisis estadístico"</w:t>
      </w:r>
      <w:r>
        <w:t>, buscando establecer pautas de comportamiento y probar teorías. Este modelo constituye un proceso secuencial y riguroso donde cada etapa precede a la siguiente de manera estructurada.</w:t>
      </w:r>
    </w:p>
    <w:p w:rsidR="001E4955" w:rsidRDefault="001E4955" w:rsidP="001E4955">
      <w:pPr>
        <w:pStyle w:val="APA7MA"/>
      </w:pPr>
      <w:r>
        <w:t>Entre sus características esenciales destacan la generación de hipótesis previas a la recolección de datos y la búsqueda de la objetividad para evitar sesgos personales. Asimismo, este enfoque se apoya en el razonamiento deductivo y pretende generalizar los resultados obtenidos en una muestra hacia una población mayor, con la meta fundamental de formular leyes universales y causales.</w:t>
      </w:r>
    </w:p>
    <w:p w:rsidR="00A200AB" w:rsidRDefault="00A200AB" w:rsidP="00A200AB">
      <w:pPr>
        <w:pStyle w:val="TABLAS-FIGURAS"/>
      </w:pPr>
      <w:bookmarkStart w:id="30" w:name="_Toc241844851"/>
      <w:r w:rsidRPr="00A200AB">
        <w:rPr>
          <w:b/>
        </w:rPr>
        <w:t xml:space="preserve">Figura </w:t>
      </w:r>
      <w:r w:rsidR="007A684E">
        <w:rPr>
          <w:b/>
        </w:rPr>
        <w:fldChar w:fldCharType="begin"/>
      </w:r>
      <w:r w:rsidR="007A684E">
        <w:rPr>
          <w:b/>
        </w:rPr>
        <w:instrText xml:space="preserve"> STYLEREF 1 \s </w:instrText>
      </w:r>
      <w:r w:rsidR="007A684E">
        <w:rPr>
          <w:b/>
        </w:rPr>
        <w:fldChar w:fldCharType="separate"/>
      </w:r>
      <w:r w:rsidR="007A684E">
        <w:rPr>
          <w:b/>
          <w:noProof/>
        </w:rPr>
        <w:t>1</w:t>
      </w:r>
      <w:r w:rsidR="007A684E">
        <w:rPr>
          <w:b/>
        </w:rPr>
        <w:fldChar w:fldCharType="end"/>
      </w:r>
      <w:r w:rsidR="007A684E">
        <w:rPr>
          <w:b/>
        </w:rPr>
        <w:t>.</w:t>
      </w:r>
      <w:r w:rsidR="007A684E">
        <w:rPr>
          <w:b/>
        </w:rPr>
        <w:fldChar w:fldCharType="begin"/>
      </w:r>
      <w:r w:rsidR="007A684E">
        <w:rPr>
          <w:b/>
        </w:rPr>
        <w:instrText xml:space="preserve"> SEQ Figura \* ARABIC \s 1 </w:instrText>
      </w:r>
      <w:r w:rsidR="007A684E">
        <w:rPr>
          <w:b/>
        </w:rPr>
        <w:fldChar w:fldCharType="separate"/>
      </w:r>
      <w:r w:rsidR="007A684E">
        <w:rPr>
          <w:b/>
          <w:noProof/>
        </w:rPr>
        <w:t>1</w:t>
      </w:r>
      <w:r w:rsidR="007A684E">
        <w:rPr>
          <w:b/>
        </w:rPr>
        <w:fldChar w:fldCharType="end"/>
      </w:r>
      <w:r>
        <w:br/>
      </w:r>
      <w:r w:rsidRPr="00640AAD">
        <w:t>Proceso cuantitativo.</w:t>
      </w:r>
      <w:bookmarkEnd w:id="30"/>
    </w:p>
    <w:p w:rsidR="00A200AB" w:rsidRDefault="00A200AB" w:rsidP="00E4611D">
      <w:pPr>
        <w:pStyle w:val="APA7MA"/>
        <w:ind w:firstLine="0"/>
      </w:pPr>
      <w:r w:rsidRPr="00A200AB">
        <w:rPr>
          <w:noProof/>
          <w:lang w:val="es-ES" w:eastAsia="es-ES"/>
        </w:rPr>
        <w:drawing>
          <wp:inline distT="0" distB="0" distL="0" distR="0" wp14:anchorId="2A3EC8CF" wp14:editId="45AA6AB7">
            <wp:extent cx="4795039" cy="1917510"/>
            <wp:effectExtent l="0" t="0" r="5715" b="6985"/>
            <wp:docPr id="6" name="Imagen 6" descr="C:\Users\ADMIN\Downloads\diagrama_proceso_investigacion_mejor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diagrama_proceso_investigacion_mejorado.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1125" b="17798"/>
                    <a:stretch/>
                  </pic:blipFill>
                  <pic:spPr bwMode="auto">
                    <a:xfrm>
                      <a:off x="0" y="0"/>
                      <a:ext cx="4961329" cy="1984008"/>
                    </a:xfrm>
                    <a:prstGeom prst="rect">
                      <a:avLst/>
                    </a:prstGeom>
                    <a:noFill/>
                    <a:ln>
                      <a:noFill/>
                    </a:ln>
                    <a:extLst>
                      <a:ext uri="{53640926-AAD7-44D8-BBD7-CCE9431645EC}">
                        <a14:shadowObscured xmlns:a14="http://schemas.microsoft.com/office/drawing/2010/main"/>
                      </a:ext>
                    </a:extLst>
                  </pic:spPr>
                </pic:pic>
              </a:graphicData>
            </a:graphic>
          </wp:inline>
        </w:drawing>
      </w:r>
    </w:p>
    <w:p w:rsidR="00E4611D" w:rsidRPr="00E4611D" w:rsidRDefault="00E4611D" w:rsidP="00E4611D">
      <w:pPr>
        <w:pStyle w:val="notas"/>
      </w:pPr>
      <w:r w:rsidRPr="00E4611D">
        <w:t>Nota. Representación de las fases del proceso de investigación cuantitativo. Hernández-Sampieri y Mendoza (2018).</w:t>
      </w:r>
    </w:p>
    <w:p w:rsidR="00E4611D" w:rsidRDefault="00E4611D" w:rsidP="00E4611D">
      <w:pPr>
        <w:pStyle w:val="APA7MA"/>
        <w:rPr>
          <w:b/>
        </w:rPr>
      </w:pPr>
    </w:p>
    <w:p w:rsidR="001E4955" w:rsidRPr="00386ECB" w:rsidRDefault="001E4955" w:rsidP="00E4611D">
      <w:pPr>
        <w:pStyle w:val="APA7MA"/>
        <w:rPr>
          <w:b/>
        </w:rPr>
      </w:pPr>
      <w:r w:rsidRPr="00A200AB">
        <w:rPr>
          <w:b/>
        </w:rPr>
        <w:lastRenderedPageBreak/>
        <w:t>Enfoque</w:t>
      </w:r>
      <w:r w:rsidR="00386ECB">
        <w:rPr>
          <w:b/>
        </w:rPr>
        <w:t xml:space="preserve"> Cualitativo. - </w:t>
      </w:r>
      <w:r w:rsidR="00386ECB">
        <w:t>De</w:t>
      </w:r>
      <w:r>
        <w:t xml:space="preserve"> acuerdo con Hernández-Sampieri y Mendoza (2018), "emplea la recolección y el análisis de datos para afinar las preguntas de investigación o revelar nuevas interrogantes durante el</w:t>
      </w:r>
      <w:r w:rsidR="00386ECB">
        <w:t xml:space="preserve"> proceso de interpretación" (p.</w:t>
      </w:r>
      <w:r>
        <w:t xml:space="preserve">7). A diferencia de la ruta cuantitativa, este método no sigue un proceso estrictamente </w:t>
      </w:r>
      <w:r w:rsidR="00386ECB">
        <w:t>lineal, sino dinámico y flexible.</w:t>
      </w:r>
    </w:p>
    <w:p w:rsidR="001E4955" w:rsidRPr="00386ECB" w:rsidRDefault="001E4955" w:rsidP="00386ECB">
      <w:pPr>
        <w:pStyle w:val="APA7MA"/>
        <w:rPr>
          <w:b/>
        </w:rPr>
      </w:pPr>
      <w:r w:rsidRPr="00A200AB">
        <w:rPr>
          <w:b/>
        </w:rPr>
        <w:t>E</w:t>
      </w:r>
      <w:r w:rsidR="00386ECB">
        <w:rPr>
          <w:b/>
        </w:rPr>
        <w:t xml:space="preserve">nfoque Mixto. - </w:t>
      </w:r>
      <w:r w:rsidR="00386ECB">
        <w:t>S</w:t>
      </w:r>
      <w:r>
        <w:t>egún Hernández-Sampieri y Mendoza (2018), representa "un conjunto de procesos sistemáticos, empíricos y críticos" (p. 534) que implican la integración de datos cuantitativos y cualitativos para lograr un mayor entendimiento del fenómeno mediante met</w:t>
      </w:r>
      <w:r w:rsidR="000375F4">
        <w:t xml:space="preserve">ainferencias. En este enfoque mixto se fundamenta </w:t>
      </w:r>
      <w:r>
        <w:t>en el pragmatismo, utiliza las fortalezas de ambos métodos tradicionales de forma complementaria para abordar problemas de alta complejidad.</w:t>
      </w:r>
    </w:p>
    <w:p w:rsidR="001E4955" w:rsidRDefault="001E4955" w:rsidP="001E4955">
      <w:pPr>
        <w:pStyle w:val="APA7MA"/>
      </w:pPr>
      <w:r>
        <w:t xml:space="preserve">Entre sus principales características se encuentran la obtención de una perspectiva más amplia y profunda, respaldada por diversas justificaciones como la triangulación para incrementar la validez. Este enfoque se ejecuta a través de diferentes diseños metodológicos </w:t>
      </w:r>
      <w:r w:rsidR="000375F4">
        <w:t xml:space="preserve">específicos </w:t>
      </w:r>
      <w:r>
        <w:t>como el exploratorio secuencial, explicativo secuencial</w:t>
      </w:r>
      <w:r w:rsidR="000375F4">
        <w:t xml:space="preserve"> o de triangulación concurrente</w:t>
      </w:r>
      <w:r>
        <w:t xml:space="preserve"> que organizan la integración de los datos de acuerdo con los propósitos del estudio.</w:t>
      </w:r>
    </w:p>
    <w:p w:rsidR="00776FF6" w:rsidRPr="00776FF6" w:rsidRDefault="00776FF6" w:rsidP="00234608">
      <w:pPr>
        <w:pStyle w:val="Ttulo3"/>
      </w:pPr>
      <w:bookmarkStart w:id="31" w:name="_Toc241996890"/>
      <w:r w:rsidRPr="00776FF6">
        <w:rPr>
          <w:rFonts w:eastAsia="Times New Roman"/>
          <w:lang w:eastAsia="es-ES"/>
        </w:rPr>
        <w:t>Método de Investigación</w:t>
      </w:r>
      <w:bookmarkEnd w:id="31"/>
      <w:r w:rsidRPr="00776FF6">
        <w:rPr>
          <w:rFonts w:eastAsia="Times New Roman"/>
          <w:lang w:eastAsia="es-ES"/>
        </w:rPr>
        <w:t xml:space="preserve"> </w:t>
      </w:r>
    </w:p>
    <w:p w:rsidR="00620CFA" w:rsidRDefault="00776FF6" w:rsidP="00620CFA">
      <w:pPr>
        <w:pStyle w:val="APA7MA"/>
        <w:rPr>
          <w:rFonts w:eastAsia="Times New Roman"/>
          <w:szCs w:val="24"/>
          <w:lang w:eastAsia="es-ES"/>
        </w:rPr>
      </w:pPr>
      <w:r w:rsidRPr="00776FF6">
        <w:rPr>
          <w:rFonts w:eastAsia="Times New Roman"/>
          <w:szCs w:val="24"/>
          <w:lang w:eastAsia="es-ES"/>
        </w:rPr>
        <w:t xml:space="preserve">La presente investigación se rige bajo un </w:t>
      </w:r>
      <w:r w:rsidRPr="00776FF6">
        <w:rPr>
          <w:rFonts w:eastAsia="Times New Roman"/>
          <w:bCs/>
          <w:szCs w:val="24"/>
          <w:lang w:eastAsia="es-ES"/>
        </w:rPr>
        <w:t>enfoque cuantitativo</w:t>
      </w:r>
      <w:r w:rsidRPr="00776FF6">
        <w:rPr>
          <w:rFonts w:eastAsia="Times New Roman"/>
          <w:szCs w:val="24"/>
          <w:lang w:eastAsia="es-ES"/>
        </w:rPr>
        <w:t xml:space="preserve">. De acuerdo con </w:t>
      </w:r>
      <w:r w:rsidRPr="00776FF6">
        <w:rPr>
          <w:rFonts w:eastAsia="Times New Roman"/>
          <w:bCs/>
          <w:szCs w:val="24"/>
          <w:lang w:eastAsia="es-ES"/>
        </w:rPr>
        <w:t>Hernández-Sampieri y Mendoza (2018)</w:t>
      </w:r>
      <w:r w:rsidRPr="00776FF6">
        <w:rPr>
          <w:rFonts w:eastAsia="Times New Roman"/>
          <w:szCs w:val="24"/>
          <w:lang w:eastAsia="es-ES"/>
        </w:rPr>
        <w:t>, este enfoque se caracteriza por ser secuencial y probatorio, donde cada etapa precede a la siguiente de manera lógica, partiendo de una idea que se va acotando para derivar objetivos e interrogantes precisas.</w:t>
      </w:r>
    </w:p>
    <w:p w:rsidR="00620CFA" w:rsidRDefault="00620CFA" w:rsidP="00620CFA">
      <w:pPr>
        <w:pStyle w:val="APA7MA"/>
        <w:rPr>
          <w:rFonts w:ascii="Times New Roman" w:eastAsia="Times New Roman" w:hAnsi="Times New Roman" w:cs="Times New Roman"/>
          <w:sz w:val="24"/>
          <w:szCs w:val="24"/>
          <w:lang w:val="es-ES" w:eastAsia="es-ES"/>
        </w:rPr>
      </w:pPr>
      <w:r w:rsidRPr="00620CFA">
        <w:rPr>
          <w:rFonts w:ascii="Times New Roman" w:eastAsia="Times New Roman" w:hAnsi="Times New Roman" w:cs="Times New Roman"/>
          <w:sz w:val="24"/>
          <w:szCs w:val="24"/>
          <w:lang w:val="es-ES" w:eastAsia="es-ES"/>
        </w:rPr>
        <w:t xml:space="preserve">La investigación es de tipo aplicada, ya que busca resolver un problema práctico y específico relacionado con la pérdida de la postura correcta y el riesgo de lesiones en adultos </w:t>
      </w:r>
      <w:r w:rsidRPr="00620CFA">
        <w:rPr>
          <w:rFonts w:ascii="Times New Roman" w:eastAsia="Times New Roman" w:hAnsi="Times New Roman" w:cs="Times New Roman"/>
          <w:sz w:val="24"/>
          <w:szCs w:val="24"/>
          <w:lang w:val="es-ES" w:eastAsia="es-ES"/>
        </w:rPr>
        <w:lastRenderedPageBreak/>
        <w:t xml:space="preserve">mayores durante los ejercicios de equilibrio, mediante el desarrollo de una herramienta tecnológica basada en visión artificial y estimación de pose. Como señalan Hernández-Sampieri y </w:t>
      </w:r>
      <w:r w:rsidRPr="00620CFA">
        <w:rPr>
          <w:lang w:val="es-ES" w:eastAsia="es-ES"/>
        </w:rPr>
        <w:t>Mendoza (2018), este tipo de investigación se orienta a la resolución de problemáticas concretas del entorno</w:t>
      </w:r>
      <w:r w:rsidRPr="00620CFA">
        <w:rPr>
          <w:rFonts w:ascii="Times New Roman" w:eastAsia="Times New Roman" w:hAnsi="Times New Roman" w:cs="Times New Roman"/>
          <w:sz w:val="24"/>
          <w:szCs w:val="24"/>
          <w:lang w:val="es-ES" w:eastAsia="es-ES"/>
        </w:rPr>
        <w:t xml:space="preserve"> real. </w:t>
      </w:r>
    </w:p>
    <w:p w:rsidR="00620CFA" w:rsidRPr="00620CFA" w:rsidRDefault="00620CFA" w:rsidP="00620CFA">
      <w:pPr>
        <w:pStyle w:val="APA7MA"/>
        <w:rPr>
          <w:rFonts w:eastAsia="Times New Roman"/>
          <w:szCs w:val="24"/>
          <w:lang w:eastAsia="es-ES"/>
        </w:rPr>
      </w:pPr>
      <w:r w:rsidRPr="00620CFA">
        <w:rPr>
          <w:lang w:val="es-ES" w:eastAsia="es-ES"/>
        </w:rPr>
        <w:t>El diseño de la investigación es no experimental de tipo transversal, debido a que no se manipulan deliberadamente las variables de estudio, sino que se observan, miden y analizan los fenómenos en su contexto natural. En este sentido, Hernández-Sampieri y Mendoza (2018) señalan que la investigación no experimental se realiza sin intervenir intencionalmente sobre las variables independientes. Asimismo, el diseño transversal implica la recolección de datos en un momento único durante las sesiones de validación experimental con los pa</w:t>
      </w:r>
      <w:r>
        <w:rPr>
          <w:lang w:val="es-ES" w:eastAsia="es-ES"/>
        </w:rPr>
        <w:t>cientes</w:t>
      </w:r>
      <w:r w:rsidRPr="00620CFA">
        <w:rPr>
          <w:lang w:val="es-ES" w:eastAsia="es-ES"/>
        </w:rPr>
        <w:t>, con el propósito de evaluar el desempeño del modelo y el nivel de precisión en la ejecución de los ejercicios</w:t>
      </w:r>
      <w:r w:rsidRPr="00620CFA">
        <w:rPr>
          <w:rFonts w:ascii="Times New Roman" w:eastAsia="Times New Roman" w:hAnsi="Times New Roman" w:cs="Times New Roman"/>
          <w:sz w:val="24"/>
          <w:szCs w:val="24"/>
          <w:lang w:val="es-ES" w:eastAsia="es-ES"/>
        </w:rPr>
        <w:t xml:space="preserve">. </w:t>
      </w:r>
    </w:p>
    <w:p w:rsidR="00620CFA" w:rsidRDefault="00620CFA" w:rsidP="00620CFA">
      <w:pPr>
        <w:pStyle w:val="APA7MA"/>
      </w:pPr>
      <w:r w:rsidRPr="00620CFA">
        <w:t xml:space="preserve">Métodos: </w:t>
      </w:r>
    </w:p>
    <w:p w:rsidR="00620CFA" w:rsidRPr="00620CFA" w:rsidRDefault="00620CFA" w:rsidP="00620CFA">
      <w:pPr>
        <w:pStyle w:val="APA7MA"/>
      </w:pPr>
      <w:r w:rsidRPr="00620CFA">
        <w:t>En la presente investigación se emplean los siguientes métodos:</w:t>
      </w:r>
    </w:p>
    <w:p w:rsidR="00620CFA" w:rsidRPr="00620CFA" w:rsidRDefault="00620CFA" w:rsidP="00620CFA">
      <w:pPr>
        <w:pStyle w:val="APA7MA"/>
        <w:numPr>
          <w:ilvl w:val="0"/>
          <w:numId w:val="29"/>
        </w:numPr>
        <w:ind w:left="993"/>
      </w:pPr>
      <w:r w:rsidRPr="00620CFA">
        <w:t xml:space="preserve">Método analítico–sintético: permite descomponer el proceso de control postural y de equilibrio en sus componentes biomecánicos clave (como los ángulos articulares y la alineación corporal) para posteriormente integrarlos dentro del modelo computacional de visión artificial. </w:t>
      </w:r>
    </w:p>
    <w:p w:rsidR="00620CFA" w:rsidRPr="00620CFA" w:rsidRDefault="00620CFA" w:rsidP="00620CFA">
      <w:pPr>
        <w:pStyle w:val="APA7MA"/>
        <w:numPr>
          <w:ilvl w:val="0"/>
          <w:numId w:val="29"/>
        </w:numPr>
        <w:ind w:left="993"/>
      </w:pPr>
      <w:r w:rsidRPr="00620CFA">
        <w:t>Método inductivo: permite generar conclusiones generales a partir del análisis de los datos empíricos particulares obtenidos durante las pruebas experimentales realizadas con los adultos mayores.</w:t>
      </w:r>
    </w:p>
    <w:p w:rsidR="00620CFA" w:rsidRPr="00620CFA" w:rsidRDefault="00620CFA" w:rsidP="00620CFA">
      <w:pPr>
        <w:pStyle w:val="APA7MA"/>
        <w:numPr>
          <w:ilvl w:val="0"/>
          <w:numId w:val="29"/>
        </w:numPr>
        <w:ind w:left="993"/>
        <w:rPr>
          <w:lang w:eastAsia="es-ES"/>
        </w:rPr>
      </w:pPr>
      <w:r w:rsidRPr="00620CFA">
        <w:lastRenderedPageBreak/>
        <w:t>Método estadístico: utilizado para el procesamiento, análisis y validación de los datos cuantitativos obtenidos por el sistema (tales como la tasa de desvíos angulares, porcentajes de ejercicios correctos y tiempos de respuesta), en concordancia con el enfoque cuantitativo planteado por Hernández-Sampieri y Mendoza (2018)</w:t>
      </w:r>
      <w:r w:rsidRPr="00620CFA">
        <w:rPr>
          <w:lang w:eastAsia="es-ES"/>
        </w:rPr>
        <w:t xml:space="preserve">. </w:t>
      </w:r>
    </w:p>
    <w:p w:rsidR="00776FF6" w:rsidRPr="00776FF6" w:rsidRDefault="00776FF6" w:rsidP="00234608">
      <w:pPr>
        <w:pStyle w:val="Ttulo3"/>
        <w:rPr>
          <w:rFonts w:eastAsia="Times New Roman"/>
          <w:lang w:eastAsia="es-ES"/>
        </w:rPr>
      </w:pPr>
      <w:bookmarkStart w:id="32" w:name="_Toc241996891"/>
      <w:r w:rsidRPr="00776FF6">
        <w:rPr>
          <w:rFonts w:eastAsia="Times New Roman"/>
          <w:lang w:eastAsia="es-ES"/>
        </w:rPr>
        <w:t>Técnicas de Investigación</w:t>
      </w:r>
      <w:bookmarkEnd w:id="32"/>
    </w:p>
    <w:p w:rsidR="00776FF6" w:rsidRPr="00776FF6" w:rsidRDefault="00776FF6" w:rsidP="00776FF6">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seleccionado dos técnicas complementarias:</w:t>
      </w:r>
    </w:p>
    <w:p w:rsidR="00776FF6" w:rsidRPr="00E25271" w:rsidRDefault="00776FF6" w:rsidP="00776FF6">
      <w:pPr>
        <w:pStyle w:val="APA7MA"/>
        <w:rPr>
          <w:rFonts w:eastAsia="Times New Roman"/>
          <w:b/>
          <w:lang w:eastAsia="es-ES"/>
        </w:rPr>
      </w:pPr>
      <w:r w:rsidRPr="00E25271">
        <w:rPr>
          <w:rFonts w:eastAsia="Times New Roman"/>
          <w:b/>
          <w:bCs/>
          <w:lang w:eastAsia="es-ES"/>
        </w:rPr>
        <w:t xml:space="preserve">a) Observación </w:t>
      </w:r>
    </w:p>
    <w:p w:rsidR="00822FCC" w:rsidRDefault="00822FCC" w:rsidP="00776FF6">
      <w:pPr>
        <w:pStyle w:val="APA7MA"/>
      </w:pPr>
      <w:r>
        <w:t>Esta técnica constituye la herramienta principal de medición del experimento, la cual consiste en enfocar la atención de manera sistemática sobre el fenómeno analizado para registrar y procesar la información obtenida a partir de diversas fuentes visuales. Para efectos de esta investigación, la observación se implementa mediante registros digitales, fotográficos y documentales de alta precisión, minimizando los sesgos subjetivos y permitiendo una captura exacta de los parámetros evaluados.</w:t>
      </w:r>
    </w:p>
    <w:p w:rsidR="00776FF6" w:rsidRPr="00E25271" w:rsidRDefault="00E25271" w:rsidP="00776FF6">
      <w:pPr>
        <w:pStyle w:val="APA7MA"/>
        <w:rPr>
          <w:rFonts w:eastAsia="Times New Roman"/>
          <w:b/>
          <w:lang w:eastAsia="es-ES"/>
        </w:rPr>
      </w:pPr>
      <w:r w:rsidRPr="00E25271">
        <w:rPr>
          <w:rFonts w:eastAsia="Times New Roman"/>
          <w:b/>
          <w:bCs/>
          <w:lang w:eastAsia="es-ES"/>
        </w:rPr>
        <w:t xml:space="preserve"> </w:t>
      </w:r>
      <w:r w:rsidR="00776FF6" w:rsidRPr="00E25271">
        <w:rPr>
          <w:rFonts w:eastAsia="Times New Roman"/>
          <w:b/>
          <w:bCs/>
          <w:lang w:eastAsia="es-ES"/>
        </w:rPr>
        <w:t xml:space="preserve">b) Encuesta </w:t>
      </w:r>
    </w:p>
    <w:p w:rsidR="00776FF6" w:rsidRPr="00776FF6" w:rsidRDefault="00822FCC" w:rsidP="00776FF6">
      <w:pPr>
        <w:pStyle w:val="APA7MA"/>
        <w:rPr>
          <w:rFonts w:eastAsia="Times New Roman"/>
          <w:lang w:eastAsia="es-ES"/>
        </w:rPr>
      </w:pPr>
      <w:r>
        <w:t xml:space="preserve">Esta técnica está diseñada para la obtención masiva de datos provenientes de distintos sujetos de prueba, cuyas opiniones permiten complementar los resultados de la investigación. Para su ejecución se emplea un cuestionario estructurado mediante un listado de preguntas escritas de carácter impersonal, enfocado exclusivamente en recabar la información necesaria para el trabajo planteado sin requerir datos personales de los participantes. Esta herramienta </w:t>
      </w:r>
      <w:r>
        <w:lastRenderedPageBreak/>
        <w:t>complementa los datos cuantitativos al permitir que los usuarios evalúen de forma directa su experiencia subjetiva tras la fase experimental.</w:t>
      </w:r>
    </w:p>
    <w:p w:rsidR="00344D5A" w:rsidRDefault="00776FF6" w:rsidP="00344D5A">
      <w:pPr>
        <w:pStyle w:val="Ttulo3"/>
      </w:pPr>
      <w:bookmarkStart w:id="33" w:name="_Toc241996892"/>
      <w:r w:rsidRPr="005C31CD">
        <w:t>Metodología de desarrollo</w:t>
      </w:r>
      <w:bookmarkEnd w:id="33"/>
    </w:p>
    <w:p w:rsidR="00344D5A" w:rsidRPr="00344D5A" w:rsidRDefault="00344D5A" w:rsidP="00344D5A">
      <w:pPr>
        <w:pStyle w:val="APA7MA"/>
      </w:pPr>
      <w:r w:rsidRPr="00344D5A">
        <w:t>El desarrollo tecnológico de la investigación se rige bajo el ciclo del método de ingeniería propuesto por Krick (2010), entendido como un proceso iterativo y sistemático para transformar recursos en soluciones prácticas que resuelven problemas reales. Este enfoque permite estructurar el proyecto de manera lógica a través de seis etapas fund</w:t>
      </w:r>
      <w:r>
        <w:t>amentales</w:t>
      </w:r>
      <w:r w:rsidRPr="00344D5A">
        <w:t xml:space="preserve"> desde la identificación de la vulnerabilidad del adulto mayor y la reco</w:t>
      </w:r>
      <w:r>
        <w:t xml:space="preserve">pilación de información técnica, </w:t>
      </w:r>
      <w:r w:rsidRPr="00344D5A">
        <w:t>pasando por la búsqueda de soluciones creativas para la arquitectura del software, hasta la evaluación, especificación y optimización del prototipo mediante pruebas de laboratorio y validación experimental.</w:t>
      </w:r>
    </w:p>
    <w:p w:rsidR="00344D5A" w:rsidRPr="00344D5A" w:rsidRDefault="00344D5A" w:rsidP="00344D5A">
      <w:pPr>
        <w:pStyle w:val="APA7MA"/>
      </w:pPr>
      <w:r w:rsidRPr="00344D5A">
        <w:t>Este encadenamiento operativo y metodológico del ciclo de Krick (2010) sirve como la columna vertebral que guía todo el despliegue tecnológico de la herramienta de visión artificial, estableciendo las bases conceptuales que se desglosarán de manera detallada en cada uno de los apartados y fases técnicas que componen este capítulo.</w:t>
      </w:r>
    </w:p>
    <w:p w:rsidR="00776FF6" w:rsidRPr="0098719C" w:rsidRDefault="00776FF6" w:rsidP="00234608">
      <w:pPr>
        <w:pStyle w:val="Ttulo2"/>
      </w:pPr>
      <w:bookmarkStart w:id="34" w:name="_Toc241996893"/>
      <w:r w:rsidRPr="0098719C">
        <w:t>H</w:t>
      </w:r>
      <w:r w:rsidR="00151536">
        <w:t>erramientas</w:t>
      </w:r>
      <w:r w:rsidR="00D61463">
        <w:t xml:space="preserve"> a utilizar</w:t>
      </w:r>
      <w:bookmarkEnd w:id="34"/>
    </w:p>
    <w:p w:rsidR="00776FF6" w:rsidRDefault="00151536" w:rsidP="008464E5">
      <w:pPr>
        <w:pStyle w:val="Ttulo3"/>
      </w:pPr>
      <w:bookmarkStart w:id="35" w:name="_Toc241996894"/>
      <w:r>
        <w:t>H</w:t>
      </w:r>
      <w:r w:rsidR="00776FF6" w:rsidRPr="0098719C">
        <w:t>ardware</w:t>
      </w:r>
      <w:bookmarkEnd w:id="35"/>
    </w:p>
    <w:p w:rsidR="00776FF6" w:rsidRPr="00087191" w:rsidRDefault="00776FF6" w:rsidP="00776FF6">
      <w:pPr>
        <w:pStyle w:val="APA7MA"/>
        <w:rPr>
          <w:rFonts w:eastAsia="Times New Roman"/>
          <w:b/>
          <w:lang w:val="en-US"/>
        </w:rPr>
      </w:pPr>
      <w:r w:rsidRPr="00087191">
        <w:rPr>
          <w:rFonts w:eastAsia="Times New Roman"/>
          <w:b/>
          <w:bCs/>
          <w:lang w:val="en-US"/>
        </w:rPr>
        <w:t>Unidad de Procesamiento:</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Procesador (CPU):</w:t>
      </w:r>
      <w:r w:rsidRPr="0098719C">
        <w:rPr>
          <w:rFonts w:eastAsia="Times New Roman"/>
        </w:rPr>
        <w:t xml:space="preserve"> Intel Core i5 / AMD Ryzen 5 (Mínimo 10ma Gen).</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Memoria RAM:</w:t>
      </w:r>
      <w:r w:rsidRPr="0098719C">
        <w:rPr>
          <w:rFonts w:eastAsia="Times New Roman"/>
        </w:rPr>
        <w:t xml:space="preserve"> 8 GB o 16 GB (Recomendado para fluidez de video).</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Gráficos (GPU):</w:t>
      </w:r>
      <w:r w:rsidRPr="0098719C">
        <w:rPr>
          <w:rFonts w:eastAsia="Times New Roman"/>
        </w:rPr>
        <w:t xml:space="preserve"> Integrada o Dedicada (NVIDIA GeForce serie 10 o superior para optimizar FPS).</w:t>
      </w:r>
    </w:p>
    <w:p w:rsidR="00776FF6" w:rsidRPr="0098719C" w:rsidRDefault="00776FF6" w:rsidP="00995E98">
      <w:pPr>
        <w:pStyle w:val="APA7MA"/>
        <w:numPr>
          <w:ilvl w:val="0"/>
          <w:numId w:val="8"/>
        </w:numPr>
        <w:ind w:left="1134"/>
        <w:rPr>
          <w:rFonts w:eastAsia="Times New Roman"/>
        </w:rPr>
      </w:pPr>
      <w:r w:rsidRPr="00087191">
        <w:rPr>
          <w:rFonts w:eastAsia="Times New Roman"/>
          <w:b/>
          <w:bCs/>
        </w:rPr>
        <w:lastRenderedPageBreak/>
        <w:t>Almacenamiento:</w:t>
      </w:r>
      <w:r w:rsidRPr="0098719C">
        <w:rPr>
          <w:rFonts w:eastAsia="Times New Roman"/>
        </w:rPr>
        <w:t xml:space="preserve"> Disco de Estado Sólido (SSD) de 256 GB para ejecución rápida de librerías.</w:t>
      </w:r>
    </w:p>
    <w:p w:rsidR="00776FF6" w:rsidRPr="0039634C" w:rsidRDefault="00776FF6" w:rsidP="00776FF6">
      <w:pPr>
        <w:pStyle w:val="APA7MA"/>
        <w:rPr>
          <w:rFonts w:eastAsia="Times New Roman"/>
          <w:b/>
        </w:rPr>
      </w:pPr>
      <w:r w:rsidRPr="0039634C">
        <w:rPr>
          <w:rFonts w:eastAsia="Times New Roman"/>
          <w:b/>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6" w:name="_Toc241996895"/>
      <w:r w:rsidRPr="00776FF6">
        <w:t>Software</w:t>
      </w:r>
      <w:bookmarkEnd w:id="36"/>
    </w:p>
    <w:p w:rsidR="00776FF6" w:rsidRPr="00776FF6" w:rsidRDefault="00776FF6" w:rsidP="00087191">
      <w:pPr>
        <w:pStyle w:val="Ttulo4"/>
      </w:pPr>
      <w:r w:rsidRPr="00776FF6">
        <w:t xml:space="preserve">Python </w:t>
      </w:r>
      <w:r w:rsidR="00087191" w:rsidRPr="00087191">
        <w:t>3.13.0</w:t>
      </w:r>
    </w:p>
    <w:p w:rsidR="00D46768" w:rsidRDefault="00776FF6" w:rsidP="00D46768">
      <w:pPr>
        <w:pStyle w:val="APA7MA"/>
      </w:pPr>
      <w:r w:rsidRPr="00D46768">
        <w:t>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multiplataforma como ser Unix Windows OS/2 Mac y otros, y lo mejor de este lenguaje es que es gratuito incluso para empresas.</w:t>
      </w:r>
    </w:p>
    <w:p w:rsidR="00776FF6" w:rsidRPr="00776FF6" w:rsidRDefault="00776FF6" w:rsidP="008464E5">
      <w:pPr>
        <w:pStyle w:val="Ttulo4"/>
      </w:pPr>
      <w:r w:rsidRPr="00776FF6">
        <w:t>Opencv</w:t>
      </w:r>
    </w:p>
    <w:p w:rsidR="00776FF6" w:rsidRPr="00776FF6" w:rsidRDefault="00776FF6" w:rsidP="00776FF6">
      <w:pPr>
        <w:pStyle w:val="APA7MA"/>
      </w:pPr>
      <w:r w:rsidRPr="00776FF6">
        <w:t xml:space="preserve"> Es una libreria opensource de visión artificial y machine learning, provee una infraestructura para visión artificial, esta libreria contiene más de 2500 algoritmos, estos algoritmos permiten identificar objetos, rostros, asi como la comparación y clasificación de imágenes. </w:t>
      </w:r>
    </w:p>
    <w:p w:rsidR="00776FF6" w:rsidRPr="00892580" w:rsidRDefault="00087191" w:rsidP="00892580">
      <w:pPr>
        <w:pStyle w:val="Ttulo4"/>
      </w:pPr>
      <w:r w:rsidRPr="00892580">
        <w:t>PostgreSQL</w:t>
      </w:r>
    </w:p>
    <w:p w:rsidR="00776FF6" w:rsidRPr="00087191" w:rsidRDefault="00087191" w:rsidP="00087191">
      <w:pPr>
        <w:pStyle w:val="APA7MA"/>
      </w:pPr>
      <w:r w:rsidRPr="00087191">
        <w:t xml:space="preserve">PostgreSQL es uno de los sistemas de gestión de bases de datos relacionales orientados a objetos más potentes y avanzados del mercado, disponible bajo una licencia de código abierto de tipo liberal similar a BSD. Se distingue por su alta robustez, su gran </w:t>
      </w:r>
      <w:r w:rsidRPr="00087191">
        <w:lastRenderedPageBreak/>
        <w:t>capacidad de concurrencia y su estricto cumplimiento de los estándares SQL. PostgreSQL ofrece un rendimiento excepcional en cargas de trabajo complejas, integrando soporte nativo para consultas avanzadas, tipos de datos complejos, funciones personalizadas y una gran extensibilidad. Entre sus características principales destacan su motor de transacciones seguras (ACID), su fiabilidad ante fallos del sistema y su capacidad para manejar volúmenes considerables de información estructurada de manera eficiente.</w:t>
      </w:r>
    </w:p>
    <w:p w:rsidR="00776FF6" w:rsidRPr="00776FF6" w:rsidRDefault="00776FF6" w:rsidP="008464E5">
      <w:pPr>
        <w:pStyle w:val="Ttulo4"/>
      </w:pPr>
      <w:r w:rsidRPr="00776FF6">
        <w:t>Django</w:t>
      </w:r>
    </w:p>
    <w:p w:rsidR="00776FF6" w:rsidRPr="00776FF6" w:rsidRDefault="00776FF6" w:rsidP="00776FF6">
      <w:pPr>
        <w:pStyle w:val="APA7MA"/>
      </w:pPr>
      <w:r w:rsidRPr="00776FF6">
        <w:t xml:space="preserve"> Django es un framework de aplicaciones web gratuito y de código abierto (opensource) escrito en Python. Siendo un conjunto de componentes que te ayudan a desarrollar sitios web más fácil y rápidamente. Lo que nos ofrece Django autenticación de usuarios un panel de administración formularios</w:t>
      </w:r>
    </w:p>
    <w:p w:rsidR="00776FF6" w:rsidRPr="004C6B00" w:rsidRDefault="00776FF6" w:rsidP="004C6B00">
      <w:pPr>
        <w:pStyle w:val="Ttulo4"/>
      </w:pPr>
      <w:r w:rsidRPr="004C6B00">
        <w:t>Numpy</w:t>
      </w:r>
    </w:p>
    <w:p w:rsidR="00776FF6" w:rsidRPr="004C6B00" w:rsidRDefault="00776FF6" w:rsidP="004C6B00">
      <w:pPr>
        <w:pStyle w:val="APA7MA"/>
      </w:pPr>
      <w:r w:rsidRPr="004C6B00">
        <w:t xml:space="preserve">Es el paquete fundamental para computación científica en Python, es una biblioteca de Python que proporciona un objeto matriz multidimensional, varios objetos derivados (como matrices y matrices enmascaradas) y una variedad de rutinas para operaciones rápidas en arreglos, incluidas matemáticas, lógicas, manipulación de formas, clasificación, selección, Entradas y Salidas, Fourier discreto transformadas, algebra lineal básica, operaciones estadísticas básicas, simulación aleatoria (Numpy, 2022). </w:t>
      </w:r>
    </w:p>
    <w:p w:rsidR="00776FF6" w:rsidRPr="00776FF6" w:rsidRDefault="00776FF6" w:rsidP="008464E5">
      <w:pPr>
        <w:pStyle w:val="Ttulo4"/>
      </w:pPr>
      <w:r w:rsidRPr="00776FF6">
        <w:t>Mediapipe</w:t>
      </w:r>
    </w:p>
    <w:p w:rsidR="00776FF6" w:rsidRDefault="00776FF6" w:rsidP="00776FF6">
      <w:pPr>
        <w:pStyle w:val="APA7MA"/>
      </w:pPr>
      <w:r w:rsidRPr="00776FF6">
        <w:t xml:space="preserve"> Es un framework para la construcción de sistemas de aprendizaje automático aplicada a diferentes ámbitos (obtención de Pose3D, Detección de rostros, segmentación de pelo, detección de objetos 3D). Es multiplataforma (Android, iOS, web, dispositivos periféricos). Con mediapipe, se puede construir un pipeline como un gráfico de componentes modulares e incluir modelos de inferencia.</w:t>
      </w:r>
    </w:p>
    <w:p w:rsidR="002539C9" w:rsidRDefault="002539C9" w:rsidP="002539C9">
      <w:pPr>
        <w:pStyle w:val="Ttulo4"/>
      </w:pPr>
      <w:r>
        <w:lastRenderedPageBreak/>
        <w:t>Pillow</w:t>
      </w:r>
    </w:p>
    <w:p w:rsidR="002539C9" w:rsidRPr="002539C9" w:rsidRDefault="002539C9" w:rsidP="002539C9">
      <w:pPr>
        <w:pStyle w:val="APA7MA"/>
      </w:pPr>
      <w:r w:rsidRPr="002539C9">
        <w:t>De acuerdo con Clark y los colaboradores de su documentación oficial de desarrollo, Pillow es una biblioteca de código abierto para el lenguaje de programación Python que añade soporte para la apertura, manipulación y almacenamiento de una gran variedad de formatos de archivos de imagen. Funciona como una herramienta fundamental para el procesamiento digital de imágenes, permitiendo realizar operaciones básicas y avanzadas como redimensionamiento, recorte, filtrado, conversión de espacios de color y manipulación directa de píxeles, facilitando así la preparación y preprocesamiento visual de los fotogramas antes de ser analizados por los mo</w:t>
      </w:r>
      <w:r>
        <w:t>delos de aprendizaje automático</w:t>
      </w:r>
      <w:r w:rsidRPr="002539C9">
        <w:t>.</w:t>
      </w:r>
    </w:p>
    <w:p w:rsidR="008464E5" w:rsidRDefault="00F839A6" w:rsidP="008464E5">
      <w:pPr>
        <w:pStyle w:val="Ttulo2"/>
      </w:pPr>
      <w:bookmarkStart w:id="37" w:name="_Toc241996896"/>
      <w:r>
        <w:t>Limites y</w:t>
      </w:r>
      <w:r w:rsidR="00776FF6" w:rsidRPr="0098719C">
        <w:t xml:space="preserve"> A</w:t>
      </w:r>
      <w:r>
        <w:t>lcances</w:t>
      </w:r>
      <w:bookmarkEnd w:id="37"/>
      <w:r w:rsidR="00776FF6" w:rsidRPr="0098719C">
        <w:tab/>
      </w:r>
    </w:p>
    <w:p w:rsidR="00776FF6" w:rsidRDefault="00776FF6" w:rsidP="008464E5">
      <w:pPr>
        <w:pStyle w:val="Ttulo3"/>
      </w:pPr>
      <w:bookmarkStart w:id="38" w:name="_Toc241996897"/>
      <w:r w:rsidRPr="0098719C">
        <w:t>Limites</w:t>
      </w:r>
      <w:bookmarkEnd w:id="38"/>
    </w:p>
    <w:p w:rsidR="00776FF6" w:rsidRPr="00776FF6" w:rsidRDefault="00776FF6" w:rsidP="00776FF6">
      <w:pPr>
        <w:pStyle w:val="APA7MA"/>
        <w:rPr>
          <w:rFonts w:eastAsia="Times New Roman"/>
          <w:lang w:eastAsia="es-ES"/>
        </w:rPr>
      </w:pPr>
      <w:r w:rsidRPr="0068032D">
        <w:rPr>
          <w:rFonts w:eastAsia="Times New Roman"/>
          <w:b/>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68032D">
        <w:rPr>
          <w:rFonts w:eastAsia="Times New Roman"/>
          <w:b/>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68032D">
        <w:rPr>
          <w:rFonts w:eastAsia="Times New Roman"/>
          <w:b/>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r w:rsidRPr="00776FF6">
        <w:rPr>
          <w:rFonts w:eastAsia="Times New Roman"/>
          <w:iCs/>
          <w:lang w:eastAsia="es-ES"/>
        </w:rPr>
        <w:t>landmarks</w:t>
      </w:r>
      <w:r w:rsidRPr="00776FF6">
        <w:rPr>
          <w:rFonts w:eastAsia="Times New Roman"/>
          <w:lang w:eastAsia="es-ES"/>
        </w:rPr>
        <w:t xml:space="preserve"> y la validez del diagnóstico.</w:t>
      </w:r>
    </w:p>
    <w:p w:rsidR="00776FF6" w:rsidRPr="0098719C" w:rsidRDefault="00776FF6" w:rsidP="008464E5">
      <w:pPr>
        <w:pStyle w:val="Ttulo3"/>
      </w:pPr>
      <w:bookmarkStart w:id="39" w:name="_Toc241996898"/>
      <w:r w:rsidRPr="0098719C">
        <w:t>Alcances</w:t>
      </w:r>
      <w:bookmarkEnd w:id="39"/>
    </w:p>
    <w:p w:rsidR="00776FF6" w:rsidRPr="00776FF6" w:rsidRDefault="00776FF6" w:rsidP="00995E98">
      <w:pPr>
        <w:pStyle w:val="APA7MA"/>
        <w:numPr>
          <w:ilvl w:val="0"/>
          <w:numId w:val="9"/>
        </w:numPr>
      </w:pPr>
      <w:r w:rsidRPr="00776FF6">
        <w:t>El modelo será capaz de detectar en tiempo real posturas que no cumplan con los criterios correctos durante los ejercicios.</w:t>
      </w:r>
    </w:p>
    <w:p w:rsidR="00776FF6" w:rsidRPr="00776FF6" w:rsidRDefault="00776FF6" w:rsidP="00995E98">
      <w:pPr>
        <w:pStyle w:val="APA7MA"/>
        <w:numPr>
          <w:ilvl w:val="0"/>
          <w:numId w:val="9"/>
        </w:numPr>
      </w:pPr>
      <w:r w:rsidRPr="00776FF6">
        <w:lastRenderedPageBreak/>
        <w:t>Ayudará a reducir el riesgo de caídas y lesiones al garantizar una mejor ejecución de los ejercicios.</w:t>
      </w:r>
    </w:p>
    <w:p w:rsidR="00776FF6" w:rsidRPr="00776FF6" w:rsidRDefault="00776FF6" w:rsidP="00995E98">
      <w:pPr>
        <w:pStyle w:val="APA7MA"/>
        <w:numPr>
          <w:ilvl w:val="0"/>
          <w:numId w:val="9"/>
        </w:numPr>
      </w:pPr>
      <w:r w:rsidRPr="00776FF6">
        <w:t>Diseñado con interfaces amigables y fáciles de usar, adecuadas para usuarios sin experiencia tecnológica avanzada.</w:t>
      </w:r>
    </w:p>
    <w:p w:rsidR="00776FF6" w:rsidRPr="00776FF6" w:rsidRDefault="00776FF6" w:rsidP="00995E98">
      <w:pPr>
        <w:pStyle w:val="APA7MA"/>
        <w:numPr>
          <w:ilvl w:val="0"/>
          <w:numId w:val="9"/>
        </w:numPr>
      </w:pPr>
      <w:r w:rsidRPr="00776FF6">
        <w:t>Permitirá a los adultos mayores realizar ejercicios de equilibrio en la comodidad de sus hogares, sin necesidad de supervisión profesional constante.</w:t>
      </w:r>
    </w:p>
    <w:p w:rsidR="00776FF6" w:rsidRPr="00776FF6" w:rsidRDefault="00776FF6" w:rsidP="00995E98">
      <w:pPr>
        <w:pStyle w:val="APA7MA"/>
        <w:numPr>
          <w:ilvl w:val="0"/>
          <w:numId w:val="9"/>
        </w:numPr>
      </w:pPr>
      <w:r w:rsidRPr="00776FF6">
        <w:t>Registrará datos sobre el desempeño del usuario para evaluar el progreso y personalizar ejercicios futuros.</w:t>
      </w:r>
    </w:p>
    <w:p w:rsidR="00776FF6" w:rsidRPr="00D61463" w:rsidRDefault="008464E5" w:rsidP="00D61463">
      <w:pPr>
        <w:pStyle w:val="Ttulo2"/>
      </w:pPr>
      <w:bookmarkStart w:id="40" w:name="_Toc241996899"/>
      <w:r w:rsidRPr="00D61463">
        <w:t>Aportes</w:t>
      </w:r>
      <w:bookmarkEnd w:id="40"/>
    </w:p>
    <w:p w:rsidR="00776FF6" w:rsidRPr="00776FF6" w:rsidRDefault="00776FF6" w:rsidP="00995E98">
      <w:pPr>
        <w:pStyle w:val="APA7MA"/>
        <w:numPr>
          <w:ilvl w:val="0"/>
          <w:numId w:val="10"/>
        </w:numPr>
      </w:pPr>
      <w:r w:rsidRPr="00776FF6">
        <w:t>Contribuirá a reducir el riesgo de caídas y lesiones mediante la corrección de posturas en tiempo real durante ejercicios de equilibrio.</w:t>
      </w:r>
    </w:p>
    <w:p w:rsidR="00776FF6" w:rsidRPr="00776FF6" w:rsidRDefault="00776FF6" w:rsidP="00995E98">
      <w:pPr>
        <w:pStyle w:val="APA7MA"/>
        <w:numPr>
          <w:ilvl w:val="0"/>
          <w:numId w:val="10"/>
        </w:numPr>
      </w:pPr>
      <w:r w:rsidRPr="00776FF6">
        <w:t>Facilita el acceso a herramientas tecnológicas innovadoras diseñadas específicamente para las necesidades de los adultos mayores, promoviendo su inclusión digital.</w:t>
      </w:r>
    </w:p>
    <w:p w:rsidR="00620CFA" w:rsidRPr="005A068C" w:rsidRDefault="00776FF6" w:rsidP="00620CFA">
      <w:pPr>
        <w:pStyle w:val="APA7MA"/>
        <w:numPr>
          <w:ilvl w:val="0"/>
          <w:numId w:val="10"/>
        </w:numPr>
      </w:pPr>
      <w:r w:rsidRPr="00776FF6">
        <w:t>Contribuye al desarrollo de aplicaciones prácticas de visión artificial en el monitoreo y corrección de posturas, fomentando la innovación en este campo.</w:t>
      </w:r>
    </w:p>
    <w:p w:rsidR="00620CFA" w:rsidRDefault="00620CFA">
      <w:pPr>
        <w:rPr>
          <w:b/>
          <w:lang w:val="es-ES"/>
        </w:rPr>
      </w:pPr>
      <w:bookmarkStart w:id="41" w:name="_Toc241996900"/>
      <w:r>
        <w:br w:type="page"/>
      </w:r>
    </w:p>
    <w:p w:rsidR="00D46768" w:rsidRDefault="00C01147" w:rsidP="00E41F53">
      <w:pPr>
        <w:pStyle w:val="Titulo0"/>
      </w:pPr>
      <w:r>
        <w:lastRenderedPageBreak/>
        <w:t>CAPITULO II</w:t>
      </w:r>
      <w:bookmarkEnd w:id="41"/>
    </w:p>
    <w:p w:rsidR="00167258" w:rsidRDefault="00C01147" w:rsidP="002879CA">
      <w:pPr>
        <w:pStyle w:val="Ttulo1"/>
      </w:pPr>
      <w:bookmarkStart w:id="42" w:name="_Toc241996901"/>
      <w:r w:rsidRPr="00C01147">
        <w:t>MARCO TEÓRICO</w:t>
      </w:r>
      <w:bookmarkEnd w:id="42"/>
    </w:p>
    <w:p w:rsidR="00167258" w:rsidRDefault="00167258" w:rsidP="00167258">
      <w:pPr>
        <w:pStyle w:val="Ttulo2"/>
        <w:rPr>
          <w:lang w:val="es-ES"/>
        </w:rPr>
      </w:pPr>
      <w:bookmarkStart w:id="43" w:name="_Toc241996902"/>
      <w:r w:rsidRPr="00167258">
        <w:rPr>
          <w:lang w:val="es-ES"/>
        </w:rPr>
        <w:t>Marco conceptual</w:t>
      </w:r>
      <w:bookmarkEnd w:id="43"/>
      <w:r w:rsidRPr="00167258">
        <w:rPr>
          <w:lang w:val="es-ES"/>
        </w:rPr>
        <w:t xml:space="preserve"> </w:t>
      </w:r>
    </w:p>
    <w:p w:rsidR="00444DD9" w:rsidRPr="00444DD9" w:rsidRDefault="009D75F1" w:rsidP="00444DD9">
      <w:pPr>
        <w:pStyle w:val="APA7MA"/>
      </w:pPr>
      <w:r>
        <w:t>En este capítulo se abordan los conceptos fundamentales necesarios para comprender los temas relacionados con el presente trabajo de investigación</w:t>
      </w:r>
      <w:r w:rsidR="00444DD9" w:rsidRPr="00444DD9">
        <w:t>, siguiendo la línea de Hernández-Sampieri y Mendoza (2018), la construcción teórica sustenta la investigación basándose en antecedentes, enfoques y conceptos relevantes, cuyo propósito principal es precisar las variables y sus relaciones.</w:t>
      </w:r>
    </w:p>
    <w:p w:rsidR="00B11490" w:rsidRDefault="00444DD9" w:rsidP="00444DD9">
      <w:pPr>
        <w:pStyle w:val="APA7MA"/>
      </w:pPr>
      <w:r w:rsidRPr="00444DD9">
        <w:t>Por lo tanto, esta base conceptual actúa como soporte metodológico para orientar la lectura de los resultados y la formulación de hipótesis, relacionando el problema con los antecedentes teóricos. Por consiguiente, se abordan a continuación las definiciones de los términos que sustentan técnicamente la tesis:</w:t>
      </w:r>
    </w:p>
    <w:p w:rsidR="00245F71" w:rsidRDefault="00245F71" w:rsidP="00245F71">
      <w:pPr>
        <w:pStyle w:val="Ttulo3"/>
      </w:pPr>
      <w:bookmarkStart w:id="44" w:name="_Toc241996903"/>
      <w:r>
        <w:t>Modelo</w:t>
      </w:r>
      <w:bookmarkEnd w:id="44"/>
    </w:p>
    <w:p w:rsidR="002C0BE6" w:rsidRPr="002C0BE6" w:rsidRDefault="002C0BE6" w:rsidP="00F35ACC">
      <w:pPr>
        <w:pStyle w:val="APA7MA"/>
      </w:pPr>
      <w:r w:rsidRPr="002C0BE6">
        <w:t xml:space="preserve">Un modelo se define formalmente como una representación simplificada, abstracta y sistemática de un sistema, proceso o fenómeno de la realidad, diseñada con el propósito de aislar variables críticas y facilitar su análisis, simulación o predicción sin la complejidad del entorno original. </w:t>
      </w:r>
      <w:r w:rsidR="00A664AC" w:rsidRPr="00A664AC">
        <w:t>En el ámbito metodológico y epistemológico, esta construcción opera como un recurso metodológico que traduce conceptos teóricos en esquemas operativos analizables.</w:t>
      </w:r>
      <w:r w:rsidRPr="002C0BE6">
        <w:t xml:space="preserve"> permitiendo estructurar tanto objetos de estudio tradicionales como sistemas computacionales complejos de inteligencia artificial mediante la aplicación de algor</w:t>
      </w:r>
      <w:r w:rsidR="00F35ACC">
        <w:t>itmos sobre conjuntos de datos.</w:t>
      </w:r>
    </w:p>
    <w:p w:rsidR="00245F71" w:rsidRDefault="002C0BE6" w:rsidP="00DA6FF5">
      <w:pPr>
        <w:pStyle w:val="APA7MA"/>
      </w:pPr>
      <w:r w:rsidRPr="002C0BE6">
        <w:t xml:space="preserve">Diversos teóricos han conceptualizado esta noción desde distintas disciplinas científicas. Mario Bunge (2007) establece que los modelos actúan como representaciones mediadoras entre la teoría y la realidad empírica, mientras que John von Neumann y Oskar </w:t>
      </w:r>
      <w:r w:rsidRPr="002C0BE6">
        <w:lastRenderedPageBreak/>
        <w:t>Morgenstern destacaron su utilidad matemática en la toma de decisiones estratégicas. Asimismo, autores contemporáneos como Hernández Sampieri y Mendoza (2018) subrayan su relevancia metodológica en el diseño de investigaciones para estructurar el marco conceptual y operacionalizar variables complejas.</w:t>
      </w:r>
    </w:p>
    <w:p w:rsidR="00FC31AF" w:rsidRDefault="00FC31AF" w:rsidP="00FC31AF">
      <w:pPr>
        <w:pStyle w:val="APA7MA"/>
      </w:pPr>
      <w:r>
        <w:t>Desde un enfoque operativo, se entiende el modelo como un esquema que simplifica la complejidad de la realidad para estudiar un fenómeno de forma controlada. Más allá de una simple representación teórica, funciona como una herramienta práctica que facilita tanto la comprensión de las variables clave como la simulación de distintos escenarios orientados a la investigación.</w:t>
      </w:r>
    </w:p>
    <w:p w:rsidR="00FC31AF" w:rsidRDefault="00E04726" w:rsidP="002C61D9">
      <w:pPr>
        <w:pStyle w:val="Ttulo4"/>
      </w:pPr>
      <w:r>
        <w:t>Modelos de inteligencia artificial</w:t>
      </w:r>
    </w:p>
    <w:p w:rsidR="00E04726" w:rsidRDefault="00E04726" w:rsidP="00E04726">
      <w:pPr>
        <w:pStyle w:val="APA7MA"/>
        <w:rPr>
          <w:lang w:eastAsia="es-ES"/>
        </w:rPr>
      </w:pPr>
      <w:r w:rsidRPr="00E04726">
        <w:rPr>
          <w:lang w:eastAsia="es-ES"/>
        </w:rPr>
        <w:t xml:space="preserve">Un modelo de inteligencia artificial se define formalmente como un sistema computacional estructurado mediante la aplicación de algoritmos estadísticos y matemáticos sobre un conjunto de datos, cuyo propósito es adquirir de forma autónoma la capacidad de reconocer patrones complejos, clasificar información o tomar decisiones operativas sin requerir una intervención humana constante (Russell &amp; Norvig, 2020). </w:t>
      </w:r>
    </w:p>
    <w:p w:rsidR="00E04726" w:rsidRDefault="00E04726" w:rsidP="00E04726">
      <w:pPr>
        <w:pStyle w:val="APA7MA"/>
        <w:rPr>
          <w:lang w:eastAsia="es-ES"/>
        </w:rPr>
      </w:pPr>
      <w:r>
        <w:t xml:space="preserve">Metodológicamente, es necesario diferenciar el algoritmo del modelo de inteligencia artificial. El algoritmo constituye la lógica o el marco matemático que procesa los datos, en tanto que el modelo es el resultado parametrizado de ese proceso tras el entrenamiento. Esto evidencia que un modelo trasciende </w:t>
      </w:r>
      <w:r w:rsidR="000A708A">
        <w:t>la simple programación estática</w:t>
      </w:r>
      <w:r>
        <w:t xml:space="preserve"> se trata de una estructura funcional que traduce datos complejos en pautas de inferencia válidas para entornos reales (Goodfellow et al., 2016).</w:t>
      </w:r>
    </w:p>
    <w:p w:rsidR="00E04726" w:rsidRDefault="00E04726" w:rsidP="000A708A">
      <w:pPr>
        <w:pStyle w:val="APA7MA"/>
      </w:pPr>
      <w:r w:rsidRPr="00E04726">
        <w:rPr>
          <w:lang w:eastAsia="es-ES"/>
        </w:rPr>
        <w:t xml:space="preserve">La evolución de estas estructuras tecnológicas ha transitado desde enfoques deterministas hasta paradigmas probabilísticos avanzados. </w:t>
      </w:r>
      <w:r w:rsidR="000A708A">
        <w:rPr>
          <w:lang w:eastAsia="es-ES"/>
        </w:rPr>
        <w:t xml:space="preserve">Los modelos fundacionales de la </w:t>
      </w:r>
      <w:r w:rsidR="000A708A">
        <w:t>inteligencia artificial</w:t>
      </w:r>
      <w:r w:rsidRPr="00E04726">
        <w:rPr>
          <w:lang w:eastAsia="es-ES"/>
        </w:rPr>
        <w:t xml:space="preserve"> simbólica, también conocidos como sistemas expertos o motores de </w:t>
      </w:r>
      <w:r w:rsidRPr="00E04726">
        <w:rPr>
          <w:lang w:eastAsia="es-ES"/>
        </w:rPr>
        <w:lastRenderedPageBreak/>
        <w:t xml:space="preserve">reglas, operan mediante cadenas lógicas explícitas programadas de manera manual por </w:t>
      </w:r>
      <w:r w:rsidRPr="000A708A">
        <w:t>expertos humanos (declaraciones del tipo "si-entonces"). Sin embargo, en la investigación contemporánea, el núcleo del desarrollo recae en los modelos de machine learning, los cuales desplazan las reglas fijas por la inferencia estadística. Estos últimos se clasifican metodológicamente en tres grandes ramas de aprendiz</w:t>
      </w:r>
      <w:r w:rsidR="000A708A" w:rsidRPr="000A708A">
        <w:t xml:space="preserve">aje: el aprendizaje supervisado, </w:t>
      </w:r>
      <w:r w:rsidRPr="000A708A">
        <w:t>el aprendizaje no supervisado</w:t>
      </w:r>
      <w:r w:rsidR="000A708A" w:rsidRPr="000A708A">
        <w:t>,</w:t>
      </w:r>
      <w:r w:rsidRPr="000A708A">
        <w:t xml:space="preserve"> y el aprendizaje por refuerzo (Bishop, 2006).</w:t>
      </w:r>
    </w:p>
    <w:p w:rsidR="000A708A" w:rsidRDefault="000A708A" w:rsidP="000A708A">
      <w:pPr>
        <w:pStyle w:val="APA7MA"/>
      </w:pPr>
      <w:r>
        <w:t>A partir de estos conceptos, se comprende que un modelo de inteligencia artificial no es un producto acabado ni una verdad estática, sino una herramienta analítica dinámica cuya validez depende tanto de la calidad de sus datos de entrenamiento como de la precisión de su diseño algorítmico. Su utilidad principal en el trabajo de investigación radica en su capacidad para ofrecer soluciones adaptativas frente a problemas complejos, sirviendo como un puente operativo entre la teoría computacional y la resolución empírica de fenómenos del mundo real.</w:t>
      </w:r>
      <w:r w:rsidR="002C61D9">
        <w:t xml:space="preserve">   </w:t>
      </w:r>
    </w:p>
    <w:p w:rsidR="00D33154" w:rsidRPr="00D33154" w:rsidRDefault="00D33154" w:rsidP="00D33154">
      <w:pPr>
        <w:pStyle w:val="TABLAS-FIGURAS"/>
      </w:pPr>
      <w:bookmarkStart w:id="45" w:name="_Toc240003268"/>
      <w:bookmarkStart w:id="46" w:name="_Toc241844852"/>
      <w:r w:rsidRPr="00D33154">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w:t>
      </w:r>
      <w:r w:rsidR="007A684E">
        <w:rPr>
          <w:b/>
          <w:i w:val="0"/>
        </w:rPr>
        <w:fldChar w:fldCharType="end"/>
      </w:r>
      <w:r w:rsidRPr="00D33154">
        <w:br/>
        <w:t>Estructura del modelo de inteligencia artificial</w:t>
      </w:r>
      <w:bookmarkEnd w:id="45"/>
      <w:bookmarkEnd w:id="46"/>
    </w:p>
    <w:p w:rsidR="009138B0" w:rsidRDefault="00FA282D" w:rsidP="009138B0">
      <w:pPr>
        <w:pStyle w:val="APA7MA"/>
        <w:ind w:firstLine="0"/>
        <w:jc w:val="left"/>
        <w:rPr>
          <w:b/>
        </w:rPr>
      </w:pPr>
      <w:r w:rsidRPr="00FA282D">
        <w:rPr>
          <w:noProof/>
          <w:lang w:val="es-ES" w:eastAsia="es-ES"/>
        </w:rPr>
        <w:drawing>
          <wp:inline distT="0" distB="0" distL="0" distR="0" wp14:anchorId="35CCCD31" wp14:editId="0CE89B0F">
            <wp:extent cx="4718380" cy="2656115"/>
            <wp:effectExtent l="0" t="0" r="6350" b="0"/>
            <wp:docPr id="3" name="Imagen 3" descr="C:\Users\ADMIN\Downloads\AXON-POSE\TesisWord\imgDoc\modelo de 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AXON-POSE\TesisWord\imgDoc\modelo de ia.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8883" cy="2690174"/>
                    </a:xfrm>
                    <a:prstGeom prst="rect">
                      <a:avLst/>
                    </a:prstGeom>
                    <a:noFill/>
                    <a:ln>
                      <a:noFill/>
                    </a:ln>
                  </pic:spPr>
                </pic:pic>
              </a:graphicData>
            </a:graphic>
          </wp:inline>
        </w:drawing>
      </w:r>
      <w:r w:rsidR="0004048D">
        <w:rPr>
          <w:b/>
        </w:rPr>
        <w:t xml:space="preserve">                 </w:t>
      </w:r>
    </w:p>
    <w:p w:rsidR="006E48DD" w:rsidRPr="00E63ECD" w:rsidRDefault="009138B0" w:rsidP="00E63ECD">
      <w:pPr>
        <w:pStyle w:val="notas"/>
      </w:pPr>
      <w:bookmarkStart w:id="47" w:name="_Toc240003782"/>
      <w:r w:rsidRPr="003279E7">
        <w:rPr>
          <w:b/>
          <w:i w:val="0"/>
        </w:rPr>
        <w:lastRenderedPageBreak/>
        <w:t>Nota.</w:t>
      </w:r>
      <w:r w:rsidRPr="00E63ECD">
        <w:t xml:space="preserve"> Elaboración propia basada en la transición desde sistemas basados en reglas hasta arquitecturas probabilísticas.</w:t>
      </w:r>
      <w:bookmarkEnd w:id="47"/>
      <w:r w:rsidR="0004048D" w:rsidRPr="00E63ECD">
        <w:t xml:space="preserve">              </w:t>
      </w:r>
      <w:r w:rsidR="006E48DD" w:rsidRPr="00E63ECD">
        <w:t xml:space="preserve">                  </w:t>
      </w:r>
    </w:p>
    <w:p w:rsidR="00B61BFE" w:rsidRDefault="00B61BFE" w:rsidP="005D0DCA">
      <w:pPr>
        <w:pStyle w:val="Ttulo3"/>
      </w:pPr>
      <w:bookmarkStart w:id="48" w:name="_Toc241996904"/>
      <w:r w:rsidRPr="00B61BFE">
        <w:t>Visión Artificial</w:t>
      </w:r>
      <w:bookmarkEnd w:id="48"/>
    </w:p>
    <w:p w:rsidR="00FA282D" w:rsidRPr="00FA282D" w:rsidRDefault="00FA282D" w:rsidP="00FA282D">
      <w:pPr>
        <w:pStyle w:val="APA7MA"/>
      </w:pPr>
      <w:r w:rsidRPr="00FA282D">
        <w:t xml:space="preserve">La visión artificial se define formalmente como la disciplina del aprendizaje automático que dota a los sistemas computacionales de un mecanismo de percepción cognitiva capaz de procesar, interpretar y extraer información útil de imágenes digitales y vídeos. A diferencia de los paradigmas tradicionales basados en heurísticas y reglas programadas manualmente, el enfoque moderno fundamentado en el aprendizaje </w:t>
      </w:r>
      <w:r w:rsidRPr="00DB2215">
        <w:t>profundo (deep learning) permite</w:t>
      </w:r>
      <w:r w:rsidRPr="00FA282D">
        <w:t xml:space="preserve"> que los modelos aprendan jerarquías de características de manera automática a partir de grandes volúmenes de datos </w:t>
      </w:r>
      <w:r w:rsidR="00DB2215">
        <w:t xml:space="preserve">de </w:t>
      </w:r>
      <w:r w:rsidRPr="00FA282D">
        <w:t xml:space="preserve">este modo, la visión artificial abarca desde la representación y el </w:t>
      </w:r>
      <w:r w:rsidR="00DB2215" w:rsidRPr="00FA282D">
        <w:t>pre procesamiento</w:t>
      </w:r>
      <w:r w:rsidRPr="00FA282D">
        <w:t xml:space="preserve"> de la información visual hasta la resolución de tareas complejas de inferencia y reconocimiento aplicadas a entornos reales (Lakshmanan et al., 2021).</w:t>
      </w:r>
    </w:p>
    <w:p w:rsidR="00B61BFE" w:rsidRDefault="00B61BFE" w:rsidP="00EB6601">
      <w:pPr>
        <w:pStyle w:val="APA7MA"/>
      </w:pPr>
      <w:r>
        <w:t>Richard Szeliski (2022), en su obra fundamental sobre procesamiento de imágenes, define la visión artificial y computacional como el proceso de extraer descripciones automáticas del mundo físico a partir de imágenes digitales o secuencias de video, permitiendo que las computadoras comprendan la geometría y la dinámica de los objetos en su entorno.</w:t>
      </w:r>
    </w:p>
    <w:p w:rsidR="00B61BFE" w:rsidRDefault="00B61BFE" w:rsidP="00EB6601">
      <w:pPr>
        <w:pStyle w:val="APA7MA"/>
      </w:pPr>
      <w:r>
        <w:t>Por otro lado, Forsyth y Ponce (2012) señalan que la visión artificial busca imitar la capacidad visual biológica mediante el desarrollo de algoritmos capaces de interpretar información visual compleja, reconstruir escenas tridimensionales y reconocer patrones de mo</w:t>
      </w:r>
      <w:r w:rsidR="00EB6601">
        <w:t>vimiento de forma automatizada.</w:t>
      </w:r>
    </w:p>
    <w:p w:rsidR="00DB2215" w:rsidRDefault="00B61BFE" w:rsidP="00DB2215">
      <w:pPr>
        <w:pStyle w:val="APA7MA"/>
      </w:pPr>
      <w:r>
        <w:t>De forma muy sencilla, esta tecnología le</w:t>
      </w:r>
      <w:r w:rsidR="00A664AC">
        <w:t xml:space="preserve"> permite a una computadora ver</w:t>
      </w:r>
      <w:r>
        <w:t xml:space="preserve"> y comprender lo que capta una cámara. En lugar de recibir solo una imagen plana, el sistema analiza los movimientos y las posturas del cuerpo en tiempo real. Esto hace posible que el software </w:t>
      </w:r>
      <w:r>
        <w:lastRenderedPageBreak/>
        <w:t>traduzca la alineación física en datos numéricos, detectando errores de postura o desequilibrios de manera automática y sin necesidad de que una persona esté revisando cada detalle segundo a segundo.</w:t>
      </w:r>
    </w:p>
    <w:p w:rsidR="00A532BD" w:rsidRPr="004F21AB" w:rsidRDefault="00A532BD" w:rsidP="00A532BD">
      <w:pPr>
        <w:pStyle w:val="Ttulo4"/>
        <w:rPr>
          <w:lang w:val="es-ES"/>
        </w:rPr>
      </w:pPr>
      <w:r w:rsidRPr="004F21AB">
        <w:rPr>
          <w:lang w:val="es-ES"/>
        </w:rPr>
        <w:t>Arquitectura secuencial y analogía funcional en la visión artificial</w:t>
      </w:r>
    </w:p>
    <w:p w:rsidR="00D33154" w:rsidRPr="00D33154" w:rsidRDefault="00A532BD" w:rsidP="00D33154">
      <w:pPr>
        <w:pStyle w:val="APA7MA"/>
      </w:pPr>
      <w:r w:rsidRPr="00A532BD">
        <w:t xml:space="preserve">La conversión de un estímulo visual en conocimiento estructurado se lleva a cabo mediante un flujo secuencial estandarizado que emula la percepción humana. Este proceso se compone de cuatro fases principales: la captura óptica de la escena mediante hardware especializado, la digitalización de la información en una matriz de píxeles, el procesamiento analítico a través de modelos de aprendizaje automático y, finalmente, la inferencia o interpretación conceptual del objeto detectado. Esta arquitectura de extremo a extremo refleja de forma paralela cómo operan el sistema sensorial en la adquisición de datos y el sistema cognitivo en la abstracción </w:t>
      </w:r>
      <w:r w:rsidR="0004048D">
        <w:t>y el reconocimiento de patrones, (Lakshmanan et al. 2021).</w:t>
      </w:r>
    </w:p>
    <w:p w:rsidR="00D33154" w:rsidRPr="00FB3760" w:rsidRDefault="00D33154" w:rsidP="00FB3760">
      <w:pPr>
        <w:pStyle w:val="TABLAS-FIGURAS"/>
      </w:pPr>
      <w:bookmarkStart w:id="49" w:name="_Toc240003270"/>
      <w:bookmarkStart w:id="50" w:name="_Toc241844853"/>
      <w:r w:rsidRPr="00FB3760">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2</w:t>
      </w:r>
      <w:r w:rsidR="007A684E">
        <w:rPr>
          <w:b/>
          <w:i w:val="0"/>
        </w:rPr>
        <w:fldChar w:fldCharType="end"/>
      </w:r>
      <w:r w:rsidRPr="00FB3760">
        <w:t xml:space="preserve"> </w:t>
      </w:r>
      <w:r w:rsidRPr="00FB3760">
        <w:br/>
        <w:t>Flujo secuencial de procesamiento visual</w:t>
      </w:r>
      <w:bookmarkEnd w:id="49"/>
      <w:bookmarkEnd w:id="50"/>
    </w:p>
    <w:p w:rsidR="006E48DD" w:rsidRDefault="00A532BD" w:rsidP="006E48DD">
      <w:pPr>
        <w:pStyle w:val="APA7MA"/>
        <w:spacing w:line="240" w:lineRule="auto"/>
        <w:ind w:firstLine="0"/>
        <w:rPr>
          <w:b/>
          <w:i/>
        </w:rPr>
      </w:pPr>
      <w:r w:rsidRPr="00A532BD">
        <w:rPr>
          <w:noProof/>
          <w:lang w:val="es-ES" w:eastAsia="es-ES"/>
        </w:rPr>
        <w:drawing>
          <wp:inline distT="0" distB="0" distL="0" distR="0" wp14:anchorId="52914226" wp14:editId="29A39262">
            <wp:extent cx="5443852" cy="2801865"/>
            <wp:effectExtent l="0" t="0" r="0" b="0"/>
            <wp:docPr id="10" name="Imagen 10" descr="C:\Users\ADMIN\Downloads\AXON-POSE\TesisWord\imgDoc\flujo_percep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AXON-POSE\TesisWord\imgDoc\flujo_percepcion.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7768"/>
                    <a:stretch/>
                  </pic:blipFill>
                  <pic:spPr bwMode="auto">
                    <a:xfrm>
                      <a:off x="0" y="0"/>
                      <a:ext cx="5447533" cy="2803759"/>
                    </a:xfrm>
                    <a:prstGeom prst="rect">
                      <a:avLst/>
                    </a:prstGeom>
                    <a:noFill/>
                    <a:ln>
                      <a:noFill/>
                    </a:ln>
                    <a:extLst>
                      <a:ext uri="{53640926-AAD7-44D8-BBD7-CCE9431645EC}">
                        <a14:shadowObscured xmlns:a14="http://schemas.microsoft.com/office/drawing/2010/main"/>
                      </a:ext>
                    </a:extLst>
                  </pic:spPr>
                </pic:pic>
              </a:graphicData>
            </a:graphic>
          </wp:inline>
        </w:drawing>
      </w:r>
    </w:p>
    <w:p w:rsidR="00A532BD" w:rsidRPr="006E48DD" w:rsidRDefault="00A532BD" w:rsidP="00E63ECD">
      <w:pPr>
        <w:pStyle w:val="notas"/>
        <w:rPr>
          <w:b/>
        </w:rPr>
      </w:pPr>
      <w:bookmarkStart w:id="51" w:name="_Toc240003271"/>
      <w:bookmarkStart w:id="52" w:name="_Toc240003784"/>
      <w:r w:rsidRPr="003279E7">
        <w:rPr>
          <w:b/>
          <w:i w:val="0"/>
        </w:rPr>
        <w:lastRenderedPageBreak/>
        <w:t>Nota.</w:t>
      </w:r>
      <w:r>
        <w:t xml:space="preserve"> </w:t>
      </w:r>
      <w:r w:rsidR="00DE67D3">
        <w:t>Comparativa de adquisición y procesamiento entre visión artificial y sistemas biológicos. Elaboración propia basado en Lakshmanan et al. (2021).</w:t>
      </w:r>
      <w:bookmarkEnd w:id="51"/>
      <w:bookmarkEnd w:id="52"/>
    </w:p>
    <w:p w:rsidR="00DB2215" w:rsidRPr="00A532BD" w:rsidRDefault="00DB2215" w:rsidP="00DB2215">
      <w:pPr>
        <w:pStyle w:val="Ttulo4"/>
        <w:rPr>
          <w:lang w:val="es-ES"/>
        </w:rPr>
      </w:pPr>
      <w:r w:rsidRPr="00A532BD">
        <w:rPr>
          <w:lang w:val="es-ES"/>
        </w:rPr>
        <w:t>Analogía entre la visión biológica humana y la visión computacional</w:t>
      </w:r>
    </w:p>
    <w:p w:rsidR="00DB2215" w:rsidRPr="00DB2215" w:rsidRDefault="006D7292" w:rsidP="006D7292">
      <w:pPr>
        <w:pStyle w:val="APA7MA"/>
      </w:pPr>
      <w:r>
        <w:t>Según Lakshmanan</w:t>
      </w:r>
      <w:r w:rsidR="00DB2215" w:rsidRPr="00DB2215">
        <w:t>(2021), la visión por computadora busca imitar el funcionamiento de la visión biológica del ser humano mediante una división analítica fundamental compuesta por dos subsistemas principales: el sistema sensorial y el sistema cognitivo.</w:t>
      </w:r>
    </w:p>
    <w:p w:rsidR="00DB2215" w:rsidRPr="00DB2215" w:rsidRDefault="00DB2215" w:rsidP="00DB2215">
      <w:pPr>
        <w:pStyle w:val="APA7MA"/>
      </w:pPr>
      <w:r w:rsidRPr="00DB2215">
        <w:t xml:space="preserve">A </w:t>
      </w:r>
      <w:r w:rsidR="006D7292" w:rsidRPr="00DB2215">
        <w:t>continuación,</w:t>
      </w:r>
      <w:r w:rsidRPr="00DB2215">
        <w:t xml:space="preserve"> se describen ambos subsistemas:</w:t>
      </w:r>
    </w:p>
    <w:p w:rsidR="00DB2215" w:rsidRDefault="00DB2215" w:rsidP="006D7292">
      <w:pPr>
        <w:pStyle w:val="APA7MA"/>
      </w:pPr>
      <w:r w:rsidRPr="006D7292">
        <w:rPr>
          <w:b/>
        </w:rPr>
        <w:t>El Sistema Sensorial</w:t>
      </w:r>
      <w:r w:rsidRPr="00DB2215">
        <w:t>: En la visión biológica, este componente está representado por el ojo humano y sus fotorreceptores encargados de capturar la luz del entorno físico. En el ámbito de la visión computacional, este proceso corresponde al hardware y la selección de dispositivos de captura (cámaras, sensores ópticos o de profundidad) cuya función es transformar la energía lumínica en una matriz numérica de píxeles digitales que servirá como materia prima.</w:t>
      </w:r>
    </w:p>
    <w:p w:rsidR="00D33154" w:rsidRDefault="00D33154" w:rsidP="00FB3760">
      <w:pPr>
        <w:pStyle w:val="TABLAS-FIGURAS"/>
      </w:pPr>
      <w:bookmarkStart w:id="53" w:name="_Toc240003272"/>
      <w:bookmarkStart w:id="54" w:name="_Toc241844854"/>
      <w:r w:rsidRPr="00FB3760">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3</w:t>
      </w:r>
      <w:r w:rsidR="007A684E">
        <w:rPr>
          <w:b/>
          <w:i w:val="0"/>
        </w:rPr>
        <w:fldChar w:fldCharType="end"/>
      </w:r>
      <w:r>
        <w:br/>
      </w:r>
      <w:r w:rsidRPr="0007102F">
        <w:t>Sistema sensorial</w:t>
      </w:r>
      <w:bookmarkEnd w:id="53"/>
      <w:bookmarkEnd w:id="54"/>
    </w:p>
    <w:p w:rsidR="006E48DD" w:rsidRDefault="006D7292" w:rsidP="006E48DD">
      <w:pPr>
        <w:pStyle w:val="APA7MA"/>
        <w:ind w:firstLine="0"/>
        <w:jc w:val="left"/>
        <w:rPr>
          <w:b/>
          <w:i/>
        </w:rPr>
      </w:pPr>
      <w:r w:rsidRPr="006D7292">
        <w:rPr>
          <w:noProof/>
          <w:lang w:val="es-ES" w:eastAsia="es-ES"/>
        </w:rPr>
        <w:drawing>
          <wp:inline distT="0" distB="0" distL="0" distR="0" wp14:anchorId="033386A2" wp14:editId="6AC09DD6">
            <wp:extent cx="4880009" cy="2724255"/>
            <wp:effectExtent l="0" t="0" r="0" b="0"/>
            <wp:docPr id="8" name="Imagen 8" descr="C:\Users\ADMIN\Downloads\AXON-POSE\TesisWord\imgDoc\sistema_sensor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Downloads\AXON-POSE\TesisWord\imgDoc\sistema_sensorial.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52667" cy="2988115"/>
                    </a:xfrm>
                    <a:prstGeom prst="rect">
                      <a:avLst/>
                    </a:prstGeom>
                    <a:noFill/>
                    <a:ln>
                      <a:noFill/>
                    </a:ln>
                  </pic:spPr>
                </pic:pic>
              </a:graphicData>
            </a:graphic>
          </wp:inline>
        </w:drawing>
      </w:r>
    </w:p>
    <w:p w:rsidR="007D33DE" w:rsidRPr="006E48DD" w:rsidRDefault="00D734A7" w:rsidP="00E63ECD">
      <w:pPr>
        <w:pStyle w:val="notas"/>
      </w:pPr>
      <w:bookmarkStart w:id="55" w:name="_Toc240003273"/>
      <w:bookmarkStart w:id="56" w:name="_Toc240003786"/>
      <w:r w:rsidRPr="003279E7">
        <w:rPr>
          <w:b/>
          <w:i w:val="0"/>
        </w:rPr>
        <w:lastRenderedPageBreak/>
        <w:t>Nota.</w:t>
      </w:r>
      <w:r w:rsidRPr="007D33DE">
        <w:t xml:space="preserve"> </w:t>
      </w:r>
      <w:r w:rsidR="00DE67D3" w:rsidRPr="007D33DE">
        <w:t>Comparativa de captura de luz entre el sistema biológico y el computacional. Elaboración propia basado en Lakshmanan et al. (2021).</w:t>
      </w:r>
      <w:bookmarkEnd w:id="55"/>
      <w:bookmarkEnd w:id="56"/>
    </w:p>
    <w:p w:rsidR="00DB2215" w:rsidRPr="007D33DE" w:rsidRDefault="00DB2215" w:rsidP="007D33DE">
      <w:pPr>
        <w:pStyle w:val="APA7MA"/>
      </w:pPr>
      <w:r w:rsidRPr="007D33DE">
        <w:rPr>
          <w:b/>
        </w:rPr>
        <w:t>El Sistema Cognitivo:</w:t>
      </w:r>
      <w:r w:rsidRPr="007D33DE">
        <w:t xml:space="preserve"> Así como el cerebro humano procesa e interpreta de manera inconsciente las señales visuales para darles significado, categorizarlas y comprender el espacio, la visión artificial implementa este paso mediante modelos de aprendizaje automático y redes neuronales profundas. Este subsistema toma los datos brutos de la matriz de píxeles y los transforma progresivamente en representaciones abstractas de alto nivel, permitiendo clasificar, detectar y segmen</w:t>
      </w:r>
      <w:r w:rsidR="006D7292" w:rsidRPr="007D33DE">
        <w:t>tar objetos dentro de la escena.</w:t>
      </w:r>
    </w:p>
    <w:p w:rsidR="00FB3760" w:rsidRDefault="00FB3760" w:rsidP="00FB3760">
      <w:pPr>
        <w:pStyle w:val="TABLAS-FIGURAS"/>
      </w:pPr>
      <w:bookmarkStart w:id="57" w:name="_Toc240003274"/>
      <w:bookmarkStart w:id="58" w:name="_Toc241844855"/>
      <w:r w:rsidRPr="00FB3760">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4</w:t>
      </w:r>
      <w:r w:rsidR="007A684E">
        <w:rPr>
          <w:b/>
          <w:i w:val="0"/>
        </w:rPr>
        <w:fldChar w:fldCharType="end"/>
      </w:r>
      <w:r>
        <w:br/>
      </w:r>
      <w:r w:rsidRPr="006C2E0A">
        <w:t>Sistema Cognitivo</w:t>
      </w:r>
      <w:bookmarkEnd w:id="57"/>
      <w:bookmarkEnd w:id="58"/>
    </w:p>
    <w:p w:rsidR="00A87E0F" w:rsidRPr="00A87E0F" w:rsidRDefault="006D7292" w:rsidP="00A87E0F">
      <w:pPr>
        <w:pStyle w:val="notas"/>
        <w:rPr>
          <w:lang w:val="es-BO"/>
        </w:rPr>
      </w:pPr>
      <w:r w:rsidRPr="00A87E0F">
        <w:rPr>
          <w:noProof/>
          <w:lang w:eastAsia="es-ES"/>
        </w:rPr>
        <w:drawing>
          <wp:inline distT="0" distB="0" distL="0" distR="0" wp14:anchorId="7A74024B" wp14:editId="4F88E923">
            <wp:extent cx="5614663" cy="2959769"/>
            <wp:effectExtent l="0" t="0" r="5715" b="0"/>
            <wp:docPr id="9" name="Imagen 9" descr="C:\Users\ADMIN\Downloads\AXON-POSE\TesisWord\imgDoc\sistema_cogni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AXON-POSE\TesisWord\imgDoc\sistema_cognitivo.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5571"/>
                    <a:stretch/>
                  </pic:blipFill>
                  <pic:spPr bwMode="auto">
                    <a:xfrm>
                      <a:off x="0" y="0"/>
                      <a:ext cx="5637651" cy="2971887"/>
                    </a:xfrm>
                    <a:prstGeom prst="rect">
                      <a:avLst/>
                    </a:prstGeom>
                    <a:noFill/>
                    <a:ln>
                      <a:noFill/>
                    </a:ln>
                    <a:extLst>
                      <a:ext uri="{53640926-AAD7-44D8-BBD7-CCE9431645EC}">
                        <a14:shadowObscured xmlns:a14="http://schemas.microsoft.com/office/drawing/2010/main"/>
                      </a:ext>
                    </a:extLst>
                  </pic:spPr>
                </pic:pic>
              </a:graphicData>
            </a:graphic>
          </wp:inline>
        </w:drawing>
      </w:r>
      <w:r w:rsidR="00A87E0F">
        <w:t xml:space="preserve">   </w:t>
      </w:r>
      <w:bookmarkStart w:id="59" w:name="_Toc240003275"/>
      <w:bookmarkStart w:id="60" w:name="_Toc240003788"/>
      <w:r w:rsidR="008C156F">
        <w:t xml:space="preserve">          </w:t>
      </w:r>
      <w:bookmarkEnd w:id="59"/>
      <w:bookmarkEnd w:id="60"/>
      <w:r w:rsidR="00A87E0F" w:rsidRPr="00A87E0F">
        <w:rPr>
          <w:b/>
        </w:rPr>
        <w:t>Nota.</w:t>
      </w:r>
      <w:r w:rsidR="00A87E0F" w:rsidRPr="00A87E0F">
        <w:t xml:space="preserve"> Flujo de datos de píxeles a clasificación mediante redes neuronales. Elaboración propia basado en Lakshmanan et al. (2021)</w:t>
      </w:r>
    </w:p>
    <w:p w:rsidR="00717C86" w:rsidRPr="00A87E0F" w:rsidRDefault="006D7B7C" w:rsidP="00A87E0F">
      <w:pPr>
        <w:pStyle w:val="Ttulo4"/>
        <w:rPr>
          <w:lang w:val="es-ES"/>
        </w:rPr>
      </w:pPr>
      <w:r w:rsidRPr="00A87E0F">
        <w:rPr>
          <w:lang w:val="es-ES"/>
        </w:rPr>
        <w:t>Visión Artificial para la Detección de Anomalías y Defectos</w:t>
      </w:r>
    </w:p>
    <w:p w:rsidR="00F32B38" w:rsidRDefault="00F32B38" w:rsidP="00F32B38">
      <w:pPr>
        <w:pStyle w:val="APA7MA"/>
      </w:pPr>
      <w:r w:rsidRPr="00A87E0F">
        <w:t>La visión artificial permite a las computadoras</w:t>
      </w:r>
      <w:r w:rsidRPr="00F32B38">
        <w:t xml:space="preserve"> interpretar y analizar datos visuales capturados por cámaras, emulando la capacidad de la visión humana para reconocer objetos </w:t>
      </w:r>
      <w:r w:rsidRPr="00F32B38">
        <w:lastRenderedPageBreak/>
        <w:t>y comprender re</w:t>
      </w:r>
      <w:r>
        <w:t>laciones espaciales</w:t>
      </w:r>
      <w:r w:rsidRPr="00F32B38">
        <w:t>. En sectores industriales y de seguridad, la detección de anomalías se centra en identificar patrones, defectos o actividades irregulares que no coinciden con los comport</w:t>
      </w:r>
      <w:r>
        <w:t>amientos esperados.</w:t>
      </w:r>
      <w:r w:rsidRPr="00F32B38">
        <w:t xml:space="preserve"> Mientras que los métodos tradicionales dependen de reglas fijas lentas y rígidas ante variaciones complejas, los sistemas modernos de IA visual procesan grandes volúmenes de datos mediante técnicas</w:t>
      </w:r>
      <w:r>
        <w:t xml:space="preserve"> avanzadas de preprocesamiento </w:t>
      </w:r>
      <w:r w:rsidRPr="00F32B38">
        <w:t xml:space="preserve">como la reducción de ruido, la mejora </w:t>
      </w:r>
      <w:r>
        <w:t>del contraste y la binarización</w:t>
      </w:r>
      <w:r w:rsidRPr="00F32B38">
        <w:t xml:space="preserve"> para aislar detalles críticos y filtrar el fondo (Vina, 2025).</w:t>
      </w:r>
    </w:p>
    <w:p w:rsidR="00B60E94" w:rsidRDefault="00B60E94" w:rsidP="00B60E94">
      <w:pPr>
        <w:pStyle w:val="TABLAS-FIGURAS"/>
      </w:pPr>
      <w:bookmarkStart w:id="61" w:name="_Toc240003276"/>
      <w:bookmarkStart w:id="62" w:name="_Toc241844856"/>
      <w:r w:rsidRPr="00B60E94">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5</w:t>
      </w:r>
      <w:r w:rsidR="007A684E">
        <w:rPr>
          <w:b/>
          <w:i w:val="0"/>
        </w:rPr>
        <w:fldChar w:fldCharType="end"/>
      </w:r>
      <w:r>
        <w:br/>
      </w:r>
      <w:r w:rsidRPr="00F26413">
        <w:t>Ejemplos de defectos que se pueden detectar mediante visión artificial.</w:t>
      </w:r>
      <w:bookmarkEnd w:id="61"/>
      <w:bookmarkEnd w:id="62"/>
    </w:p>
    <w:p w:rsidR="008C156F" w:rsidRDefault="00767D89" w:rsidP="008C156F">
      <w:pPr>
        <w:pStyle w:val="APA7MA"/>
        <w:ind w:firstLine="0"/>
        <w:jc w:val="left"/>
        <w:rPr>
          <w:b/>
          <w:i/>
        </w:rPr>
      </w:pPr>
      <w:r w:rsidRPr="00767D89">
        <w:rPr>
          <w:noProof/>
          <w:lang w:val="es-ES" w:eastAsia="es-ES"/>
        </w:rPr>
        <w:drawing>
          <wp:inline distT="0" distB="0" distL="0" distR="0" wp14:anchorId="5264C126" wp14:editId="7E52BC0C">
            <wp:extent cx="4482622" cy="232432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5651" cy="2341448"/>
                    </a:xfrm>
                    <a:prstGeom prst="rect">
                      <a:avLst/>
                    </a:prstGeom>
                  </pic:spPr>
                </pic:pic>
              </a:graphicData>
            </a:graphic>
          </wp:inline>
        </w:drawing>
      </w:r>
      <w:r w:rsidR="00DE67D3">
        <w:rPr>
          <w:b/>
          <w:i/>
        </w:rPr>
        <w:t xml:space="preserve">        </w:t>
      </w:r>
    </w:p>
    <w:p w:rsidR="00767D89" w:rsidRPr="008C156F" w:rsidRDefault="00DE67D3" w:rsidP="008C156F">
      <w:pPr>
        <w:pStyle w:val="notas"/>
        <w:rPr>
          <w:rStyle w:val="TABLAS-FIGURASCar"/>
          <w:b/>
          <w:i/>
          <w:iCs/>
        </w:rPr>
      </w:pPr>
      <w:r w:rsidRPr="003279E7">
        <w:rPr>
          <w:b/>
          <w:i w:val="0"/>
        </w:rPr>
        <w:t xml:space="preserve">  </w:t>
      </w:r>
      <w:r w:rsidR="008C156F" w:rsidRPr="003279E7">
        <w:rPr>
          <w:b/>
          <w:i w:val="0"/>
        </w:rPr>
        <w:t>Nota</w:t>
      </w:r>
      <w:r w:rsidR="008C156F" w:rsidRPr="003279E7">
        <w:rPr>
          <w:i w:val="0"/>
        </w:rPr>
        <w:t>.</w:t>
      </w:r>
      <w:r w:rsidR="008C156F" w:rsidRPr="008C156F">
        <w:t xml:space="preserve"> Identificación de defectos industriales mediante visión artificial (Vina, 2025).</w:t>
      </w:r>
      <w:r>
        <w:t xml:space="preserve">    </w:t>
      </w:r>
      <w:r w:rsidR="008C156F">
        <w:t xml:space="preserve">                       </w:t>
      </w:r>
    </w:p>
    <w:p w:rsidR="00244D05" w:rsidRPr="00D00632" w:rsidRDefault="00244D05" w:rsidP="00E0710B">
      <w:pPr>
        <w:pStyle w:val="Ttulo4"/>
        <w:rPr>
          <w:lang w:val="es-ES"/>
        </w:rPr>
      </w:pPr>
      <w:r w:rsidRPr="00717C86">
        <w:rPr>
          <w:lang w:val="es-ES"/>
        </w:rPr>
        <w:t xml:space="preserve">Visión Artificial </w:t>
      </w:r>
      <w:r w:rsidRPr="00D00632">
        <w:rPr>
          <w:lang w:val="es-ES"/>
        </w:rPr>
        <w:t>en Mecánica y Procesos Industriales</w:t>
      </w:r>
    </w:p>
    <w:p w:rsidR="00244D05" w:rsidRDefault="00F264DD" w:rsidP="00F264DD">
      <w:pPr>
        <w:pStyle w:val="APA7MA"/>
      </w:pPr>
      <w:r w:rsidRPr="00F264DD">
        <w:t>La implementación de modelos de aprendizaje profundo y redes neuronales en la industria mecánica permite la detección precisa de irregularidades microestructurales, rayones y defectos cosméticos que superan las limitaciones de la inspección visual tradicional, optimizando los tiempos de ciclo y garantizando una mayor confiabilidad en el control de calidad automatizado (Pholkan, 2024).</w:t>
      </w:r>
    </w:p>
    <w:p w:rsidR="0042761E" w:rsidRDefault="0042761E" w:rsidP="0042761E">
      <w:pPr>
        <w:pStyle w:val="TABLAS-FIGURAS"/>
      </w:pPr>
      <w:bookmarkStart w:id="63" w:name="_Toc240003278"/>
      <w:bookmarkStart w:id="64" w:name="_Toc241844857"/>
      <w:r w:rsidRPr="0042761E">
        <w:rPr>
          <w:b/>
          <w:i w:val="0"/>
        </w:rPr>
        <w:lastRenderedPageBreak/>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6</w:t>
      </w:r>
      <w:r w:rsidR="007A684E">
        <w:rPr>
          <w:b/>
          <w:i w:val="0"/>
        </w:rPr>
        <w:fldChar w:fldCharType="end"/>
      </w:r>
      <w:r>
        <w:br/>
      </w:r>
      <w:r w:rsidRPr="005F762D">
        <w:t>Procesos Industriales.</w:t>
      </w:r>
      <w:bookmarkEnd w:id="63"/>
      <w:bookmarkEnd w:id="64"/>
    </w:p>
    <w:p w:rsidR="008C156F" w:rsidRDefault="00D00632" w:rsidP="006E48DD">
      <w:pPr>
        <w:rPr>
          <w:b/>
          <w:i/>
        </w:rPr>
      </w:pPr>
      <w:r w:rsidRPr="00D00632">
        <w:rPr>
          <w:noProof/>
          <w:lang w:val="es-ES" w:eastAsia="es-ES"/>
        </w:rPr>
        <w:drawing>
          <wp:inline distT="0" distB="0" distL="0" distR="0" wp14:anchorId="4705121E" wp14:editId="2894E92F">
            <wp:extent cx="5649830" cy="3360821"/>
            <wp:effectExtent l="0" t="0" r="825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22446" cy="3463502"/>
                    </a:xfrm>
                    <a:prstGeom prst="rect">
                      <a:avLst/>
                    </a:prstGeom>
                  </pic:spPr>
                </pic:pic>
              </a:graphicData>
            </a:graphic>
          </wp:inline>
        </w:drawing>
      </w:r>
    </w:p>
    <w:p w:rsidR="008C156F" w:rsidRPr="008C156F" w:rsidRDefault="008C156F" w:rsidP="008C156F">
      <w:pPr>
        <w:pStyle w:val="notas"/>
      </w:pPr>
      <w:r w:rsidRPr="003279E7">
        <w:rPr>
          <w:b/>
          <w:i w:val="0"/>
        </w:rPr>
        <w:t>Nota.</w:t>
      </w:r>
      <w:r w:rsidRPr="008C156F">
        <w:t xml:space="preserve"> Interfaz de visión artificial para validación geométrica industrial (Pholkan, 2024).</w:t>
      </w:r>
    </w:p>
    <w:p w:rsidR="00830413" w:rsidRPr="004F21AB" w:rsidRDefault="00830413" w:rsidP="00E0710B">
      <w:pPr>
        <w:pStyle w:val="Ttulo4"/>
        <w:rPr>
          <w:lang w:val="es-ES"/>
        </w:rPr>
      </w:pPr>
      <w:r w:rsidRPr="004F21AB">
        <w:rPr>
          <w:lang w:val="es-ES"/>
        </w:rPr>
        <w:t>Visión Artificial en La Seguridad Escolar y Detección de Intrusos</w:t>
      </w:r>
    </w:p>
    <w:p w:rsidR="00830413" w:rsidRPr="00830413" w:rsidRDefault="00F264DD" w:rsidP="00F264DD">
      <w:pPr>
        <w:pStyle w:val="APA7MA"/>
      </w:pPr>
      <w:r w:rsidRPr="00F264DD">
        <w:t>El análisis de vídeo mediante inteligencia artificial en instituciones educativas fortalece la seguridad escolar al escanear constantemente las instalaciones, permitiendo la detección proactiva de intrusos y comportamientos anómalos que ponen en riesgo la integridad de la comunidad, optimizando así los tiempos de respuesta y la gestión preventiva en entornos complejos (BCD Video, 2024).</w:t>
      </w:r>
    </w:p>
    <w:p w:rsidR="0042761E" w:rsidRDefault="0042761E" w:rsidP="0042761E">
      <w:pPr>
        <w:pStyle w:val="TABLAS-FIGURAS"/>
      </w:pPr>
      <w:bookmarkStart w:id="65" w:name="_Toc240003280"/>
      <w:bookmarkStart w:id="66" w:name="_Toc241844858"/>
      <w:r w:rsidRPr="0042761E">
        <w:rPr>
          <w:b/>
          <w:i w:val="0"/>
        </w:rPr>
        <w:lastRenderedPageBreak/>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7</w:t>
      </w:r>
      <w:r w:rsidR="007A684E">
        <w:rPr>
          <w:b/>
          <w:i w:val="0"/>
        </w:rPr>
        <w:fldChar w:fldCharType="end"/>
      </w:r>
      <w:r>
        <w:br/>
      </w:r>
      <w:r w:rsidRPr="00ED7DA1">
        <w:t>Seguridad Escolar y Detección de Intrusos.</w:t>
      </w:r>
      <w:bookmarkEnd w:id="65"/>
      <w:bookmarkEnd w:id="66"/>
    </w:p>
    <w:p w:rsidR="006E48DD" w:rsidRDefault="00830413" w:rsidP="006E48DD">
      <w:pPr>
        <w:pStyle w:val="NormalWeb"/>
        <w:jc w:val="both"/>
        <w:rPr>
          <w:rStyle w:val="TABLAS-FIGURASCar"/>
          <w:b/>
          <w:iCs w:val="0"/>
        </w:rPr>
      </w:pPr>
      <w:r w:rsidRPr="00830413">
        <w:rPr>
          <w:noProof/>
          <w:lang w:val="es-ES" w:eastAsia="es-ES"/>
        </w:rPr>
        <w:drawing>
          <wp:inline distT="0" distB="0" distL="0" distR="0" wp14:anchorId="73C27335" wp14:editId="05CAAEDF">
            <wp:extent cx="5462598" cy="2839453"/>
            <wp:effectExtent l="0" t="0" r="5080" b="0"/>
            <wp:docPr id="17" name="Imagen 17" descr="C:\Users\ADMIN\Downloads\AXON-POSE\TesisWord\imgDoc\ts-pro-educa-i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Downloads\AXON-POSE\TesisWord\imgDoc\ts-pro-educa-ia-1.jpg"/>
                    <pic:cNvPicPr>
                      <a:picLocks noChangeAspect="1" noChangeArrowheads="1"/>
                    </pic:cNvPicPr>
                  </pic:nvPicPr>
                  <pic:blipFill rotWithShape="1">
                    <a:blip r:embed="rId19">
                      <a:extLst>
                        <a:ext uri="{28A0092B-C50C-407E-A947-70E740481C1C}">
                          <a14:useLocalDpi xmlns:a14="http://schemas.microsoft.com/office/drawing/2010/main" val="0"/>
                        </a:ext>
                      </a:extLst>
                    </a:blip>
                    <a:srcRect l="-976" t="709" r="976" b="23266"/>
                    <a:stretch/>
                  </pic:blipFill>
                  <pic:spPr bwMode="auto">
                    <a:xfrm>
                      <a:off x="0" y="0"/>
                      <a:ext cx="5599680" cy="2910708"/>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Pr="008C156F" w:rsidRDefault="008C156F" w:rsidP="008C156F">
      <w:pPr>
        <w:pStyle w:val="notas"/>
        <w:rPr>
          <w:rStyle w:val="TABLAS-FIGURASCar"/>
          <w:iCs/>
        </w:rPr>
      </w:pPr>
      <w:r w:rsidRPr="003279E7">
        <w:rPr>
          <w:b/>
          <w:i w:val="0"/>
        </w:rPr>
        <w:t>Nota.</w:t>
      </w:r>
      <w:r w:rsidRPr="008C156F">
        <w:t xml:space="preserve"> Implementación de análisis de vídeo con inteligencia artificial en un entorno escolar para el monitoreo y seguimiento de personas.</w:t>
      </w:r>
    </w:p>
    <w:p w:rsidR="00423CC9" w:rsidRPr="00423CC9" w:rsidRDefault="00423CC9" w:rsidP="00E0710B">
      <w:pPr>
        <w:pStyle w:val="Ttulo4"/>
        <w:rPr>
          <w:lang w:val="es-ES"/>
        </w:rPr>
      </w:pPr>
      <w:r w:rsidRPr="00423CC9">
        <w:rPr>
          <w:lang w:val="es-ES"/>
        </w:rPr>
        <w:t>Visión Artificial Aplicada en Psicología</w:t>
      </w:r>
    </w:p>
    <w:p w:rsidR="00423CC9" w:rsidRPr="00423CC9" w:rsidRDefault="00F264DD" w:rsidP="00F264DD">
      <w:pPr>
        <w:pStyle w:val="APA7MA"/>
      </w:pPr>
      <w:r w:rsidRPr="00F264DD">
        <w:t>El procesamiento automatizado de imágenes y vídeo facilita el estudio del comportamiento humano en psicología, permitiendo cuantificar expresiones emocionales y niveles de atención a través del reconocimiento de patrones visuales no verbales, lo que reduce la subjetividad en la observación conductual y proporciona métricas objetivas de alta precisión para la investigación psicológica avanzada (García &amp; Morales, 2023).</w:t>
      </w:r>
    </w:p>
    <w:p w:rsidR="00810EF9" w:rsidRDefault="00810EF9" w:rsidP="00810EF9">
      <w:pPr>
        <w:pStyle w:val="TABLAS-FIGURAS"/>
      </w:pPr>
      <w:bookmarkStart w:id="67" w:name="_Toc240003282"/>
      <w:bookmarkStart w:id="68" w:name="_Toc241844859"/>
      <w:r w:rsidRPr="00810EF9">
        <w:rPr>
          <w:b/>
          <w:i w:val="0"/>
        </w:rPr>
        <w:lastRenderedPageBreak/>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8</w:t>
      </w:r>
      <w:r w:rsidR="007A684E">
        <w:rPr>
          <w:b/>
          <w:i w:val="0"/>
        </w:rPr>
        <w:fldChar w:fldCharType="end"/>
      </w:r>
      <w:r>
        <w:br/>
      </w:r>
      <w:r w:rsidRPr="005F1352">
        <w:t>Análisis de expresiones faciales y conducta mediante visión artificial.</w:t>
      </w:r>
      <w:bookmarkEnd w:id="67"/>
      <w:bookmarkEnd w:id="68"/>
    </w:p>
    <w:p w:rsidR="006E48DD" w:rsidRDefault="00423CC9" w:rsidP="006E48DD">
      <w:pPr>
        <w:pStyle w:val="APA7MA"/>
        <w:spacing w:line="240" w:lineRule="auto"/>
        <w:ind w:firstLine="0"/>
        <w:jc w:val="left"/>
        <w:rPr>
          <w:b/>
          <w:bCs/>
        </w:rPr>
      </w:pPr>
      <w:r w:rsidRPr="00423CC9">
        <w:rPr>
          <w:noProof/>
          <w:lang w:val="es-ES" w:eastAsia="es-ES"/>
        </w:rPr>
        <w:drawing>
          <wp:inline distT="0" distB="0" distL="0" distR="0" wp14:anchorId="4BA342CE" wp14:editId="5146AF9A">
            <wp:extent cx="5236015" cy="2406315"/>
            <wp:effectExtent l="0" t="0" r="3175" b="0"/>
            <wp:docPr id="20" name="Imagen 20" descr="C:\Users\ADMIN\Downloads\AXON-POSE\TesisWord\imgDoc\analisis_biometrico_emocional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DMIN\Downloads\AXON-POSE\TesisWord\imgDoc\analisis_biometrico_emocional_tesis.png"/>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032" b="15330"/>
                    <a:stretch/>
                  </pic:blipFill>
                  <pic:spPr bwMode="auto">
                    <a:xfrm>
                      <a:off x="0" y="0"/>
                      <a:ext cx="5239782" cy="2408046"/>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Default="008C156F" w:rsidP="008C156F">
      <w:pPr>
        <w:pStyle w:val="notas"/>
      </w:pPr>
      <w:r w:rsidRPr="003279E7">
        <w:rPr>
          <w:b/>
          <w:i w:val="0"/>
        </w:rPr>
        <w:t>Nota</w:t>
      </w:r>
      <w:r w:rsidRPr="003279E7">
        <w:rPr>
          <w:i w:val="0"/>
        </w:rPr>
        <w:t>.</w:t>
      </w:r>
      <w:r w:rsidRPr="008C156F">
        <w:t xml:space="preserve"> Visión por computador para cuantificar emociones mediante patrones faciales. Elaboración propia basado en García &amp; Morales (2023).</w:t>
      </w:r>
    </w:p>
    <w:p w:rsidR="00867B0B" w:rsidRDefault="00867B0B" w:rsidP="00E0710B">
      <w:pPr>
        <w:pStyle w:val="Ttulo4"/>
        <w:rPr>
          <w:lang w:val="es-ES"/>
        </w:rPr>
      </w:pPr>
      <w:r w:rsidRPr="00867B0B">
        <w:rPr>
          <w:lang w:val="es-ES"/>
        </w:rPr>
        <w:t>Visión Artificial en la Salud</w:t>
      </w:r>
    </w:p>
    <w:p w:rsidR="00867B0B" w:rsidRDefault="00867B0B" w:rsidP="00867B0B">
      <w:pPr>
        <w:pStyle w:val="APA7MA"/>
      </w:pPr>
      <w:r w:rsidRPr="00867B0B">
        <w:t>La integración de la visión artificial en el ámbito clínico permite automatizar el análisis e interpretación de imágenes médicas complejas, facilitando la detección temprana de patologías y reduciendo la subjetividad diagnóstica en comparación con los métodos de revisión man</w:t>
      </w:r>
      <w:r>
        <w:t>ual tradicionales</w:t>
      </w:r>
      <w:r w:rsidRPr="00867B0B">
        <w:t>. El procesamiento avanzado de radiografías, resonancias magnéticas y tomografías computarizadas a través de algoritmos especializados optimiza la precisión en la identificación de lesiones que frecuentemente escapan al ojo humano. Asimismo, esta tecnología acelera los tiempos de respuesta hospitalaria, permitiendo que el personal médico establezca planes de tratamiento oportunos y eficaces basados en métricas cuantitativas reproducibles</w:t>
      </w:r>
      <w:r>
        <w:t xml:space="preserve"> </w:t>
      </w:r>
      <w:r w:rsidRPr="00867B0B">
        <w:t>(Parker, 2026).</w:t>
      </w:r>
    </w:p>
    <w:p w:rsidR="00810EF9" w:rsidRDefault="00810EF9" w:rsidP="00810EF9">
      <w:pPr>
        <w:pStyle w:val="TABLAS-FIGURAS"/>
      </w:pPr>
      <w:bookmarkStart w:id="69" w:name="_Toc240003284"/>
      <w:bookmarkStart w:id="70" w:name="_Toc241844860"/>
      <w:r w:rsidRPr="00810EF9">
        <w:rPr>
          <w:b/>
          <w:i w:val="0"/>
        </w:rPr>
        <w:lastRenderedPageBreak/>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9</w:t>
      </w:r>
      <w:r w:rsidR="007A684E">
        <w:rPr>
          <w:b/>
          <w:i w:val="0"/>
        </w:rPr>
        <w:fldChar w:fldCharType="end"/>
      </w:r>
      <w:r>
        <w:br/>
      </w:r>
      <w:r w:rsidRPr="00BC2131">
        <w:t>Flujo de procesamiento de la visión artificial en el ámbito clínico</w:t>
      </w:r>
      <w:bookmarkEnd w:id="69"/>
      <w:bookmarkEnd w:id="70"/>
    </w:p>
    <w:p w:rsidR="008C156F" w:rsidRDefault="00867B0B" w:rsidP="00867B0B">
      <w:pPr>
        <w:pStyle w:val="APA7MA"/>
        <w:ind w:firstLine="0"/>
        <w:rPr>
          <w:rStyle w:val="TABLAS-FIGURASCar"/>
          <w:b/>
          <w:i w:val="0"/>
        </w:rPr>
      </w:pPr>
      <w:r w:rsidRPr="00867B0B">
        <w:rPr>
          <w:noProof/>
          <w:lang w:val="es-ES" w:eastAsia="es-ES"/>
        </w:rPr>
        <w:drawing>
          <wp:inline distT="0" distB="0" distL="0" distR="0" wp14:anchorId="1FCB8DD3" wp14:editId="5F0C9A30">
            <wp:extent cx="5773250" cy="2171337"/>
            <wp:effectExtent l="0" t="0" r="0" b="0"/>
            <wp:docPr id="21" name="Imagen 21" descr="C:\Users\ADMIN\Downloads\AXON-POSE\TesisWord\imgDoc\vision_artificial_salud_tesis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DMIN\Downloads\AXON-POSE\TesisWord\imgDoc\vision_artificial_salud_tesis_simple.png"/>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2251" b="10904"/>
                    <a:stretch/>
                  </pic:blipFill>
                  <pic:spPr bwMode="auto">
                    <a:xfrm>
                      <a:off x="0" y="0"/>
                      <a:ext cx="5774055" cy="2171640"/>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Pr="008C156F" w:rsidRDefault="008C156F" w:rsidP="008C156F">
      <w:pPr>
        <w:pStyle w:val="notas"/>
        <w:rPr>
          <w:rStyle w:val="TABLAS-FIGURASCar"/>
          <w:i/>
          <w:iCs/>
        </w:rPr>
      </w:pPr>
      <w:r w:rsidRPr="003279E7">
        <w:rPr>
          <w:b/>
          <w:i w:val="0"/>
        </w:rPr>
        <w:t>Nota.</w:t>
      </w:r>
      <w:r w:rsidRPr="008C156F">
        <w:t xml:space="preserve"> Proceso automatizado de imágenes médicas para detección de lesiones y apoyo clínico, Elaboración propia basado en Parker, (2026).</w:t>
      </w:r>
    </w:p>
    <w:p w:rsidR="00600F5B" w:rsidRDefault="00600F5B" w:rsidP="00FB768C">
      <w:pPr>
        <w:pStyle w:val="Ttulo3"/>
      </w:pPr>
      <w:bookmarkStart w:id="71" w:name="_Toc241996905"/>
      <w:r>
        <w:t>Imagen Digital</w:t>
      </w:r>
      <w:bookmarkEnd w:id="71"/>
    </w:p>
    <w:p w:rsidR="00BE7E7E" w:rsidRDefault="00327E4A" w:rsidP="00A43FA6">
      <w:pPr>
        <w:pStyle w:val="APA7MA"/>
      </w:pPr>
      <w:r w:rsidRPr="00327E4A">
        <w:t>Una imagen digital, también conocida como imagen rasterizada, mapa de bits o bitmap, se define como una estructura o fichero de datos que representa una rejilla rectangular de píxeles o puntos de color apta para visualizarse en monitores de ordenador, papel u otros dispositivos de representación. Esta matriz</w:t>
      </w:r>
      <w:r w:rsidR="0062495D">
        <w:t xml:space="preserve"> gráfica se compone de píxeles, </w:t>
      </w:r>
      <w:r w:rsidRPr="00327E4A">
        <w:t>los cuales consisten en puntos únicos dispuestos en filas y columnas tan juntas que aparentan estar conectadas. Su gestión abarca la edición respaldada por computadoras de fotografías o documentos escaneados, orientada a modificarlos, optimizarlos, manipularlos y retocarlos para alcanzar una meta específica. Esto incluye la corrección de fallas originadas durante la captura fotográfica o el escaneo, tales como problemas de sobreexposición, baja exposición, deficiencias de contraste, ruido visual o alteraciones en la perspectiva (Hernández Granados, 2018).</w:t>
      </w:r>
    </w:p>
    <w:p w:rsidR="00A43FA6" w:rsidRPr="00A43FA6" w:rsidRDefault="00A43FA6" w:rsidP="00A43FA6">
      <w:pPr>
        <w:pStyle w:val="TABLAS-FIGURAS"/>
      </w:pPr>
      <w:bookmarkStart w:id="72" w:name="_Toc240003286"/>
      <w:bookmarkStart w:id="73" w:name="_Toc241844861"/>
      <w:r w:rsidRPr="00A43FA6">
        <w:rPr>
          <w:b/>
          <w:i w:val="0"/>
        </w:rPr>
        <w:lastRenderedPageBreak/>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10</w:t>
      </w:r>
      <w:r w:rsidR="007A684E">
        <w:rPr>
          <w:b/>
          <w:i w:val="0"/>
        </w:rPr>
        <w:fldChar w:fldCharType="end"/>
      </w:r>
      <w:r w:rsidRPr="00A43FA6">
        <w:br/>
        <w:t>Imagen digital: estructura, píxeles y procesamiento</w:t>
      </w:r>
      <w:bookmarkEnd w:id="72"/>
      <w:bookmarkEnd w:id="73"/>
    </w:p>
    <w:p w:rsidR="00A43FA6" w:rsidRDefault="00A43FA6" w:rsidP="00A43FA6">
      <w:pPr>
        <w:pStyle w:val="APA7MA"/>
        <w:ind w:firstLine="0"/>
        <w:jc w:val="left"/>
      </w:pPr>
      <w:r w:rsidRPr="00A43FA6">
        <w:rPr>
          <w:noProof/>
          <w:lang w:val="es-ES" w:eastAsia="es-ES"/>
        </w:rPr>
        <w:drawing>
          <wp:inline distT="0" distB="0" distL="0" distR="0" wp14:anchorId="018408AB" wp14:editId="414D4ACF">
            <wp:extent cx="5253790" cy="1942701"/>
            <wp:effectExtent l="0" t="0" r="4445" b="635"/>
            <wp:docPr id="4" name="Imagen 4" descr="C:\Users\ADMIN\Downloads\ilustracion_imagen_digital_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ilustracion_imagen_digital_transparente.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330" t="15070" r="1149" b="20865"/>
                    <a:stretch/>
                  </pic:blipFill>
                  <pic:spPr bwMode="auto">
                    <a:xfrm>
                      <a:off x="0" y="0"/>
                      <a:ext cx="5298012" cy="1959053"/>
                    </a:xfrm>
                    <a:prstGeom prst="rect">
                      <a:avLst/>
                    </a:prstGeom>
                    <a:noFill/>
                    <a:ln>
                      <a:noFill/>
                    </a:ln>
                    <a:extLst>
                      <a:ext uri="{53640926-AAD7-44D8-BBD7-CCE9431645EC}">
                        <a14:shadowObscured xmlns:a14="http://schemas.microsoft.com/office/drawing/2010/main"/>
                      </a:ext>
                    </a:extLst>
                  </pic:spPr>
                </pic:pic>
              </a:graphicData>
            </a:graphic>
          </wp:inline>
        </w:drawing>
      </w:r>
    </w:p>
    <w:p w:rsidR="00F03D15" w:rsidRPr="00F03D15" w:rsidRDefault="00A43FA6" w:rsidP="00E63ECD">
      <w:pPr>
        <w:pStyle w:val="notas"/>
      </w:pPr>
      <w:bookmarkStart w:id="74" w:name="_Toc240003287"/>
      <w:bookmarkStart w:id="75" w:name="_Toc240003800"/>
      <w:r w:rsidRPr="00A43FA6">
        <w:rPr>
          <w:b/>
        </w:rPr>
        <w:t>Nota.</w:t>
      </w:r>
      <w:r w:rsidRPr="00A43FA6">
        <w:t xml:space="preserve"> Etapas del procesamiento de imágenes digitales. Elaboración propia basada en Hernández Granados (2018).</w:t>
      </w:r>
      <w:bookmarkEnd w:id="74"/>
      <w:bookmarkEnd w:id="75"/>
    </w:p>
    <w:p w:rsidR="00600F5B" w:rsidRDefault="00600F5B" w:rsidP="00600F5B">
      <w:pPr>
        <w:pStyle w:val="Ttulo4"/>
        <w:rPr>
          <w:lang w:val="es-ES"/>
        </w:rPr>
      </w:pPr>
      <w:r w:rsidRPr="00600F5B">
        <w:rPr>
          <w:lang w:val="es-ES"/>
        </w:rPr>
        <w:t>Concepto y naturaleza de la imagen digital</w:t>
      </w:r>
    </w:p>
    <w:p w:rsidR="00600F5B" w:rsidRPr="00600F5B" w:rsidRDefault="00600F5B" w:rsidP="00600F5B">
      <w:pPr>
        <w:pStyle w:val="APA7MA"/>
        <w:rPr>
          <w:lang w:eastAsia="es-ES"/>
        </w:rPr>
      </w:pPr>
      <w:r w:rsidRPr="00600F5B">
        <w:rPr>
          <w:lang w:eastAsia="es-ES"/>
        </w:rPr>
        <w:t>Para establecer las bases teóricas de la visión artificial, es fundamental comprender la naturaleza técnica y conceptual de la imagen digital. Desde la perspectiva de Macedo Hernández (2022), la imagen digital se define fundamentalmente como un conjunto estructurado de píxeles o vectores que se originan directamente en medios digitales mediante software o a través de procesos híbridos donde se digitalizan soportes físicos tradicionales.</w:t>
      </w:r>
    </w:p>
    <w:p w:rsidR="00600F5B" w:rsidRPr="00600F5B" w:rsidRDefault="00600F5B" w:rsidP="00600F5B">
      <w:pPr>
        <w:pStyle w:val="APA7MA"/>
        <w:rPr>
          <w:lang w:eastAsia="es-ES"/>
        </w:rPr>
      </w:pPr>
      <w:r w:rsidRPr="00600F5B">
        <w:rPr>
          <w:b/>
          <w:bCs/>
          <w:lang w:eastAsia="es-ES"/>
        </w:rPr>
        <w:t>Condicionamiento tecnológico y propósito:</w:t>
      </w:r>
      <w:r w:rsidRPr="00600F5B">
        <w:rPr>
          <w:lang w:eastAsia="es-ES"/>
        </w:rPr>
        <w:t xml:space="preserve"> La imagen digital no se presenta de forma aislada, sino que se encuentra intrínsecamente condicionada por el sujeto que la observa y por el medio tecnológico que la refleja. Su existencia responde a propósitos comunicativos específicos, abarcando desde la documentación de fenómenos hasta sistemas visuales complejos mediados por dispositivos tecnológicos (Macedo Hernández, 2022).</w:t>
      </w:r>
    </w:p>
    <w:p w:rsidR="00600F5B" w:rsidRDefault="00600F5B" w:rsidP="00600F5B">
      <w:pPr>
        <w:pStyle w:val="APA7MA"/>
        <w:rPr>
          <w:lang w:eastAsia="es-ES"/>
        </w:rPr>
      </w:pPr>
      <w:r w:rsidRPr="00600F5B">
        <w:rPr>
          <w:b/>
          <w:bCs/>
          <w:lang w:eastAsia="es-ES"/>
        </w:rPr>
        <w:t>Dimensión estructural e interactiva:</w:t>
      </w:r>
      <w:r w:rsidRPr="00600F5B">
        <w:rPr>
          <w:lang w:eastAsia="es-ES"/>
        </w:rPr>
        <w:t xml:space="preserve"> En un ecosistema informativo avanzado, la imagen digital evoluciona más allá de una representación estática para convertirse</w:t>
      </w:r>
      <w:r w:rsidR="00716116">
        <w:rPr>
          <w:lang w:eastAsia="es-ES"/>
        </w:rPr>
        <w:t xml:space="preserve"> en un </w:t>
      </w:r>
      <w:r w:rsidR="00716116">
        <w:rPr>
          <w:lang w:eastAsia="es-ES"/>
        </w:rPr>
        <w:lastRenderedPageBreak/>
        <w:t xml:space="preserve">sistema visual flexible </w:t>
      </w:r>
      <w:r w:rsidRPr="00600F5B">
        <w:rPr>
          <w:lang w:eastAsia="es-ES"/>
        </w:rPr>
        <w:t>como ocurre en tecnologías de realidad aumentada, videomappi</w:t>
      </w:r>
      <w:r w:rsidR="00716116">
        <w:rPr>
          <w:lang w:eastAsia="es-ES"/>
        </w:rPr>
        <w:t xml:space="preserve">ng y procesamiento algorítmico </w:t>
      </w:r>
      <w:r w:rsidRPr="00600F5B">
        <w:rPr>
          <w:lang w:eastAsia="es-ES"/>
        </w:rPr>
        <w:t>que interactúa de manera directa con las aplicaciones de análisis automatizado (Macedo Hernández, 2022).</w:t>
      </w:r>
    </w:p>
    <w:p w:rsidR="00716116" w:rsidRPr="004F21AB" w:rsidRDefault="00716116" w:rsidP="00716116">
      <w:pPr>
        <w:pStyle w:val="Ttulo4"/>
        <w:rPr>
          <w:rFonts w:eastAsia="Times New Roman"/>
          <w:lang w:val="es-ES" w:eastAsia="es-ES"/>
        </w:rPr>
      </w:pPr>
      <w:r w:rsidRPr="004F21AB">
        <w:rPr>
          <w:lang w:val="es-ES"/>
        </w:rPr>
        <w:t>Conceptos de capturación y representación de imágenes</w:t>
      </w:r>
    </w:p>
    <w:p w:rsidR="00121C78" w:rsidRPr="00121C78" w:rsidRDefault="00121C78" w:rsidP="00121C78">
      <w:pPr>
        <w:pStyle w:val="APA7MA"/>
      </w:pPr>
      <w:r w:rsidRPr="00121C78">
        <w:t>Para comprender con rigor técnico cómo un sistema de inteligencia artificial y visión por computador interpreta una escena, es indispensable analizar los fundamentos teóricos de la adquisición y el tratamiento de imágenes digita</w:t>
      </w:r>
      <w:r w:rsidR="00287D54">
        <w:t xml:space="preserve">les. De acuerdo con </w:t>
      </w:r>
      <w:r w:rsidRPr="00121C78">
        <w:t>el proceso inicia con la fase de capturación, la cual consiste en la obtención de la representación visual del objeto de estudio mediante un dispositivo optoelectrónico que capta señales analógicas del entorno. Dicha señal es transformada de manera subsiguiente a través de un módulo de digitalización, encargado de realizar un muestreo a intervalos regulares para convertir la función continua original en valores numéricos enteros positivos que reflejan de forma directa la intensidad lumínica o el brillo de la escena (Edela, 2018).</w:t>
      </w:r>
    </w:p>
    <w:p w:rsidR="00121C78" w:rsidRPr="00121C78" w:rsidRDefault="00121C78" w:rsidP="00121C78">
      <w:pPr>
        <w:pStyle w:val="APA7MA"/>
      </w:pPr>
      <w:r w:rsidRPr="00121C78">
        <w:t>Bajo este marco, la imagen digital resultante se conceptualiza formalmente como una estructura matricial o cuadrícula bidimensional donde cada elemento mínimo recibe el nombre de píxel (</w:t>
      </w:r>
      <w:r w:rsidRPr="00121C78">
        <w:rPr>
          <w:i/>
          <w:iCs/>
        </w:rPr>
        <w:t>picture element</w:t>
      </w:r>
      <w:r w:rsidR="00287D54">
        <w:t xml:space="preserve">). </w:t>
      </w:r>
      <w:r w:rsidRPr="00121C78">
        <w:t>La intensidad de la luz capturada en cada uno de estos puntos se cuantifica en un rango numérico específico denominado nivel de grises. Asimismo, cuando el sistema requiere simplificar la carga computacional, se establece un valor de referencia o umbral (</w:t>
      </w:r>
      <w:r w:rsidRPr="00121C78">
        <w:rPr>
          <w:i/>
          <w:iCs/>
        </w:rPr>
        <w:t>threshold</w:t>
      </w:r>
      <w:r w:rsidRPr="00121C78">
        <w:t>) que transforma la matriz en una imagen binaria, compuesta exclusivamente por dos valores extremos correspondientes al blanco y al negro (Edela, 2018). Este tratamiento de umbralización facilita el aislamiento de contornos y optimiza las operaciones matemáticas posteriores dentro de las redes neuronales.</w:t>
      </w:r>
    </w:p>
    <w:p w:rsidR="00121C78" w:rsidRDefault="00121C78" w:rsidP="00121C78">
      <w:pPr>
        <w:pStyle w:val="APA7MA"/>
      </w:pPr>
      <w:r w:rsidRPr="00121C78">
        <w:t xml:space="preserve">Por otra parte, en la arquitectura de procesamiento subyacente, se define como escena al espacio de memoria que resguarda todos los parámetros críticos de inspección, tales como </w:t>
      </w:r>
      <w:r w:rsidRPr="00121C78">
        <w:lastRenderedPageBreak/>
        <w:t xml:space="preserve">las configuraciones de la cámara, los patrones de referencia memorizados y las tolerancias establecidas; mientras que la ventana de medida o </w:t>
      </w:r>
      <w:r w:rsidRPr="00121C78">
        <w:rPr>
          <w:i/>
          <w:iCs/>
        </w:rPr>
        <w:t>window</w:t>
      </w:r>
      <w:r w:rsidRPr="00121C78">
        <w:t xml:space="preserve"> delimita de forma precisa el área específica de la imagen que debe ser analizada en busca de anomalías (Edela, 2018). Todo este andamiaje tecnológico opera bajo un diagrama de bloques estructurado que comprende un procesador de imagen, memorias de almacenamiento y módulos de entrada/salida conectados mediante protocolos de comunicación industrial estándar. De este modo, el ciclo operativo se rige por instrucciones preestablecidas que abarcan desde la capturación y el procesamiento algorítmico hasta la actuación final y automatizada sobre el entorno físico evaluado (Edela, 2018).</w:t>
      </w:r>
    </w:p>
    <w:p w:rsidR="00104439" w:rsidRDefault="005E4360" w:rsidP="00104439">
      <w:pPr>
        <w:pStyle w:val="TABLAS-FIGURAS"/>
      </w:pPr>
      <w:bookmarkStart w:id="76" w:name="_Toc240003288"/>
      <w:bookmarkStart w:id="77" w:name="_Toc241844862"/>
      <w:r w:rsidRPr="005E4360">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11</w:t>
      </w:r>
      <w:r w:rsidR="007A684E">
        <w:rPr>
          <w:b/>
          <w:i w:val="0"/>
        </w:rPr>
        <w:fldChar w:fldCharType="end"/>
      </w:r>
      <w:r>
        <w:br/>
      </w:r>
      <w:r w:rsidRPr="006660B7">
        <w:t>Adquisición y procesamiento de imágenes digitales</w:t>
      </w:r>
      <w:bookmarkEnd w:id="76"/>
      <w:bookmarkEnd w:id="77"/>
    </w:p>
    <w:p w:rsidR="00F54FEF" w:rsidRDefault="00121C78" w:rsidP="00104439">
      <w:pPr>
        <w:pStyle w:val="APA7MA"/>
        <w:ind w:firstLine="0"/>
      </w:pPr>
      <w:r w:rsidRPr="00121C78">
        <w:rPr>
          <w:noProof/>
          <w:lang w:val="es-ES" w:eastAsia="es-ES"/>
        </w:rPr>
        <w:drawing>
          <wp:inline distT="0" distB="0" distL="0" distR="0" wp14:anchorId="4D3BB400" wp14:editId="06755046">
            <wp:extent cx="5976002" cy="1958975"/>
            <wp:effectExtent l="0" t="0" r="5715" b="3175"/>
            <wp:docPr id="22" name="Imagen 22" descr="C:\Users\ADMIN\Downloads\AXON-POSE\TesisWord\imgDoc\fases_adquisicion_procesamiento_imagenes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AXON-POSE\TesisWord\imgDoc\fases_adquisicion_procesamiento_imagenes_tesis.pn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153" t="12693" b="29746"/>
                    <a:stretch/>
                  </pic:blipFill>
                  <pic:spPr bwMode="auto">
                    <a:xfrm>
                      <a:off x="0" y="0"/>
                      <a:ext cx="6378367" cy="2090873"/>
                    </a:xfrm>
                    <a:prstGeom prst="rect">
                      <a:avLst/>
                    </a:prstGeom>
                    <a:noFill/>
                    <a:ln>
                      <a:noFill/>
                    </a:ln>
                    <a:extLst>
                      <a:ext uri="{53640926-AAD7-44D8-BBD7-CCE9431645EC}">
                        <a14:shadowObscured xmlns:a14="http://schemas.microsoft.com/office/drawing/2010/main"/>
                      </a:ext>
                    </a:extLst>
                  </pic:spPr>
                </pic:pic>
              </a:graphicData>
            </a:graphic>
          </wp:inline>
        </w:drawing>
      </w:r>
    </w:p>
    <w:p w:rsidR="00F54FEF" w:rsidRPr="00F54FEF" w:rsidRDefault="005E4360" w:rsidP="00F54FEF">
      <w:pPr>
        <w:pStyle w:val="APA7MA"/>
        <w:ind w:firstLine="0"/>
        <w:jc w:val="left"/>
        <w:rPr>
          <w:i/>
          <w:iCs/>
          <w:color w:val="000000" w:themeColor="text1"/>
          <w:sz w:val="20"/>
          <w:szCs w:val="18"/>
          <w:lang w:val="es-ES"/>
        </w:rPr>
      </w:pPr>
      <w:r w:rsidRPr="00F54FEF">
        <w:rPr>
          <w:rStyle w:val="notasCar"/>
          <w:b/>
          <w:i w:val="0"/>
        </w:rPr>
        <w:t>Nota.</w:t>
      </w:r>
      <w:r w:rsidRPr="00F54FEF">
        <w:rPr>
          <w:rStyle w:val="notasCar"/>
        </w:rPr>
        <w:t xml:space="preserve"> Elaboración propia basado en Edela (2018</w:t>
      </w:r>
      <w:r w:rsidR="00C915FA" w:rsidRPr="00F54FEF">
        <w:rPr>
          <w:rStyle w:val="notasCar"/>
        </w:rPr>
        <w:t>)</w:t>
      </w:r>
      <w:r w:rsidR="00C915FA">
        <w:rPr>
          <w:rStyle w:val="TABLAS-FIGURASCar"/>
        </w:rPr>
        <w:t>.</w:t>
      </w:r>
    </w:p>
    <w:p w:rsidR="00F03D15" w:rsidRPr="00956012" w:rsidRDefault="00F03D15" w:rsidP="00F03D15">
      <w:pPr>
        <w:pStyle w:val="ecuacion"/>
        <w:rPr>
          <w:rFonts w:cs="Arial"/>
          <w:lang w:val="es-ES"/>
        </w:rPr>
      </w:pPr>
      <w:bookmarkStart w:id="78" w:name="_Toc242016302"/>
      <w:r w:rsidRPr="00104439">
        <w:rPr>
          <w:b/>
          <w:lang w:val="es-ES"/>
        </w:rPr>
        <w:t xml:space="preserve">Ecuación </w:t>
      </w:r>
      <w:r w:rsidR="00260F32" w:rsidRPr="00F54FEF">
        <w:rPr>
          <w:b/>
        </w:rPr>
        <w:fldChar w:fldCharType="begin"/>
      </w:r>
      <w:r w:rsidR="00260F32" w:rsidRPr="00104439">
        <w:rPr>
          <w:b/>
          <w:lang w:val="es-ES"/>
        </w:rPr>
        <w:instrText xml:space="preserve"> STYLEREF 1 \s </w:instrText>
      </w:r>
      <w:r w:rsidR="00260F32" w:rsidRPr="00F54FEF">
        <w:rPr>
          <w:b/>
        </w:rPr>
        <w:fldChar w:fldCharType="separate"/>
      </w:r>
      <w:r w:rsidR="00260F32" w:rsidRPr="00104439">
        <w:rPr>
          <w:b/>
          <w:lang w:val="es-ES"/>
        </w:rPr>
        <w:t>2</w:t>
      </w:r>
      <w:r w:rsidR="00260F32" w:rsidRPr="00F54FEF">
        <w:rPr>
          <w:b/>
        </w:rPr>
        <w:fldChar w:fldCharType="end"/>
      </w:r>
      <w:r w:rsidR="00260F32" w:rsidRPr="00104439">
        <w:rPr>
          <w:b/>
          <w:lang w:val="es-ES"/>
        </w:rPr>
        <w:t>.</w:t>
      </w:r>
      <w:r w:rsidR="00260F32" w:rsidRPr="00F54FEF">
        <w:rPr>
          <w:b/>
        </w:rPr>
        <w:fldChar w:fldCharType="begin"/>
      </w:r>
      <w:r w:rsidR="00260F32" w:rsidRPr="00104439">
        <w:rPr>
          <w:b/>
          <w:lang w:val="es-ES"/>
        </w:rPr>
        <w:instrText xml:space="preserve"> SEQ Ecuación \* ARABIC \s 1 </w:instrText>
      </w:r>
      <w:r w:rsidR="00260F32" w:rsidRPr="00F54FEF">
        <w:rPr>
          <w:b/>
        </w:rPr>
        <w:fldChar w:fldCharType="separate"/>
      </w:r>
      <w:r w:rsidR="00260F32" w:rsidRPr="00104439">
        <w:rPr>
          <w:b/>
          <w:lang w:val="es-ES"/>
        </w:rPr>
        <w:t>1</w:t>
      </w:r>
      <w:r w:rsidR="00260F32" w:rsidRPr="00F54FEF">
        <w:rPr>
          <w:b/>
        </w:rPr>
        <w:fldChar w:fldCharType="end"/>
      </w:r>
      <w:r w:rsidRPr="00F03D15">
        <w:rPr>
          <w:lang w:val="es-ES"/>
        </w:rPr>
        <w:br/>
      </w:r>
      <w:r w:rsidR="00A820A1">
        <w:rPr>
          <w:lang w:val="es-ES"/>
        </w:rPr>
        <w:t>M</w:t>
      </w:r>
      <w:r w:rsidRPr="00F03D15">
        <w:rPr>
          <w:lang w:val="es-ES"/>
        </w:rPr>
        <w:t>atriz bidimensional de píxeles</w:t>
      </w:r>
      <w:bookmarkEnd w:id="78"/>
    </w:p>
    <w:p w:rsidR="00A820A1" w:rsidRPr="00956012" w:rsidRDefault="00956012" w:rsidP="00260F32">
      <w:pPr>
        <w:pStyle w:val="APA7MA"/>
        <w:rPr>
          <w:rStyle w:val="vlist-s"/>
          <w:rFonts w:eastAsiaTheme="minorEastAsia"/>
          <w:b/>
          <w:color w:val="0F1115"/>
          <w:sz w:val="2"/>
          <w:szCs w:val="2"/>
          <w:shd w:val="clear" w:color="auto" w:fill="FFFFFF"/>
          <w:lang w:val="es-ES"/>
        </w:rPr>
      </w:pPr>
      <m:oMathPara>
        <m:oMath>
          <m:r>
            <m:rPr>
              <m:sty m:val="bi"/>
            </m:rPr>
            <w:rPr>
              <w:rFonts w:ascii="Cambria Math" w:hAnsi="Cambria Math"/>
            </w:rPr>
            <m:t>I</m:t>
          </m:r>
          <m:r>
            <m:rPr>
              <m:sty m:val="b"/>
            </m:rPr>
            <w:rPr>
              <w:rFonts w:ascii="Cambria Math" w:hAnsi="Cambria Math"/>
            </w:rPr>
            <m:t>=</m:t>
          </m:r>
          <m:r>
            <m:rPr>
              <m:sty m:val="p"/>
            </m:rPr>
            <w:rPr>
              <w:rFonts w:ascii="Cambria Math" w:hAnsi="Cambria Math"/>
            </w:rPr>
            <m:t xml:space="preserve"> </m:t>
          </m:r>
          <m:d>
            <m:dPr>
              <m:begChr m:val="["/>
              <m:endChr m:val="]"/>
              <m:ctrlPr>
                <w:rPr>
                  <w:rFonts w:ascii="Cambria Math" w:hAnsi="Cambria Math"/>
                  <w:color w:val="000000" w:themeColor="text1"/>
                </w:rPr>
              </m:ctrlPr>
            </m:dPr>
            <m:e>
              <m:m>
                <m:mPr>
                  <m:mcs>
                    <m:mc>
                      <m:mcPr>
                        <m:count m:val="4"/>
                        <m:mcJc m:val="center"/>
                      </m:mcPr>
                    </m:mc>
                  </m:mcs>
                  <m:ctrlPr>
                    <w:rPr>
                      <w:rFonts w:ascii="Cambria Math" w:hAnsi="Cambria Math"/>
                      <w:color w:val="000000" w:themeColor="text1"/>
                    </w:rPr>
                  </m:ctrlPr>
                </m:mPr>
                <m:mr>
                  <m:e>
                    <m:r>
                      <w:rPr>
                        <w:rStyle w:val="mord"/>
                        <w:rFonts w:ascii="Cambria Math" w:hAnsi="Cambria Math" w:cs="Arial"/>
                        <w:color w:val="0F1115"/>
                        <w:shd w:val="clear" w:color="auto" w:fill="FFFFFF"/>
                      </w:rPr>
                      <m:t>P</m:t>
                    </m:r>
                    <m:r>
                      <m:rPr>
                        <m:sty m:val="p"/>
                      </m:rPr>
                      <w:rPr>
                        <w:rStyle w:val="mord"/>
                        <w:rFonts w:ascii="Cambria Math" w:hAnsi="Cambria Math" w:cs="Arial"/>
                        <w:color w:val="0F1115"/>
                        <w:shd w:val="clear" w:color="auto" w:fill="FFFFFF"/>
                      </w:rPr>
                      <m:t>11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12</m:t>
                    </m:r>
                  </m:e>
                  <m:e>
                    <m:r>
                      <m:rPr>
                        <m:sty m:val="p"/>
                      </m:rPr>
                      <w:rPr>
                        <w:rFonts w:ascii="Cambria Math" w:hAnsi="Cambria Math"/>
                        <w:color w:val="000000" w:themeColor="text1"/>
                      </w:rPr>
                      <m:t>⋯</m:t>
                    </m: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1</m:t>
                    </m:r>
                    <m:r>
                      <w:rPr>
                        <w:rStyle w:val="mord"/>
                        <w:rFonts w:ascii="Cambria Math" w:hAnsi="Cambria Math" w:cs="Arial"/>
                        <w:color w:val="0F1115"/>
                        <w:shd w:val="clear" w:color="auto" w:fill="FFFFFF"/>
                        <w:lang w:val="es-ES"/>
                      </w:rPr>
                      <m:t>N</m:t>
                    </m:r>
                  </m:e>
                </m:mr>
                <m:mr>
                  <m:e>
                    <m:r>
                      <w:rPr>
                        <w:rStyle w:val="mord"/>
                        <w:rFonts w:ascii="Cambria Math" w:hAnsi="Cambria Math" w:cs="Arial"/>
                        <w:color w:val="0F1115"/>
                        <w:shd w:val="clear" w:color="auto" w:fill="FFFFFF"/>
                      </w:rPr>
                      <m:t>P</m:t>
                    </m:r>
                    <m:r>
                      <m:rPr>
                        <m:sty m:val="p"/>
                      </m:rPr>
                      <w:rPr>
                        <w:rStyle w:val="mord"/>
                        <w:rFonts w:ascii="Cambria Math" w:hAnsi="Cambria Math" w:cs="Arial"/>
                        <w:color w:val="0F1115"/>
                        <w:shd w:val="clear" w:color="auto" w:fill="FFFFFF"/>
                      </w:rPr>
                      <m:t>21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m:rPr>
                        <m:sty m:val="b"/>
                      </m:rPr>
                      <w:rPr>
                        <w:rStyle w:val="vlist-s"/>
                        <w:rFonts w:ascii="Cambria Math" w:hAnsi="Cambria Math" w:cs="Arial"/>
                        <w:color w:val="0F1115"/>
                        <w:shd w:val="clear" w:color="auto" w:fill="FFFFFF"/>
                        <w:lang w:val="es-ES"/>
                      </w:rPr>
                      <m:t>​</m:t>
                    </m:r>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22</m:t>
                    </m:r>
                    <m:ctrlPr>
                      <w:rPr>
                        <w:rFonts w:ascii="Cambria Math" w:eastAsia="Cambria Math" w:hAnsi="Cambria Math"/>
                        <w:color w:val="000000" w:themeColor="text1"/>
                        <w:lang w:val="en-US"/>
                      </w:rPr>
                    </m:ctrlPr>
                  </m:e>
                  <m:e>
                    <m:r>
                      <m:rPr>
                        <m:sty m:val="p"/>
                      </m:rPr>
                      <w:rPr>
                        <w:rFonts w:ascii="Cambria Math" w:eastAsia="Cambria Math" w:hAnsi="Cambria Math"/>
                        <w:color w:val="000000" w:themeColor="text1"/>
                        <w:lang w:val="en-US"/>
                      </w:rPr>
                      <m:t>…</m:t>
                    </m:r>
                    <m:ctrlPr>
                      <w:rPr>
                        <w:rFonts w:ascii="Cambria Math" w:eastAsia="Cambria Math" w:hAnsi="Cambria Math"/>
                        <w:color w:val="000000" w:themeColor="text1"/>
                        <w:lang w:val="en-US"/>
                      </w:rPr>
                    </m:ctrlP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2</m:t>
                    </m:r>
                    <m:r>
                      <w:rPr>
                        <w:rStyle w:val="mord"/>
                        <w:rFonts w:ascii="Cambria Math" w:hAnsi="Cambria Math" w:cs="Arial"/>
                        <w:color w:val="0F1115"/>
                        <w:shd w:val="clear" w:color="auto" w:fill="FFFFFF"/>
                        <w:lang w:val="es-ES"/>
                      </w:rPr>
                      <m:t>N</m:t>
                    </m:r>
                    <m:r>
                      <m:rPr>
                        <m:sty m:val="b"/>
                      </m:rPr>
                      <w:rPr>
                        <w:rStyle w:val="vlist-s"/>
                        <w:rFonts w:ascii="Cambria Math" w:hAnsi="Cambria Math" w:cs="Arial"/>
                        <w:color w:val="0F1115"/>
                        <w:shd w:val="clear" w:color="auto" w:fill="FFFFFF"/>
                        <w:lang w:val="es-ES"/>
                      </w:rPr>
                      <m:t>​</m:t>
                    </m:r>
                    <m:ctrlPr>
                      <w:rPr>
                        <w:rFonts w:ascii="Cambria Math" w:eastAsia="Cambria Math" w:hAnsi="Cambria Math"/>
                        <w:color w:val="000000" w:themeColor="text1"/>
                        <w:lang w:val="en-US"/>
                      </w:rPr>
                    </m:ctrlPr>
                  </m:e>
                </m:mr>
                <m:mr>
                  <m:e>
                    <m:r>
                      <m:rPr>
                        <m:sty m:val="p"/>
                      </m:rPr>
                      <w:rPr>
                        <w:rFonts w:ascii="Cambria Math" w:eastAsia="Cambria Math" w:hAnsi="Cambria Math"/>
                        <w:color w:val="000000" w:themeColor="text1"/>
                        <w:lang w:val="en-US"/>
                      </w:rPr>
                      <m:t>⋮</m:t>
                    </m:r>
                    <m:ctrlPr>
                      <w:rPr>
                        <w:rFonts w:ascii="Cambria Math" w:eastAsia="Cambria Math" w:hAnsi="Cambria Math"/>
                        <w:color w:val="000000" w:themeColor="text1"/>
                        <w:lang w:val="en-US"/>
                      </w:rPr>
                    </m:ctrlPr>
                  </m:e>
                  <m:e>
                    <m:r>
                      <m:rPr>
                        <m:sty m:val="p"/>
                      </m:rPr>
                      <w:rPr>
                        <w:rFonts w:ascii="Cambria Math" w:hAnsi="Cambria Math"/>
                        <w:color w:val="000000" w:themeColor="text1"/>
                      </w:rPr>
                      <m:t>⋮</m:t>
                    </m:r>
                  </m:e>
                  <m:e>
                    <m:r>
                      <m:rPr>
                        <m:sty m:val="p"/>
                      </m:rPr>
                      <w:rPr>
                        <w:rFonts w:ascii="Cambria Math" w:hAnsi="Cambria Math"/>
                        <w:color w:val="000000" w:themeColor="text1"/>
                      </w:rPr>
                      <m:t>⋱</m:t>
                    </m:r>
                  </m:e>
                  <m:e>
                    <m:r>
                      <m:rPr>
                        <m:sty m:val="p"/>
                      </m:rPr>
                      <w:rPr>
                        <w:rFonts w:ascii="Cambria Math" w:hAnsi="Cambria Math"/>
                        <w:color w:val="000000" w:themeColor="text1"/>
                      </w:rPr>
                      <m:t>⋮</m:t>
                    </m:r>
                  </m:e>
                </m:mr>
                <m:mr>
                  <m:e>
                    <m:r>
                      <w:rPr>
                        <w:rStyle w:val="mord"/>
                        <w:rFonts w:ascii="Cambria Math" w:hAnsi="Cambria Math" w:cs="Arial"/>
                        <w:color w:val="0F1115"/>
                        <w:shd w:val="clear" w:color="auto" w:fill="FFFFFF"/>
                      </w:rPr>
                      <m:t>PM</m:t>
                    </m:r>
                    <m:r>
                      <m:rPr>
                        <m:sty m:val="p"/>
                      </m:rPr>
                      <w:rPr>
                        <w:rStyle w:val="mord"/>
                        <w:rFonts w:ascii="Cambria Math" w:hAnsi="Cambria Math" w:cs="Arial"/>
                        <w:color w:val="0F1115"/>
                        <w:shd w:val="clear" w:color="auto" w:fill="FFFFFF"/>
                      </w:rPr>
                      <m:t>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w:rPr>
                        <w:rStyle w:val="mord"/>
                        <w:rFonts w:ascii="Cambria Math" w:hAnsi="Cambria Math" w:cs="Arial"/>
                        <w:color w:val="0F1115"/>
                        <w:shd w:val="clear" w:color="auto" w:fill="FFFFFF"/>
                        <w:lang w:val="es-ES"/>
                      </w:rPr>
                      <m:t>PM</m:t>
                    </m:r>
                    <m:r>
                      <m:rPr>
                        <m:sty m:val="p"/>
                      </m:rPr>
                      <w:rPr>
                        <w:rStyle w:val="mord"/>
                        <w:rFonts w:ascii="Cambria Math" w:hAnsi="Cambria Math" w:cs="Arial"/>
                        <w:color w:val="0F1115"/>
                        <w:shd w:val="clear" w:color="auto" w:fill="FFFFFF"/>
                        <w:lang w:val="es-ES"/>
                      </w:rPr>
                      <m:t>2</m:t>
                    </m:r>
                  </m:e>
                  <m:e>
                    <m:r>
                      <m:rPr>
                        <m:sty m:val="p"/>
                      </m:rPr>
                      <w:rPr>
                        <w:rFonts w:ascii="Cambria Math" w:hAnsi="Cambria Math"/>
                        <w:color w:val="000000" w:themeColor="text1"/>
                      </w:rPr>
                      <m:t>⋯</m:t>
                    </m:r>
                  </m:e>
                  <m:e>
                    <m:r>
                      <w:rPr>
                        <w:rStyle w:val="mord"/>
                        <w:rFonts w:ascii="Cambria Math" w:hAnsi="Cambria Math" w:cs="Arial"/>
                        <w:color w:val="0F1115"/>
                        <w:shd w:val="clear" w:color="auto" w:fill="FFFFFF"/>
                        <w:lang w:val="es-ES"/>
                      </w:rPr>
                      <m:t>PMN</m:t>
                    </m:r>
                    <m:r>
                      <m:rPr>
                        <m:sty m:val="b"/>
                      </m:rPr>
                      <w:rPr>
                        <w:rStyle w:val="vlist-s"/>
                        <w:rFonts w:ascii="Cambria Math" w:hAnsi="Cambria Math" w:cs="Arial"/>
                        <w:color w:val="0F1115"/>
                        <w:shd w:val="clear" w:color="auto" w:fill="FFFFFF"/>
                        <w:lang w:val="es-ES"/>
                      </w:rPr>
                      <m:t>​​</m:t>
                    </m:r>
                  </m:e>
                </m:mr>
              </m:m>
            </m:e>
          </m:d>
          <m:r>
            <m:rPr>
              <m:sty m:val="b"/>
            </m:rPr>
            <w:rPr>
              <w:rStyle w:val="vlist-s"/>
              <w:rFonts w:ascii="Cambria Math" w:hAnsi="Cambria Math"/>
              <w:color w:val="0F1115"/>
              <w:sz w:val="2"/>
              <w:szCs w:val="2"/>
              <w:shd w:val="clear" w:color="auto" w:fill="FFFFFF"/>
              <w:lang w:val="es-ES"/>
            </w:rPr>
            <m:t>​​​</m:t>
          </m:r>
        </m:oMath>
      </m:oMathPara>
    </w:p>
    <w:p w:rsidR="00956012" w:rsidRPr="000065AE" w:rsidRDefault="00956012" w:rsidP="00260F32">
      <w:pPr>
        <w:pStyle w:val="APA7MA"/>
        <w:rPr>
          <w:b/>
          <w:sz w:val="20"/>
          <w:szCs w:val="20"/>
        </w:rPr>
      </w:pPr>
      <w:r w:rsidRPr="000065AE">
        <w:rPr>
          <w:b/>
          <w:sz w:val="20"/>
          <w:szCs w:val="20"/>
        </w:rPr>
        <w:lastRenderedPageBreak/>
        <w:t>Donde:</w:t>
      </w:r>
    </w:p>
    <w:p w:rsidR="00956012" w:rsidRPr="00260F32" w:rsidRDefault="00956012" w:rsidP="00995E98">
      <w:pPr>
        <w:pStyle w:val="APA7MA"/>
        <w:numPr>
          <w:ilvl w:val="0"/>
          <w:numId w:val="19"/>
        </w:numPr>
        <w:ind w:left="993" w:hanging="284"/>
        <w:rPr>
          <w:sz w:val="20"/>
          <w:szCs w:val="20"/>
        </w:rPr>
      </w:pPr>
      <w:r w:rsidRPr="00260F32">
        <w:rPr>
          <w:sz w:val="20"/>
          <w:szCs w:val="20"/>
        </w:rPr>
        <w:t>M = número de filas (altura)</w:t>
      </w:r>
    </w:p>
    <w:p w:rsidR="00956012" w:rsidRPr="00260F32" w:rsidRDefault="00956012" w:rsidP="00995E98">
      <w:pPr>
        <w:pStyle w:val="APA7MA"/>
        <w:numPr>
          <w:ilvl w:val="0"/>
          <w:numId w:val="19"/>
        </w:numPr>
        <w:ind w:left="993" w:hanging="284"/>
        <w:rPr>
          <w:sz w:val="20"/>
          <w:szCs w:val="20"/>
        </w:rPr>
      </w:pPr>
      <w:r w:rsidRPr="00260F32">
        <w:rPr>
          <w:sz w:val="20"/>
          <w:szCs w:val="20"/>
        </w:rPr>
        <w:t>N= número de columnas (ancho)</w:t>
      </w:r>
    </w:p>
    <w:p w:rsidR="00956012" w:rsidRPr="00260F32" w:rsidRDefault="00956012" w:rsidP="00995E98">
      <w:pPr>
        <w:pStyle w:val="APA7MA"/>
        <w:numPr>
          <w:ilvl w:val="0"/>
          <w:numId w:val="19"/>
        </w:numPr>
        <w:ind w:left="993" w:hanging="284"/>
        <w:rPr>
          <w:sz w:val="20"/>
          <w:szCs w:val="20"/>
        </w:rPr>
      </w:pPr>
      <w:r w:rsidRPr="00260F32">
        <w:rPr>
          <w:sz w:val="20"/>
          <w:szCs w:val="20"/>
        </w:rPr>
        <w:t>pijpij = valor</w:t>
      </w:r>
      <w:r w:rsidR="00260F32" w:rsidRPr="00260F32">
        <w:rPr>
          <w:sz w:val="20"/>
          <w:szCs w:val="20"/>
        </w:rPr>
        <w:t xml:space="preserve"> del píxel en la posición (i,j)</w:t>
      </w:r>
    </w:p>
    <w:p w:rsidR="00260F32" w:rsidRDefault="00260F32" w:rsidP="00260F32">
      <w:pPr>
        <w:pStyle w:val="ecuacion"/>
        <w:rPr>
          <w:rStyle w:val="ecuacionCar"/>
          <w:i/>
          <w:iCs/>
        </w:rPr>
      </w:pPr>
      <w:bookmarkStart w:id="79" w:name="_Toc242016303"/>
      <w:r w:rsidRPr="00260F32">
        <w:rPr>
          <w:rStyle w:val="ecuacionCar"/>
          <w:b/>
          <w:i/>
          <w:iCs/>
        </w:rPr>
        <w:t xml:space="preserve">Ecuación </w:t>
      </w:r>
      <w:r>
        <w:rPr>
          <w:rStyle w:val="ecuacionCar"/>
          <w:b/>
          <w:i/>
          <w:iCs/>
        </w:rPr>
        <w:fldChar w:fldCharType="begin"/>
      </w:r>
      <w:r>
        <w:rPr>
          <w:rStyle w:val="ecuacionCar"/>
          <w:b/>
          <w:i/>
          <w:iCs/>
        </w:rPr>
        <w:instrText xml:space="preserve"> STYLEREF 1 \s </w:instrText>
      </w:r>
      <w:r>
        <w:rPr>
          <w:rStyle w:val="ecuacionCar"/>
          <w:b/>
          <w:i/>
          <w:iCs/>
        </w:rPr>
        <w:fldChar w:fldCharType="separate"/>
      </w:r>
      <w:r>
        <w:rPr>
          <w:rStyle w:val="ecuacionCar"/>
          <w:b/>
          <w:i/>
          <w:iCs/>
          <w:noProof/>
        </w:rPr>
        <w:t>2</w:t>
      </w:r>
      <w:r>
        <w:rPr>
          <w:rStyle w:val="ecuacionCar"/>
          <w:b/>
          <w:i/>
          <w:iCs/>
        </w:rPr>
        <w:fldChar w:fldCharType="end"/>
      </w:r>
      <w:r>
        <w:rPr>
          <w:rStyle w:val="ecuacionCar"/>
          <w:b/>
          <w:i/>
          <w:iCs/>
        </w:rPr>
        <w:t>.</w:t>
      </w:r>
      <w:r>
        <w:rPr>
          <w:rStyle w:val="ecuacionCar"/>
          <w:b/>
          <w:i/>
          <w:iCs/>
        </w:rPr>
        <w:fldChar w:fldCharType="begin"/>
      </w:r>
      <w:r>
        <w:rPr>
          <w:rStyle w:val="ecuacionCar"/>
          <w:b/>
          <w:i/>
          <w:iCs/>
        </w:rPr>
        <w:instrText xml:space="preserve"> SEQ Ecuación \* ARABIC \s 1 </w:instrText>
      </w:r>
      <w:r>
        <w:rPr>
          <w:rStyle w:val="ecuacionCar"/>
          <w:b/>
          <w:i/>
          <w:iCs/>
        </w:rPr>
        <w:fldChar w:fldCharType="separate"/>
      </w:r>
      <w:r>
        <w:rPr>
          <w:rStyle w:val="ecuacionCar"/>
          <w:b/>
          <w:i/>
          <w:iCs/>
          <w:noProof/>
        </w:rPr>
        <w:t>2</w:t>
      </w:r>
      <w:r>
        <w:rPr>
          <w:rStyle w:val="ecuacionCar"/>
          <w:b/>
          <w:i/>
          <w:iCs/>
        </w:rPr>
        <w:fldChar w:fldCharType="end"/>
      </w:r>
      <w:r w:rsidRPr="00260F32">
        <w:rPr>
          <w:rStyle w:val="ecuacionCar"/>
          <w:i/>
          <w:iCs/>
        </w:rPr>
        <w:br/>
        <w:t>Niveles de Grises</w:t>
      </w:r>
      <w:bookmarkEnd w:id="79"/>
    </w:p>
    <w:p w:rsidR="00260F32" w:rsidRPr="00F12914" w:rsidRDefault="00F12914" w:rsidP="00260F32">
      <w:pPr>
        <w:pStyle w:val="APA7MA"/>
        <w:rPr>
          <w:rStyle w:val="mclose"/>
          <w:rFonts w:eastAsiaTheme="minorEastAsia"/>
          <w:b/>
          <w:iCs/>
          <w:color w:val="0F1115"/>
          <w:shd w:val="clear" w:color="auto" w:fill="FFFFFF"/>
        </w:rPr>
      </w:pPr>
      <m:oMathPara>
        <m:oMath>
          <m:r>
            <m:rPr>
              <m:sty m:val="bi"/>
            </m:rPr>
            <w:rPr>
              <w:rStyle w:val="mord"/>
              <w:rFonts w:ascii="Cambria Math" w:hAnsi="Cambria Math"/>
              <w:color w:val="0F1115"/>
              <w:shd w:val="clear" w:color="auto" w:fill="FFFFFF"/>
            </w:rPr>
            <m:t>Pij</m:t>
          </m:r>
          <m:r>
            <m:rPr>
              <m:sty m:val="b"/>
            </m:rPr>
            <w:rPr>
              <w:rStyle w:val="vlist-s"/>
              <w:rFonts w:ascii="Cambria Math" w:hAnsi="Cambria Math"/>
              <w:color w:val="0F1115"/>
              <w:shd w:val="clear" w:color="auto" w:fill="FFFFFF"/>
            </w:rPr>
            <m:t>​</m:t>
          </m:r>
          <m:r>
            <m:rPr>
              <m:sty m:val="b"/>
            </m:rPr>
            <w:rPr>
              <w:rStyle w:val="mrel"/>
              <w:rFonts w:ascii="Cambria Math" w:hAnsi="Cambria Math" w:cs="Cambria Math"/>
              <w:color w:val="0F1115"/>
              <w:shd w:val="clear" w:color="auto" w:fill="FFFFFF"/>
            </w:rPr>
            <m:t>∈</m:t>
          </m:r>
          <m:r>
            <m:rPr>
              <m:sty m:val="b"/>
            </m:rPr>
            <w:rPr>
              <w:rStyle w:val="mopen"/>
              <w:rFonts w:ascii="Cambria Math" w:hAnsi="Cambria Math"/>
              <w:color w:val="0F1115"/>
              <w:shd w:val="clear" w:color="auto" w:fill="FFFFFF"/>
            </w:rPr>
            <m:t>[</m:t>
          </m:r>
          <m:r>
            <m:rPr>
              <m:sty m:val="b"/>
            </m:rPr>
            <w:rPr>
              <w:rStyle w:val="mord"/>
              <w:rFonts w:ascii="Cambria Math" w:hAnsi="Cambria Math"/>
              <w:color w:val="0F1115"/>
              <w:shd w:val="clear" w:color="auto" w:fill="FFFFFF"/>
            </w:rPr>
            <m:t>0</m:t>
          </m:r>
          <m:r>
            <m:rPr>
              <m:sty m:val="b"/>
            </m:rPr>
            <w:rPr>
              <w:rStyle w:val="mpunct"/>
              <w:rFonts w:ascii="Cambria Math" w:hAnsi="Cambria Math"/>
              <w:color w:val="0F1115"/>
              <w:shd w:val="clear" w:color="auto" w:fill="FFFFFF"/>
            </w:rPr>
            <m:t>,</m:t>
          </m:r>
          <m:r>
            <m:rPr>
              <m:sty m:val="bi"/>
            </m:rPr>
            <w:rPr>
              <w:rStyle w:val="mord"/>
              <w:rFonts w:ascii="Cambria Math" w:hAnsi="Cambria Math"/>
              <w:color w:val="0F1115"/>
              <w:shd w:val="clear" w:color="auto" w:fill="FFFFFF"/>
            </w:rPr>
            <m:t>L</m:t>
          </m:r>
          <m:r>
            <m:rPr>
              <m:sty m:val="bi"/>
            </m:rPr>
            <w:rPr>
              <w:rStyle w:val="mbin"/>
              <w:rFonts w:ascii="Cambria Math" w:hAnsi="Cambria Math"/>
              <w:color w:val="0F1115"/>
              <w:shd w:val="clear" w:color="auto" w:fill="FFFFFF"/>
            </w:rPr>
            <m:t>-</m:t>
          </m:r>
          <m:r>
            <m:rPr>
              <m:sty m:val="b"/>
            </m:rPr>
            <w:rPr>
              <w:rStyle w:val="mord"/>
              <w:rFonts w:ascii="Cambria Math" w:hAnsi="Cambria Math"/>
              <w:color w:val="0F1115"/>
              <w:shd w:val="clear" w:color="auto" w:fill="FFFFFF"/>
            </w:rPr>
            <m:t>1</m:t>
          </m:r>
          <m:r>
            <m:rPr>
              <m:sty m:val="b"/>
            </m:rPr>
            <w:rPr>
              <w:rStyle w:val="mclose"/>
              <w:rFonts w:ascii="Cambria Math" w:hAnsi="Cambria Math"/>
              <w:color w:val="0F1115"/>
              <w:shd w:val="clear" w:color="auto" w:fill="FFFFFF"/>
            </w:rPr>
            <m:t>]</m:t>
          </m:r>
        </m:oMath>
      </m:oMathPara>
    </w:p>
    <w:p w:rsidR="000065AE" w:rsidRDefault="00260F32" w:rsidP="00260F32">
      <w:pPr>
        <w:pStyle w:val="APA7MA"/>
        <w:rPr>
          <w:rFonts w:cs="Arial"/>
          <w:sz w:val="20"/>
          <w:szCs w:val="20"/>
        </w:rPr>
      </w:pPr>
      <w:r w:rsidRPr="000065AE">
        <w:rPr>
          <w:rFonts w:cs="Arial"/>
          <w:b/>
          <w:sz w:val="20"/>
          <w:szCs w:val="20"/>
        </w:rPr>
        <w:t>Donde</w:t>
      </w:r>
      <w:r w:rsidR="000065AE">
        <w:rPr>
          <w:rFonts w:cs="Arial"/>
          <w:sz w:val="20"/>
          <w:szCs w:val="20"/>
        </w:rPr>
        <w:t>:</w:t>
      </w:r>
    </w:p>
    <w:p w:rsidR="00260F32" w:rsidRPr="00260F32" w:rsidRDefault="00260F32" w:rsidP="00260F32">
      <w:pPr>
        <w:pStyle w:val="APA7MA"/>
        <w:rPr>
          <w:rFonts w:cs="Arial"/>
          <w:sz w:val="20"/>
          <w:szCs w:val="20"/>
        </w:rPr>
      </w:pPr>
      <w:r w:rsidRPr="00260F32">
        <w:rPr>
          <w:rStyle w:val="katex-mathml"/>
          <w:rFonts w:cs="Arial"/>
          <w:color w:val="0F1115"/>
          <w:sz w:val="20"/>
          <w:szCs w:val="20"/>
          <w:bdr w:val="none" w:sz="0" w:space="0" w:color="auto" w:frame="1"/>
        </w:rPr>
        <w:t>L</w:t>
      </w:r>
      <w:r w:rsidRPr="00260F32">
        <w:rPr>
          <w:rStyle w:val="mrel"/>
          <w:rFonts w:cs="Arial"/>
          <w:color w:val="0F1115"/>
          <w:sz w:val="20"/>
          <w:szCs w:val="20"/>
        </w:rPr>
        <w:t>=</w:t>
      </w:r>
      <w:r w:rsidRPr="00260F32">
        <w:rPr>
          <w:rStyle w:val="mord"/>
          <w:rFonts w:cs="Arial"/>
          <w:color w:val="0F1115"/>
          <w:sz w:val="20"/>
          <w:szCs w:val="20"/>
        </w:rPr>
        <w:t>2</w:t>
      </w:r>
      <w:r w:rsidRPr="00260F32">
        <w:rPr>
          <w:rStyle w:val="mord"/>
          <w:rFonts w:cs="Arial"/>
          <w:i/>
          <w:iCs/>
          <w:color w:val="0F1115"/>
          <w:sz w:val="20"/>
          <w:szCs w:val="20"/>
          <w:vertAlign w:val="superscript"/>
        </w:rPr>
        <w:t>b</w:t>
      </w:r>
      <w:r w:rsidRPr="00260F32">
        <w:rPr>
          <w:rFonts w:cs="Arial"/>
          <w:sz w:val="20"/>
          <w:szCs w:val="20"/>
        </w:rPr>
        <w:t xml:space="preserve"> y </w:t>
      </w:r>
      <w:r w:rsidRPr="00260F32">
        <w:rPr>
          <w:rStyle w:val="katex-mathml"/>
          <w:rFonts w:cs="Arial"/>
          <w:color w:val="0F1115"/>
          <w:sz w:val="20"/>
          <w:szCs w:val="20"/>
          <w:bdr w:val="none" w:sz="0" w:space="0" w:color="auto" w:frame="1"/>
        </w:rPr>
        <w:t>b</w:t>
      </w:r>
      <w:r w:rsidRPr="00260F32">
        <w:rPr>
          <w:rFonts w:cs="Arial"/>
          <w:sz w:val="20"/>
          <w:szCs w:val="20"/>
        </w:rPr>
        <w:t xml:space="preserve"> es el número de bits por píxel.</w:t>
      </w:r>
    </w:p>
    <w:p w:rsidR="00260F32" w:rsidRPr="00260F32" w:rsidRDefault="00260F32" w:rsidP="00260F32">
      <w:pPr>
        <w:pStyle w:val="APA7MA"/>
        <w:rPr>
          <w:rStyle w:val="mclose"/>
          <w:rFonts w:eastAsia="Times New Roman" w:cs="Arial"/>
          <w:color w:val="0F1115"/>
          <w:sz w:val="20"/>
          <w:szCs w:val="20"/>
          <w:lang w:val="es-ES"/>
        </w:rPr>
      </w:pPr>
      <w:r w:rsidRPr="00260F32">
        <w:rPr>
          <w:rFonts w:cs="Arial"/>
          <w:sz w:val="20"/>
          <w:szCs w:val="20"/>
        </w:rPr>
        <w:t>Para una imagen de 8 bits:</w:t>
      </w:r>
    </w:p>
    <w:p w:rsidR="00260F32" w:rsidRPr="00F12914" w:rsidRDefault="00F12914" w:rsidP="00260F32">
      <w:pPr>
        <w:pStyle w:val="APA7MA"/>
        <w:rPr>
          <w:rStyle w:val="mclose"/>
          <w:rFonts w:eastAsiaTheme="minorEastAsia"/>
          <w:b/>
          <w:iCs/>
          <w:color w:val="0F1115"/>
          <w:shd w:val="clear" w:color="auto" w:fill="FFFFFF"/>
        </w:rPr>
      </w:pPr>
      <m:oMathPara>
        <m:oMath>
          <m:r>
            <m:rPr>
              <m:sty m:val="bi"/>
            </m:rPr>
            <w:rPr>
              <w:rStyle w:val="mord"/>
              <w:rFonts w:ascii="Cambria Math" w:hAnsi="Cambria Math"/>
              <w:color w:val="0F1115"/>
              <w:shd w:val="clear" w:color="auto" w:fill="FFFFFF"/>
            </w:rPr>
            <m:t>Pij</m:t>
          </m:r>
          <m:r>
            <m:rPr>
              <m:sty m:val="b"/>
            </m:rPr>
            <w:rPr>
              <w:rStyle w:val="vlist-s"/>
              <w:rFonts w:ascii="Cambria Math" w:hAnsi="Cambria Math"/>
              <w:color w:val="0F1115"/>
              <w:shd w:val="clear" w:color="auto" w:fill="FFFFFF"/>
            </w:rPr>
            <m:t>​</m:t>
          </m:r>
          <m:r>
            <m:rPr>
              <m:sty m:val="b"/>
            </m:rPr>
            <w:rPr>
              <w:rStyle w:val="mrel"/>
              <w:rFonts w:ascii="Cambria Math" w:hAnsi="Cambria Math" w:cs="Cambria Math"/>
              <w:color w:val="0F1115"/>
              <w:shd w:val="clear" w:color="auto" w:fill="FFFFFF"/>
            </w:rPr>
            <m:t>∈</m:t>
          </m:r>
          <m:r>
            <m:rPr>
              <m:sty m:val="b"/>
            </m:rPr>
            <w:rPr>
              <w:rStyle w:val="mopen"/>
              <w:rFonts w:ascii="Cambria Math" w:hAnsi="Cambria Math"/>
              <w:color w:val="0F1115"/>
              <w:shd w:val="clear" w:color="auto" w:fill="FFFFFF"/>
            </w:rPr>
            <m:t>{</m:t>
          </m:r>
          <m:r>
            <m:rPr>
              <m:sty m:val="b"/>
            </m:rPr>
            <w:rPr>
              <w:rStyle w:val="mord"/>
              <w:rFonts w:ascii="Cambria Math" w:hAnsi="Cambria Math"/>
              <w:color w:val="0F1115"/>
              <w:shd w:val="clear" w:color="auto" w:fill="FFFFFF"/>
            </w:rPr>
            <m:t>0</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1</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2</m:t>
          </m:r>
          <m:r>
            <m:rPr>
              <m:sty m:val="b"/>
            </m:rPr>
            <w:rPr>
              <w:rStyle w:val="mpunct"/>
              <w:rFonts w:ascii="Cambria Math" w:hAnsi="Cambria Math"/>
              <w:color w:val="0F1115"/>
              <w:shd w:val="clear" w:color="auto" w:fill="FFFFFF"/>
            </w:rPr>
            <m:t>,</m:t>
          </m:r>
          <m:r>
            <m:rPr>
              <m:sty m:val="bi"/>
            </m:rPr>
            <w:rPr>
              <w:rStyle w:val="minner"/>
              <w:rFonts w:ascii="Cambria Math" w:hAnsi="Cambria Math"/>
              <w:color w:val="0F1115"/>
              <w:shd w:val="clear" w:color="auto" w:fill="FFFFFF"/>
            </w:rPr>
            <m:t>…</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255</m:t>
          </m:r>
          <m:r>
            <m:rPr>
              <m:sty m:val="b"/>
            </m:rPr>
            <w:rPr>
              <w:rStyle w:val="mclose"/>
              <w:rFonts w:ascii="Cambria Math" w:hAnsi="Cambria Math"/>
              <w:color w:val="0F1115"/>
              <w:shd w:val="clear" w:color="auto" w:fill="FFFFFF"/>
            </w:rPr>
            <m:t>}</m:t>
          </m:r>
        </m:oMath>
      </m:oMathPara>
    </w:p>
    <w:p w:rsidR="00260F32" w:rsidRPr="00260F32" w:rsidRDefault="00260F32" w:rsidP="00995E98">
      <w:pPr>
        <w:pStyle w:val="APA7MA"/>
        <w:numPr>
          <w:ilvl w:val="0"/>
          <w:numId w:val="18"/>
        </w:numPr>
        <w:ind w:left="993" w:hanging="284"/>
        <w:rPr>
          <w:rFonts w:eastAsia="Times New Roman" w:cs="Arial"/>
          <w:sz w:val="20"/>
          <w:szCs w:val="20"/>
          <w:lang w:val="es-ES" w:eastAsia="es-ES"/>
        </w:rPr>
      </w:pPr>
      <w:r>
        <w:rPr>
          <w:rFonts w:eastAsia="Times New Roman" w:cs="Arial"/>
          <w:sz w:val="20"/>
          <w:szCs w:val="20"/>
          <w:lang w:val="es-ES" w:eastAsia="es-ES"/>
        </w:rPr>
        <w:t xml:space="preserve">0 </w:t>
      </w:r>
      <w:r w:rsidRPr="00260F32">
        <w:rPr>
          <w:rFonts w:eastAsia="Times New Roman" w:cs="Arial"/>
          <w:sz w:val="20"/>
          <w:szCs w:val="20"/>
          <w:lang w:val="es-ES" w:eastAsia="es-ES"/>
        </w:rPr>
        <w:t>= negro absoluto</w:t>
      </w:r>
    </w:p>
    <w:p w:rsidR="00260F32" w:rsidRDefault="00260F32" w:rsidP="00995E98">
      <w:pPr>
        <w:pStyle w:val="APA7MA"/>
        <w:numPr>
          <w:ilvl w:val="0"/>
          <w:numId w:val="18"/>
        </w:numPr>
        <w:ind w:left="993" w:hanging="284"/>
        <w:rPr>
          <w:rFonts w:eastAsia="Times New Roman" w:cs="Arial"/>
          <w:sz w:val="20"/>
          <w:szCs w:val="20"/>
          <w:lang w:val="es-ES" w:eastAsia="es-ES"/>
        </w:rPr>
      </w:pPr>
      <w:r>
        <w:rPr>
          <w:rFonts w:eastAsia="Times New Roman" w:cs="Arial"/>
          <w:sz w:val="20"/>
          <w:szCs w:val="20"/>
          <w:lang w:val="es-ES" w:eastAsia="es-ES"/>
        </w:rPr>
        <w:t xml:space="preserve">255 </w:t>
      </w:r>
      <w:r w:rsidRPr="00260F32">
        <w:rPr>
          <w:rFonts w:eastAsia="Times New Roman" w:cs="Arial"/>
          <w:sz w:val="20"/>
          <w:szCs w:val="20"/>
          <w:lang w:val="es-ES" w:eastAsia="es-ES"/>
        </w:rPr>
        <w:t>= blanco absoluto</w:t>
      </w:r>
    </w:p>
    <w:p w:rsidR="00260F32" w:rsidRDefault="00260F32" w:rsidP="00260F32">
      <w:pPr>
        <w:pStyle w:val="ecuacion"/>
        <w:rPr>
          <w:rFonts w:ascii="Segoe UI" w:hAnsi="Segoe UI" w:cs="Segoe UI"/>
          <w:color w:val="0F1115"/>
          <w:shd w:val="clear" w:color="auto" w:fill="FFFFFF"/>
          <w:lang w:val="es-ES"/>
        </w:rPr>
      </w:pPr>
      <w:bookmarkStart w:id="80" w:name="_Toc242016304"/>
      <w:r w:rsidRPr="00914AC0">
        <w:rPr>
          <w:b/>
          <w:lang w:val="es-ES"/>
        </w:rPr>
        <w:t xml:space="preserve">Ecuación </w:t>
      </w:r>
      <w:r w:rsidRPr="00260F32">
        <w:rPr>
          <w:b/>
        </w:rPr>
        <w:fldChar w:fldCharType="begin"/>
      </w:r>
      <w:r w:rsidRPr="00914AC0">
        <w:rPr>
          <w:b/>
          <w:lang w:val="es-ES"/>
        </w:rPr>
        <w:instrText xml:space="preserve"> STYLEREF 1 \s </w:instrText>
      </w:r>
      <w:r w:rsidRPr="00260F32">
        <w:rPr>
          <w:b/>
        </w:rPr>
        <w:fldChar w:fldCharType="separate"/>
      </w:r>
      <w:r w:rsidRPr="00914AC0">
        <w:rPr>
          <w:b/>
          <w:noProof/>
          <w:lang w:val="es-ES"/>
        </w:rPr>
        <w:t>2</w:t>
      </w:r>
      <w:r w:rsidRPr="00260F32">
        <w:rPr>
          <w:b/>
        </w:rPr>
        <w:fldChar w:fldCharType="end"/>
      </w:r>
      <w:r w:rsidRPr="00914AC0">
        <w:rPr>
          <w:b/>
          <w:lang w:val="es-ES"/>
        </w:rPr>
        <w:t>.</w:t>
      </w:r>
      <w:r w:rsidRPr="00260F32">
        <w:rPr>
          <w:b/>
        </w:rPr>
        <w:fldChar w:fldCharType="begin"/>
      </w:r>
      <w:r w:rsidRPr="00914AC0">
        <w:rPr>
          <w:b/>
          <w:lang w:val="es-ES"/>
        </w:rPr>
        <w:instrText xml:space="preserve"> SEQ Ecuación \* ARABIC \s 1 </w:instrText>
      </w:r>
      <w:r w:rsidRPr="00260F32">
        <w:rPr>
          <w:b/>
        </w:rPr>
        <w:fldChar w:fldCharType="separate"/>
      </w:r>
      <w:r w:rsidRPr="00914AC0">
        <w:rPr>
          <w:b/>
          <w:noProof/>
          <w:lang w:val="es-ES"/>
        </w:rPr>
        <w:t>3</w:t>
      </w:r>
      <w:r w:rsidRPr="00260F32">
        <w:rPr>
          <w:b/>
        </w:rPr>
        <w:fldChar w:fldCharType="end"/>
      </w:r>
      <w:r w:rsidRPr="00914AC0">
        <w:rPr>
          <w:lang w:val="es-ES"/>
        </w:rPr>
        <w:br/>
        <w:t>Umbralización</w:t>
      </w:r>
      <w:r w:rsidR="00914AC0">
        <w:rPr>
          <w:lang w:val="es-ES"/>
        </w:rPr>
        <w:t xml:space="preserve"> </w:t>
      </w:r>
      <w:r w:rsidR="00914AC0" w:rsidRPr="00914AC0">
        <w:rPr>
          <w:lang w:val="es-ES"/>
        </w:rPr>
        <w:t xml:space="preserve">- </w:t>
      </w:r>
      <w:r w:rsidR="00914AC0" w:rsidRPr="00914AC0">
        <w:rPr>
          <w:rFonts w:ascii="Segoe UI" w:hAnsi="Segoe UI" w:cs="Segoe UI"/>
          <w:color w:val="0F1115"/>
          <w:shd w:val="clear" w:color="auto" w:fill="FFFFFF"/>
          <w:lang w:val="es-ES"/>
        </w:rPr>
        <w:t>Transforma</w:t>
      </w:r>
      <w:r w:rsidR="00914AC0">
        <w:rPr>
          <w:rFonts w:ascii="Segoe UI" w:hAnsi="Segoe UI" w:cs="Segoe UI"/>
          <w:color w:val="0F1115"/>
          <w:shd w:val="clear" w:color="auto" w:fill="FFFFFF"/>
          <w:lang w:val="es-ES"/>
        </w:rPr>
        <w:t>ción de</w:t>
      </w:r>
      <w:r w:rsidR="00914AC0" w:rsidRPr="00914AC0">
        <w:rPr>
          <w:rFonts w:ascii="Segoe UI" w:hAnsi="Segoe UI" w:cs="Segoe UI"/>
          <w:color w:val="0F1115"/>
          <w:shd w:val="clear" w:color="auto" w:fill="FFFFFF"/>
          <w:lang w:val="es-ES"/>
        </w:rPr>
        <w:t xml:space="preserve"> una imagen en escala de grises a binaria</w:t>
      </w:r>
      <w:bookmarkEnd w:id="80"/>
    </w:p>
    <w:p w:rsidR="00914AC0" w:rsidRPr="000065AE" w:rsidRDefault="00F12914" w:rsidP="0038607F">
      <w:pPr>
        <w:pStyle w:val="APA7MA"/>
        <w:rPr>
          <w:rStyle w:val="vlist-s"/>
          <w:rFonts w:eastAsia="Times New Roman" w:cs="Arial"/>
          <w:b/>
          <w:color w:val="0F1115"/>
          <w:shd w:val="clear" w:color="auto" w:fill="FFFFFF"/>
        </w:rPr>
      </w:pPr>
      <m:oMathPara>
        <m:oMathParaPr>
          <m:jc m:val="center"/>
        </m:oMathParaPr>
        <m:oMath>
          <m:r>
            <w:rPr>
              <w:rStyle w:val="mord"/>
              <w:rFonts w:ascii="Cambria Math" w:hAnsi="Cambria Math"/>
              <w:color w:val="0F1115"/>
              <w:shd w:val="clear" w:color="auto" w:fill="FFFFFF"/>
            </w:rPr>
            <m:t>B</m:t>
          </m:r>
          <m:r>
            <m:rPr>
              <m:sty m:val="p"/>
            </m:rPr>
            <w:rPr>
              <w:rStyle w:val="mopen"/>
              <w:rFonts w:ascii="Cambria Math" w:hAnsi="Cambria Math"/>
              <w:color w:val="0F1115"/>
              <w:shd w:val="clear" w:color="auto" w:fill="FFFFFF"/>
            </w:rPr>
            <m:t>(</m:t>
          </m:r>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r>
            <m:rPr>
              <m:sty m:val="p"/>
            </m:rPr>
            <w:rPr>
              <w:rStyle w:val="mclose"/>
              <w:rFonts w:ascii="Cambria Math" w:hAnsi="Cambria Math"/>
              <w:color w:val="0F1115"/>
              <w:shd w:val="clear" w:color="auto" w:fill="FFFFFF"/>
            </w:rPr>
            <m:t>)</m:t>
          </m:r>
          <m:r>
            <m:rPr>
              <m:sty m:val="p"/>
            </m:rPr>
            <w:rPr>
              <w:rStyle w:val="mrel"/>
              <w:rFonts w:ascii="Cambria Math" w:hAnsi="Cambria Math"/>
              <w:color w:val="0F1115"/>
              <w:shd w:val="clear" w:color="auto" w:fill="FFFFFF"/>
            </w:rPr>
            <m:t>=</m:t>
          </m:r>
          <m:d>
            <m:dPr>
              <m:begChr m:val="{"/>
              <m:endChr m:val=""/>
              <m:ctrlPr>
                <w:rPr>
                  <w:rStyle w:val="mrel"/>
                  <w:rFonts w:ascii="Cambria Math" w:hAnsi="Cambria Math"/>
                  <w:color w:val="0F1115"/>
                  <w:shd w:val="clear" w:color="auto" w:fill="FFFFFF"/>
                </w:rPr>
              </m:ctrlPr>
            </m:dPr>
            <m:e>
              <m:eqArr>
                <m:eqArrPr>
                  <m:ctrlPr>
                    <w:rPr>
                      <w:rStyle w:val="mrel"/>
                      <w:rFonts w:ascii="Cambria Math" w:hAnsi="Cambria Math"/>
                      <w:color w:val="0F1115"/>
                      <w:shd w:val="clear" w:color="auto" w:fill="FFFFFF"/>
                    </w:rPr>
                  </m:ctrlPr>
                </m:eqArrPr>
                <m:e>
                  <m:r>
                    <m:rPr>
                      <m:sty m:val="p"/>
                    </m:rPr>
                    <w:rPr>
                      <w:rStyle w:val="mrel"/>
                      <w:rFonts w:ascii="Cambria Math" w:hAnsi="Cambria Math"/>
                      <w:color w:val="0F1115"/>
                      <w:shd w:val="clear" w:color="auto" w:fill="FFFFFF"/>
                    </w:rPr>
                    <m:t>1</m:t>
                  </m:r>
                </m:e>
                <m:e>
                  <m:r>
                    <m:rPr>
                      <m:sty m:val="p"/>
                    </m:rPr>
                    <w:rPr>
                      <w:rStyle w:val="mrel"/>
                      <w:rFonts w:ascii="Cambria Math" w:hAnsi="Cambria Math"/>
                      <w:color w:val="0F1115"/>
                      <w:shd w:val="clear" w:color="auto" w:fill="FFFFFF"/>
                    </w:rPr>
                    <m:t>0</m:t>
                  </m:r>
                </m:e>
              </m:eqArr>
            </m:e>
          </m:d>
          <m:f>
            <m:fPr>
              <m:type m:val="noBar"/>
              <m:ctrlPr>
                <w:rPr>
                  <w:rStyle w:val="mord"/>
                  <w:rFonts w:ascii="Cambria Math" w:hAnsi="Cambria Math"/>
                  <w:color w:val="0F1115"/>
                  <w:shd w:val="clear" w:color="auto" w:fill="FFFFFF"/>
                </w:rPr>
              </m:ctrlPr>
            </m:fPr>
            <m:num>
              <m:r>
                <w:rPr>
                  <w:rStyle w:val="mord"/>
                  <w:rFonts w:ascii="Cambria Math" w:hAnsi="Cambria Math"/>
                  <w:color w:val="0F1115"/>
                  <w:shd w:val="clear" w:color="auto" w:fill="FFFFFF"/>
                </w:rPr>
                <m:t>si</m:t>
              </m:r>
              <m:r>
                <m:rPr>
                  <m:sty m:val="p"/>
                </m:rPr>
                <w:rPr>
                  <w:rStyle w:val="mord"/>
                  <w:rFonts w:ascii="Cambria Math" w:hAnsi="Cambria Math"/>
                  <w:color w:val="0F1115"/>
                  <w:shd w:val="clear" w:color="auto" w:fill="FFFFFF"/>
                </w:rPr>
                <m:t xml:space="preserve"> </m:t>
              </m:r>
              <m:r>
                <w:rPr>
                  <w:rStyle w:val="mord"/>
                  <w:rFonts w:ascii="Cambria Math" w:hAnsi="Cambria Math"/>
                  <w:color w:val="0F1115"/>
                  <w:shd w:val="clear" w:color="auto" w:fill="FFFFFF"/>
                </w:rPr>
                <m:t>I</m:t>
              </m:r>
              <m:r>
                <m:rPr>
                  <m:sty m:val="p"/>
                </m:rPr>
                <w:rPr>
                  <w:rStyle w:val="mord"/>
                  <w:rFonts w:ascii="Cambria Math" w:hAnsi="Cambria Math"/>
                  <w:color w:val="0F1115"/>
                  <w:shd w:val="clear" w:color="auto" w:fill="FFFFFF"/>
                </w:rPr>
                <m:t xml:space="preserve"> </m:t>
              </m:r>
              <m:d>
                <m:dPr>
                  <m:ctrlPr>
                    <w:rPr>
                      <w:rStyle w:val="mopen"/>
                      <w:rFonts w:ascii="Cambria Math" w:hAnsi="Cambria Math"/>
                      <w:color w:val="0F1115"/>
                      <w:shd w:val="clear" w:color="auto" w:fill="FFFFFF"/>
                    </w:rPr>
                  </m:ctrlPr>
                </m:dPr>
                <m:e>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ctrlPr>
                    <w:rPr>
                      <w:rStyle w:val="mclose"/>
                      <w:rFonts w:ascii="Cambria Math" w:hAnsi="Cambria Math"/>
                      <w:color w:val="0F1115"/>
                      <w:shd w:val="clear" w:color="auto" w:fill="FFFFFF"/>
                    </w:rPr>
                  </m:ctrlPr>
                </m:e>
              </m:d>
              <m:r>
                <m:rPr>
                  <m:sty m:val="p"/>
                </m:rPr>
                <w:rPr>
                  <w:rStyle w:val="mrel"/>
                  <w:rFonts w:ascii="Cambria Math" w:hAnsi="Cambria Math"/>
                  <w:color w:val="0F1115"/>
                  <w:shd w:val="clear" w:color="auto" w:fill="FFFFFF"/>
                </w:rPr>
                <m:t>≥</m:t>
              </m:r>
              <m:r>
                <w:rPr>
                  <w:rStyle w:val="mord"/>
                  <w:rFonts w:ascii="Cambria Math" w:hAnsi="Cambria Math"/>
                  <w:color w:val="0F1115"/>
                  <w:shd w:val="clear" w:color="auto" w:fill="FFFFFF"/>
                </w:rPr>
                <m:t>T</m:t>
              </m:r>
            </m:num>
            <m:den>
              <m:r>
                <w:rPr>
                  <w:rStyle w:val="mord"/>
                  <w:rFonts w:ascii="Cambria Math" w:hAnsi="Cambria Math"/>
                  <w:color w:val="0F1115"/>
                  <w:shd w:val="clear" w:color="auto" w:fill="FFFFFF"/>
                </w:rPr>
                <m:t>si</m:t>
              </m:r>
              <m:r>
                <m:rPr>
                  <m:sty m:val="p"/>
                </m:rPr>
                <w:rPr>
                  <w:rStyle w:val="mord"/>
                  <w:rFonts w:ascii="Cambria Math" w:hAnsi="Cambria Math"/>
                  <w:color w:val="0F1115"/>
                  <w:shd w:val="clear" w:color="auto" w:fill="FFFFFF"/>
                </w:rPr>
                <m:t xml:space="preserve"> </m:t>
              </m:r>
              <m:r>
                <w:rPr>
                  <w:rStyle w:val="mord"/>
                  <w:rFonts w:ascii="Cambria Math" w:hAnsi="Cambria Math"/>
                  <w:color w:val="0F1115"/>
                  <w:shd w:val="clear" w:color="auto" w:fill="FFFFFF"/>
                </w:rPr>
                <m:t>I</m:t>
              </m:r>
              <m:r>
                <m:rPr>
                  <m:sty m:val="p"/>
                </m:rPr>
                <w:rPr>
                  <w:rStyle w:val="mord"/>
                  <w:rFonts w:ascii="Cambria Math" w:hAnsi="Cambria Math"/>
                  <w:color w:val="0F1115"/>
                  <w:shd w:val="clear" w:color="auto" w:fill="FFFFFF"/>
                </w:rPr>
                <m:t xml:space="preserve"> </m:t>
              </m:r>
              <m:d>
                <m:dPr>
                  <m:ctrlPr>
                    <w:rPr>
                      <w:rStyle w:val="mopen"/>
                      <w:rFonts w:ascii="Cambria Math" w:hAnsi="Cambria Math"/>
                      <w:color w:val="0F1115"/>
                      <w:shd w:val="clear" w:color="auto" w:fill="FFFFFF"/>
                    </w:rPr>
                  </m:ctrlPr>
                </m:dPr>
                <m:e>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ctrlPr>
                    <w:rPr>
                      <w:rStyle w:val="mclose"/>
                      <w:rFonts w:ascii="Cambria Math" w:hAnsi="Cambria Math"/>
                      <w:color w:val="0F1115"/>
                      <w:shd w:val="clear" w:color="auto" w:fill="FFFFFF"/>
                    </w:rPr>
                  </m:ctrlPr>
                </m:e>
              </m:d>
              <m:r>
                <m:rPr>
                  <m:sty m:val="p"/>
                </m:rPr>
                <w:rPr>
                  <w:rStyle w:val="mclose"/>
                  <w:rFonts w:ascii="Cambria Math" w:hAnsi="Cambria Math"/>
                  <w:color w:val="0F1115"/>
                  <w:shd w:val="clear" w:color="auto" w:fill="FFFFFF"/>
                </w:rPr>
                <m:t>&lt;</m:t>
              </m:r>
              <m:r>
                <w:rPr>
                  <w:rStyle w:val="mclose"/>
                  <w:rFonts w:ascii="Cambria Math" w:hAnsi="Cambria Math"/>
                  <w:color w:val="0F1115"/>
                  <w:shd w:val="clear" w:color="auto" w:fill="FFFFFF"/>
                </w:rPr>
                <m:t>T</m:t>
              </m:r>
            </m:den>
          </m:f>
          <m:r>
            <m:rPr>
              <m:sty m:val="p"/>
            </m:rPr>
            <w:rPr>
              <w:rStyle w:val="mord"/>
              <w:rFonts w:ascii="Cambria Math" w:hAnsi="Cambria Math"/>
              <w:color w:val="0F1115"/>
              <w:shd w:val="clear" w:color="auto" w:fill="FFFFFF"/>
            </w:rPr>
            <m:t> </m:t>
          </m:r>
          <m:r>
            <m:rPr>
              <m:sty m:val="b"/>
            </m:rPr>
            <w:rPr>
              <w:rStyle w:val="vlist-s"/>
              <w:rFonts w:ascii="Cambria Math" w:hAnsi="Cambria Math"/>
              <w:color w:val="0F1115"/>
              <w:shd w:val="clear" w:color="auto" w:fill="FFFFFF"/>
            </w:rPr>
            <m:t>​</m:t>
          </m:r>
        </m:oMath>
      </m:oMathPara>
    </w:p>
    <w:p w:rsidR="000065AE" w:rsidRPr="000065AE" w:rsidRDefault="000065AE" w:rsidP="000065AE">
      <w:pPr>
        <w:pStyle w:val="APA7MA"/>
        <w:rPr>
          <w:b/>
        </w:rPr>
      </w:pPr>
      <w:r w:rsidRPr="000065AE">
        <w:rPr>
          <w:b/>
        </w:rPr>
        <w:t>Donde:</w:t>
      </w:r>
    </w:p>
    <w:p w:rsidR="000065AE" w:rsidRPr="000065AE" w:rsidRDefault="000065AE" w:rsidP="00995E98">
      <w:pPr>
        <w:pStyle w:val="APA7MA"/>
        <w:numPr>
          <w:ilvl w:val="0"/>
          <w:numId w:val="17"/>
        </w:numPr>
        <w:ind w:left="993" w:hanging="284"/>
      </w:pPr>
      <w:r w:rsidRPr="000065AE">
        <w:t>TT = valor de umbral (threshold)</w:t>
      </w:r>
    </w:p>
    <w:p w:rsidR="000065AE" w:rsidRPr="000065AE" w:rsidRDefault="000065AE" w:rsidP="00995E98">
      <w:pPr>
        <w:pStyle w:val="APA7MA"/>
        <w:numPr>
          <w:ilvl w:val="0"/>
          <w:numId w:val="17"/>
        </w:numPr>
        <w:ind w:left="993" w:hanging="284"/>
      </w:pPr>
      <w:r w:rsidRPr="000065AE">
        <w:lastRenderedPageBreak/>
        <w:t>B(i,j)B(i,j) = imagen binaria resultante</w:t>
      </w:r>
    </w:p>
    <w:p w:rsidR="00190CE3" w:rsidRDefault="000065AE" w:rsidP="00995E98">
      <w:pPr>
        <w:pStyle w:val="APA7MA"/>
        <w:numPr>
          <w:ilvl w:val="0"/>
          <w:numId w:val="17"/>
        </w:numPr>
        <w:ind w:left="993" w:hanging="284"/>
      </w:pPr>
      <w:r w:rsidRPr="000065AE">
        <w:t>11 = blanco, 00 = negro</w:t>
      </w:r>
    </w:p>
    <w:p w:rsidR="00190CE3" w:rsidRDefault="002678F2" w:rsidP="002678F2">
      <w:pPr>
        <w:pStyle w:val="Ttulo3"/>
      </w:pPr>
      <w:bookmarkStart w:id="81" w:name="_Toc241996906"/>
      <w:r>
        <w:t>Postura</w:t>
      </w:r>
      <w:bookmarkEnd w:id="81"/>
    </w:p>
    <w:p w:rsidR="00406AE3" w:rsidRDefault="00406AE3" w:rsidP="00406AE3">
      <w:pPr>
        <w:pStyle w:val="APA7MA"/>
      </w:pPr>
      <w:r w:rsidRPr="00406AE3">
        <w:rPr>
          <w:rStyle w:val="APA7MACar"/>
          <w:lang w:val="es-ES"/>
        </w:rPr>
        <w:t>La postura corporal se refiere a la posición en la que se mantiene el cuerpo, tanto en reposo como en movimientos. Esta postura puede incluir la alineación de la cabeza, el cuello, la columna vertebral, los hombros, la cadera y las extremidades. Una buena postura implica que el cuerpo este alineado de manera que minimice el estrés sobre los</w:t>
      </w:r>
      <w:r w:rsidR="00F54FEF">
        <w:rPr>
          <w:rStyle w:val="APA7MACar"/>
          <w:lang w:val="es-ES"/>
        </w:rPr>
        <w:t xml:space="preserve"> músculos y las articu</w:t>
      </w:r>
      <w:r w:rsidR="00575A25">
        <w:rPr>
          <w:rStyle w:val="APA7MACar"/>
          <w:lang w:val="es-ES"/>
        </w:rPr>
        <w:t>laciones</w:t>
      </w:r>
      <w:r w:rsidR="00575A25" w:rsidRPr="00575A25">
        <w:t xml:space="preserve"> </w:t>
      </w:r>
      <w:r w:rsidR="00575A25">
        <w:t>(Norkin &amp; White, 2016).</w:t>
      </w:r>
      <w:r w:rsidR="00497E06" w:rsidRPr="00497E06">
        <w:rPr>
          <w:noProof/>
          <w:color w:val="000000" w:themeColor="text1"/>
          <w:lang w:val="es-ES" w:eastAsia="es-ES"/>
        </w:rPr>
        <w:t xml:space="preserve"> </w:t>
      </w:r>
    </w:p>
    <w:p w:rsidR="00A431C8" w:rsidRDefault="00497E06" w:rsidP="00F54FEF">
      <w:pPr>
        <w:pStyle w:val="APA7MA"/>
      </w:pPr>
      <w:r w:rsidRPr="000E0149">
        <w:rPr>
          <w:noProof/>
          <w:color w:val="000000" w:themeColor="text1"/>
          <w:lang w:val="es-ES" w:eastAsia="es-ES"/>
        </w:rPr>
        <mc:AlternateContent>
          <mc:Choice Requires="wps">
            <w:drawing>
              <wp:anchor distT="0" distB="0" distL="114300" distR="114300" simplePos="0" relativeHeight="251702272" behindDoc="0" locked="0" layoutInCell="1" allowOverlap="1" wp14:anchorId="43631236" wp14:editId="4ABE8A4B">
                <wp:simplePos x="0" y="0"/>
                <wp:positionH relativeFrom="column">
                  <wp:posOffset>4618991</wp:posOffset>
                </wp:positionH>
                <wp:positionV relativeFrom="paragraph">
                  <wp:posOffset>904874</wp:posOffset>
                </wp:positionV>
                <wp:extent cx="361950" cy="236220"/>
                <wp:effectExtent l="0" t="0" r="19050" b="30480"/>
                <wp:wrapNone/>
                <wp:docPr id="46" name="Conector recto de flecha 46"/>
                <wp:cNvGraphicFramePr/>
                <a:graphic xmlns:a="http://schemas.openxmlformats.org/drawingml/2006/main">
                  <a:graphicData uri="http://schemas.microsoft.com/office/word/2010/wordprocessingShape">
                    <wps:wsp>
                      <wps:cNvCnPr/>
                      <wps:spPr>
                        <a:xfrm>
                          <a:off x="0" y="0"/>
                          <a:ext cx="361950" cy="2362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C860DF5" id="_x0000_t32" coordsize="21600,21600" o:spt="32" o:oned="t" path="m,l21600,21600e" filled="f">
                <v:path arrowok="t" fillok="f" o:connecttype="none"/>
                <o:lock v:ext="edit" shapetype="t"/>
              </v:shapetype>
              <v:shape id="Conector recto de flecha 46" o:spid="_x0000_s1026" type="#_x0000_t32" style="position:absolute;margin-left:363.7pt;margin-top:71.25pt;width:28.5pt;height:18.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700224" behindDoc="0" locked="0" layoutInCell="1" allowOverlap="1" wp14:anchorId="3F3B451D" wp14:editId="5FD72CD2">
                <wp:simplePos x="0" y="0"/>
                <wp:positionH relativeFrom="column">
                  <wp:posOffset>4618990</wp:posOffset>
                </wp:positionH>
                <wp:positionV relativeFrom="paragraph">
                  <wp:posOffset>469899</wp:posOffset>
                </wp:positionV>
                <wp:extent cx="606425" cy="134620"/>
                <wp:effectExtent l="0" t="0" r="22225" b="36830"/>
                <wp:wrapNone/>
                <wp:docPr id="45" name="Conector recto de flecha 45"/>
                <wp:cNvGraphicFramePr/>
                <a:graphic xmlns:a="http://schemas.openxmlformats.org/drawingml/2006/main">
                  <a:graphicData uri="http://schemas.microsoft.com/office/word/2010/wordprocessingShape">
                    <wps:wsp>
                      <wps:cNvCnPr/>
                      <wps:spPr>
                        <a:xfrm>
                          <a:off x="0" y="0"/>
                          <a:ext cx="606425" cy="1346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0D0D50" id="Conector recto de flecha 45" o:spid="_x0000_s1026" type="#_x0000_t32" style="position:absolute;margin-left:363.7pt;margin-top:37pt;width:47.75pt;height:10.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8176" behindDoc="0" locked="0" layoutInCell="1" allowOverlap="1" wp14:anchorId="5CDF5279" wp14:editId="7E6BD228">
                <wp:simplePos x="0" y="0"/>
                <wp:positionH relativeFrom="column">
                  <wp:posOffset>4622101</wp:posOffset>
                </wp:positionH>
                <wp:positionV relativeFrom="paragraph">
                  <wp:posOffset>175927</wp:posOffset>
                </wp:positionV>
                <wp:extent cx="607356" cy="90512"/>
                <wp:effectExtent l="0" t="0" r="21590" b="24130"/>
                <wp:wrapNone/>
                <wp:docPr id="44" name="Conector recto de flecha 44"/>
                <wp:cNvGraphicFramePr/>
                <a:graphic xmlns:a="http://schemas.openxmlformats.org/drawingml/2006/main">
                  <a:graphicData uri="http://schemas.microsoft.com/office/word/2010/wordprocessingShape">
                    <wps:wsp>
                      <wps:cNvCnPr/>
                      <wps:spPr>
                        <a:xfrm flipV="1">
                          <a:off x="0" y="0"/>
                          <a:ext cx="607356" cy="90512"/>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60FD4C" id="Conector recto de flecha 44" o:spid="_x0000_s1026" type="#_x0000_t32" style="position:absolute;margin-left:363.95pt;margin-top:13.85pt;width:47.8pt;height:7.1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6128" behindDoc="0" locked="0" layoutInCell="1" allowOverlap="1" wp14:anchorId="096A3F72" wp14:editId="4C10B614">
                <wp:simplePos x="0" y="0"/>
                <wp:positionH relativeFrom="column">
                  <wp:posOffset>3192730</wp:posOffset>
                </wp:positionH>
                <wp:positionV relativeFrom="paragraph">
                  <wp:posOffset>1073322</wp:posOffset>
                </wp:positionV>
                <wp:extent cx="581273" cy="123004"/>
                <wp:effectExtent l="0" t="0" r="28575" b="29845"/>
                <wp:wrapNone/>
                <wp:docPr id="43" name="Conector recto de flecha 43"/>
                <wp:cNvGraphicFramePr/>
                <a:graphic xmlns:a="http://schemas.openxmlformats.org/drawingml/2006/main">
                  <a:graphicData uri="http://schemas.microsoft.com/office/word/2010/wordprocessingShape">
                    <wps:wsp>
                      <wps:cNvCnPr/>
                      <wps:spPr>
                        <a:xfrm flipV="1">
                          <a:off x="0" y="0"/>
                          <a:ext cx="581273" cy="123004"/>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47BAAA" id="Conector recto de flecha 43" o:spid="_x0000_s1026" type="#_x0000_t32" style="position:absolute;margin-left:251.4pt;margin-top:84.5pt;width:45.75pt;height:9.7pt;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4080" behindDoc="0" locked="0" layoutInCell="1" allowOverlap="1" wp14:anchorId="382609EA" wp14:editId="26571806">
                <wp:simplePos x="0" y="0"/>
                <wp:positionH relativeFrom="column">
                  <wp:posOffset>3236334</wp:posOffset>
                </wp:positionH>
                <wp:positionV relativeFrom="paragraph">
                  <wp:posOffset>523805</wp:posOffset>
                </wp:positionV>
                <wp:extent cx="533609" cy="45719"/>
                <wp:effectExtent l="0" t="0" r="19050" b="31115"/>
                <wp:wrapNone/>
                <wp:docPr id="42" name="Conector recto de flecha 42"/>
                <wp:cNvGraphicFramePr/>
                <a:graphic xmlns:a="http://schemas.openxmlformats.org/drawingml/2006/main">
                  <a:graphicData uri="http://schemas.microsoft.com/office/word/2010/wordprocessingShape">
                    <wps:wsp>
                      <wps:cNvCnPr/>
                      <wps:spPr>
                        <a:xfrm flipV="1">
                          <a:off x="0" y="0"/>
                          <a:ext cx="533609" cy="45719"/>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0370B" id="Conector recto de flecha 42" o:spid="_x0000_s1026" type="#_x0000_t32" style="position:absolute;margin-left:254.85pt;margin-top:41.25pt;width:42pt;height:3.6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2032" behindDoc="0" locked="0" layoutInCell="1" allowOverlap="1" wp14:anchorId="764152A0" wp14:editId="430BCA06">
                <wp:simplePos x="0" y="0"/>
                <wp:positionH relativeFrom="column">
                  <wp:posOffset>2305259</wp:posOffset>
                </wp:positionH>
                <wp:positionV relativeFrom="paragraph">
                  <wp:posOffset>1101706</wp:posOffset>
                </wp:positionV>
                <wp:extent cx="256349" cy="95217"/>
                <wp:effectExtent l="0" t="0" r="29845" b="19685"/>
                <wp:wrapNone/>
                <wp:docPr id="41" name="Conector recto de flecha 41"/>
                <wp:cNvGraphicFramePr/>
                <a:graphic xmlns:a="http://schemas.openxmlformats.org/drawingml/2006/main">
                  <a:graphicData uri="http://schemas.microsoft.com/office/word/2010/wordprocessingShape">
                    <wps:wsp>
                      <wps:cNvCnPr/>
                      <wps:spPr>
                        <a:xfrm>
                          <a:off x="0" y="0"/>
                          <a:ext cx="256349" cy="95217"/>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6DA282" id="Conector recto de flecha 41" o:spid="_x0000_s1026" type="#_x0000_t32" style="position:absolute;margin-left:181.5pt;margin-top:86.75pt;width:20.2pt;height: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" strokecolor="red">
                <v:stroke dashstyle="dash"/>
              </v:shape>
            </w:pict>
          </mc:Fallback>
        </mc:AlternateContent>
      </w:r>
      <w:r w:rsidRPr="00497E06">
        <w:rPr>
          <w:noProof/>
          <w:lang w:val="es-ES" w:eastAsia="es-ES"/>
        </w:rPr>
        <mc:AlternateContent>
          <mc:Choice Requires="wps">
            <w:drawing>
              <wp:anchor distT="0" distB="0" distL="114300" distR="114300" simplePos="0" relativeHeight="251689984" behindDoc="0" locked="0" layoutInCell="1" allowOverlap="1" wp14:anchorId="3652126F" wp14:editId="059A0664">
                <wp:simplePos x="0" y="0"/>
                <wp:positionH relativeFrom="column">
                  <wp:posOffset>3785234</wp:posOffset>
                </wp:positionH>
                <wp:positionV relativeFrom="paragraph">
                  <wp:posOffset>2226945</wp:posOffset>
                </wp:positionV>
                <wp:extent cx="481965" cy="156210"/>
                <wp:effectExtent l="0" t="0" r="32385" b="34290"/>
                <wp:wrapNone/>
                <wp:docPr id="40" name="Conector recto de flecha 40"/>
                <wp:cNvGraphicFramePr/>
                <a:graphic xmlns:a="http://schemas.openxmlformats.org/drawingml/2006/main">
                  <a:graphicData uri="http://schemas.microsoft.com/office/word/2010/wordprocessingShape">
                    <wps:wsp>
                      <wps:cNvCnPr/>
                      <wps:spPr>
                        <a:xfrm>
                          <a:off x="0" y="0"/>
                          <a:ext cx="481965" cy="15621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3C5E98" id="Conector recto de flecha 40" o:spid="_x0000_s1026" type="#_x0000_t32" style="position:absolute;margin-left:298.05pt;margin-top:175.35pt;width:37.95pt;height:12.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" strokecolor="red">
                <v:stroke dashstyle="dash"/>
              </v:shape>
            </w:pict>
          </mc:Fallback>
        </mc:AlternateContent>
      </w:r>
      <w:r w:rsidRPr="00497E06">
        <w:rPr>
          <w:noProof/>
          <w:lang w:val="es-ES" w:eastAsia="es-ES"/>
        </w:rPr>
        <mc:AlternateContent>
          <mc:Choice Requires="wps">
            <w:drawing>
              <wp:anchor distT="0" distB="0" distL="114300" distR="114300" simplePos="0" relativeHeight="251688960" behindDoc="0" locked="0" layoutInCell="1" allowOverlap="1" wp14:anchorId="00F3EA8C" wp14:editId="2879A386">
                <wp:simplePos x="0" y="0"/>
                <wp:positionH relativeFrom="column">
                  <wp:posOffset>4263390</wp:posOffset>
                </wp:positionH>
                <wp:positionV relativeFrom="paragraph">
                  <wp:posOffset>2223134</wp:posOffset>
                </wp:positionV>
                <wp:extent cx="365125" cy="160020"/>
                <wp:effectExtent l="0" t="0" r="15875" b="30480"/>
                <wp:wrapNone/>
                <wp:docPr id="39" name="Conector recto de flecha 39"/>
                <wp:cNvGraphicFramePr/>
                <a:graphic xmlns:a="http://schemas.openxmlformats.org/drawingml/2006/main">
                  <a:graphicData uri="http://schemas.microsoft.com/office/word/2010/wordprocessingShape">
                    <wps:wsp>
                      <wps:cNvCnPr/>
                      <wps:spPr>
                        <a:xfrm flipV="1">
                          <a:off x="0" y="0"/>
                          <a:ext cx="365125" cy="1600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8731EF" id="Conector recto de flecha 39" o:spid="_x0000_s1026" type="#_x0000_t32" style="position:absolute;margin-left:335.7pt;margin-top:175.05pt;width:28.75pt;height:12.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84864" behindDoc="0" locked="0" layoutInCell="1" allowOverlap="1" wp14:anchorId="5D831B07" wp14:editId="09B0CE99">
                <wp:simplePos x="0" y="0"/>
                <wp:positionH relativeFrom="column">
                  <wp:posOffset>1729740</wp:posOffset>
                </wp:positionH>
                <wp:positionV relativeFrom="paragraph">
                  <wp:posOffset>2261235</wp:posOffset>
                </wp:positionV>
                <wp:extent cx="376555" cy="116205"/>
                <wp:effectExtent l="0" t="0" r="4445" b="36195"/>
                <wp:wrapNone/>
                <wp:docPr id="36" name="Conector recto de flecha 36"/>
                <wp:cNvGraphicFramePr/>
                <a:graphic xmlns:a="http://schemas.openxmlformats.org/drawingml/2006/main">
                  <a:graphicData uri="http://schemas.microsoft.com/office/word/2010/wordprocessingShape">
                    <wps:wsp>
                      <wps:cNvCnPr/>
                      <wps:spPr>
                        <a:xfrm flipV="1">
                          <a:off x="0" y="0"/>
                          <a:ext cx="376555" cy="116205"/>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86B4E8" id="Conector recto de flecha 36" o:spid="_x0000_s1026" type="#_x0000_t32" style="position:absolute;margin-left:136.2pt;margin-top:178.05pt;width:29.65pt;height:9.15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6912" behindDoc="0" locked="0" layoutInCell="1" allowOverlap="1" wp14:anchorId="5EF286B7" wp14:editId="19271118">
                <wp:simplePos x="0" y="0"/>
                <wp:positionH relativeFrom="column">
                  <wp:posOffset>1263016</wp:posOffset>
                </wp:positionH>
                <wp:positionV relativeFrom="paragraph">
                  <wp:posOffset>2265045</wp:posOffset>
                </wp:positionV>
                <wp:extent cx="472440" cy="115570"/>
                <wp:effectExtent l="0" t="0" r="22860" b="36830"/>
                <wp:wrapNone/>
                <wp:docPr id="37" name="Conector recto de flecha 37"/>
                <wp:cNvGraphicFramePr/>
                <a:graphic xmlns:a="http://schemas.openxmlformats.org/drawingml/2006/main">
                  <a:graphicData uri="http://schemas.microsoft.com/office/word/2010/wordprocessingShape">
                    <wps:wsp>
                      <wps:cNvCnPr/>
                      <wps:spPr>
                        <a:xfrm>
                          <a:off x="0" y="0"/>
                          <a:ext cx="472440" cy="11557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9F9F08" id="Conector recto de flecha 37" o:spid="_x0000_s1026" type="#_x0000_t32" style="position:absolute;margin-left:99.45pt;margin-top:178.35pt;width:37.2pt;height:9.1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2816" behindDoc="0" locked="0" layoutInCell="1" allowOverlap="1" wp14:anchorId="0AC78DCE" wp14:editId="2497C146">
                <wp:simplePos x="0" y="0"/>
                <wp:positionH relativeFrom="column">
                  <wp:posOffset>1875613</wp:posOffset>
                </wp:positionH>
                <wp:positionV relativeFrom="paragraph">
                  <wp:posOffset>524318</wp:posOffset>
                </wp:positionV>
                <wp:extent cx="666427" cy="45719"/>
                <wp:effectExtent l="0" t="0" r="19685" b="31115"/>
                <wp:wrapNone/>
                <wp:docPr id="35" name="Conector recto de flecha 35"/>
                <wp:cNvGraphicFramePr/>
                <a:graphic xmlns:a="http://schemas.openxmlformats.org/drawingml/2006/main">
                  <a:graphicData uri="http://schemas.microsoft.com/office/word/2010/wordprocessingShape">
                    <wps:wsp>
                      <wps:cNvCnPr/>
                      <wps:spPr>
                        <a:xfrm>
                          <a:off x="0" y="0"/>
                          <a:ext cx="666427" cy="45719"/>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1F4010" id="Conector recto de flecha 35" o:spid="_x0000_s1026" type="#_x0000_t32" style="position:absolute;margin-left:147.7pt;margin-top:41.3pt;width:52.45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0768" behindDoc="0" locked="0" layoutInCell="1" allowOverlap="1" wp14:anchorId="6CDE5F10" wp14:editId="29F1D157">
                <wp:simplePos x="0" y="0"/>
                <wp:positionH relativeFrom="column">
                  <wp:posOffset>1001933</wp:posOffset>
                </wp:positionH>
                <wp:positionV relativeFrom="paragraph">
                  <wp:posOffset>837940</wp:posOffset>
                </wp:positionV>
                <wp:extent cx="244927" cy="309322"/>
                <wp:effectExtent l="0" t="0" r="22225" b="33655"/>
                <wp:wrapNone/>
                <wp:docPr id="34" name="Conector recto de flecha 34"/>
                <wp:cNvGraphicFramePr/>
                <a:graphic xmlns:a="http://schemas.openxmlformats.org/drawingml/2006/main">
                  <a:graphicData uri="http://schemas.microsoft.com/office/word/2010/wordprocessingShape">
                    <wps:wsp>
                      <wps:cNvCnPr/>
                      <wps:spPr>
                        <a:xfrm flipV="1">
                          <a:off x="0" y="0"/>
                          <a:ext cx="244927" cy="309322"/>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ADD5DE" id="Conector recto de flecha 34" o:spid="_x0000_s1026" type="#_x0000_t32" style="position:absolute;margin-left:78.9pt;margin-top:66pt;width:19.3pt;height:24.35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78720" behindDoc="0" locked="0" layoutInCell="1" allowOverlap="1" wp14:anchorId="3CF8B911" wp14:editId="2CE09F70">
                <wp:simplePos x="0" y="0"/>
                <wp:positionH relativeFrom="column">
                  <wp:posOffset>696038</wp:posOffset>
                </wp:positionH>
                <wp:positionV relativeFrom="paragraph">
                  <wp:posOffset>403900</wp:posOffset>
                </wp:positionV>
                <wp:extent cx="492467" cy="194063"/>
                <wp:effectExtent l="0" t="0" r="3175" b="34925"/>
                <wp:wrapNone/>
                <wp:docPr id="33" name="Conector recto de flecha 33"/>
                <wp:cNvGraphicFramePr/>
                <a:graphic xmlns:a="http://schemas.openxmlformats.org/drawingml/2006/main">
                  <a:graphicData uri="http://schemas.microsoft.com/office/word/2010/wordprocessingShape">
                    <wps:wsp>
                      <wps:cNvCnPr/>
                      <wps:spPr>
                        <a:xfrm flipV="1">
                          <a:off x="0" y="0"/>
                          <a:ext cx="492467" cy="194063"/>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E996E5" id="Conector recto de flecha 33" o:spid="_x0000_s1026" type="#_x0000_t32" style="position:absolute;margin-left:54.8pt;margin-top:31.8pt;width:38.8pt;height: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" strokecolor="red">
                <v:stroke dashstyle="dash"/>
              </v:shape>
            </w:pict>
          </mc:Fallback>
        </mc:AlternateContent>
      </w:r>
      <w:r w:rsidR="000E0149">
        <w:rPr>
          <w:noProof/>
          <w:lang w:val="es-ES" w:eastAsia="es-ES"/>
        </w:rPr>
        <mc:AlternateContent>
          <mc:Choice Requires="wps">
            <w:drawing>
              <wp:anchor distT="0" distB="0" distL="114300" distR="114300" simplePos="0" relativeHeight="251676672" behindDoc="0" locked="0" layoutInCell="1" allowOverlap="1" wp14:anchorId="4051527F" wp14:editId="0AD69E91">
                <wp:simplePos x="0" y="0"/>
                <wp:positionH relativeFrom="column">
                  <wp:posOffset>3790884</wp:posOffset>
                </wp:positionH>
                <wp:positionV relativeFrom="paragraph">
                  <wp:posOffset>2393471</wp:posOffset>
                </wp:positionV>
                <wp:extent cx="903181" cy="229870"/>
                <wp:effectExtent l="76200" t="57150" r="68580" b="151130"/>
                <wp:wrapNone/>
                <wp:docPr id="32" name="Rectángulo redondeado 32"/>
                <wp:cNvGraphicFramePr/>
                <a:graphic xmlns:a="http://schemas.openxmlformats.org/drawingml/2006/main">
                  <a:graphicData uri="http://schemas.microsoft.com/office/word/2010/wordprocessingShape">
                    <wps:wsp>
                      <wps:cNvSpPr/>
                      <wps:spPr>
                        <a:xfrm>
                          <a:off x="0" y="0"/>
                          <a:ext cx="903181"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0E0149">
                            <w:pPr>
                              <w:spacing w:line="240" w:lineRule="auto"/>
                              <w:rPr>
                                <w:rFonts w:cs="Arial"/>
                                <w:b/>
                                <w:sz w:val="16"/>
                                <w:szCs w:val="20"/>
                                <w:lang w:val="es-ES"/>
                              </w:rPr>
                            </w:pPr>
                            <w:r>
                              <w:rPr>
                                <w:rFonts w:cs="Arial"/>
                                <w:b/>
                                <w:sz w:val="16"/>
                                <w:szCs w:val="20"/>
                                <w:lang w:val="es-ES"/>
                              </w:rPr>
                              <w:t>Extremidades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51527F" id="Rectángulo redondeado 32" o:spid="_x0000_s1026" style="position:absolute;left:0;text-align:left;margin-left:298.5pt;margin-top:188.45pt;width:71.1pt;height:18.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" fillcolor="white [3201]" strokecolor="#1f4d78 [1604]" strokeweight="1.5pt">
                <v:stroke joinstyle="miter"/>
                <v:shadow on="t" color="black" opacity="26214f" origin=",-.5" offset="0,3pt"/>
                <v:textbox>
                  <w:txbxContent>
                    <w:p w:rsidR="004717AD" w:rsidRPr="00AF0979" w:rsidRDefault="004717AD" w:rsidP="000E0149">
                      <w:pPr>
                        <w:spacing w:line="240" w:lineRule="auto"/>
                        <w:rPr>
                          <w:rFonts w:cs="Arial"/>
                          <w:b/>
                          <w:sz w:val="16"/>
                          <w:szCs w:val="20"/>
                          <w:lang w:val="es-ES"/>
                        </w:rPr>
                      </w:pPr>
                      <w:r>
                        <w:rPr>
                          <w:rFonts w:cs="Arial"/>
                          <w:b/>
                          <w:sz w:val="16"/>
                          <w:szCs w:val="20"/>
                          <w:lang w:val="es-ES"/>
                        </w:rPr>
                        <w:t>Extremidades</w:t>
                      </w:r>
                    </w:p>
                  </w:txbxContent>
                </v:textbox>
              </v:roundrect>
            </w:pict>
          </mc:Fallback>
        </mc:AlternateContent>
      </w:r>
      <w:r w:rsidR="000E0149" w:rsidRPr="000E0149">
        <w:rPr>
          <w:noProof/>
          <w:lang w:val="es-ES" w:eastAsia="es-ES"/>
        </w:rPr>
        <mc:AlternateContent>
          <mc:Choice Requires="wps">
            <w:drawing>
              <wp:anchor distT="0" distB="0" distL="114300" distR="114300" simplePos="0" relativeHeight="251674624" behindDoc="0" locked="0" layoutInCell="1" allowOverlap="1" wp14:anchorId="668DDEA4" wp14:editId="6BA31BBB">
                <wp:simplePos x="0" y="0"/>
                <wp:positionH relativeFrom="margin">
                  <wp:posOffset>5238750</wp:posOffset>
                </wp:positionH>
                <wp:positionV relativeFrom="paragraph">
                  <wp:posOffset>497205</wp:posOffset>
                </wp:positionV>
                <wp:extent cx="616585" cy="229870"/>
                <wp:effectExtent l="76200" t="57150" r="88265" b="151130"/>
                <wp:wrapNone/>
                <wp:docPr id="31" name="Rectángulo redondeado 31"/>
                <wp:cNvGraphicFramePr/>
                <a:graphic xmlns:a="http://schemas.openxmlformats.org/drawingml/2006/main">
                  <a:graphicData uri="http://schemas.microsoft.com/office/word/2010/wordprocessingShape">
                    <wps:wsp>
                      <wps:cNvSpPr/>
                      <wps:spPr>
                        <a:xfrm>
                          <a:off x="0" y="0"/>
                          <a:ext cx="616585"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0E0149">
                            <w:pPr>
                              <w:spacing w:line="240" w:lineRule="auto"/>
                              <w:jc w:val="center"/>
                              <w:rPr>
                                <w:rFonts w:cs="Arial"/>
                                <w:b/>
                                <w:sz w:val="16"/>
                                <w:szCs w:val="20"/>
                                <w:lang w:val="es-ES"/>
                              </w:rPr>
                            </w:pPr>
                            <w:r>
                              <w:rPr>
                                <w:rFonts w:cs="Arial"/>
                                <w:b/>
                                <w:sz w:val="16"/>
                                <w:szCs w:val="20"/>
                                <w:lang w:val="es-ES"/>
                              </w:rPr>
                              <w:t>Cuello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8DDEA4" id="Rectángulo redondeado 31" o:spid="_x0000_s1027" style="position:absolute;left:0;text-align:left;margin-left:412.5pt;margin-top:39.15pt;width:48.55pt;height:18.1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" fillcolor="white [3201]" strokecolor="#1f4d78 [1604]" strokeweight="1.5pt">
                <v:stroke joinstyle="miter"/>
                <v:shadow on="t" color="black" opacity="26214f" origin=",-.5" offset="0,3pt"/>
                <v:textbox>
                  <w:txbxContent>
                    <w:p w:rsidR="004717AD" w:rsidRPr="00AF0979" w:rsidRDefault="004717AD" w:rsidP="000E0149">
                      <w:pPr>
                        <w:spacing w:line="240" w:lineRule="auto"/>
                        <w:jc w:val="center"/>
                        <w:rPr>
                          <w:rFonts w:cs="Arial"/>
                          <w:b/>
                          <w:sz w:val="16"/>
                          <w:szCs w:val="20"/>
                          <w:lang w:val="es-ES"/>
                        </w:rPr>
                      </w:pPr>
                      <w:r>
                        <w:rPr>
                          <w:rFonts w:cs="Arial"/>
                          <w:b/>
                          <w:sz w:val="16"/>
                          <w:szCs w:val="20"/>
                          <w:lang w:val="es-ES"/>
                        </w:rPr>
                        <w:t>Cuello</w:t>
                      </w:r>
                    </w:p>
                  </w:txbxContent>
                </v:textbox>
                <w10:wrap anchorx="margin"/>
              </v:roundrect>
            </w:pict>
          </mc:Fallback>
        </mc:AlternateContent>
      </w:r>
      <w:r w:rsidR="000E0149" w:rsidRPr="000E0149">
        <w:rPr>
          <w:noProof/>
          <w:lang w:val="es-ES" w:eastAsia="es-ES"/>
        </w:rPr>
        <mc:AlternateContent>
          <mc:Choice Requires="wps">
            <w:drawing>
              <wp:anchor distT="0" distB="0" distL="114300" distR="114300" simplePos="0" relativeHeight="251673600" behindDoc="0" locked="0" layoutInCell="1" allowOverlap="1" wp14:anchorId="6B6BD32F" wp14:editId="2291B4D4">
                <wp:simplePos x="0" y="0"/>
                <wp:positionH relativeFrom="page">
                  <wp:posOffset>6073140</wp:posOffset>
                </wp:positionH>
                <wp:positionV relativeFrom="paragraph">
                  <wp:posOffset>1040130</wp:posOffset>
                </wp:positionV>
                <wp:extent cx="1155065" cy="229870"/>
                <wp:effectExtent l="76200" t="57150" r="83185" b="151130"/>
                <wp:wrapNone/>
                <wp:docPr id="30" name="Rectángulo redondeado 30"/>
                <wp:cNvGraphicFramePr/>
                <a:graphic xmlns:a="http://schemas.openxmlformats.org/drawingml/2006/main">
                  <a:graphicData uri="http://schemas.microsoft.com/office/word/2010/wordprocessingShape">
                    <wps:wsp>
                      <wps:cNvSpPr/>
                      <wps:spPr>
                        <a:xfrm>
                          <a:off x="0" y="0"/>
                          <a:ext cx="1155065"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0E0149">
                            <w:pPr>
                              <w:spacing w:line="240" w:lineRule="auto"/>
                              <w:jc w:val="center"/>
                              <w:rPr>
                                <w:rFonts w:cs="Arial"/>
                                <w:b/>
                                <w:sz w:val="16"/>
                                <w:szCs w:val="20"/>
                                <w:lang w:val="es-ES"/>
                              </w:rPr>
                            </w:pPr>
                            <w:r>
                              <w:rPr>
                                <w:rFonts w:cs="Arial"/>
                                <w:b/>
                                <w:sz w:val="16"/>
                                <w:szCs w:val="20"/>
                                <w:lang w:val="es-ES"/>
                              </w:rPr>
                              <w:t>Columna vertebral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6BD32F" id="Rectángulo redondeado 30" o:spid="_x0000_s1028" style="position:absolute;left:0;text-align:left;margin-left:478.2pt;margin-top:81.9pt;width:90.95pt;height:18.1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" fillcolor="white [3201]" strokecolor="#1f4d78 [1604]" strokeweight="1.5pt">
                <v:stroke joinstyle="miter"/>
                <v:shadow on="t" color="black" opacity="26214f" origin=",-.5" offset="0,3pt"/>
                <v:textbox>
                  <w:txbxContent>
                    <w:p w:rsidR="004717AD" w:rsidRPr="00AF0979" w:rsidRDefault="004717AD" w:rsidP="000E0149">
                      <w:pPr>
                        <w:spacing w:line="240" w:lineRule="auto"/>
                        <w:jc w:val="center"/>
                        <w:rPr>
                          <w:rFonts w:cs="Arial"/>
                          <w:b/>
                          <w:sz w:val="16"/>
                          <w:szCs w:val="20"/>
                          <w:lang w:val="es-ES"/>
                        </w:rPr>
                      </w:pPr>
                      <w:r>
                        <w:rPr>
                          <w:rFonts w:cs="Arial"/>
                          <w:b/>
                          <w:sz w:val="16"/>
                          <w:szCs w:val="20"/>
                          <w:lang w:val="es-ES"/>
                        </w:rPr>
                        <w:t>Columna vertebral</w:t>
                      </w:r>
                    </w:p>
                  </w:txbxContent>
                </v:textbox>
                <w10:wrap anchorx="page"/>
              </v:roundrect>
            </w:pict>
          </mc:Fallback>
        </mc:AlternateContent>
      </w:r>
      <w:r w:rsidR="000E0149" w:rsidRPr="000E0149">
        <w:rPr>
          <w:noProof/>
          <w:lang w:val="es-ES" w:eastAsia="es-ES"/>
        </w:rPr>
        <mc:AlternateContent>
          <mc:Choice Requires="wps">
            <w:drawing>
              <wp:anchor distT="0" distB="0" distL="114300" distR="114300" simplePos="0" relativeHeight="251672576" behindDoc="0" locked="0" layoutInCell="1" allowOverlap="1" wp14:anchorId="4AD2DB24" wp14:editId="162DE1C7">
                <wp:simplePos x="0" y="0"/>
                <wp:positionH relativeFrom="margin">
                  <wp:posOffset>5239319</wp:posOffset>
                </wp:positionH>
                <wp:positionV relativeFrom="paragraph">
                  <wp:posOffset>68390</wp:posOffset>
                </wp:positionV>
                <wp:extent cx="617079" cy="230002"/>
                <wp:effectExtent l="76200" t="57150" r="88265" b="151130"/>
                <wp:wrapNone/>
                <wp:docPr id="29" name="Rectángulo redondeado 29"/>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0E0149">
                            <w:pPr>
                              <w:spacing w:line="240" w:lineRule="auto"/>
                              <w:jc w:val="center"/>
                              <w:rPr>
                                <w:rFonts w:cs="Arial"/>
                                <w:b/>
                                <w:sz w:val="16"/>
                                <w:szCs w:val="20"/>
                                <w:lang w:val="es-ES"/>
                              </w:rPr>
                            </w:pPr>
                            <w:r w:rsidRPr="00AF0979">
                              <w:rPr>
                                <w:rFonts w:cs="Arial"/>
                                <w:b/>
                                <w:sz w:val="16"/>
                                <w:szCs w:val="20"/>
                                <w:lang w:val="es-ES"/>
                              </w:rPr>
                              <w:t>Cabeza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D2DB24" id="Rectángulo redondeado 29" o:spid="_x0000_s1029" style="position:absolute;left:0;text-align:left;margin-left:412.55pt;margin-top:5.4pt;width:48.6pt;height:18.1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" fillcolor="white [3201]" strokecolor="#1f4d78 [1604]" strokeweight="1.5pt">
                <v:stroke joinstyle="miter"/>
                <v:shadow on="t" color="black" opacity="26214f" origin=",-.5" offset="0,3pt"/>
                <v:textbox>
                  <w:txbxContent>
                    <w:p w:rsidR="004717AD" w:rsidRPr="00AF0979" w:rsidRDefault="004717AD" w:rsidP="000E0149">
                      <w:pPr>
                        <w:spacing w:line="240" w:lineRule="auto"/>
                        <w:jc w:val="center"/>
                        <w:rPr>
                          <w:rFonts w:cs="Arial"/>
                          <w:b/>
                          <w:sz w:val="16"/>
                          <w:szCs w:val="20"/>
                          <w:lang w:val="es-ES"/>
                        </w:rPr>
                      </w:pPr>
                      <w:r w:rsidRPr="00AF0979">
                        <w:rPr>
                          <w:rFonts w:cs="Arial"/>
                          <w:b/>
                          <w:sz w:val="16"/>
                          <w:szCs w:val="20"/>
                          <w:lang w:val="es-ES"/>
                        </w:rPr>
                        <w:t>Cabeza</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5408" behindDoc="0" locked="0" layoutInCell="1" allowOverlap="1" wp14:anchorId="793B3FC5" wp14:editId="710A5669">
                <wp:simplePos x="0" y="0"/>
                <wp:positionH relativeFrom="margin">
                  <wp:align>center</wp:align>
                </wp:positionH>
                <wp:positionV relativeFrom="paragraph">
                  <wp:posOffset>446438</wp:posOffset>
                </wp:positionV>
                <wp:extent cx="678787" cy="230002"/>
                <wp:effectExtent l="76200" t="57150" r="83820" b="151130"/>
                <wp:wrapNone/>
                <wp:docPr id="16" name="Rectángulo redondeado 16"/>
                <wp:cNvGraphicFramePr/>
                <a:graphic xmlns:a="http://schemas.openxmlformats.org/drawingml/2006/main">
                  <a:graphicData uri="http://schemas.microsoft.com/office/word/2010/wordprocessingShape">
                    <wps:wsp>
                      <wps:cNvSpPr/>
                      <wps:spPr>
                        <a:xfrm>
                          <a:off x="0" y="0"/>
                          <a:ext cx="678787"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AF0979">
                            <w:pPr>
                              <w:spacing w:line="240" w:lineRule="auto"/>
                              <w:jc w:val="center"/>
                              <w:rPr>
                                <w:rFonts w:cs="Arial"/>
                                <w:b/>
                                <w:sz w:val="16"/>
                                <w:szCs w:val="20"/>
                                <w:lang w:val="es-ES"/>
                              </w:rPr>
                            </w:pPr>
                            <w:r>
                              <w:rPr>
                                <w:rFonts w:cs="Arial"/>
                                <w:b/>
                                <w:sz w:val="16"/>
                                <w:szCs w:val="20"/>
                                <w:lang w:val="es-ES"/>
                              </w:rPr>
                              <w:t>Hombros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3B3FC5" id="Rectángulo redondeado 16" o:spid="_x0000_s1030" style="position:absolute;left:0;text-align:left;margin-left:0;margin-top:35.15pt;width:53.45pt;height:18.1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" fillcolor="white [3201]" strokecolor="#1f4d78 [1604]" strokeweight="1.5pt">
                <v:stroke joinstyle="miter"/>
                <v:shadow on="t" color="black" opacity="26214f" origin=",-.5" offset="0,3pt"/>
                <v:textbox>
                  <w:txbxContent>
                    <w:p w:rsidR="004717AD" w:rsidRPr="00AF0979" w:rsidRDefault="004717AD" w:rsidP="00AF0979">
                      <w:pPr>
                        <w:spacing w:line="240" w:lineRule="auto"/>
                        <w:jc w:val="center"/>
                        <w:rPr>
                          <w:rFonts w:cs="Arial"/>
                          <w:b/>
                          <w:sz w:val="16"/>
                          <w:szCs w:val="20"/>
                          <w:lang w:val="es-ES"/>
                        </w:rPr>
                      </w:pPr>
                      <w:r>
                        <w:rPr>
                          <w:rFonts w:cs="Arial"/>
                          <w:b/>
                          <w:sz w:val="16"/>
                          <w:szCs w:val="20"/>
                          <w:lang w:val="es-ES"/>
                        </w:rPr>
                        <w:t>Hombros</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3360" behindDoc="0" locked="0" layoutInCell="1" allowOverlap="1" wp14:anchorId="34A1DF13" wp14:editId="40F7A927">
                <wp:simplePos x="0" y="0"/>
                <wp:positionH relativeFrom="margin">
                  <wp:align>center</wp:align>
                </wp:positionH>
                <wp:positionV relativeFrom="paragraph">
                  <wp:posOffset>1081182</wp:posOffset>
                </wp:positionV>
                <wp:extent cx="617079" cy="230002"/>
                <wp:effectExtent l="76200" t="57150" r="88265" b="151130"/>
                <wp:wrapNone/>
                <wp:docPr id="15" name="Rectángulo redondeado 15"/>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AF0979">
                            <w:pPr>
                              <w:spacing w:line="240" w:lineRule="auto"/>
                              <w:jc w:val="center"/>
                              <w:rPr>
                                <w:rFonts w:cs="Arial"/>
                                <w:b/>
                                <w:sz w:val="16"/>
                                <w:szCs w:val="20"/>
                                <w:lang w:val="es-ES"/>
                              </w:rPr>
                            </w:pPr>
                            <w:r>
                              <w:rPr>
                                <w:rFonts w:cs="Arial"/>
                                <w:b/>
                                <w:sz w:val="16"/>
                                <w:szCs w:val="20"/>
                                <w:lang w:val="es-ES"/>
                              </w:rPr>
                              <w:t>Cadera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A1DF13" id="Rectángulo redondeado 15" o:spid="_x0000_s1031" style="position:absolute;left:0;text-align:left;margin-left:0;margin-top:85.15pt;width:48.6pt;height:18.1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" fillcolor="white [3201]" strokecolor="#1f4d78 [1604]" strokeweight="1.5pt">
                <v:stroke joinstyle="miter"/>
                <v:shadow on="t" color="black" opacity="26214f" origin=",-.5" offset="0,3pt"/>
                <v:textbox>
                  <w:txbxContent>
                    <w:p w:rsidR="004717AD" w:rsidRPr="00AF0979" w:rsidRDefault="004717AD" w:rsidP="00AF0979">
                      <w:pPr>
                        <w:spacing w:line="240" w:lineRule="auto"/>
                        <w:jc w:val="center"/>
                        <w:rPr>
                          <w:rFonts w:cs="Arial"/>
                          <w:b/>
                          <w:sz w:val="16"/>
                          <w:szCs w:val="20"/>
                          <w:lang w:val="es-ES"/>
                        </w:rPr>
                      </w:pPr>
                      <w:r>
                        <w:rPr>
                          <w:rFonts w:cs="Arial"/>
                          <w:b/>
                          <w:sz w:val="16"/>
                          <w:szCs w:val="20"/>
                          <w:lang w:val="es-ES"/>
                        </w:rPr>
                        <w:t>Cadera</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1312" behindDoc="0" locked="0" layoutInCell="1" allowOverlap="1" wp14:anchorId="7821216B" wp14:editId="2A0C076C">
                <wp:simplePos x="0" y="0"/>
                <wp:positionH relativeFrom="column">
                  <wp:posOffset>1298234</wp:posOffset>
                </wp:positionH>
                <wp:positionV relativeFrom="paragraph">
                  <wp:posOffset>2385502</wp:posOffset>
                </wp:positionV>
                <wp:extent cx="903181" cy="229870"/>
                <wp:effectExtent l="76200" t="57150" r="68580" b="151130"/>
                <wp:wrapNone/>
                <wp:docPr id="12" name="Rectángulo redondeado 12"/>
                <wp:cNvGraphicFramePr/>
                <a:graphic xmlns:a="http://schemas.openxmlformats.org/drawingml/2006/main">
                  <a:graphicData uri="http://schemas.microsoft.com/office/word/2010/wordprocessingShape">
                    <wps:wsp>
                      <wps:cNvSpPr/>
                      <wps:spPr>
                        <a:xfrm>
                          <a:off x="0" y="0"/>
                          <a:ext cx="903181"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0E0149">
                            <w:pPr>
                              <w:spacing w:line="240" w:lineRule="auto"/>
                              <w:rPr>
                                <w:rFonts w:cs="Arial"/>
                                <w:b/>
                                <w:sz w:val="16"/>
                                <w:szCs w:val="20"/>
                                <w:lang w:val="es-ES"/>
                              </w:rPr>
                            </w:pPr>
                            <w:r>
                              <w:rPr>
                                <w:rFonts w:cs="Arial"/>
                                <w:b/>
                                <w:sz w:val="16"/>
                                <w:szCs w:val="20"/>
                                <w:lang w:val="es-ES"/>
                              </w:rPr>
                              <w:t>Extremidades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21216B" id="Rectángulo redondeado 12" o:spid="_x0000_s1032" style="position:absolute;left:0;text-align:left;margin-left:102.2pt;margin-top:187.85pt;width:71.1pt;height:18.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" fillcolor="white [3201]" strokecolor="#1f4d78 [1604]" strokeweight="1.5pt">
                <v:stroke joinstyle="miter"/>
                <v:shadow on="t" color="black" opacity="26214f" origin=",-.5" offset="0,3pt"/>
                <v:textbox>
                  <w:txbxContent>
                    <w:p w:rsidR="004717AD" w:rsidRPr="00AF0979" w:rsidRDefault="004717AD" w:rsidP="000E0149">
                      <w:pPr>
                        <w:spacing w:line="240" w:lineRule="auto"/>
                        <w:rPr>
                          <w:rFonts w:cs="Arial"/>
                          <w:b/>
                          <w:sz w:val="16"/>
                          <w:szCs w:val="20"/>
                          <w:lang w:val="es-ES"/>
                        </w:rPr>
                      </w:pPr>
                      <w:r>
                        <w:rPr>
                          <w:rFonts w:cs="Arial"/>
                          <w:b/>
                          <w:sz w:val="16"/>
                          <w:szCs w:val="20"/>
                          <w:lang w:val="es-ES"/>
                        </w:rPr>
                        <w:t>Extremidades</w:t>
                      </w:r>
                    </w:p>
                  </w:txbxContent>
                </v:textbox>
              </v:roundrect>
            </w:pict>
          </mc:Fallback>
        </mc:AlternateContent>
      </w:r>
      <w:r w:rsidR="000E0149">
        <w:rPr>
          <w:noProof/>
          <w:lang w:val="es-ES" w:eastAsia="es-ES"/>
        </w:rPr>
        <mc:AlternateContent>
          <mc:Choice Requires="wps">
            <w:drawing>
              <wp:anchor distT="0" distB="0" distL="114300" distR="114300" simplePos="0" relativeHeight="251667456" behindDoc="0" locked="0" layoutInCell="1" allowOverlap="1" wp14:anchorId="2A859653" wp14:editId="61E4AAB1">
                <wp:simplePos x="0" y="0"/>
                <wp:positionH relativeFrom="page">
                  <wp:posOffset>911026</wp:posOffset>
                </wp:positionH>
                <wp:positionV relativeFrom="paragraph">
                  <wp:posOffset>1039005</wp:posOffset>
                </wp:positionV>
                <wp:extent cx="1155127" cy="230002"/>
                <wp:effectExtent l="76200" t="57150" r="83185" b="151130"/>
                <wp:wrapNone/>
                <wp:docPr id="18" name="Rectángulo redondeado 18"/>
                <wp:cNvGraphicFramePr/>
                <a:graphic xmlns:a="http://schemas.openxmlformats.org/drawingml/2006/main">
                  <a:graphicData uri="http://schemas.microsoft.com/office/word/2010/wordprocessingShape">
                    <wps:wsp>
                      <wps:cNvSpPr/>
                      <wps:spPr>
                        <a:xfrm>
                          <a:off x="0" y="0"/>
                          <a:ext cx="1155127"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AF0979">
                            <w:pPr>
                              <w:spacing w:line="240" w:lineRule="auto"/>
                              <w:jc w:val="center"/>
                              <w:rPr>
                                <w:rFonts w:cs="Arial"/>
                                <w:b/>
                                <w:sz w:val="16"/>
                                <w:szCs w:val="20"/>
                                <w:lang w:val="es-ES"/>
                              </w:rPr>
                            </w:pPr>
                            <w:r>
                              <w:rPr>
                                <w:rFonts w:cs="Arial"/>
                                <w:b/>
                                <w:sz w:val="16"/>
                                <w:szCs w:val="20"/>
                                <w:lang w:val="es-ES"/>
                              </w:rPr>
                              <w:t>Columna vertebral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859653" id="Rectángulo redondeado 18" o:spid="_x0000_s1033" style="position:absolute;left:0;text-align:left;margin-left:71.75pt;margin-top:81.8pt;width:90.95pt;height:18.1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" fillcolor="white [3201]" strokecolor="#1f4d78 [1604]" strokeweight="1.5pt">
                <v:stroke joinstyle="miter"/>
                <v:shadow on="t" color="black" opacity="26214f" origin=",-.5" offset="0,3pt"/>
                <v:textbox>
                  <w:txbxContent>
                    <w:p w:rsidR="004717AD" w:rsidRPr="00AF0979" w:rsidRDefault="004717AD" w:rsidP="00AF0979">
                      <w:pPr>
                        <w:spacing w:line="240" w:lineRule="auto"/>
                        <w:jc w:val="center"/>
                        <w:rPr>
                          <w:rFonts w:cs="Arial"/>
                          <w:b/>
                          <w:sz w:val="16"/>
                          <w:szCs w:val="20"/>
                          <w:lang w:val="es-ES"/>
                        </w:rPr>
                      </w:pPr>
                      <w:r>
                        <w:rPr>
                          <w:rFonts w:cs="Arial"/>
                          <w:b/>
                          <w:sz w:val="16"/>
                          <w:szCs w:val="20"/>
                          <w:lang w:val="es-ES"/>
                        </w:rPr>
                        <w:t>Columna vertebral</w:t>
                      </w:r>
                    </w:p>
                  </w:txbxContent>
                </v:textbox>
                <w10:wrap anchorx="page"/>
              </v:roundrect>
            </w:pict>
          </mc:Fallback>
        </mc:AlternateContent>
      </w:r>
      <w:r w:rsidR="000E0149">
        <w:rPr>
          <w:noProof/>
          <w:lang w:val="es-ES" w:eastAsia="es-ES"/>
        </w:rPr>
        <mc:AlternateContent>
          <mc:Choice Requires="wps">
            <w:drawing>
              <wp:anchor distT="0" distB="0" distL="114300" distR="114300" simplePos="0" relativeHeight="251669504" behindDoc="0" locked="0" layoutInCell="1" allowOverlap="1" wp14:anchorId="1C753F84" wp14:editId="59125E0E">
                <wp:simplePos x="0" y="0"/>
                <wp:positionH relativeFrom="margin">
                  <wp:align>left</wp:align>
                </wp:positionH>
                <wp:positionV relativeFrom="paragraph">
                  <wp:posOffset>496261</wp:posOffset>
                </wp:positionV>
                <wp:extent cx="617079" cy="230002"/>
                <wp:effectExtent l="76200" t="57150" r="88265" b="151130"/>
                <wp:wrapNone/>
                <wp:docPr id="19" name="Rectángulo redondeado 19"/>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AF0979">
                            <w:pPr>
                              <w:spacing w:line="240" w:lineRule="auto"/>
                              <w:jc w:val="center"/>
                              <w:rPr>
                                <w:rFonts w:cs="Arial"/>
                                <w:b/>
                                <w:sz w:val="16"/>
                                <w:szCs w:val="20"/>
                                <w:lang w:val="es-ES"/>
                              </w:rPr>
                            </w:pPr>
                            <w:r>
                              <w:rPr>
                                <w:rFonts w:cs="Arial"/>
                                <w:b/>
                                <w:sz w:val="16"/>
                                <w:szCs w:val="20"/>
                                <w:lang w:val="es-ES"/>
                              </w:rPr>
                              <w:t>Cuello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53F84" id="Rectángulo redondeado 19" o:spid="_x0000_s1034" style="position:absolute;left:0;text-align:left;margin-left:0;margin-top:39.1pt;width:48.6pt;height:18.1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" fillcolor="white [3201]" strokecolor="#1f4d78 [1604]" strokeweight="1.5pt">
                <v:stroke joinstyle="miter"/>
                <v:shadow on="t" color="black" opacity="26214f" origin=",-.5" offset="0,3pt"/>
                <v:textbox>
                  <w:txbxContent>
                    <w:p w:rsidR="004717AD" w:rsidRPr="00AF0979" w:rsidRDefault="004717AD" w:rsidP="00AF0979">
                      <w:pPr>
                        <w:spacing w:line="240" w:lineRule="auto"/>
                        <w:jc w:val="center"/>
                        <w:rPr>
                          <w:rFonts w:cs="Arial"/>
                          <w:b/>
                          <w:sz w:val="16"/>
                          <w:szCs w:val="20"/>
                          <w:lang w:val="es-ES"/>
                        </w:rPr>
                      </w:pPr>
                      <w:r>
                        <w:rPr>
                          <w:rFonts w:cs="Arial"/>
                          <w:b/>
                          <w:sz w:val="16"/>
                          <w:szCs w:val="20"/>
                          <w:lang w:val="es-ES"/>
                        </w:rPr>
                        <w:t>Cuello</w:t>
                      </w:r>
                    </w:p>
                  </w:txbxContent>
                </v:textbox>
                <w10:wrap anchorx="margin"/>
              </v:roundrect>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70528" behindDoc="0" locked="0" layoutInCell="1" allowOverlap="1" wp14:anchorId="30AF1448" wp14:editId="47A9D5CA">
                <wp:simplePos x="0" y="0"/>
                <wp:positionH relativeFrom="column">
                  <wp:posOffset>705329</wp:posOffset>
                </wp:positionH>
                <wp:positionV relativeFrom="paragraph">
                  <wp:posOffset>178754</wp:posOffset>
                </wp:positionV>
                <wp:extent cx="524564" cy="95807"/>
                <wp:effectExtent l="0" t="0" r="8890" b="19050"/>
                <wp:wrapNone/>
                <wp:docPr id="23" name="Conector recto de flecha 23"/>
                <wp:cNvGraphicFramePr/>
                <a:graphic xmlns:a="http://schemas.openxmlformats.org/drawingml/2006/main">
                  <a:graphicData uri="http://schemas.microsoft.com/office/word/2010/wordprocessingShape">
                    <wps:wsp>
                      <wps:cNvCnPr/>
                      <wps:spPr>
                        <a:xfrm>
                          <a:off x="0" y="0"/>
                          <a:ext cx="524564" cy="95807"/>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EAB26" id="Conector recto de flecha 23" o:spid="_x0000_s1026" type="#_x0000_t32" style="position:absolute;margin-left:55.55pt;margin-top:14.1pt;width:41.3pt;height:7.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" strokecolor="red">
                <v:stroke dashstyle="dash"/>
              </v:shape>
            </w:pict>
          </mc:Fallback>
        </mc:AlternateContent>
      </w:r>
      <w:r w:rsidR="000E0149">
        <w:rPr>
          <w:noProof/>
          <w:lang w:val="es-ES" w:eastAsia="es-ES"/>
        </w:rPr>
        <mc:AlternateContent>
          <mc:Choice Requires="wps">
            <w:drawing>
              <wp:anchor distT="0" distB="0" distL="114300" distR="114300" simplePos="0" relativeHeight="251659264" behindDoc="0" locked="0" layoutInCell="1" allowOverlap="1" wp14:anchorId="597B72BC" wp14:editId="6FED73A8">
                <wp:simplePos x="0" y="0"/>
                <wp:positionH relativeFrom="margin">
                  <wp:align>left</wp:align>
                </wp:positionH>
                <wp:positionV relativeFrom="paragraph">
                  <wp:posOffset>66947</wp:posOffset>
                </wp:positionV>
                <wp:extent cx="617079" cy="230002"/>
                <wp:effectExtent l="76200" t="57150" r="88265" b="151130"/>
                <wp:wrapNone/>
                <wp:docPr id="11" name="Rectángulo redondeado 11"/>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4717AD" w:rsidRPr="00AF0979" w:rsidRDefault="004717AD" w:rsidP="00AF0979">
                            <w:pPr>
                              <w:spacing w:line="240" w:lineRule="auto"/>
                              <w:jc w:val="center"/>
                              <w:rPr>
                                <w:rFonts w:cs="Arial"/>
                                <w:b/>
                                <w:sz w:val="16"/>
                                <w:szCs w:val="20"/>
                                <w:lang w:val="es-ES"/>
                              </w:rPr>
                            </w:pPr>
                            <w:r w:rsidRPr="00AF0979">
                              <w:rPr>
                                <w:rFonts w:cs="Arial"/>
                                <w:b/>
                                <w:sz w:val="16"/>
                                <w:szCs w:val="20"/>
                                <w:lang w:val="es-ES"/>
                              </w:rPr>
                              <w:t>Cabeza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7B72BC" id="Rectángulo redondeado 11" o:spid="_x0000_s1035" style="position:absolute;left:0;text-align:left;margin-left:0;margin-top:5.25pt;width:48.6pt;height:18.1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" fillcolor="white [3201]" strokecolor="#1f4d78 [1604]" strokeweight="1.5pt">
                <v:stroke joinstyle="miter"/>
                <v:shadow on="t" color="black" opacity="26214f" origin=",-.5" offset="0,3pt"/>
                <v:textbox>
                  <w:txbxContent>
                    <w:p w:rsidR="004717AD" w:rsidRPr="00AF0979" w:rsidRDefault="004717AD" w:rsidP="00AF0979">
                      <w:pPr>
                        <w:spacing w:line="240" w:lineRule="auto"/>
                        <w:jc w:val="center"/>
                        <w:rPr>
                          <w:rFonts w:cs="Arial"/>
                          <w:b/>
                          <w:sz w:val="16"/>
                          <w:szCs w:val="20"/>
                          <w:lang w:val="es-ES"/>
                        </w:rPr>
                      </w:pPr>
                      <w:r w:rsidRPr="00AF0979">
                        <w:rPr>
                          <w:rFonts w:cs="Arial"/>
                          <w:b/>
                          <w:sz w:val="16"/>
                          <w:szCs w:val="20"/>
                          <w:lang w:val="es-ES"/>
                        </w:rPr>
                        <w:t>Cabeza</w:t>
                      </w:r>
                    </w:p>
                  </w:txbxContent>
                </v:textbox>
                <w10:wrap anchorx="margin"/>
              </v:roundrect>
            </w:pict>
          </mc:Fallback>
        </mc:AlternateContent>
      </w:r>
      <w:r w:rsidR="004717AD">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7.2pt;height:185.9pt">
            <v:imagedata r:id="rId24" o:title="silueta_postural_hombre_minimalista"/>
          </v:shape>
        </w:pict>
      </w:r>
      <w:r w:rsidR="004717AD">
        <w:pict>
          <v:shape id="_x0000_i1026" type="#_x0000_t75" style="width:195.6pt;height:185.9pt">
            <v:imagedata r:id="rId25" o:title="silueta_postural_mujer_minimalista"/>
          </v:shape>
        </w:pict>
      </w:r>
    </w:p>
    <w:p w:rsidR="00F54FEF" w:rsidRDefault="00425E55" w:rsidP="007B2CAE">
      <w:pPr>
        <w:pStyle w:val="notas"/>
      </w:pPr>
      <w:r w:rsidRPr="00425E55">
        <w:rPr>
          <w:rStyle w:val="Textoennegrita"/>
          <w:bCs w:val="0"/>
          <w:i w:val="0"/>
        </w:rPr>
        <w:t>Nota.</w:t>
      </w:r>
      <w:r w:rsidRPr="00425E55">
        <w:t xml:space="preserve"> Representación de los principales segmentos corporales. </w:t>
      </w:r>
      <w:r w:rsidRPr="00425E55">
        <w:rPr>
          <w:rStyle w:val="Textoennegrita"/>
          <w:b w:val="0"/>
          <w:bCs w:val="0"/>
        </w:rPr>
        <w:t>Elaboración propia</w:t>
      </w:r>
      <w:r w:rsidRPr="00425E55">
        <w:t xml:space="preserve">, </w:t>
      </w:r>
      <w:r w:rsidR="00575A25">
        <w:t>basada en Norkin y White (2016).</w:t>
      </w:r>
    </w:p>
    <w:p w:rsidR="00CE35FB" w:rsidRDefault="00CE35FB" w:rsidP="00CE35FB">
      <w:pPr>
        <w:pStyle w:val="APA7MA"/>
      </w:pPr>
      <w:r>
        <w:t xml:space="preserve">La cabeza y el cuello constituyen el primer nivel de control postural, ya que albergan los sistemas visual y vestibular, los cuales proporcionan información sobre la orientación del cuerpo en el espacio y permiten calibrar la posición cefálica respecto a la gravedad (Shumway-Cook &amp; Woollacott, 2019). La alineación de la cabeza sobre el tronco influye directamente en </w:t>
      </w:r>
      <w:r>
        <w:lastRenderedPageBreak/>
        <w:t>la distribución del tono postural y en la organización de las respuestas de equilibrio (Norkin &amp; White, 2016).</w:t>
      </w:r>
    </w:p>
    <w:p w:rsidR="00287271" w:rsidRDefault="00CE35FB" w:rsidP="00287271">
      <w:pPr>
        <w:pStyle w:val="APA7MA"/>
      </w:pPr>
      <w:r>
        <w:t xml:space="preserve">El tronco y la columna vertebral conforman el eje central del </w:t>
      </w:r>
      <w:r w:rsidR="000F0ECA">
        <w:t xml:space="preserve">cuerpo y su alineación sagital </w:t>
      </w:r>
      <w:r>
        <w:t>caracterizada por la cifosi</w:t>
      </w:r>
      <w:r w:rsidR="000F0ECA">
        <w:t>s torácica y la lordosis lumbar</w:t>
      </w:r>
      <w:r>
        <w:t xml:space="preserve"> es fundamental para el mantenimiento d</w:t>
      </w:r>
      <w:r w:rsidR="00287271">
        <w:t xml:space="preserve">el equilibrio y la estabilidad. </w:t>
      </w:r>
      <w:r>
        <w:t>La lordosis lumbar normal en el adulto se sitúa en torno a los 50°, mientras que la cifosis torácica presenta un valo</w:t>
      </w:r>
      <w:r w:rsidR="00287271">
        <w:t xml:space="preserve">r medio de aproximadamente 40°. </w:t>
      </w:r>
      <w:r>
        <w:t xml:space="preserve">La pelvis actúa como nexo entre el tronco y las extremidades inferiores, y su inclinación determina la orientación de la columna lumbar y la distribución del peso corporal sobre los miembros inferiores (Norkin &amp; White, 2016). </w:t>
      </w:r>
    </w:p>
    <w:p w:rsidR="00253109" w:rsidRDefault="00BE49FF" w:rsidP="00253109">
      <w:pPr>
        <w:pStyle w:val="TABLAS-FIGURAS"/>
      </w:pPr>
      <w:bookmarkStart w:id="82" w:name="_Toc241844863"/>
      <w:r w:rsidRPr="00BE49FF">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12</w:t>
      </w:r>
      <w:r w:rsidR="007A684E">
        <w:rPr>
          <w:b/>
          <w:i w:val="0"/>
        </w:rPr>
        <w:fldChar w:fldCharType="end"/>
      </w:r>
      <w:r w:rsidRPr="00BE49FF">
        <w:br/>
        <w:t>Control postural: alineación y equilibrio</w:t>
      </w:r>
      <w:bookmarkEnd w:id="82"/>
    </w:p>
    <w:p w:rsidR="00257404" w:rsidRPr="00612F75" w:rsidRDefault="00253109" w:rsidP="00257404">
      <w:pPr>
        <w:pStyle w:val="Resumen"/>
        <w:rPr>
          <w:lang w:val="es-ES"/>
        </w:rPr>
      </w:pPr>
      <w:r>
        <w:rPr>
          <w:noProof/>
          <w:lang w:val="es-ES" w:eastAsia="es-ES"/>
        </w:rPr>
        <w:drawing>
          <wp:inline distT="0" distB="0" distL="0" distR="0" wp14:anchorId="271B050A" wp14:editId="529D2959">
            <wp:extent cx="3953691" cy="3389009"/>
            <wp:effectExtent l="0" t="0" r="8890" b="1905"/>
            <wp:docPr id="38" name="Imagen 38" descr="postural_control_anatom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postural_control_anatomia"/>
                    <pic:cNvPicPr>
                      <a:picLocks noChangeAspect="1" noChangeArrowheads="1"/>
                    </pic:cNvPicPr>
                  </pic:nvPicPr>
                  <pic:blipFill>
                    <a:blip r:embed="rId26" cstate="print">
                      <a:extLst>
                        <a:ext uri="{28A0092B-C50C-407E-A947-70E740481C1C}">
                          <a14:useLocalDpi xmlns:a14="http://schemas.microsoft.com/office/drawing/2010/main" val="0"/>
                        </a:ext>
                      </a:extLst>
                    </a:blip>
                    <a:srcRect l="5739" t="8139" r="3172" b="1909"/>
                    <a:stretch>
                      <a:fillRect/>
                    </a:stretch>
                  </pic:blipFill>
                  <pic:spPr bwMode="auto">
                    <a:xfrm>
                      <a:off x="0" y="0"/>
                      <a:ext cx="4026486" cy="3451407"/>
                    </a:xfrm>
                    <a:prstGeom prst="rect">
                      <a:avLst/>
                    </a:prstGeom>
                    <a:noFill/>
                    <a:ln>
                      <a:noFill/>
                    </a:ln>
                  </pic:spPr>
                </pic:pic>
              </a:graphicData>
            </a:graphic>
          </wp:inline>
        </w:drawing>
      </w:r>
      <w:r w:rsidRPr="00612F75">
        <w:rPr>
          <w:lang w:val="es-ES"/>
        </w:rPr>
        <w:t xml:space="preserve"> </w:t>
      </w:r>
    </w:p>
    <w:p w:rsidR="00253109" w:rsidRPr="00DF53F0" w:rsidRDefault="00253109" w:rsidP="00257404">
      <w:pPr>
        <w:pStyle w:val="Resumen"/>
        <w:rPr>
          <w:lang w:val="es-ES"/>
        </w:rPr>
      </w:pPr>
      <w:r w:rsidRPr="00257404">
        <w:rPr>
          <w:rStyle w:val="notasCar"/>
          <w:b/>
          <w:i w:val="0"/>
        </w:rPr>
        <w:t>Nota.</w:t>
      </w:r>
      <w:r w:rsidRPr="00257404">
        <w:rPr>
          <w:rStyle w:val="notasCar"/>
        </w:rPr>
        <w:t xml:space="preserve"> Representación esquemática de los principales componentes del control postural. Elaboración propia, basada en Shumway-Cook y Woollacott (2019) y Norkin y White (2016)</w:t>
      </w:r>
      <w:r w:rsidRPr="00DF53F0">
        <w:rPr>
          <w:lang w:val="es-ES"/>
        </w:rPr>
        <w:t>.</w:t>
      </w:r>
    </w:p>
    <w:p w:rsidR="00D22670" w:rsidRPr="00D22670" w:rsidRDefault="00D22670" w:rsidP="00253109">
      <w:pPr>
        <w:pStyle w:val="APA7MA"/>
      </w:pPr>
      <w:r>
        <w:lastRenderedPageBreak/>
        <w:t>La relación entre la incidencia pélvica y la lordosis lumbar condiciona la eficiencia biomecánica de la postura. Las extremidades inferiores, junto con los pies, constituyen la base de sustentación sobre la cual el cuerpo mantiene su estabilidad y la posición del tobillo, la rodilla y la cadera determina las estrategias de respuesta postural de tobillo, de cadera o de paso que el sistema nervioso utiliza para recuperar el equilibrio ante perturbaciones (Shumway-Cook &amp; Woollacott, 2019).</w:t>
      </w:r>
    </w:p>
    <w:p w:rsidR="0033198B" w:rsidRDefault="00D22670" w:rsidP="00104439">
      <w:pPr>
        <w:pStyle w:val="TABLAS-FIGURAS"/>
      </w:pPr>
      <w:bookmarkStart w:id="83" w:name="_Toc241844864"/>
      <w:r w:rsidRPr="00D22670">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13</w:t>
      </w:r>
      <w:r w:rsidR="007A684E">
        <w:rPr>
          <w:b/>
          <w:i w:val="0"/>
        </w:rPr>
        <w:fldChar w:fldCharType="end"/>
      </w:r>
      <w:r>
        <w:br/>
      </w:r>
      <w:r w:rsidRPr="00680D04">
        <w:t>Estrategias de respuesta postural</w:t>
      </w:r>
      <w:bookmarkEnd w:id="83"/>
    </w:p>
    <w:p w:rsidR="00BE49FF" w:rsidRDefault="00BE49FF" w:rsidP="0033198B">
      <w:pPr>
        <w:pStyle w:val="APA7MA"/>
        <w:ind w:firstLine="0"/>
      </w:pPr>
      <w:r w:rsidRPr="00BE49FF">
        <w:rPr>
          <w:noProof/>
          <w:lang w:val="es-ES" w:eastAsia="es-ES"/>
        </w:rPr>
        <w:drawing>
          <wp:inline distT="0" distB="0" distL="0" distR="0" wp14:anchorId="6292DCCB" wp14:editId="372D3316">
            <wp:extent cx="5777445" cy="2002971"/>
            <wp:effectExtent l="0" t="0" r="0" b="0"/>
            <wp:docPr id="24" name="Imagen 24" descr="C:\Users\ADMIN\Downloads\postural_control_estrategi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ADMIN\Downloads\postural_control_estrategias.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9741" t="13392" r="7779" b="11072"/>
                    <a:stretch/>
                  </pic:blipFill>
                  <pic:spPr bwMode="auto">
                    <a:xfrm>
                      <a:off x="0" y="0"/>
                      <a:ext cx="5816466" cy="2016499"/>
                    </a:xfrm>
                    <a:prstGeom prst="rect">
                      <a:avLst/>
                    </a:prstGeom>
                    <a:noFill/>
                    <a:ln>
                      <a:noFill/>
                    </a:ln>
                    <a:extLst>
                      <a:ext uri="{53640926-AAD7-44D8-BBD7-CCE9431645EC}">
                        <a14:shadowObscured xmlns:a14="http://schemas.microsoft.com/office/drawing/2010/main"/>
                      </a:ext>
                    </a:extLst>
                  </pic:spPr>
                </pic:pic>
              </a:graphicData>
            </a:graphic>
          </wp:inline>
        </w:drawing>
      </w:r>
    </w:p>
    <w:p w:rsidR="00D22670" w:rsidRPr="00D22670" w:rsidRDefault="00D22670" w:rsidP="00D22670">
      <w:pPr>
        <w:pStyle w:val="notas"/>
      </w:pPr>
      <w:r w:rsidRPr="00D22670">
        <w:rPr>
          <w:rStyle w:val="Textoennegrita"/>
          <w:bCs w:val="0"/>
          <w:i w:val="0"/>
        </w:rPr>
        <w:t>Nota.</w:t>
      </w:r>
      <w:r w:rsidRPr="00D22670">
        <w:t xml:space="preserve"> Representación esquemática de las estrategias de respuesta postural mediante movimientos del tobillo, la cadera y un paso para recuperar el equilibrio ante una perturbación. Elaboración propia, basada en Shumway-Cook y Woollacott (2019).</w:t>
      </w:r>
    </w:p>
    <w:p w:rsidR="003B6B78" w:rsidRDefault="00B003D9" w:rsidP="00B003D9">
      <w:pPr>
        <w:pStyle w:val="Ttulo4"/>
        <w:rPr>
          <w:lang w:val="es-ES"/>
        </w:rPr>
      </w:pPr>
      <w:r>
        <w:rPr>
          <w:lang w:val="es-BO"/>
        </w:rPr>
        <w:t>R</w:t>
      </w:r>
      <w:r w:rsidRPr="00B003D9">
        <w:rPr>
          <w:lang w:val="es-ES"/>
        </w:rPr>
        <w:t>angos normales de movilidad articular</w:t>
      </w:r>
    </w:p>
    <w:p w:rsidR="000F184C" w:rsidRDefault="00B003D9" w:rsidP="000F184C">
      <w:pPr>
        <w:pStyle w:val="APA7MA"/>
      </w:pPr>
      <w:r w:rsidRPr="00B003D9">
        <w:t xml:space="preserve">En la evaluación fisioterapéutica y kinésica, los valores de rango de movimiento normativos representan los parámetros cuantitativos estándar (expresados en grados) que una articulación sana es capaz de alcanzar bajo condiciones de medición estandarizadas con goniometría universal. Estos valores sirven como punto de referencia clínico para identificar limitaciones funcionales, asimetrías o déficits articulares en los pacientes. No obstante, la </w:t>
      </w:r>
      <w:r w:rsidRPr="00B003D9">
        <w:lastRenderedPageBreak/>
        <w:t>literatura demuestra que dichos rangos no son universales ni estáticos, sino que varían según factores demográficos como la edad, el sexo y las diferentes metodologías de investigació</w:t>
      </w:r>
      <w:r w:rsidR="000F184C">
        <w:t>n poblacional.</w:t>
      </w:r>
      <w:r w:rsidR="000F184C">
        <w:rPr>
          <w:rFonts w:ascii="Segoe UI" w:hAnsi="Segoe UI" w:cs="Segoe UI"/>
          <w:color w:val="0F1115"/>
          <w:shd w:val="clear" w:color="auto" w:fill="FFFFFF"/>
        </w:rPr>
        <w:t> </w:t>
      </w:r>
      <w:r w:rsidR="00626005" w:rsidRPr="00626005">
        <w:rPr>
          <w:rFonts w:ascii="Segoe UI" w:hAnsi="Segoe UI" w:cs="Segoe UI"/>
          <w:color w:val="0F1115"/>
          <w:shd w:val="clear" w:color="auto" w:fill="FFFFFF"/>
        </w:rPr>
        <w:t xml:space="preserve">la evidencia en gerontología y control motor señala que la disminución en los rangos de movimiento observada en etapas avanzadas de la vida no debe considerarse un proceso estrictamente inevitable del envejecimiento biológico, sino un factor influenciado por el nivel de actividad física, las restricciones biomecánicas y la alteración de los componentes musculoesqueléticos </w:t>
      </w:r>
      <w:r w:rsidR="000F184C">
        <w:rPr>
          <w:rFonts w:ascii="Segoe UI" w:hAnsi="Segoe UI" w:cs="Segoe UI"/>
          <w:color w:val="0F1115"/>
          <w:shd w:val="clear" w:color="auto" w:fill="FFFFFF"/>
        </w:rPr>
        <w:t>(Norkin &amp; White, 2016).</w:t>
      </w:r>
    </w:p>
    <w:p w:rsidR="005E3F10" w:rsidRPr="005E3F10" w:rsidRDefault="005E3F10" w:rsidP="005E3F10">
      <w:pPr>
        <w:pStyle w:val="TABLA"/>
      </w:pPr>
      <w:bookmarkStart w:id="84" w:name="_Toc242016237"/>
      <w:r w:rsidRPr="005E3F10">
        <w:rPr>
          <w:b/>
        </w:rPr>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1</w:t>
      </w:r>
      <w:r w:rsidR="006C33E0">
        <w:rPr>
          <w:b/>
        </w:rPr>
        <w:fldChar w:fldCharType="end"/>
      </w:r>
      <w:r w:rsidRPr="005E3F10">
        <w:br/>
      </w:r>
      <w:r w:rsidR="00E55270">
        <w:t>Movimientos de cadera y rodilla</w:t>
      </w:r>
      <w:r w:rsidRPr="005E3F10">
        <w:t xml:space="preserve"> valores medios en grados</w:t>
      </w:r>
      <w:r>
        <w:t>.</w:t>
      </w:r>
      <w:bookmarkEnd w:id="84"/>
    </w:p>
    <w:p w:rsidR="009B5CBE" w:rsidRDefault="004717AD" w:rsidP="00D26DB5">
      <w:pPr>
        <w:pStyle w:val="APA7MA"/>
        <w:ind w:firstLine="0"/>
      </w:pPr>
      <w:r>
        <w:pict>
          <v:shape id="_x0000_i1027" type="#_x0000_t75" style="width:447.6pt;height:220.3pt">
            <v:imagedata r:id="rId28" o:title="tabla_cadera_rodilla_paleta_academica_espanol" croptop="6908f" cropbottom="11925f" cropleft="1341f" cropright="1176f"/>
          </v:shape>
        </w:pict>
      </w:r>
    </w:p>
    <w:p w:rsidR="00C13659" w:rsidRDefault="00C1671F" w:rsidP="00C13659">
      <w:pPr>
        <w:pStyle w:val="notas"/>
      </w:pPr>
      <w:r w:rsidRPr="00D47B1E">
        <w:rPr>
          <w:b/>
        </w:rPr>
        <w:t>Nota.</w:t>
      </w:r>
      <w:r w:rsidRPr="00D47B1E">
        <w:t xml:space="preserve"> Valores medios del rango de movimient</w:t>
      </w:r>
      <w:r w:rsidR="00E55270">
        <w:t>o de cadera y rodilla en grados</w:t>
      </w:r>
      <w:r w:rsidRPr="00D47B1E">
        <w:t>. Elaboración propia, basada en las fuentes citadas</w:t>
      </w:r>
      <w:r w:rsidRPr="00C1671F">
        <w:t>.</w:t>
      </w:r>
      <w:r w:rsidR="00D47B1E">
        <w:t xml:space="preserve"> </w:t>
      </w:r>
      <w:r w:rsidR="000475A0">
        <w:br w:type="page"/>
      </w:r>
    </w:p>
    <w:p w:rsidR="00C13659" w:rsidRPr="00C13659" w:rsidRDefault="00C13659" w:rsidP="00C13659">
      <w:pPr>
        <w:pStyle w:val="TABLA"/>
      </w:pPr>
      <w:bookmarkStart w:id="85" w:name="_Toc242016238"/>
      <w:r w:rsidRPr="00C13659">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2</w:t>
      </w:r>
      <w:r w:rsidR="006C33E0">
        <w:rPr>
          <w:b/>
        </w:rPr>
        <w:fldChar w:fldCharType="end"/>
      </w:r>
      <w:r w:rsidRPr="00C13659">
        <w:br/>
        <w:t>Mo</w:t>
      </w:r>
      <w:r w:rsidR="00E55270">
        <w:t>vimientos de la columna cervical</w:t>
      </w:r>
      <w:r w:rsidRPr="00C13659">
        <w:t xml:space="preserve"> valores medios en centímetros y grados</w:t>
      </w:r>
      <w:bookmarkEnd w:id="85"/>
    </w:p>
    <w:p w:rsidR="00C13659" w:rsidRDefault="004717AD" w:rsidP="00C13659">
      <w:pPr>
        <w:rPr>
          <w:lang w:val="es-ES"/>
        </w:rPr>
      </w:pPr>
      <w:r>
        <w:rPr>
          <w:lang w:val="es-ES"/>
        </w:rPr>
        <w:pict>
          <v:shape id="_x0000_i1028" type="#_x0000_t75" style="width:417.5pt;height:209.55pt">
            <v:imagedata r:id="rId29" o:title="tabla_movilidad_cervical_espanol_paleta_igual" croptop="7484f" cropbottom="9095f" cropleft="418f" cropright="418f"/>
          </v:shape>
        </w:pict>
      </w:r>
    </w:p>
    <w:p w:rsidR="00AD166F" w:rsidRPr="00AD166F" w:rsidRDefault="00C13659" w:rsidP="00AD166F">
      <w:pPr>
        <w:pStyle w:val="notas"/>
        <w:rPr>
          <w:rFonts w:ascii="Segoe UI" w:hAnsi="Segoe UI" w:cs="Segoe UI"/>
          <w:color w:val="1A1A1A"/>
          <w:shd w:val="clear" w:color="auto" w:fill="F8F8F7"/>
        </w:rPr>
      </w:pPr>
      <w:r w:rsidRPr="00585DB5">
        <w:rPr>
          <w:rStyle w:val="notasCar"/>
          <w:b/>
          <w:i/>
        </w:rPr>
        <w:t>Nota.</w:t>
      </w:r>
      <w:r w:rsidRPr="00585DB5">
        <w:rPr>
          <w:rStyle w:val="notasCar"/>
        </w:rPr>
        <w:t xml:space="preserve"> Valores de referencia de la movilidad cervical, expr</w:t>
      </w:r>
      <w:r w:rsidR="00257404">
        <w:rPr>
          <w:rStyle w:val="notasCar"/>
        </w:rPr>
        <w:t xml:space="preserve">esados en grados y centímetros. </w:t>
      </w:r>
      <w:r w:rsidRPr="00585DB5">
        <w:rPr>
          <w:rStyle w:val="notasCar"/>
        </w:rPr>
        <w:t>Elaboración propia, basada en las fuentes citadas</w:t>
      </w:r>
      <w:r w:rsidRPr="00C13659">
        <w:rPr>
          <w:rFonts w:ascii="Segoe UI" w:hAnsi="Segoe UI" w:cs="Segoe UI"/>
          <w:color w:val="1A1A1A"/>
          <w:shd w:val="clear" w:color="auto" w:fill="F8F8F7"/>
        </w:rPr>
        <w:t>.</w:t>
      </w:r>
    </w:p>
    <w:p w:rsidR="00257404" w:rsidRDefault="00AD166F" w:rsidP="00257404">
      <w:pPr>
        <w:pStyle w:val="TABLA"/>
      </w:pPr>
      <w:bookmarkStart w:id="86" w:name="_Toc242016239"/>
      <w:r w:rsidRPr="00AD166F">
        <w:rPr>
          <w:b/>
        </w:rPr>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3</w:t>
      </w:r>
      <w:r w:rsidR="006C33E0">
        <w:rPr>
          <w:b/>
        </w:rPr>
        <w:fldChar w:fldCharType="end"/>
      </w:r>
      <w:r w:rsidRPr="00AD166F">
        <w:br/>
      </w:r>
      <w:r w:rsidR="00865A22">
        <w:t>Movimientos del tobillo y pie</w:t>
      </w:r>
      <w:r w:rsidRPr="00AD166F">
        <w:t xml:space="preserve"> valores medios en grados.</w:t>
      </w:r>
      <w:bookmarkEnd w:id="86"/>
    </w:p>
    <w:p w:rsidR="00257404" w:rsidRDefault="004717AD" w:rsidP="00257404">
      <w:pPr>
        <w:pStyle w:val="APA7MA"/>
        <w:ind w:firstLine="0"/>
      </w:pPr>
      <w:r>
        <w:pict>
          <v:shape id="_x0000_i1029" type="#_x0000_t75" style="width:429.3pt;height:205.8pt">
            <v:imagedata r:id="rId30" o:title="tabla_movimientos_tobillo_es"/>
          </v:shape>
        </w:pict>
      </w:r>
    </w:p>
    <w:p w:rsidR="00AD166F" w:rsidRPr="00AD166F" w:rsidRDefault="00AD166F" w:rsidP="00257404">
      <w:pPr>
        <w:pStyle w:val="APA7MA"/>
        <w:ind w:firstLine="0"/>
      </w:pPr>
      <w:r w:rsidRPr="00257404">
        <w:rPr>
          <w:rStyle w:val="notasCar"/>
          <w:b/>
          <w:i w:val="0"/>
        </w:rPr>
        <w:t>Nota.</w:t>
      </w:r>
      <w:r w:rsidRPr="00257404">
        <w:rPr>
          <w:rStyle w:val="notasCar"/>
        </w:rPr>
        <w:t xml:space="preserve"> Valores medios de los movimientos del tobillo y del pie, expresados en grados. Elaboración propia, basada en las fuentes citadas</w:t>
      </w:r>
      <w:r w:rsidRPr="00AD166F">
        <w:t>.</w:t>
      </w:r>
    </w:p>
    <w:p w:rsidR="00257404" w:rsidRDefault="00904960" w:rsidP="00257404">
      <w:pPr>
        <w:pStyle w:val="TABLA"/>
      </w:pPr>
      <w:bookmarkStart w:id="87" w:name="_Toc242016240"/>
      <w:r w:rsidRPr="00904960">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4</w:t>
      </w:r>
      <w:r w:rsidR="006C33E0">
        <w:rPr>
          <w:b/>
        </w:rPr>
        <w:fldChar w:fldCharType="end"/>
      </w:r>
      <w:r w:rsidRPr="00904960">
        <w:br/>
        <w:t>Movimientos de la columna torácica y lumbar: valores medios en centímetros y grados</w:t>
      </w:r>
      <w:r w:rsidR="00257404">
        <w:t>.</w:t>
      </w:r>
      <w:bookmarkEnd w:id="87"/>
    </w:p>
    <w:p w:rsidR="001573FD" w:rsidRPr="00257404" w:rsidRDefault="004717AD" w:rsidP="00257404">
      <w:pPr>
        <w:pStyle w:val="APA7MA"/>
        <w:ind w:firstLine="0"/>
      </w:pPr>
      <w:r>
        <w:pict>
          <v:shape id="_x0000_i1030" type="#_x0000_t75" style="width:406.2pt;height:164.95pt">
            <v:imagedata r:id="rId31" o:title="tabla_movilidad_adicional_espanol_paleta_sobria_corregida" croptop="10341f" cropbottom="16817f" cropleft="995f" cropright="916f"/>
          </v:shape>
        </w:pict>
      </w:r>
    </w:p>
    <w:p w:rsidR="001573FD" w:rsidRDefault="001573FD" w:rsidP="00AD166F">
      <w:pPr>
        <w:pStyle w:val="notas"/>
        <w:rPr>
          <w:shd w:val="clear" w:color="auto" w:fill="F8F8F7"/>
        </w:rPr>
      </w:pPr>
      <w:r w:rsidRPr="001573FD">
        <w:rPr>
          <w:rStyle w:val="notasCar"/>
          <w:b/>
          <w:i/>
        </w:rPr>
        <w:t>Nota.</w:t>
      </w:r>
      <w:r w:rsidR="00257404" w:rsidRPr="00257404">
        <w:t xml:space="preserve"> </w:t>
      </w:r>
      <w:r w:rsidR="00257404">
        <w:t>Elaboración propia basada en fuentes clínicas estándar de fisioterapia y valoración articular</w:t>
      </w:r>
      <w:r w:rsidRPr="001573FD">
        <w:rPr>
          <w:shd w:val="clear" w:color="auto" w:fill="F8F8F7"/>
        </w:rPr>
        <w:t>.</w:t>
      </w:r>
    </w:p>
    <w:p w:rsidR="00F152B4" w:rsidRDefault="00B32E5C" w:rsidP="00AD166F">
      <w:pPr>
        <w:pStyle w:val="Ttulo4"/>
        <w:rPr>
          <w:lang w:val="es-ES"/>
        </w:rPr>
      </w:pPr>
      <w:r w:rsidRPr="00B32E5C">
        <w:rPr>
          <w:lang w:val="es-ES"/>
        </w:rPr>
        <w:t>Cambios posturales en el adulto mayor</w:t>
      </w:r>
    </w:p>
    <w:p w:rsidR="00FD45EB" w:rsidRDefault="00FD45EB" w:rsidP="00FD45EB">
      <w:pPr>
        <w:pStyle w:val="APA7MA"/>
        <w:rPr>
          <w:lang w:eastAsia="es-ES"/>
        </w:rPr>
      </w:pPr>
      <w:r w:rsidRPr="00FD45EB">
        <w:rPr>
          <w:lang w:eastAsia="es-ES"/>
        </w:rPr>
        <w:t>Con el envejecimiento se producen modificaciones progresivas en la alineación de la columna ve</w:t>
      </w:r>
      <w:r>
        <w:rPr>
          <w:lang w:eastAsia="es-ES"/>
        </w:rPr>
        <w:t>rtebral</w:t>
      </w:r>
      <w:r w:rsidRPr="00FD45EB">
        <w:rPr>
          <w:lang w:eastAsia="es-ES"/>
        </w:rPr>
        <w:t>, mediante un estudio longitudinal de 10 años realizado en 96 adultos sanos, observaron que la cifosis torácica (T1-T12) aumentó de 38,9° ± 10,3° a 41,3° ± 9,9°, mientras que la lordosis lumbar (L1-S1) disminuyó de 21,8° ± 9,9° a 18,6° ± 11,2°. Asimismo, se observó un aumento significativo del ángulo de inclinación de la columna, evidenciando una modificación progresiva de la alineación corporal en dirección anterior (Nakashima et al., 2026).</w:t>
      </w:r>
    </w:p>
    <w:p w:rsidR="000F307E" w:rsidRPr="000F307E" w:rsidRDefault="000F307E" w:rsidP="000F307E">
      <w:pPr>
        <w:pStyle w:val="TABLAS-FIGURAS"/>
      </w:pPr>
      <w:bookmarkStart w:id="88" w:name="_Toc241844865"/>
      <w:r w:rsidRPr="000F307E">
        <w:rPr>
          <w:rStyle w:val="TABLAS-FIGURASCar"/>
          <w:b/>
          <w:iCs/>
        </w:rPr>
        <w:lastRenderedPageBreak/>
        <w:t xml:space="preserve">Figura </w:t>
      </w:r>
      <w:r w:rsidR="007A684E">
        <w:rPr>
          <w:rStyle w:val="TABLAS-FIGURASCar"/>
          <w:b/>
          <w:iCs/>
        </w:rPr>
        <w:fldChar w:fldCharType="begin"/>
      </w:r>
      <w:r w:rsidR="007A684E">
        <w:rPr>
          <w:rStyle w:val="TABLAS-FIGURASCar"/>
          <w:b/>
          <w:iCs/>
        </w:rPr>
        <w:instrText xml:space="preserve"> STYLEREF 1 \s </w:instrText>
      </w:r>
      <w:r w:rsidR="007A684E">
        <w:rPr>
          <w:rStyle w:val="TABLAS-FIGURASCar"/>
          <w:b/>
          <w:iCs/>
        </w:rPr>
        <w:fldChar w:fldCharType="separate"/>
      </w:r>
      <w:r w:rsidR="007A684E">
        <w:rPr>
          <w:rStyle w:val="TABLAS-FIGURASCar"/>
          <w:b/>
          <w:iCs/>
          <w:noProof/>
        </w:rPr>
        <w:t>2</w:t>
      </w:r>
      <w:r w:rsidR="007A684E">
        <w:rPr>
          <w:rStyle w:val="TABLAS-FIGURASCar"/>
          <w:b/>
          <w:iCs/>
        </w:rPr>
        <w:fldChar w:fldCharType="end"/>
      </w:r>
      <w:r w:rsidR="007A684E">
        <w:rPr>
          <w:rStyle w:val="TABLAS-FIGURASCar"/>
          <w:b/>
          <w:iCs/>
        </w:rPr>
        <w:t>.</w:t>
      </w:r>
      <w:r w:rsidR="007A684E">
        <w:rPr>
          <w:rStyle w:val="TABLAS-FIGURASCar"/>
          <w:b/>
          <w:iCs/>
        </w:rPr>
        <w:fldChar w:fldCharType="begin"/>
      </w:r>
      <w:r w:rsidR="007A684E">
        <w:rPr>
          <w:rStyle w:val="TABLAS-FIGURASCar"/>
          <w:b/>
          <w:iCs/>
        </w:rPr>
        <w:instrText xml:space="preserve"> SEQ Figura \* ARABIC \s 1 </w:instrText>
      </w:r>
      <w:r w:rsidR="007A684E">
        <w:rPr>
          <w:rStyle w:val="TABLAS-FIGURASCar"/>
          <w:b/>
          <w:iCs/>
        </w:rPr>
        <w:fldChar w:fldCharType="separate"/>
      </w:r>
      <w:r w:rsidR="007A684E">
        <w:rPr>
          <w:rStyle w:val="TABLAS-FIGURASCar"/>
          <w:b/>
          <w:iCs/>
          <w:noProof/>
        </w:rPr>
        <w:t>14</w:t>
      </w:r>
      <w:r w:rsidR="007A684E">
        <w:rPr>
          <w:rStyle w:val="TABLAS-FIGURASCar"/>
          <w:b/>
          <w:iCs/>
        </w:rPr>
        <w:fldChar w:fldCharType="end"/>
      </w:r>
      <w:r w:rsidRPr="000F307E">
        <w:rPr>
          <w:rStyle w:val="TABLAS-FIGURASCar"/>
          <w:i/>
          <w:iCs/>
        </w:rPr>
        <w:br/>
        <w:t>Envejecimiento y alineación de la column</w:t>
      </w:r>
      <w:r w:rsidRPr="000F307E">
        <w:t>a</w:t>
      </w:r>
      <w:bookmarkEnd w:id="88"/>
    </w:p>
    <w:p w:rsidR="00C27B8A" w:rsidRDefault="004717AD" w:rsidP="00253109">
      <w:pPr>
        <w:pStyle w:val="APA7MA"/>
        <w:ind w:firstLine="0"/>
        <w:rPr>
          <w:lang w:eastAsia="es-ES"/>
        </w:rPr>
      </w:pPr>
      <w:r>
        <w:rPr>
          <w:lang w:eastAsia="es-ES"/>
        </w:rPr>
        <w:pict>
          <v:shape id="_x0000_i1031" type="#_x0000_t75" style="width:194.5pt;height:174.65pt">
            <v:imagedata r:id="rId32" o:title="envejecimiento_alineacion_columna" croptop="9405f" cropbottom="12416f" cropleft="2822f" cropright="2260f"/>
          </v:shape>
        </w:pict>
      </w:r>
    </w:p>
    <w:p w:rsidR="000F307E" w:rsidRPr="000F307E" w:rsidRDefault="000F307E" w:rsidP="000F307E">
      <w:pPr>
        <w:pStyle w:val="notas"/>
      </w:pPr>
      <w:r w:rsidRPr="000F307E">
        <w:rPr>
          <w:b/>
          <w:i w:val="0"/>
        </w:rPr>
        <w:t>Nota.</w:t>
      </w:r>
      <w:r w:rsidRPr="000F307E">
        <w:t xml:space="preserve"> Representación esquemática de los cambios progresivos en la alineación de la columna vertebral asociados al envejecimiento, Elaboración propia, basada en Nakashima et al. (2026).</w:t>
      </w:r>
    </w:p>
    <w:p w:rsidR="000F307E" w:rsidRPr="000F307E" w:rsidRDefault="000F307E" w:rsidP="000F307E">
      <w:pPr>
        <w:pStyle w:val="APA7MA"/>
        <w:rPr>
          <w:lang w:eastAsia="es-ES"/>
        </w:rPr>
      </w:pPr>
      <w:r w:rsidRPr="000F307E">
        <w:rPr>
          <w:lang w:eastAsia="es-ES"/>
        </w:rPr>
        <w:t>Los cambios relacionados con el envejecimiento afectan de manera directa las capacidades musculoesqueléticas que participan en el control postural. La reducción de la flexibilidad, el rango de movimiento y la fuerza muscular limita la capacidad del adulto mayor para realizar ajustes frente a las demandas de la tarea, alterando estrategias fundamentales como la movilidad del tobillo y favoreciendo respuestas compensatorias a nivel de cadera ante amenazas al equilibrio. Asimismo, se observan latencias más tardías en la activación muscular y menor amplitud de respuesta ante perturbaciones imprevistas (Shumway-Cook &amp; Woollacott, 2019).</w:t>
      </w:r>
    </w:p>
    <w:p w:rsidR="000F307E" w:rsidRPr="000F307E" w:rsidRDefault="000F307E" w:rsidP="00A11457">
      <w:pPr>
        <w:pStyle w:val="APA7MA"/>
        <w:rPr>
          <w:lang w:eastAsia="es-ES"/>
        </w:rPr>
      </w:pPr>
      <w:r w:rsidRPr="000F307E">
        <w:rPr>
          <w:lang w:eastAsia="es-ES"/>
        </w:rPr>
        <w:t>No obstante, estas modificaciones funcionales y estructurales no se manifiestan de manera uniforme, ya que existe una marcada heterogeneidad interindividual donde las capacidades físicas y los sistemas de control pueden conservarse en distintos grados, evitando asumir un deterioro homogéneo en la población de la tercera edad (Shumway-Cook &amp; Woollacott, 2019).</w:t>
      </w:r>
    </w:p>
    <w:p w:rsidR="000F307E" w:rsidRPr="000F307E" w:rsidRDefault="000F307E" w:rsidP="000F307E">
      <w:pPr>
        <w:pStyle w:val="APA7MA"/>
        <w:rPr>
          <w:lang w:eastAsia="es-ES"/>
        </w:rPr>
      </w:pPr>
      <w:r w:rsidRPr="00A11457">
        <w:lastRenderedPageBreak/>
        <w:t>En consecuencia, el análisis de la postura en el envejecimiento no debe interpretarse únicamente como un cambio estructural aislado, sino como el resultado de la interacción dinámica entre las capacidades musculoesqueléticas, sensoriales y motoras con las características de la tarea y del entorno, evidenciando una modificación integral del control postural (Shumway-Cook &amp; Woollacott, 2019)</w:t>
      </w:r>
      <w:r w:rsidRPr="000F307E">
        <w:rPr>
          <w:lang w:eastAsia="es-ES"/>
        </w:rPr>
        <w:t>.</w:t>
      </w:r>
    </w:p>
    <w:p w:rsidR="00FD45EB" w:rsidRDefault="00A11457" w:rsidP="00A11457">
      <w:pPr>
        <w:pStyle w:val="APA7MA"/>
        <w:rPr>
          <w:rFonts w:ascii="Times New Roman" w:eastAsia="Times New Roman" w:hAnsi="Times New Roman" w:cs="Times New Roman"/>
          <w:color w:val="1F1F1F"/>
          <w:sz w:val="24"/>
          <w:szCs w:val="24"/>
          <w:lang w:eastAsia="es-ES"/>
        </w:rPr>
      </w:pPr>
      <w:r w:rsidRPr="00A11457">
        <w:rPr>
          <w:rStyle w:val="APA7MACar"/>
          <w:lang w:val="es-ES" w:eastAsia="es-ES"/>
        </w:rPr>
        <w:t>En tal sentido, la postura en la vejez deja de concebirse como una mera alineación estática y anatómica de los segmentos corporales para entenderse como un proceso adaptativo y multifactorial. Este enfoque global reconoce que la estabilidad y el movimiento emergen de la sintonía constante entre la estructura física, los sistemas sensoriales y la capacidad de</w:t>
      </w:r>
      <w:r w:rsidR="00447794">
        <w:rPr>
          <w:rStyle w:val="APA7MACar"/>
          <w:lang w:val="es-ES" w:eastAsia="es-ES"/>
        </w:rPr>
        <w:t xml:space="preserve"> respuesta del sistema nervioso</w:t>
      </w:r>
      <w:r w:rsidRPr="00A11457">
        <w:rPr>
          <w:rFonts w:ascii="Times New Roman" w:eastAsia="Times New Roman" w:hAnsi="Times New Roman" w:cs="Times New Roman"/>
          <w:color w:val="1F1F1F"/>
          <w:sz w:val="24"/>
          <w:szCs w:val="24"/>
          <w:lang w:eastAsia="es-ES"/>
        </w:rPr>
        <w:t>.</w:t>
      </w:r>
    </w:p>
    <w:p w:rsidR="00257404" w:rsidRDefault="005B41F6" w:rsidP="007D18A2">
      <w:pPr>
        <w:pStyle w:val="TABLAS-FIGURAS"/>
      </w:pPr>
      <w:bookmarkStart w:id="89" w:name="_Toc241844866"/>
      <w:r w:rsidRPr="005B41F6">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15</w:t>
      </w:r>
      <w:r w:rsidR="007A684E">
        <w:rPr>
          <w:b/>
          <w:i w:val="0"/>
        </w:rPr>
        <w:fldChar w:fldCharType="end"/>
      </w:r>
      <w:r w:rsidRPr="005B41F6">
        <w:br/>
        <w:t>Contro</w:t>
      </w:r>
      <w:r w:rsidR="00257404">
        <w:t>l postural en el envejecimiento</w:t>
      </w:r>
      <w:bookmarkEnd w:id="89"/>
    </w:p>
    <w:p w:rsidR="008C1367" w:rsidRDefault="005B41F6" w:rsidP="006B348D">
      <w:pPr>
        <w:pStyle w:val="APA7MA"/>
        <w:ind w:firstLine="0"/>
      </w:pPr>
      <w:r w:rsidRPr="005B41F6">
        <w:rPr>
          <w:noProof/>
          <w:lang w:val="es-ES" w:eastAsia="es-ES"/>
        </w:rPr>
        <w:drawing>
          <wp:inline distT="0" distB="0" distL="0" distR="0" wp14:anchorId="0FE8D80A" wp14:editId="72B4AA35">
            <wp:extent cx="4139624" cy="2903060"/>
            <wp:effectExtent l="0" t="0" r="0" b="0"/>
            <wp:docPr id="25" name="Imagen 25" descr="C:\Users\ADMIN\Downloads\control_postural_envejecimiento_multifactorial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ADMIN\Downloads\control_postural_envejecimiento_multifactorial (2).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2361" t="7112" r="2201" b="39344"/>
                    <a:stretch/>
                  </pic:blipFill>
                  <pic:spPr bwMode="auto">
                    <a:xfrm>
                      <a:off x="0" y="0"/>
                      <a:ext cx="4225927" cy="2963583"/>
                    </a:xfrm>
                    <a:prstGeom prst="rect">
                      <a:avLst/>
                    </a:prstGeom>
                    <a:noFill/>
                    <a:ln>
                      <a:noFill/>
                    </a:ln>
                    <a:extLst>
                      <a:ext uri="{53640926-AAD7-44D8-BBD7-CCE9431645EC}">
                        <a14:shadowObscured xmlns:a14="http://schemas.microsoft.com/office/drawing/2010/main"/>
                      </a:ext>
                    </a:extLst>
                  </pic:spPr>
                </pic:pic>
              </a:graphicData>
            </a:graphic>
          </wp:inline>
        </w:drawing>
      </w:r>
    </w:p>
    <w:p w:rsidR="006B348D" w:rsidRPr="006B348D" w:rsidRDefault="006B348D" w:rsidP="006B348D">
      <w:pPr>
        <w:pStyle w:val="APA7MA"/>
        <w:ind w:firstLine="0"/>
        <w:rPr>
          <w:sz w:val="20"/>
          <w:szCs w:val="20"/>
        </w:rPr>
      </w:pPr>
      <w:r w:rsidRPr="006B348D">
        <w:rPr>
          <w:b/>
          <w:sz w:val="20"/>
          <w:szCs w:val="20"/>
        </w:rPr>
        <w:t>Nota.</w:t>
      </w:r>
      <w:r w:rsidRPr="006B348D">
        <w:rPr>
          <w:sz w:val="20"/>
          <w:szCs w:val="20"/>
        </w:rPr>
        <w:t xml:space="preserve"> </w:t>
      </w:r>
      <w:r w:rsidRPr="006B348D">
        <w:rPr>
          <w:i/>
          <w:sz w:val="20"/>
          <w:szCs w:val="20"/>
        </w:rPr>
        <w:t>Control postural en el envejecimiento. Elaboración propia, basada en Shumway-Cook y Woollacott (2019).</w:t>
      </w:r>
    </w:p>
    <w:p w:rsidR="007D18A2" w:rsidRPr="007D18A2" w:rsidRDefault="008C1367" w:rsidP="007D18A2">
      <w:pPr>
        <w:pStyle w:val="Ttulo4"/>
        <w:rPr>
          <w:lang w:val="es-ES"/>
        </w:rPr>
      </w:pPr>
      <w:r w:rsidRPr="008C1367">
        <w:rPr>
          <w:lang w:val="es-ES"/>
        </w:rPr>
        <w:lastRenderedPageBreak/>
        <w:t>Postura durante actividades de equilibrio</w:t>
      </w:r>
    </w:p>
    <w:p w:rsidR="008C1367" w:rsidRPr="007D18A2" w:rsidRDefault="007D18A2" w:rsidP="007D18A2">
      <w:pPr>
        <w:pStyle w:val="APA7MA"/>
        <w:rPr>
          <w:rFonts w:ascii="Times New Roman" w:eastAsia="Times New Roman" w:hAnsi="Times New Roman" w:cs="Times New Roman"/>
          <w:color w:val="1F1F1F"/>
          <w:sz w:val="24"/>
          <w:szCs w:val="24"/>
          <w:lang w:eastAsia="es-ES"/>
        </w:rPr>
      </w:pPr>
      <w:r w:rsidRPr="007D18A2">
        <w:rPr>
          <w:rStyle w:val="APA7MACar"/>
          <w:lang w:val="es-ES" w:eastAsia="es-ES"/>
        </w:rPr>
        <w:t>Durante las actividades de equilibrio, la postura corporal exige ajustes constantes para mantener la estabilidad, ya que el cuerpo realiza movimientos sutiles incluso en bipedestación estática. Como explican Shumway-Cook y Woollacott (2019), las demandas posturales dependen de la interacción entre el individuo, la tarea y el entorno, lo que lleva a que una misma persona adapte su organización corporal según la actividad. En consecuencia, al modificar la base de ap</w:t>
      </w:r>
      <w:r w:rsidR="00740BE8">
        <w:rPr>
          <w:rStyle w:val="APA7MACar"/>
          <w:lang w:val="es-ES" w:eastAsia="es-ES"/>
        </w:rPr>
        <w:t xml:space="preserve">oyo o desplazar una extremidad </w:t>
      </w:r>
      <w:r w:rsidRPr="007D18A2">
        <w:rPr>
          <w:rStyle w:val="APA7MACar"/>
          <w:lang w:val="es-ES" w:eastAsia="es-ES"/>
        </w:rPr>
        <w:t>com</w:t>
      </w:r>
      <w:r w:rsidR="00740BE8">
        <w:rPr>
          <w:rStyle w:val="APA7MACar"/>
          <w:lang w:val="es-ES" w:eastAsia="es-ES"/>
        </w:rPr>
        <w:t>o ocurre al levantar una pierna</w:t>
      </w:r>
      <w:r w:rsidRPr="007D18A2">
        <w:rPr>
          <w:rStyle w:val="APA7MACar"/>
          <w:lang w:val="es-ES" w:eastAsia="es-ES"/>
        </w:rPr>
        <w:t>, el cuerpo debe reorganizar el tronco, la pelvis y el miembro de soporte para conservar el equilibrio. Por ello, el análisis postural durante estas tareas no debe limitarse a una alineación estática, sino contemplar los cambios dinámicos inherentes a la ejecución y al contexto (Shumway-Cook &amp; Woollacott, 2019)</w:t>
      </w:r>
      <w:r w:rsidRPr="007D18A2">
        <w:rPr>
          <w:rFonts w:ascii="Times New Roman" w:eastAsia="Times New Roman" w:hAnsi="Times New Roman" w:cs="Times New Roman"/>
          <w:color w:val="1F1F1F"/>
          <w:sz w:val="24"/>
          <w:szCs w:val="24"/>
          <w:lang w:eastAsia="es-ES"/>
        </w:rPr>
        <w:t>.</w:t>
      </w:r>
    </w:p>
    <w:p w:rsidR="00257404" w:rsidRDefault="002B6CF1" w:rsidP="00257404">
      <w:pPr>
        <w:pStyle w:val="TABLAS-FIGURAS"/>
      </w:pPr>
      <w:bookmarkStart w:id="90" w:name="_Toc241844867"/>
      <w:r w:rsidRPr="002B6CF1">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16</w:t>
      </w:r>
      <w:r w:rsidR="007A684E">
        <w:rPr>
          <w:b/>
          <w:i w:val="0"/>
        </w:rPr>
        <w:fldChar w:fldCharType="end"/>
      </w:r>
      <w:r w:rsidRPr="002B6CF1">
        <w:br/>
        <w:t>Ajustes posturales durante el equilibrio</w:t>
      </w:r>
      <w:bookmarkEnd w:id="90"/>
    </w:p>
    <w:p w:rsidR="002B6CF1" w:rsidRDefault="002B6CF1" w:rsidP="006B348D">
      <w:pPr>
        <w:pStyle w:val="APA7MA"/>
        <w:ind w:firstLine="0"/>
      </w:pPr>
      <w:r w:rsidRPr="002B6CF1">
        <w:rPr>
          <w:noProof/>
          <w:lang w:val="es-ES" w:eastAsia="es-ES"/>
        </w:rPr>
        <w:drawing>
          <wp:inline distT="0" distB="0" distL="0" distR="0" wp14:anchorId="17F2A466" wp14:editId="52999B52">
            <wp:extent cx="2960609" cy="2957312"/>
            <wp:effectExtent l="0" t="0" r="0" b="0"/>
            <wp:docPr id="26" name="Imagen 26" descr="C:\Users\ADMIN\Downloads\diagrama_ajustes_posturales_equilib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diagrama_ajustes_posturales_equilibrio.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2362" t="11225" b="10752"/>
                    <a:stretch/>
                  </pic:blipFill>
                  <pic:spPr bwMode="auto">
                    <a:xfrm>
                      <a:off x="0" y="0"/>
                      <a:ext cx="3015539" cy="3012181"/>
                    </a:xfrm>
                    <a:prstGeom prst="rect">
                      <a:avLst/>
                    </a:prstGeom>
                    <a:noFill/>
                    <a:ln>
                      <a:noFill/>
                    </a:ln>
                    <a:extLst>
                      <a:ext uri="{53640926-AAD7-44D8-BBD7-CCE9431645EC}">
                        <a14:shadowObscured xmlns:a14="http://schemas.microsoft.com/office/drawing/2010/main"/>
                      </a:ext>
                    </a:extLst>
                  </pic:spPr>
                </pic:pic>
              </a:graphicData>
            </a:graphic>
          </wp:inline>
        </w:drawing>
      </w:r>
    </w:p>
    <w:p w:rsidR="006B348D" w:rsidRPr="006B348D" w:rsidRDefault="006B348D" w:rsidP="006B348D">
      <w:pPr>
        <w:pStyle w:val="APA7MA"/>
        <w:ind w:firstLine="0"/>
        <w:rPr>
          <w:i/>
          <w:sz w:val="20"/>
          <w:szCs w:val="20"/>
        </w:rPr>
      </w:pPr>
      <w:r w:rsidRPr="006B348D">
        <w:rPr>
          <w:b/>
          <w:sz w:val="20"/>
          <w:szCs w:val="20"/>
        </w:rPr>
        <w:t>Nota.</w:t>
      </w:r>
      <w:r w:rsidRPr="006B348D">
        <w:rPr>
          <w:i/>
          <w:sz w:val="20"/>
          <w:szCs w:val="20"/>
        </w:rPr>
        <w:t xml:space="preserve"> Representacion de los ajustes posturales durante una actividad de equilibrio en un adulto mayor. Elaboración propia, basada en Shumway-Cook y Woollacott (2019).</w:t>
      </w:r>
    </w:p>
    <w:p w:rsidR="008C1367" w:rsidRPr="008C1367" w:rsidRDefault="008C1367" w:rsidP="008C1367">
      <w:pPr>
        <w:pStyle w:val="Ttulo4"/>
        <w:rPr>
          <w:lang w:val="es-ES"/>
        </w:rPr>
      </w:pPr>
      <w:r>
        <w:lastRenderedPageBreak/>
        <w:t>Control postural</w:t>
      </w:r>
    </w:p>
    <w:p w:rsidR="008C1367" w:rsidRDefault="004D2D07" w:rsidP="004D2D07">
      <w:pPr>
        <w:pStyle w:val="APA7MA"/>
      </w:pPr>
      <w:r>
        <w:t>El control postural es la capacidad de controlar la posición del cuerpo para mantener la orientación y la estabilidad durante una actividad. Según Shumway-Cook y Woollacott, este control surge de la interacción entre la persona, la tarea y el entorno, e involucra la coordinación de los sistemas musculoesquelético, neural, visual, vestibular y somatosensorial. Asimismo, permite mantener la estabilidad, recuperar la posición ante una perturbación y realizar ajustes anticipatorios antes de un movimiento. Por ello, se considera un proceso dinámico que adapta continuamente la posición corporal a las exigencias de la tarea y del entorno (Shumway-Cook &amp; Woollacott, 2019).</w:t>
      </w:r>
    </w:p>
    <w:p w:rsidR="007D18A2" w:rsidRPr="007D18A2" w:rsidRDefault="007D18A2" w:rsidP="007D18A2">
      <w:pPr>
        <w:pStyle w:val="TABLAS-FIGURAS"/>
      </w:pPr>
      <w:bookmarkStart w:id="91" w:name="_Toc241844868"/>
      <w:r w:rsidRPr="007D18A2">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17</w:t>
      </w:r>
      <w:r w:rsidR="007A684E">
        <w:rPr>
          <w:b/>
          <w:i w:val="0"/>
        </w:rPr>
        <w:fldChar w:fldCharType="end"/>
      </w:r>
      <w:r w:rsidRPr="007D18A2">
        <w:br/>
        <w:t>Representación del control postural</w:t>
      </w:r>
      <w:bookmarkEnd w:id="91"/>
    </w:p>
    <w:p w:rsidR="007D18A2" w:rsidRDefault="002B6CF1" w:rsidP="007D18A2">
      <w:pPr>
        <w:pStyle w:val="APA7MA"/>
        <w:ind w:firstLine="0"/>
      </w:pPr>
      <w:r w:rsidRPr="002B6CF1">
        <w:rPr>
          <w:noProof/>
          <w:lang w:val="es-ES" w:eastAsia="es-ES"/>
        </w:rPr>
        <w:drawing>
          <wp:inline distT="0" distB="0" distL="0" distR="0" wp14:anchorId="69E87074" wp14:editId="152EFFEA">
            <wp:extent cx="2812868" cy="3226798"/>
            <wp:effectExtent l="0" t="0" r="6985" b="0"/>
            <wp:docPr id="27" name="Imagen 27" descr="C:\Users\ADMIN\Downloads\diagrama_control_postural_adulto_mayor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diagrama_control_postural_adulto_mayor (2).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475" t="7213" r="1322" b="4500"/>
                    <a:stretch/>
                  </pic:blipFill>
                  <pic:spPr bwMode="auto">
                    <a:xfrm>
                      <a:off x="0" y="0"/>
                      <a:ext cx="2831055" cy="3247661"/>
                    </a:xfrm>
                    <a:prstGeom prst="rect">
                      <a:avLst/>
                    </a:prstGeom>
                    <a:noFill/>
                    <a:ln>
                      <a:noFill/>
                    </a:ln>
                    <a:extLst>
                      <a:ext uri="{53640926-AAD7-44D8-BBD7-CCE9431645EC}">
                        <a14:shadowObscured xmlns:a14="http://schemas.microsoft.com/office/drawing/2010/main"/>
                      </a:ext>
                    </a:extLst>
                  </pic:spPr>
                </pic:pic>
              </a:graphicData>
            </a:graphic>
          </wp:inline>
        </w:drawing>
      </w:r>
    </w:p>
    <w:p w:rsidR="007D18A2" w:rsidRDefault="007D18A2" w:rsidP="007D18A2">
      <w:pPr>
        <w:pStyle w:val="APA7MA"/>
        <w:ind w:firstLine="0"/>
      </w:pPr>
      <w:r w:rsidRPr="007D18A2">
        <w:rPr>
          <w:rStyle w:val="notasCar"/>
          <w:b/>
          <w:i w:val="0"/>
        </w:rPr>
        <w:t>Nota.</w:t>
      </w:r>
      <w:r w:rsidRPr="007D18A2">
        <w:rPr>
          <w:rStyle w:val="notasCar"/>
        </w:rPr>
        <w:t xml:space="preserve"> Representación del control postural como un proceso dinámico que integra la interacción entre la persona, la tarea y el entorno. Elaboración propia, basada en Shumway-Cook y Woollacott (2019)</w:t>
      </w:r>
      <w:r w:rsidRPr="007D18A2">
        <w:t>.</w:t>
      </w:r>
    </w:p>
    <w:p w:rsidR="00740BE8" w:rsidRDefault="00740BE8" w:rsidP="00740BE8">
      <w:pPr>
        <w:pStyle w:val="Ttulo4"/>
      </w:pPr>
      <w:r>
        <w:lastRenderedPageBreak/>
        <w:t>Corrección de la postura</w:t>
      </w:r>
    </w:p>
    <w:p w:rsidR="00740BE8" w:rsidRPr="00740BE8" w:rsidRDefault="00740BE8" w:rsidP="00740BE8">
      <w:pPr>
        <w:pStyle w:val="APA7MA"/>
        <w:rPr>
          <w:lang w:eastAsia="es-ES"/>
        </w:rPr>
      </w:pPr>
      <w:r w:rsidRPr="00740BE8">
        <w:rPr>
          <w:lang w:eastAsia="es-ES"/>
        </w:rPr>
        <w:t>La corrección de la postura consiste en realizar ajustes en la posición de los segmentos corporales para mejorar la orientación y estabilidad durante una determinada actividad. Estos ajustes se producen cuando el sistema detecta una desviación respecto a las demandas de la tarea y modifica la posición para recuperar una organización corporal adecuada. Lejos de buscar un estándar rígid</w:t>
      </w:r>
      <w:r w:rsidR="006B348D">
        <w:rPr>
          <w:lang w:eastAsia="es-ES"/>
        </w:rPr>
        <w:t>o o una postura universalmente correcta</w:t>
      </w:r>
      <w:r w:rsidRPr="00740BE8">
        <w:rPr>
          <w:lang w:eastAsia="es-ES"/>
        </w:rPr>
        <w:t>, desde el enfoque de Shumway-Cook y Woollacott (2019), el control postural requiere adaptar continuamente las respuestas corporales a las características dinámicas de la persona, la tarea y el entorno.</w:t>
      </w:r>
    </w:p>
    <w:p w:rsidR="00740BE8" w:rsidRPr="00740BE8" w:rsidRDefault="00740BE8" w:rsidP="00740BE8">
      <w:pPr>
        <w:pStyle w:val="APA7MA"/>
        <w:rPr>
          <w:lang w:eastAsia="es-ES"/>
        </w:rPr>
      </w:pPr>
      <w:r w:rsidRPr="00740BE8">
        <w:rPr>
          <w:lang w:eastAsia="es-ES"/>
        </w:rPr>
        <w:t xml:space="preserve">En los ejercicios de equilibrio, dicha corrección implica modificaciones funcionales en la posición del tronco, la pelvis o las extremidades para conservar la estabilidad. En este sentido, la identificación de estas desviaciones no busca calificar el movimiento como incorrecto, sino establecer parámetros cinemáticos de referencia para proporcionar retroalimentación. </w:t>
      </w:r>
    </w:p>
    <w:p w:rsidR="00221A6C" w:rsidRDefault="00221A6C" w:rsidP="00221A6C">
      <w:pPr>
        <w:pStyle w:val="TABLAS-FIGURAS"/>
      </w:pPr>
      <w:bookmarkStart w:id="92" w:name="_Toc241844869"/>
      <w:r w:rsidRPr="00221A6C">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18</w:t>
      </w:r>
      <w:r w:rsidR="007A684E">
        <w:rPr>
          <w:b/>
          <w:i w:val="0"/>
        </w:rPr>
        <w:fldChar w:fldCharType="end"/>
      </w:r>
      <w:r>
        <w:br/>
      </w:r>
      <w:r w:rsidRPr="001F1E23">
        <w:t>Postura y adaptación</w:t>
      </w:r>
      <w:r>
        <w:t xml:space="preserve"> postural</w:t>
      </w:r>
      <w:bookmarkEnd w:id="92"/>
    </w:p>
    <w:p w:rsidR="002C2165" w:rsidRDefault="006B348D" w:rsidP="009E20BF">
      <w:pPr>
        <w:pStyle w:val="APA7MA"/>
        <w:ind w:firstLine="0"/>
        <w:rPr>
          <w:lang w:val="es-ES"/>
        </w:rPr>
      </w:pPr>
      <w:r w:rsidRPr="006B348D">
        <w:rPr>
          <w:noProof/>
          <w:lang w:val="es-ES" w:eastAsia="es-ES"/>
        </w:rPr>
        <w:drawing>
          <wp:inline distT="0" distB="0" distL="0" distR="0">
            <wp:extent cx="3488267" cy="2194283"/>
            <wp:effectExtent l="0" t="0" r="0" b="0"/>
            <wp:docPr id="49" name="Imagen 49" descr="C:\Users\ADMIN\Downloads\correccion_postural_adulto_mayor_apais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ADMIN\Downloads\correccion_postural_adulto_mayor_apaisada.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921" t="14881" r="2869"/>
                    <a:stretch/>
                  </pic:blipFill>
                  <pic:spPr bwMode="auto">
                    <a:xfrm>
                      <a:off x="0" y="0"/>
                      <a:ext cx="3505841" cy="2205338"/>
                    </a:xfrm>
                    <a:prstGeom prst="rect">
                      <a:avLst/>
                    </a:prstGeom>
                    <a:noFill/>
                    <a:ln>
                      <a:noFill/>
                    </a:ln>
                    <a:extLst>
                      <a:ext uri="{53640926-AAD7-44D8-BBD7-CCE9431645EC}">
                        <a14:shadowObscured xmlns:a14="http://schemas.microsoft.com/office/drawing/2010/main"/>
                      </a:ext>
                    </a:extLst>
                  </pic:spPr>
                </pic:pic>
              </a:graphicData>
            </a:graphic>
          </wp:inline>
        </w:drawing>
      </w:r>
    </w:p>
    <w:p w:rsidR="009E20BF" w:rsidRPr="009E20BF" w:rsidRDefault="009E20BF" w:rsidP="009E20BF">
      <w:pPr>
        <w:pStyle w:val="APA7MA"/>
        <w:ind w:firstLine="0"/>
        <w:rPr>
          <w:lang w:val="es-ES"/>
        </w:rPr>
      </w:pPr>
      <w:r>
        <w:rPr>
          <w:rStyle w:val="notasCar"/>
          <w:b/>
          <w:i w:val="0"/>
        </w:rPr>
        <w:t>Nota</w:t>
      </w:r>
      <w:r w:rsidRPr="00800E07">
        <w:rPr>
          <w:rStyle w:val="notasCar"/>
        </w:rPr>
        <w:t>. Representacion de la postura como un proceso de adaptación funcional. Elaboración propia, basada en Shumway-Cook y Woollacott (2019</w:t>
      </w:r>
      <w:r w:rsidRPr="00221A6C">
        <w:rPr>
          <w:rStyle w:val="notasCar"/>
        </w:rPr>
        <w:t>)</w:t>
      </w:r>
      <w:r>
        <w:rPr>
          <w:rFonts w:ascii="Segoe UI" w:hAnsi="Segoe UI" w:cs="Segoe UI"/>
          <w:color w:val="1A1A1A"/>
          <w:shd w:val="clear" w:color="auto" w:fill="F8F8F7"/>
        </w:rPr>
        <w:t>.</w:t>
      </w:r>
    </w:p>
    <w:p w:rsidR="00016BEB" w:rsidRPr="00146537" w:rsidRDefault="00016BEB" w:rsidP="00146537">
      <w:pPr>
        <w:pStyle w:val="Ttulo3"/>
        <w:rPr>
          <w:lang w:val="es-ES"/>
        </w:rPr>
      </w:pPr>
      <w:bookmarkStart w:id="93" w:name="_Toc241996907"/>
      <w:r w:rsidRPr="00146537">
        <w:rPr>
          <w:lang w:val="es-ES"/>
        </w:rPr>
        <w:lastRenderedPageBreak/>
        <w:t>Ejercicios de Equilibrio</w:t>
      </w:r>
      <w:bookmarkEnd w:id="93"/>
    </w:p>
    <w:p w:rsidR="00016BEB" w:rsidRPr="00016BEB" w:rsidRDefault="00016BEB" w:rsidP="00016BEB">
      <w:pPr>
        <w:pStyle w:val="APA7MA"/>
      </w:pPr>
      <w:r w:rsidRPr="00016BEB">
        <w:t>Paul Shumway-Cook y Marjorie Woollacott (2017), en sus estudios fundamentales sobre el control motor, señalan que el equilibrio es la habilidad para mantener el centro de gravedad dentro de la base de soporte, y que los ejercicios orientados a trabajarlo son esenciales para recalibrar los sistemas sensoriales y neuromusculares encargados de la estabilidad postural.</w:t>
      </w:r>
    </w:p>
    <w:p w:rsidR="00016BEB" w:rsidRPr="00016BEB" w:rsidRDefault="00016BEB" w:rsidP="00016BEB">
      <w:pPr>
        <w:pStyle w:val="APA7MA"/>
      </w:pPr>
      <w:r w:rsidRPr="00016BEB">
        <w:t>Por otra parte, la Organización Mundial de la Salud (2020), a través de sus directrices sobre actividad física, destaca que la práctica regular de ejercicios de equilibrio y fortalecimiento en adultos mayores es la intervención más efectiva para contrarrestar el deterioro físico natural y reducir drásticamente el riesgo de caídas severas.</w:t>
      </w:r>
    </w:p>
    <w:p w:rsidR="00016BEB" w:rsidRDefault="00016BEB" w:rsidP="00016BEB">
      <w:pPr>
        <w:pStyle w:val="APA7MA"/>
      </w:pPr>
      <w:r w:rsidRPr="00016BEB">
        <w:t xml:space="preserve">En el día a día, hacer ejercicios de equilibrio no es solo pararse en un solo pie, sino entrenar al cuerpo y al cerebro para responder rápido ante cualquier desvío antes de perder el </w:t>
      </w:r>
      <w:r>
        <w:t>control. Para los adultos mayor</w:t>
      </w:r>
      <w:r w:rsidRPr="00016BEB">
        <w:t>es</w:t>
      </w:r>
      <w:r>
        <w:t xml:space="preserve"> es</w:t>
      </w:r>
      <w:r w:rsidRPr="00016BEB">
        <w:t xml:space="preserve"> vital, ya que les ayuda a ganar confianza, mantenerse firmes al caminar</w:t>
      </w:r>
      <w:r>
        <w:t xml:space="preserve"> y prevenir accidentes en casa.</w:t>
      </w:r>
    </w:p>
    <w:p w:rsidR="00016BEB" w:rsidRPr="00016BEB" w:rsidRDefault="00016BEB" w:rsidP="00B37812">
      <w:pPr>
        <w:pStyle w:val="Ttulo4"/>
        <w:rPr>
          <w:lang w:val="es-ES"/>
        </w:rPr>
      </w:pPr>
      <w:r w:rsidRPr="00016BEB">
        <w:rPr>
          <w:lang w:val="es-ES"/>
        </w:rPr>
        <w:t>Bases Neurológicas del Equilibrio y la Postura</w:t>
      </w:r>
    </w:p>
    <w:p w:rsidR="00016BEB" w:rsidRPr="00016BEB" w:rsidRDefault="00016BEB" w:rsidP="00016BEB">
      <w:pPr>
        <w:pStyle w:val="APA7MA"/>
      </w:pPr>
      <w:r w:rsidRPr="00016BEB">
        <w:t>Anne Shumway-Cook y Marjorie Woollacott (2017), en sus investigaciones sobre el control motor humano, explican que el equilibrio y la postura se sustentan en la capacidad del sistema nervioso central para integrar de manera instantánea los impulsos eléctricos que viajan a través de las neuronas y axones, conectando los sistemas sensoriales con las respuestas musculares.</w:t>
      </w:r>
    </w:p>
    <w:p w:rsidR="00016BEB" w:rsidRDefault="00016BEB" w:rsidP="00016BEB">
      <w:pPr>
        <w:pStyle w:val="APA7MA"/>
      </w:pPr>
      <w:r w:rsidRPr="00016BEB">
        <w:t xml:space="preserve">Llevado a la práctica, esto significa que cuando un adulto mayor intenta mantenerse estable, su cerebro viaja a la velocidad de impulsos nerviosos para calcular dónde está su cuerpo en el espacio. Si ocurre una pequeña inclinación o un paso en falso, los axones </w:t>
      </w:r>
      <w:r w:rsidRPr="00016BEB">
        <w:lastRenderedPageBreak/>
        <w:t>transmiten la alerta de inmediato para que los músculos reaccionen y corrijan la postura antes de una caída.</w:t>
      </w:r>
    </w:p>
    <w:p w:rsidR="00F12A94" w:rsidRPr="00F12A94" w:rsidRDefault="00F12A94" w:rsidP="00A474A0">
      <w:pPr>
        <w:pStyle w:val="Ttulo4"/>
        <w:rPr>
          <w:lang w:val="es-ES"/>
        </w:rPr>
      </w:pPr>
      <w:r w:rsidRPr="00F12A94">
        <w:rPr>
          <w:lang w:val="es-ES"/>
        </w:rPr>
        <w:t>Ti</w:t>
      </w:r>
      <w:r w:rsidR="00DF53F0">
        <w:rPr>
          <w:lang w:val="es-ES"/>
        </w:rPr>
        <w:t>pos de Ejercicios de Equilibrio</w:t>
      </w:r>
    </w:p>
    <w:p w:rsidR="00F12A94" w:rsidRPr="00F12A94" w:rsidRDefault="00F12A94" w:rsidP="00F12A94">
      <w:pPr>
        <w:pStyle w:val="APA7MA"/>
      </w:pPr>
      <w:r w:rsidRPr="00F12A94">
        <w:rPr>
          <w:rStyle w:val="citation-90"/>
          <w:lang w:val="es-ES"/>
        </w:rPr>
        <w:t xml:space="preserve">A </w:t>
      </w:r>
      <w:r w:rsidR="00DF53F0" w:rsidRPr="00F12A94">
        <w:rPr>
          <w:rStyle w:val="citation-90"/>
          <w:lang w:val="es-ES"/>
        </w:rPr>
        <w:t>continuación,</w:t>
      </w:r>
      <w:r w:rsidRPr="00F12A94">
        <w:rPr>
          <w:rStyle w:val="citation-90"/>
          <w:lang w:val="es-ES"/>
        </w:rPr>
        <w:t xml:space="preserve"> se detallan los pr</w:t>
      </w:r>
      <w:r w:rsidR="00DF53F0">
        <w:rPr>
          <w:rStyle w:val="citation-90"/>
          <w:lang w:val="es-ES"/>
        </w:rPr>
        <w:t>incipales ejercicios utilizados:</w:t>
      </w:r>
    </w:p>
    <w:p w:rsidR="00C045A5" w:rsidRPr="00DF53F0" w:rsidRDefault="00C045A5" w:rsidP="00C045A5">
      <w:pPr>
        <w:pStyle w:val="Ttulo5"/>
        <w:rPr>
          <w:rFonts w:eastAsia="Times New Roman"/>
          <w:lang w:val="es-ES" w:eastAsia="es-ES"/>
        </w:rPr>
      </w:pPr>
      <w:r w:rsidRPr="00DF53F0">
        <w:rPr>
          <w:rFonts w:eastAsia="Times New Roman"/>
          <w:lang w:val="es-ES" w:eastAsia="es-ES"/>
        </w:rPr>
        <w:t>Posición en Tándem (Talón-Punta):</w:t>
      </w:r>
    </w:p>
    <w:p w:rsidR="00C045A5" w:rsidRDefault="00C045A5" w:rsidP="00C045A5">
      <w:pPr>
        <w:pStyle w:val="APA7MA"/>
        <w:rPr>
          <w:lang w:eastAsia="es-ES"/>
        </w:rPr>
      </w:pPr>
      <w:r w:rsidRPr="00C045A5">
        <w:rPr>
          <w:lang w:eastAsia="es-ES"/>
        </w:rPr>
        <w:t>Consiste en colocar un pie directamente frente al otro en línea recta, reduciendo la base de sustentación lateral. Este ejercicio estimula la propiocepción en los miembros inferiores y obliga al sistema nervioso a optimizar las estrategias de tobillo, mejorando la bipedestación estática y reduciendo el balanceo corporal (Lord et al., 2021).</w:t>
      </w:r>
    </w:p>
    <w:p w:rsidR="00DF53F0" w:rsidRPr="00DF53F0" w:rsidRDefault="00DF53F0" w:rsidP="00DF53F0">
      <w:pPr>
        <w:pStyle w:val="TABLAS-FIGURAS"/>
      </w:pPr>
      <w:bookmarkStart w:id="94" w:name="_Toc241844870"/>
      <w:r w:rsidRPr="00DF53F0">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19</w:t>
      </w:r>
      <w:r w:rsidR="007A684E">
        <w:rPr>
          <w:b/>
          <w:i w:val="0"/>
        </w:rPr>
        <w:fldChar w:fldCharType="end"/>
      </w:r>
      <w:r w:rsidRPr="00DF53F0">
        <w:br/>
      </w:r>
      <w:r>
        <w:t>Posición en tándem</w:t>
      </w:r>
      <w:bookmarkEnd w:id="94"/>
    </w:p>
    <w:p w:rsidR="000E0EE1" w:rsidRDefault="00DF53F0" w:rsidP="000E0EE1">
      <w:pPr>
        <w:pStyle w:val="APA7MA"/>
        <w:ind w:firstLine="0"/>
        <w:rPr>
          <w:rStyle w:val="Textoennegrita"/>
          <w:bCs w:val="0"/>
          <w:i/>
        </w:rPr>
      </w:pPr>
      <w:r w:rsidRPr="00DF53F0">
        <w:rPr>
          <w:noProof/>
          <w:lang w:val="es-ES" w:eastAsia="es-ES"/>
        </w:rPr>
        <w:drawing>
          <wp:inline distT="0" distB="0" distL="0" distR="0" wp14:anchorId="64AC2F22" wp14:editId="3C9914B4">
            <wp:extent cx="2821577" cy="3134027"/>
            <wp:effectExtent l="0" t="0" r="0" b="9525"/>
            <wp:docPr id="56" name="Imagen 56" descr="C:\Users\ADMIN\Downloads\diagrama_tandem_silueta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ADMIN\Downloads\diagrama_tandem_silueta_simple.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961" t="7603" b="5282"/>
                    <a:stretch/>
                  </pic:blipFill>
                  <pic:spPr bwMode="auto">
                    <a:xfrm>
                      <a:off x="0" y="0"/>
                      <a:ext cx="2938689" cy="3264108"/>
                    </a:xfrm>
                    <a:prstGeom prst="rect">
                      <a:avLst/>
                    </a:prstGeom>
                    <a:noFill/>
                    <a:ln>
                      <a:noFill/>
                    </a:ln>
                    <a:extLst>
                      <a:ext uri="{53640926-AAD7-44D8-BBD7-CCE9431645EC}">
                        <a14:shadowObscured xmlns:a14="http://schemas.microsoft.com/office/drawing/2010/main"/>
                      </a:ext>
                    </a:extLst>
                  </pic:spPr>
                </pic:pic>
              </a:graphicData>
            </a:graphic>
          </wp:inline>
        </w:drawing>
      </w:r>
    </w:p>
    <w:p w:rsidR="000E0EE1" w:rsidRDefault="00DF53F0" w:rsidP="000E0EE1">
      <w:pPr>
        <w:pStyle w:val="APA7MA"/>
        <w:ind w:firstLine="0"/>
        <w:rPr>
          <w:lang w:eastAsia="es-ES"/>
        </w:rPr>
      </w:pPr>
      <w:r w:rsidRPr="000E0EE1">
        <w:rPr>
          <w:rStyle w:val="notasCar"/>
          <w:b/>
          <w:i w:val="0"/>
        </w:rPr>
        <w:t>Nota.</w:t>
      </w:r>
      <w:r w:rsidRPr="000E0EE1">
        <w:rPr>
          <w:rStyle w:val="notasCar"/>
        </w:rPr>
        <w:t xml:space="preserve"> Diagrama esquemático de la posición en tándem talón-punta. Elaboración propia</w:t>
      </w:r>
      <w:r w:rsidR="000E0EE1" w:rsidRPr="000E0EE1">
        <w:rPr>
          <w:rStyle w:val="notasCar"/>
        </w:rPr>
        <w:t>, basada en Lord et al. (2021)</w:t>
      </w:r>
      <w:r w:rsidR="000E0EE1">
        <w:t>.</w:t>
      </w:r>
    </w:p>
    <w:p w:rsidR="00C045A5" w:rsidRPr="00C045A5" w:rsidRDefault="00C045A5" w:rsidP="00C045A5">
      <w:pPr>
        <w:pStyle w:val="Ttulo5"/>
        <w:rPr>
          <w:rFonts w:eastAsia="Times New Roman"/>
          <w:lang w:val="es-ES" w:eastAsia="es-ES"/>
        </w:rPr>
      </w:pPr>
      <w:r w:rsidRPr="00C045A5">
        <w:rPr>
          <w:rFonts w:eastAsia="Times New Roman"/>
          <w:lang w:val="es-ES" w:eastAsia="es-ES"/>
        </w:rPr>
        <w:lastRenderedPageBreak/>
        <w:t>Apoyo Unipodal (Sostenerse sobre una pierna):</w:t>
      </w:r>
    </w:p>
    <w:p w:rsidR="00C045A5" w:rsidRDefault="00C045A5" w:rsidP="00C045A5">
      <w:pPr>
        <w:pStyle w:val="APA7MA"/>
        <w:rPr>
          <w:lang w:eastAsia="es-ES"/>
        </w:rPr>
      </w:pPr>
      <w:r w:rsidRPr="00C045A5">
        <w:rPr>
          <w:lang w:eastAsia="es-ES"/>
        </w:rPr>
        <w:t>Implica elevar una extremidad inferior manteniendo el control de la postura exclusivamente con el miembro de apoyo. La investigación respalda que el entrenamiento unipodal progresivo incrementa la fuerza de la musculatura estabilizadora de la cadera y disminuye la incidencia de caídas laterales. Estudios aleatorizados controlados han demostrado que la práctica de apoyo unipodal con ojos abiertos durante 1 minuto, tres veces al día, es efectiva para prevenir caídas en adultos mayores, particularmente en mujeres de 75 años o más con equilibrio comprometido (Michikawa et al</w:t>
      </w:r>
      <w:r w:rsidR="005329E0">
        <w:rPr>
          <w:lang w:eastAsia="es-ES"/>
        </w:rPr>
        <w:t>., 2015; Sakamoto et al., 2006).</w:t>
      </w:r>
    </w:p>
    <w:p w:rsidR="000D5988" w:rsidRDefault="000D5988" w:rsidP="000D5988">
      <w:pPr>
        <w:pStyle w:val="TABLAS-FIGURAS"/>
      </w:pPr>
      <w:bookmarkStart w:id="95" w:name="_Toc241844871"/>
      <w:r w:rsidRPr="000D5988">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20</w:t>
      </w:r>
      <w:r w:rsidR="007A684E">
        <w:rPr>
          <w:b/>
          <w:i w:val="0"/>
        </w:rPr>
        <w:fldChar w:fldCharType="end"/>
      </w:r>
      <w:r>
        <w:br/>
      </w:r>
      <w:r w:rsidRPr="003B67F7">
        <w:t>Apoyo Unipodal</w:t>
      </w:r>
      <w:bookmarkEnd w:id="95"/>
    </w:p>
    <w:p w:rsidR="000E0EE1" w:rsidRDefault="005329E0" w:rsidP="000E0EE1">
      <w:pPr>
        <w:pStyle w:val="APA7MA"/>
        <w:ind w:firstLine="0"/>
        <w:rPr>
          <w:b/>
          <w:i/>
        </w:rPr>
      </w:pPr>
      <w:r w:rsidRPr="005329E0">
        <w:rPr>
          <w:noProof/>
          <w:lang w:val="es-ES" w:eastAsia="es-ES"/>
        </w:rPr>
        <w:drawing>
          <wp:inline distT="0" distB="0" distL="0" distR="0" wp14:anchorId="2D84A102" wp14:editId="542197F3">
            <wp:extent cx="3544388" cy="3806217"/>
            <wp:effectExtent l="0" t="0" r="0" b="3810"/>
            <wp:docPr id="57" name="Imagen 57" descr="C:\Users\ADMIN\Downloads\diagrama_apoyo_unipodal_silueta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ADMIN\Downloads\diagrama_apoyo_unipodal_silueta_simple.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7603" b="6487"/>
                    <a:stretch/>
                  </pic:blipFill>
                  <pic:spPr bwMode="auto">
                    <a:xfrm>
                      <a:off x="0" y="0"/>
                      <a:ext cx="3584692" cy="3849498"/>
                    </a:xfrm>
                    <a:prstGeom prst="rect">
                      <a:avLst/>
                    </a:prstGeom>
                    <a:noFill/>
                    <a:ln>
                      <a:noFill/>
                    </a:ln>
                    <a:extLst>
                      <a:ext uri="{53640926-AAD7-44D8-BBD7-CCE9431645EC}">
                        <a14:shadowObscured xmlns:a14="http://schemas.microsoft.com/office/drawing/2010/main"/>
                      </a:ext>
                    </a:extLst>
                  </pic:spPr>
                </pic:pic>
              </a:graphicData>
            </a:graphic>
          </wp:inline>
        </w:drawing>
      </w:r>
    </w:p>
    <w:p w:rsidR="000D5988" w:rsidRPr="000D5988" w:rsidRDefault="000D5988" w:rsidP="000E0EE1">
      <w:pPr>
        <w:pStyle w:val="APA7MA"/>
        <w:ind w:firstLine="0"/>
      </w:pPr>
      <w:r w:rsidRPr="000D5988">
        <w:rPr>
          <w:b/>
          <w:i/>
        </w:rPr>
        <w:t>Nota.</w:t>
      </w:r>
      <w:r w:rsidRPr="000D5988">
        <w:t xml:space="preserve"> Diagrama esquemático del apoyo unipodal. Elaboración propia, basada en Michikawa et al. (2015).</w:t>
      </w:r>
    </w:p>
    <w:p w:rsidR="00C045A5" w:rsidRPr="00C045A5" w:rsidRDefault="00C045A5" w:rsidP="00C045A5">
      <w:pPr>
        <w:pStyle w:val="Ttulo5"/>
        <w:rPr>
          <w:rFonts w:eastAsia="Times New Roman"/>
          <w:lang w:val="es-ES" w:eastAsia="es-ES"/>
        </w:rPr>
      </w:pPr>
      <w:r w:rsidRPr="00C045A5">
        <w:rPr>
          <w:rFonts w:eastAsia="Times New Roman"/>
          <w:lang w:val="es-ES" w:eastAsia="es-ES"/>
        </w:rPr>
        <w:lastRenderedPageBreak/>
        <w:t>Ejercicios de Alcance Funcional (Functional Reach):</w:t>
      </w:r>
    </w:p>
    <w:p w:rsidR="00C045A5" w:rsidRDefault="00C045A5" w:rsidP="000E0EE1">
      <w:pPr>
        <w:pStyle w:val="APA7MA"/>
        <w:rPr>
          <w:lang w:eastAsia="es-ES"/>
        </w:rPr>
      </w:pPr>
      <w:r w:rsidRPr="000E0EE1">
        <w:t>Requieren que el individuo mueva los brazos hacia adelante o hacia los lados sin mover los pies, desplazando conscientemente el centro de gravedad hacia los bordes de sus límites de estabilidad. Este ejercicio entrena las respuestas de recuperación por desplazamiento del tronco y mejora la coordinación intersegmentaria. El Functional Reach Test fue desarrollado por Duncan et al. (1990) como una medida clínica de los límites de estabilidad, demostrando una fuerte correlación entre la distancia de alcance y el desplazamiento del centro de presión . Investigaciones posteriores han confirmado que los valores de alcance funcional disminuyen con la edad, estableciéndose valores normativos que muestran una reducción progresiva a partir de la sexta dé</w:t>
      </w:r>
      <w:r w:rsidR="000D5988" w:rsidRPr="000E0EE1">
        <w:t>cada de vida (Ryu et al., 2002)</w:t>
      </w:r>
      <w:r w:rsidR="000D5988">
        <w:rPr>
          <w:lang w:eastAsia="es-ES"/>
        </w:rPr>
        <w:t>.</w:t>
      </w:r>
    </w:p>
    <w:p w:rsidR="00612F75" w:rsidRDefault="00612F75" w:rsidP="00612F75">
      <w:pPr>
        <w:pStyle w:val="TABLAS-FIGURAS"/>
      </w:pPr>
      <w:bookmarkStart w:id="96" w:name="_Toc241844872"/>
      <w:r w:rsidRPr="00612F75">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21</w:t>
      </w:r>
      <w:r w:rsidR="007A684E">
        <w:rPr>
          <w:b/>
          <w:i w:val="0"/>
        </w:rPr>
        <w:fldChar w:fldCharType="end"/>
      </w:r>
      <w:r>
        <w:br/>
      </w:r>
      <w:r w:rsidRPr="00B85D4E">
        <w:t>Alcance Funcional</w:t>
      </w:r>
      <w:bookmarkEnd w:id="96"/>
    </w:p>
    <w:p w:rsidR="0034512B" w:rsidRDefault="000D5988" w:rsidP="0034512B">
      <w:pPr>
        <w:pStyle w:val="Resumen"/>
        <w:rPr>
          <w:b/>
          <w:i/>
        </w:rPr>
      </w:pPr>
      <w:r w:rsidRPr="0034512B">
        <w:rPr>
          <w:noProof/>
          <w:lang w:val="es-ES" w:eastAsia="es-ES"/>
        </w:rPr>
        <w:drawing>
          <wp:inline distT="0" distB="0" distL="0" distR="0" wp14:anchorId="0F0A2F49" wp14:editId="14C4C47C">
            <wp:extent cx="3092430" cy="3335383"/>
            <wp:effectExtent l="0" t="0" r="0" b="0"/>
            <wp:docPr id="58" name="Imagen 58" descr="C:\Users\ADMIN\Downloads\diagrama_alcance_funcional_silueta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Users\ADMIN\Downloads\diagrama_alcance_funcional_silueta_simple.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2414" t="11464" r="1797" b="5885"/>
                    <a:stretch/>
                  </pic:blipFill>
                  <pic:spPr bwMode="auto">
                    <a:xfrm>
                      <a:off x="0" y="0"/>
                      <a:ext cx="3183718" cy="3433843"/>
                    </a:xfrm>
                    <a:prstGeom prst="rect">
                      <a:avLst/>
                    </a:prstGeom>
                    <a:noFill/>
                    <a:ln>
                      <a:noFill/>
                    </a:ln>
                    <a:extLst>
                      <a:ext uri="{53640926-AAD7-44D8-BBD7-CCE9431645EC}">
                        <a14:shadowObscured xmlns:a14="http://schemas.microsoft.com/office/drawing/2010/main"/>
                      </a:ext>
                    </a:extLst>
                  </pic:spPr>
                </pic:pic>
              </a:graphicData>
            </a:graphic>
          </wp:inline>
        </w:drawing>
      </w:r>
    </w:p>
    <w:p w:rsidR="00612F75" w:rsidRPr="0034512B" w:rsidRDefault="00612F75" w:rsidP="0034512B">
      <w:pPr>
        <w:pStyle w:val="APA7MA"/>
        <w:ind w:firstLine="0"/>
        <w:rPr>
          <w:b/>
          <w:i/>
        </w:rPr>
      </w:pPr>
      <w:r w:rsidRPr="0034512B">
        <w:rPr>
          <w:rStyle w:val="notasCar"/>
          <w:b/>
          <w:i w:val="0"/>
        </w:rPr>
        <w:t>Nota.</w:t>
      </w:r>
      <w:r w:rsidRPr="0034512B">
        <w:rPr>
          <w:rStyle w:val="notasCar"/>
        </w:rPr>
        <w:t xml:space="preserve"> Diagrama esquemático del alcance funcional. Elaboración propia, basada en Duncan et al. (1990)</w:t>
      </w:r>
      <w:r>
        <w:rPr>
          <w:shd w:val="clear" w:color="auto" w:fill="F8F8F7"/>
        </w:rPr>
        <w:t>.</w:t>
      </w:r>
    </w:p>
    <w:p w:rsidR="00C045A5" w:rsidRPr="00C045A5" w:rsidRDefault="00913084" w:rsidP="00C045A5">
      <w:pPr>
        <w:pStyle w:val="Ttulo5"/>
        <w:rPr>
          <w:rFonts w:eastAsia="Times New Roman"/>
          <w:lang w:val="es-ES" w:eastAsia="es-ES"/>
        </w:rPr>
      </w:pPr>
      <w:r>
        <w:rPr>
          <w:rFonts w:eastAsia="Times New Roman"/>
          <w:lang w:val="es-ES" w:eastAsia="es-ES"/>
        </w:rPr>
        <w:lastRenderedPageBreak/>
        <w:t xml:space="preserve">  </w:t>
      </w:r>
      <w:r w:rsidR="00C045A5" w:rsidRPr="00C045A5">
        <w:rPr>
          <w:rFonts w:eastAsia="Times New Roman"/>
          <w:lang w:val="es-ES" w:eastAsia="es-ES"/>
        </w:rPr>
        <w:t>Sentadillas Adaptadas a la Silla (Sit-to-Stand):</w:t>
      </w:r>
    </w:p>
    <w:p w:rsidR="00C045A5" w:rsidRDefault="00C045A5" w:rsidP="00C045A5">
      <w:pPr>
        <w:pStyle w:val="APA7MA"/>
        <w:rPr>
          <w:lang w:eastAsia="es-ES"/>
        </w:rPr>
      </w:pPr>
      <w:r w:rsidRPr="00C045A5">
        <w:rPr>
          <w:lang w:eastAsia="es-ES"/>
        </w:rPr>
        <w:t xml:space="preserve">Consiste en levantarse y sentarse de una silla de manera controlada, utilizando o no el apoyo de las manos. Es uno de los ejercicios funcionales más estudiados en geriatría, mejorando la fuerza de los músculos antigravitatorios (cuádriceps y glúteos), optimizando la transición de sedente a bipedestación y reduciendo el riesgo de inestabilidad al ponerse de pie. El </w:t>
      </w:r>
      <w:r w:rsidRPr="00C045A5">
        <w:rPr>
          <w:i/>
          <w:iCs/>
          <w:lang w:eastAsia="es-ES"/>
        </w:rPr>
        <w:t>Five Times Sit to Stand Test</w:t>
      </w:r>
      <w:r w:rsidRPr="00C045A5">
        <w:rPr>
          <w:lang w:eastAsia="es-ES"/>
        </w:rPr>
        <w:t xml:space="preserve"> (FTSST) es una herramienta validada para evaluar la fuerza funcional de miembros inferiores y el riesgo de caídas, con valores normativos que oscilan entre 11.4 segundos p</w:t>
      </w:r>
      <w:bookmarkStart w:id="97" w:name="_GoBack"/>
      <w:bookmarkEnd w:id="97"/>
      <w:r w:rsidRPr="00C045A5">
        <w:rPr>
          <w:lang w:eastAsia="es-ES"/>
        </w:rPr>
        <w:t xml:space="preserve">ara adultos de 60-69 años y 14.8 segundos para aquellos </w:t>
      </w:r>
      <w:r w:rsidR="006017B4">
        <w:rPr>
          <w:lang w:eastAsia="es-ES"/>
        </w:rPr>
        <w:t>de 80-89 años (Medbridge, 2026)</w:t>
      </w:r>
      <w:r w:rsidRPr="00C045A5">
        <w:rPr>
          <w:lang w:eastAsia="es-ES"/>
        </w:rPr>
        <w:t>. Un estudio reciente de Máximo et al. (2026) demostró que este test puede predecir la pérdida de independencia funcional en personas mayores, recomendando un punto de corte de 11.5 segundos para identificar riesgo en adultos</w:t>
      </w:r>
      <w:r w:rsidR="00FA7570">
        <w:rPr>
          <w:lang w:eastAsia="es-ES"/>
        </w:rPr>
        <w:t xml:space="preserve"> mayores altamente funcionales.</w:t>
      </w:r>
    </w:p>
    <w:p w:rsidR="00C943B7" w:rsidRPr="00C943B7" w:rsidRDefault="00C943B7" w:rsidP="00C943B7">
      <w:pPr>
        <w:pStyle w:val="TABLAS-FIGURAS"/>
      </w:pPr>
      <w:bookmarkStart w:id="98" w:name="_Toc241844873"/>
      <w:r w:rsidRPr="00C943B7">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22</w:t>
      </w:r>
      <w:r w:rsidR="007A684E">
        <w:rPr>
          <w:b/>
          <w:i w:val="0"/>
        </w:rPr>
        <w:fldChar w:fldCharType="end"/>
      </w:r>
      <w:r w:rsidRPr="00C943B7">
        <w:br/>
        <w:t>Sentadillas Adaptadas a la Silla</w:t>
      </w:r>
      <w:bookmarkEnd w:id="98"/>
    </w:p>
    <w:p w:rsidR="00FA7570" w:rsidRDefault="00FA7570" w:rsidP="00C943B7">
      <w:pPr>
        <w:pStyle w:val="APA7MA"/>
        <w:ind w:firstLine="0"/>
        <w:rPr>
          <w:lang w:eastAsia="es-ES"/>
        </w:rPr>
      </w:pPr>
      <w:r w:rsidRPr="00FA7570">
        <w:rPr>
          <w:noProof/>
          <w:lang w:val="es-ES" w:eastAsia="es-ES"/>
        </w:rPr>
        <w:drawing>
          <wp:inline distT="0" distB="0" distL="0" distR="0" wp14:anchorId="5E7D52A2" wp14:editId="08D80BF6">
            <wp:extent cx="2974622" cy="2710180"/>
            <wp:effectExtent l="0" t="0" r="0" b="0"/>
            <wp:docPr id="59" name="Imagen 59" descr="C:\Users\ADMIN\Downloads\diagrama_sentarse_levantarse_silueta_simpl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ADMIN\Downloads\diagrama_sentarse_levantarse_silueta_simple (1).png"/>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11462" b="7688"/>
                    <a:stretch/>
                  </pic:blipFill>
                  <pic:spPr bwMode="auto">
                    <a:xfrm>
                      <a:off x="0" y="0"/>
                      <a:ext cx="2985903" cy="2720458"/>
                    </a:xfrm>
                    <a:prstGeom prst="rect">
                      <a:avLst/>
                    </a:prstGeom>
                    <a:noFill/>
                    <a:ln>
                      <a:noFill/>
                    </a:ln>
                    <a:extLst>
                      <a:ext uri="{53640926-AAD7-44D8-BBD7-CCE9431645EC}">
                        <a14:shadowObscured xmlns:a14="http://schemas.microsoft.com/office/drawing/2010/main"/>
                      </a:ext>
                    </a:extLst>
                  </pic:spPr>
                </pic:pic>
              </a:graphicData>
            </a:graphic>
          </wp:inline>
        </w:drawing>
      </w:r>
    </w:p>
    <w:p w:rsidR="00C943B7" w:rsidRPr="00C045A5" w:rsidRDefault="00C943B7" w:rsidP="00C943B7">
      <w:pPr>
        <w:pStyle w:val="APA7MA"/>
        <w:ind w:firstLine="0"/>
        <w:rPr>
          <w:lang w:eastAsia="es-ES"/>
        </w:rPr>
      </w:pPr>
      <w:r w:rsidRPr="00B75E66">
        <w:rPr>
          <w:rStyle w:val="notasCar"/>
          <w:b/>
          <w:i w:val="0"/>
        </w:rPr>
        <w:t>Nota</w:t>
      </w:r>
      <w:r w:rsidRPr="00C943B7">
        <w:rPr>
          <w:rStyle w:val="notasCar"/>
        </w:rPr>
        <w:t>. Diagrama esquemático de la transición controlada de sedestación a bipedestación</w:t>
      </w:r>
      <w:r w:rsidR="00B75E66">
        <w:rPr>
          <w:rStyle w:val="notasCar"/>
        </w:rPr>
        <w:t xml:space="preserve">. </w:t>
      </w:r>
      <w:r w:rsidRPr="00C943B7">
        <w:rPr>
          <w:rStyle w:val="notasCar"/>
        </w:rPr>
        <w:t>Elaboración propia, basada en Medbridge (2026) y Máximo et al. (2026)</w:t>
      </w:r>
      <w:r>
        <w:rPr>
          <w:rFonts w:ascii="Segoe UI" w:hAnsi="Segoe UI" w:cs="Segoe UI"/>
          <w:color w:val="1A1A1A"/>
          <w:shd w:val="clear" w:color="auto" w:fill="F8F8F7"/>
        </w:rPr>
        <w:t>.</w:t>
      </w:r>
    </w:p>
    <w:p w:rsidR="00C045A5" w:rsidRPr="00C045A5" w:rsidRDefault="00C045A5" w:rsidP="00C045A5">
      <w:pPr>
        <w:pStyle w:val="Ttulo5"/>
        <w:rPr>
          <w:rFonts w:eastAsia="Times New Roman"/>
          <w:lang w:val="es-ES" w:eastAsia="es-ES"/>
        </w:rPr>
      </w:pPr>
      <w:r w:rsidRPr="00C045A5">
        <w:rPr>
          <w:rFonts w:eastAsia="Times New Roman"/>
          <w:lang w:val="es-ES" w:eastAsia="es-ES"/>
        </w:rPr>
        <w:lastRenderedPageBreak/>
        <w:t>Marcha con Giros Controlados y Superficies Variables:</w:t>
      </w:r>
    </w:p>
    <w:p w:rsidR="00C045A5" w:rsidRPr="00C045A5" w:rsidRDefault="00C045A5" w:rsidP="00C045A5">
      <w:pPr>
        <w:pStyle w:val="APA7MA"/>
        <w:rPr>
          <w:lang w:eastAsia="es-ES"/>
        </w:rPr>
      </w:pPr>
      <w:r w:rsidRPr="00C045A5">
        <w:rPr>
          <w:lang w:eastAsia="es-ES"/>
        </w:rPr>
        <w:t>Consiste en caminar trazando líneas rectas, realizando giros a velocidad controlada o sobre superficies con diferentes grados de firmeza. Al someter al sistema vestibular y visual a un reto simultáneo, este entrenamiento disminuye la latencia de respuesta motora ante terrenos irregulares, optimizando la estrategia de paso y previniendo tropiezos accidentales. El entrenamiento de agilidad que incorpora cambios de dirección, aceleraciones y desaceleraciones sobre superficies variables ha demostrado ser efectivo para desafiar los sistemas vestibular y propioceptivo, mejorando la capacidad de adaptación a perturbaciones en adultos mayores (Donath et al., 201</w:t>
      </w:r>
      <w:r w:rsidR="00C943B7">
        <w:rPr>
          <w:lang w:eastAsia="es-ES"/>
        </w:rPr>
        <w:t xml:space="preserve">6). </w:t>
      </w:r>
      <w:r w:rsidRPr="00C045A5">
        <w:rPr>
          <w:lang w:eastAsia="es-ES"/>
        </w:rPr>
        <w:t>Asimismo, las guías de prevención de caídas recomiendan progresar el entrenamiento caminando sobre superficies como asfalto, grava y césped, con cambios de dirección y tareas duales para mejorar la flexibilidad del patrón de marcha (Rose, 2005; Cadore et al., 2013) </w:t>
      </w:r>
    </w:p>
    <w:p w:rsidR="00C943B7" w:rsidRPr="00C943B7" w:rsidRDefault="00C943B7" w:rsidP="00C943B7">
      <w:pPr>
        <w:pStyle w:val="TABLAS-FIGURAS"/>
      </w:pPr>
      <w:bookmarkStart w:id="99" w:name="_Toc241844874"/>
      <w:r w:rsidRPr="00C943B7">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23</w:t>
      </w:r>
      <w:r w:rsidR="007A684E">
        <w:rPr>
          <w:b/>
          <w:i w:val="0"/>
        </w:rPr>
        <w:fldChar w:fldCharType="end"/>
      </w:r>
      <w:r>
        <w:br/>
      </w:r>
      <w:r w:rsidRPr="00C943B7">
        <w:t>Marcha con giros controlados y superficies variables</w:t>
      </w:r>
      <w:bookmarkEnd w:id="99"/>
    </w:p>
    <w:p w:rsidR="00E022DF" w:rsidRDefault="00C943B7" w:rsidP="00E022DF">
      <w:pPr>
        <w:pStyle w:val="APA7MA"/>
        <w:ind w:firstLine="0"/>
      </w:pPr>
      <w:r w:rsidRPr="00C943B7">
        <w:rPr>
          <w:noProof/>
          <w:lang w:val="es-ES" w:eastAsia="es-ES"/>
        </w:rPr>
        <w:drawing>
          <wp:inline distT="0" distB="0" distL="0" distR="0" wp14:anchorId="58137E56" wp14:editId="7EE29AE8">
            <wp:extent cx="4605020" cy="2647244"/>
            <wp:effectExtent l="0" t="0" r="5080" b="1270"/>
            <wp:docPr id="60" name="Imagen 60" descr="C:\Users\ADMIN\Downloads\diagrama_marcha_giros_superficies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C:\Users\ADMIN\Downloads\diagrama_marcha_giros_superficies_horizontal.png"/>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1660" t="10633" r="1332" b="7916"/>
                    <a:stretch/>
                  </pic:blipFill>
                  <pic:spPr bwMode="auto">
                    <a:xfrm>
                      <a:off x="0" y="0"/>
                      <a:ext cx="4702426" cy="2703239"/>
                    </a:xfrm>
                    <a:prstGeom prst="rect">
                      <a:avLst/>
                    </a:prstGeom>
                    <a:noFill/>
                    <a:ln>
                      <a:noFill/>
                    </a:ln>
                    <a:extLst>
                      <a:ext uri="{53640926-AAD7-44D8-BBD7-CCE9431645EC}">
                        <a14:shadowObscured xmlns:a14="http://schemas.microsoft.com/office/drawing/2010/main"/>
                      </a:ext>
                    </a:extLst>
                  </pic:spPr>
                </pic:pic>
              </a:graphicData>
            </a:graphic>
          </wp:inline>
        </w:drawing>
      </w:r>
    </w:p>
    <w:p w:rsidR="00E022DF" w:rsidRPr="00E022DF" w:rsidRDefault="00E022DF" w:rsidP="00E022DF">
      <w:pPr>
        <w:pStyle w:val="APA7MA"/>
        <w:ind w:firstLine="0"/>
      </w:pPr>
      <w:r w:rsidRPr="00E022DF">
        <w:rPr>
          <w:rStyle w:val="notasCar"/>
          <w:b/>
          <w:i w:val="0"/>
        </w:rPr>
        <w:t>Nota.</w:t>
      </w:r>
      <w:r w:rsidRPr="00E022DF">
        <w:rPr>
          <w:rStyle w:val="notasCar"/>
        </w:rPr>
        <w:t xml:space="preserve"> Diagrama esquemático de la marcha con giros controlados y superficies variables. Elaboración propia, basada en Donath et al. (2016), Rose (2005) y Cadore et al. (2013</w:t>
      </w:r>
      <w:r w:rsidRPr="00E022DF">
        <w:t>).</w:t>
      </w:r>
    </w:p>
    <w:p w:rsidR="00C943B7" w:rsidRPr="00C943B7" w:rsidRDefault="00C943B7" w:rsidP="00CD69FA">
      <w:pPr>
        <w:pStyle w:val="Ttulo5"/>
        <w:rPr>
          <w:rFonts w:eastAsia="Times New Roman"/>
          <w:lang w:val="es-ES" w:eastAsia="es-ES"/>
        </w:rPr>
      </w:pPr>
      <w:r w:rsidRPr="00C943B7">
        <w:rPr>
          <w:rFonts w:eastAsia="Times New Roman"/>
          <w:bdr w:val="none" w:sz="0" w:space="0" w:color="auto" w:frame="1"/>
          <w:lang w:val="es-ES" w:eastAsia="es-ES"/>
        </w:rPr>
        <w:lastRenderedPageBreak/>
        <w:t>Postura del Árbol Modificada (</w:t>
      </w:r>
      <w:r w:rsidRPr="00C943B7">
        <w:rPr>
          <w:rFonts w:eastAsia="Times New Roman"/>
          <w:iCs/>
          <w:bdr w:val="none" w:sz="0" w:space="0" w:color="auto" w:frame="1"/>
          <w:lang w:val="es-ES" w:eastAsia="es-ES"/>
        </w:rPr>
        <w:t>Vrksasana</w:t>
      </w:r>
      <w:r w:rsidRPr="00C943B7">
        <w:rPr>
          <w:rFonts w:eastAsia="Times New Roman"/>
          <w:bdr w:val="none" w:sz="0" w:space="0" w:color="auto" w:frame="1"/>
          <w:lang w:val="es-ES" w:eastAsia="es-ES"/>
        </w:rPr>
        <w:t xml:space="preserve"> adaptada):</w:t>
      </w:r>
    </w:p>
    <w:p w:rsidR="00C943B7" w:rsidRPr="00C943B7" w:rsidRDefault="00C943B7" w:rsidP="00C943B7">
      <w:pPr>
        <w:spacing w:after="0" w:line="240" w:lineRule="auto"/>
        <w:rPr>
          <w:rFonts w:ascii="Times New Roman" w:eastAsia="Times New Roman" w:hAnsi="Times New Roman" w:cs="Times New Roman"/>
          <w:color w:val="1F1F1F"/>
          <w:sz w:val="24"/>
          <w:szCs w:val="24"/>
          <w:lang w:val="es-ES" w:eastAsia="es-ES"/>
        </w:rPr>
      </w:pPr>
    </w:p>
    <w:p w:rsidR="00C943B7" w:rsidRPr="00C943B7" w:rsidRDefault="00C943B7" w:rsidP="00CD69FA">
      <w:pPr>
        <w:pStyle w:val="APA7MA"/>
        <w:rPr>
          <w:lang w:eastAsia="es-ES"/>
        </w:rPr>
      </w:pPr>
      <w:r w:rsidRPr="00C943B7">
        <w:rPr>
          <w:lang w:eastAsia="es-ES"/>
        </w:rPr>
        <w:t>Esta intervención consiste en una postura de bipedestación estática de alta demanda propioceptiva, donde el adulto mayor transfiere la carga total del cuerpo hacia una extremidad inferior de soporte, mientras la pierna opuesta se flexiona con la planta del pie apoyada suavemente sobre el tobillo o la pantorrilla (evitando la articulación de la rodilla), idealmente con un punto de apoyo auxiliar cercano para garantizar la seguridad. Desde el enfoque del control motor, esta postura obliga al sistema nervioso central a reorganizar los límites de estabilidad en un plano sagital y frontal de manera simultánea. Su práctica controlada estimula la activación de la musculatura estabilizadora de la cadera —en particular el glúteo medio— y exige una corrección constante de la alineación vertical del tronco frente a la gravedad, optimizando los mecanismos de retroalimentación sensorial indispensables para prevenir caídas (Shumway-Cook &amp; Woollacott, 2019).</w:t>
      </w:r>
    </w:p>
    <w:p w:rsidR="003E3665" w:rsidRDefault="003E3665" w:rsidP="003E3665">
      <w:pPr>
        <w:pStyle w:val="TABLAS-FIGURAS"/>
      </w:pPr>
      <w:bookmarkStart w:id="100" w:name="_Toc241844875"/>
      <w:r w:rsidRPr="003E3665">
        <w:rPr>
          <w:b/>
          <w:i w:val="0"/>
        </w:rPr>
        <w:t xml:space="preserve">Figura </w:t>
      </w:r>
      <w:r w:rsidR="007A684E">
        <w:rPr>
          <w:b/>
          <w:i w:val="0"/>
        </w:rPr>
        <w:fldChar w:fldCharType="begin"/>
      </w:r>
      <w:r w:rsidR="007A684E">
        <w:rPr>
          <w:b/>
          <w:i w:val="0"/>
        </w:rPr>
        <w:instrText xml:space="preserve"> STYLEREF 1 \s </w:instrText>
      </w:r>
      <w:r w:rsidR="007A684E">
        <w:rPr>
          <w:b/>
          <w:i w:val="0"/>
        </w:rPr>
        <w:fldChar w:fldCharType="separate"/>
      </w:r>
      <w:r w:rsidR="007A684E">
        <w:rPr>
          <w:b/>
          <w:i w:val="0"/>
          <w:noProof/>
        </w:rPr>
        <w:t>2</w:t>
      </w:r>
      <w:r w:rsidR="007A684E">
        <w:rPr>
          <w:b/>
          <w:i w:val="0"/>
        </w:rPr>
        <w:fldChar w:fldCharType="end"/>
      </w:r>
      <w:r w:rsidR="007A684E">
        <w:rPr>
          <w:b/>
          <w:i w:val="0"/>
        </w:rPr>
        <w:t>.</w:t>
      </w:r>
      <w:r w:rsidR="007A684E">
        <w:rPr>
          <w:b/>
          <w:i w:val="0"/>
        </w:rPr>
        <w:fldChar w:fldCharType="begin"/>
      </w:r>
      <w:r w:rsidR="007A684E">
        <w:rPr>
          <w:b/>
          <w:i w:val="0"/>
        </w:rPr>
        <w:instrText xml:space="preserve"> SEQ Figura \* ARABIC \s 1 </w:instrText>
      </w:r>
      <w:r w:rsidR="007A684E">
        <w:rPr>
          <w:b/>
          <w:i w:val="0"/>
        </w:rPr>
        <w:fldChar w:fldCharType="separate"/>
      </w:r>
      <w:r w:rsidR="007A684E">
        <w:rPr>
          <w:b/>
          <w:i w:val="0"/>
          <w:noProof/>
        </w:rPr>
        <w:t>24</w:t>
      </w:r>
      <w:r w:rsidR="007A684E">
        <w:rPr>
          <w:b/>
          <w:i w:val="0"/>
        </w:rPr>
        <w:fldChar w:fldCharType="end"/>
      </w:r>
      <w:r>
        <w:br/>
      </w:r>
      <w:r w:rsidRPr="00852BED">
        <w:t>Postura del Árbol</w:t>
      </w:r>
      <w:r>
        <w:t>.</w:t>
      </w:r>
      <w:bookmarkEnd w:id="100"/>
    </w:p>
    <w:p w:rsidR="00E022DF" w:rsidRDefault="00CD69FA" w:rsidP="00542CCB">
      <w:pPr>
        <w:pStyle w:val="APA7MA"/>
        <w:ind w:firstLine="0"/>
        <w:rPr>
          <w:rStyle w:val="notasCar"/>
          <w:b/>
          <w:i w:val="0"/>
          <w:lang w:eastAsia="es-ES"/>
        </w:rPr>
      </w:pPr>
      <w:r w:rsidRPr="00CD69FA">
        <w:rPr>
          <w:noProof/>
          <w:lang w:val="es-ES" w:eastAsia="es-ES"/>
        </w:rPr>
        <w:drawing>
          <wp:inline distT="0" distB="0" distL="0" distR="0" wp14:anchorId="444575F8" wp14:editId="37CB9545">
            <wp:extent cx="4421307" cy="2420983"/>
            <wp:effectExtent l="0" t="0" r="0" b="0"/>
            <wp:docPr id="61" name="Imagen 61" descr="C:\Users\ADMIN\Downloads\diagrama_postura_arbol_modificada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ADMIN\Downloads\diagrama_postura_arbol_modificada_horizontal.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10180" b="7683"/>
                    <a:stretch/>
                  </pic:blipFill>
                  <pic:spPr bwMode="auto">
                    <a:xfrm>
                      <a:off x="0" y="0"/>
                      <a:ext cx="4473717" cy="2449681"/>
                    </a:xfrm>
                    <a:prstGeom prst="rect">
                      <a:avLst/>
                    </a:prstGeom>
                    <a:noFill/>
                    <a:ln>
                      <a:noFill/>
                    </a:ln>
                    <a:extLst>
                      <a:ext uri="{53640926-AAD7-44D8-BBD7-CCE9431645EC}">
                        <a14:shadowObscured xmlns:a14="http://schemas.microsoft.com/office/drawing/2010/main"/>
                      </a:ext>
                    </a:extLst>
                  </pic:spPr>
                </pic:pic>
              </a:graphicData>
            </a:graphic>
          </wp:inline>
        </w:drawing>
      </w:r>
    </w:p>
    <w:p w:rsidR="00542CCB" w:rsidRPr="00542CCB" w:rsidRDefault="00542CCB" w:rsidP="00542CCB">
      <w:pPr>
        <w:pStyle w:val="APA7MA"/>
        <w:ind w:firstLine="0"/>
        <w:rPr>
          <w:i/>
          <w:iCs/>
          <w:color w:val="000000" w:themeColor="text1"/>
          <w:sz w:val="20"/>
          <w:szCs w:val="18"/>
          <w:lang w:val="es-ES" w:eastAsia="es-ES"/>
        </w:rPr>
      </w:pPr>
      <w:r w:rsidRPr="00542CCB">
        <w:rPr>
          <w:rStyle w:val="notasCar"/>
          <w:b/>
          <w:i w:val="0"/>
          <w:lang w:eastAsia="es-ES"/>
        </w:rPr>
        <w:t>Nota.</w:t>
      </w:r>
      <w:r w:rsidRPr="00542CCB">
        <w:rPr>
          <w:rStyle w:val="notasCar"/>
          <w:lang w:eastAsia="es-ES"/>
        </w:rPr>
        <w:t xml:space="preserve"> Diagrama esquemático de la ejecución de la Postura del Árbol Modificada (Vrksasana adaptada). Elaboración propia, basada en Shumway-Cook y Woollacott (2019) y Lord et al. (2021)</w:t>
      </w:r>
      <w:r w:rsidRPr="00542CCB">
        <w:rPr>
          <w:rFonts w:ascii="Times New Roman" w:eastAsia="Times New Roman" w:hAnsi="Times New Roman" w:cs="Times New Roman"/>
          <w:color w:val="1F1F1F"/>
          <w:sz w:val="24"/>
          <w:szCs w:val="24"/>
          <w:lang w:eastAsia="es-ES"/>
        </w:rPr>
        <w:t>.</w:t>
      </w:r>
    </w:p>
    <w:p w:rsidR="00271F01" w:rsidRPr="00271F01" w:rsidRDefault="00271F01" w:rsidP="00271F01">
      <w:pPr>
        <w:pStyle w:val="Ttulo3"/>
      </w:pPr>
      <w:r>
        <w:rPr>
          <w:lang w:val="es-ES"/>
        </w:rPr>
        <w:lastRenderedPageBreak/>
        <w:t xml:space="preserve"> </w:t>
      </w:r>
      <w:bookmarkStart w:id="101" w:name="_Toc241996908"/>
      <w:r w:rsidR="00B93695">
        <w:rPr>
          <w:lang w:val="es-ES"/>
        </w:rPr>
        <w:t xml:space="preserve">El </w:t>
      </w:r>
      <w:r w:rsidRPr="00271F01">
        <w:t>Adulto Mayor</w:t>
      </w:r>
      <w:bookmarkEnd w:id="101"/>
    </w:p>
    <w:p w:rsidR="00271F01" w:rsidRDefault="00BF3C8F" w:rsidP="00271F01">
      <w:pPr>
        <w:pStyle w:val="APA7MA"/>
      </w:pPr>
      <w:r>
        <w:t xml:space="preserve">El término </w:t>
      </w:r>
      <w:r w:rsidR="00271F01">
        <w:t xml:space="preserve">adulto mayor designa a la persona que ha alcanzado la etapa de la vejez, un período vital caracterizado por cambios fisiológicos, funcionales y sociales progresivos. La Organización Mundial de la Salud (OMS) y las Naciones Unidas adoptan como criterio demográfico universal la edad de </w:t>
      </w:r>
      <w:r w:rsidR="00271F01" w:rsidRPr="00BF3C8F">
        <w:t>60 años o más</w:t>
      </w:r>
      <w:r w:rsidR="00271F01">
        <w:t xml:space="preserve"> para definir a la población adulta mayor. La OMS clasifica esta etapa en cuatro subgrupos: mediana edad (45-59 años), vejez (60-74 años), vejez avanzada (75-90 años) y longevidad extrema (más de 90 años) (OMS, 2022).</w:t>
      </w:r>
    </w:p>
    <w:p w:rsidR="007A684E" w:rsidRDefault="007A684E" w:rsidP="007A684E">
      <w:pPr>
        <w:pStyle w:val="TABLAS-FIGURAS"/>
      </w:pPr>
      <w:r w:rsidRPr="007A684E">
        <w:rPr>
          <w:b/>
          <w:i w:val="0"/>
        </w:rPr>
        <w:t xml:space="preserve">Figura </w:t>
      </w:r>
      <w:r w:rsidRPr="007A684E">
        <w:rPr>
          <w:b/>
          <w:i w:val="0"/>
        </w:rPr>
        <w:fldChar w:fldCharType="begin"/>
      </w:r>
      <w:r w:rsidRPr="007A684E">
        <w:rPr>
          <w:b/>
          <w:i w:val="0"/>
        </w:rPr>
        <w:instrText xml:space="preserve"> STYLEREF 1 \s </w:instrText>
      </w:r>
      <w:r w:rsidRPr="007A684E">
        <w:rPr>
          <w:b/>
          <w:i w:val="0"/>
        </w:rPr>
        <w:fldChar w:fldCharType="separate"/>
      </w:r>
      <w:r>
        <w:rPr>
          <w:b/>
          <w:i w:val="0"/>
          <w:noProof/>
        </w:rPr>
        <w:t>2</w:t>
      </w:r>
      <w:r w:rsidRPr="007A684E">
        <w:rPr>
          <w:b/>
          <w:i w:val="0"/>
        </w:rPr>
        <w:fldChar w:fldCharType="end"/>
      </w:r>
      <w:r w:rsidRPr="007A684E">
        <w:rPr>
          <w:b/>
          <w:i w:val="0"/>
        </w:rPr>
        <w:t>.</w:t>
      </w:r>
      <w:r w:rsidRPr="007A684E">
        <w:rPr>
          <w:b/>
          <w:i w:val="0"/>
        </w:rPr>
        <w:fldChar w:fldCharType="begin"/>
      </w:r>
      <w:r w:rsidRPr="007A684E">
        <w:rPr>
          <w:b/>
          <w:i w:val="0"/>
        </w:rPr>
        <w:instrText xml:space="preserve"> SEQ Figura \* ARABIC \s 1 </w:instrText>
      </w:r>
      <w:r w:rsidRPr="007A684E">
        <w:rPr>
          <w:b/>
          <w:i w:val="0"/>
        </w:rPr>
        <w:fldChar w:fldCharType="separate"/>
      </w:r>
      <w:r>
        <w:rPr>
          <w:b/>
          <w:i w:val="0"/>
          <w:noProof/>
        </w:rPr>
        <w:t>25</w:t>
      </w:r>
      <w:r w:rsidRPr="007A684E">
        <w:rPr>
          <w:b/>
          <w:i w:val="0"/>
        </w:rPr>
        <w:fldChar w:fldCharType="end"/>
      </w:r>
      <w:r>
        <w:br/>
        <w:t>Comparacion adulto mayor</w:t>
      </w:r>
    </w:p>
    <w:p w:rsidR="007A684E" w:rsidRDefault="0013111D" w:rsidP="007A684E">
      <w:pPr>
        <w:pStyle w:val="APA7MA"/>
        <w:ind w:firstLine="0"/>
        <w:rPr>
          <w:sz w:val="24"/>
          <w:szCs w:val="24"/>
        </w:rPr>
      </w:pPr>
      <w:r w:rsidRPr="0013111D">
        <w:rPr>
          <w:noProof/>
          <w:sz w:val="24"/>
          <w:szCs w:val="24"/>
          <w:lang w:val="es-ES" w:eastAsia="es-ES"/>
        </w:rPr>
        <w:drawing>
          <wp:inline distT="0" distB="0" distL="0" distR="0">
            <wp:extent cx="2647283" cy="1513882"/>
            <wp:effectExtent l="0" t="0" r="1270" b="0"/>
            <wp:docPr id="48" name="Imagen 48" descr="C:\Users\ADMIN\Downloads\etapas_edad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DMIN\Downloads\etapas_edad_horizontal.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3655" t="10964" r="1642" b="7800"/>
                    <a:stretch/>
                  </pic:blipFill>
                  <pic:spPr bwMode="auto">
                    <a:xfrm>
                      <a:off x="0" y="0"/>
                      <a:ext cx="2662289" cy="1522464"/>
                    </a:xfrm>
                    <a:prstGeom prst="rect">
                      <a:avLst/>
                    </a:prstGeom>
                    <a:noFill/>
                    <a:ln>
                      <a:noFill/>
                    </a:ln>
                    <a:extLst>
                      <a:ext uri="{53640926-AAD7-44D8-BBD7-CCE9431645EC}">
                        <a14:shadowObscured xmlns:a14="http://schemas.microsoft.com/office/drawing/2010/main"/>
                      </a:ext>
                    </a:extLst>
                  </pic:spPr>
                </pic:pic>
              </a:graphicData>
            </a:graphic>
          </wp:inline>
        </w:drawing>
      </w:r>
    </w:p>
    <w:p w:rsidR="00720381" w:rsidRPr="00720381" w:rsidRDefault="00720381" w:rsidP="00720381">
      <w:pPr>
        <w:pStyle w:val="notas"/>
      </w:pPr>
      <w:r w:rsidRPr="00720381">
        <w:rPr>
          <w:rStyle w:val="Textoennegrita"/>
          <w:bCs w:val="0"/>
          <w:i w:val="0"/>
        </w:rPr>
        <w:t>Nota:</w:t>
      </w:r>
      <w:r w:rsidRPr="00720381">
        <w:t xml:space="preserve"> Se considera persona adulta mayor a quien tiene </w:t>
      </w:r>
      <w:r w:rsidRPr="00720381">
        <w:rPr>
          <w:rStyle w:val="Textoennegrita"/>
          <w:b w:val="0"/>
          <w:bCs w:val="0"/>
        </w:rPr>
        <w:t>60 años o más</w:t>
      </w:r>
      <w:r w:rsidRPr="00720381">
        <w:t xml:space="preserve">. </w:t>
      </w:r>
      <w:r w:rsidRPr="00542CCB">
        <w:rPr>
          <w:rStyle w:val="notasCar"/>
          <w:lang w:eastAsia="es-ES"/>
        </w:rPr>
        <w:t xml:space="preserve">Elaboración propia, basada en </w:t>
      </w:r>
      <w:r w:rsidRPr="00720381">
        <w:t>(OMS, 2022).</w:t>
      </w:r>
    </w:p>
    <w:p w:rsidR="0013111D" w:rsidRDefault="00271F01" w:rsidP="0013111D">
      <w:pPr>
        <w:pStyle w:val="APA7MA"/>
      </w:pPr>
      <w:r w:rsidRPr="00496574">
        <w:t xml:space="preserve">En el contexto boliviano, la Ley N.º 369 "Ley General de las Personas Adultas Mayores" establece los </w:t>
      </w:r>
      <w:r w:rsidRPr="006C33E0">
        <w:rPr>
          <w:rStyle w:val="Textoennegrita"/>
          <w:rFonts w:ascii="Segoe UI" w:hAnsi="Segoe UI" w:cs="Segoe UI"/>
          <w:b w:val="0"/>
          <w:color w:val="0F1115"/>
        </w:rPr>
        <w:t>60 años</w:t>
      </w:r>
      <w:r w:rsidRPr="00496574">
        <w:t xml:space="preserve"> como el umbral legal para adquirir la condición de adulto mayor, reconociendo derechos específicos relacionados con la dignidad, la protección social y la atención integral (Estado Plurinacional de Bolivia, 2013). Asimismo, la Ley N.º 1886 de 1998 ya otorgaba beneficios y descuentos a los ciudadanos desde esa edad.</w:t>
      </w:r>
    </w:p>
    <w:p w:rsidR="00271F01" w:rsidRDefault="00271F01" w:rsidP="0013111D">
      <w:pPr>
        <w:pStyle w:val="APA7MA"/>
      </w:pPr>
      <w:r w:rsidRPr="00271F01">
        <w:t xml:space="preserve">Sin embargo, la definición del adulto mayor no puede reducirse a una cifra. La OMS (2015), en su Informe Mundial sobre Envejecimiento y Salud, propone que la vejez debe </w:t>
      </w:r>
      <w:r w:rsidRPr="00271F01">
        <w:lastRenderedPageBreak/>
        <w:t>entenderse desde la capacidad funcional, es decir, la combinación de las capacidades físicas y mentales de una persona con el entorno en el que vive. Bajo esta perspectiva, dos individuos de 65 años pueden encontrarse en estados funcionales radicalmente distintos: uno puede mantener plena independencia y actividad productiva, mientras que otro puede requerir asistencia para actividades básicas de la vida diaria</w:t>
      </w:r>
      <w:r>
        <w:t>.</w:t>
      </w:r>
    </w:p>
    <w:p w:rsidR="00B93695" w:rsidRDefault="00B93695" w:rsidP="00B93695">
      <w:pPr>
        <w:pStyle w:val="Ttulo4"/>
        <w:rPr>
          <w:lang w:val="es-ES"/>
        </w:rPr>
      </w:pPr>
      <w:r w:rsidRPr="00B33202">
        <w:rPr>
          <w:lang w:val="es-ES"/>
        </w:rPr>
        <w:t>Criterios de Delimitación Cronológica</w:t>
      </w:r>
    </w:p>
    <w:p w:rsidR="0013111D" w:rsidRPr="006C33E0" w:rsidRDefault="006C33E0" w:rsidP="0013111D">
      <w:pPr>
        <w:pStyle w:val="APA7MA"/>
      </w:pPr>
      <w:r w:rsidRPr="00B93695">
        <w:t xml:space="preserve">La discrepancia entre los 60 y 65 años refleja diferencias en los sistemas de protección social y en las condiciones de vida regionales. En América Latina, donde la esperanza de vida ha crecido de manera acelerada pero desigual, la mayoría de los países ha adoptado los </w:t>
      </w:r>
      <w:r w:rsidRPr="00B93695">
        <w:rPr>
          <w:rStyle w:val="Textoennegrita"/>
          <w:b w:val="0"/>
          <w:bCs w:val="0"/>
        </w:rPr>
        <w:t>60 años</w:t>
      </w:r>
      <w:r w:rsidRPr="00B93695">
        <w:t xml:space="preserve"> como umbral para políticas de vejez (CEPAL, 2022).</w:t>
      </w:r>
    </w:p>
    <w:p w:rsidR="009D16C7" w:rsidRDefault="006C33E0" w:rsidP="009D16C7">
      <w:pPr>
        <w:pStyle w:val="TABLA"/>
      </w:pPr>
      <w:bookmarkStart w:id="102" w:name="_Toc242016241"/>
      <w:r w:rsidRPr="006C33E0">
        <w:rPr>
          <w:b/>
          <w:i w:val="0"/>
        </w:rPr>
        <w:t xml:space="preserve">Tabla </w:t>
      </w:r>
      <w:r w:rsidRPr="006C33E0">
        <w:rPr>
          <w:b/>
          <w:i w:val="0"/>
        </w:rPr>
        <w:fldChar w:fldCharType="begin"/>
      </w:r>
      <w:r w:rsidRPr="006C33E0">
        <w:rPr>
          <w:b/>
          <w:i w:val="0"/>
        </w:rPr>
        <w:instrText xml:space="preserve"> STYLEREF 1 \s </w:instrText>
      </w:r>
      <w:r w:rsidRPr="006C33E0">
        <w:rPr>
          <w:b/>
          <w:i w:val="0"/>
        </w:rPr>
        <w:fldChar w:fldCharType="separate"/>
      </w:r>
      <w:r w:rsidRPr="006C33E0">
        <w:rPr>
          <w:b/>
          <w:i w:val="0"/>
          <w:noProof/>
        </w:rPr>
        <w:t>2</w:t>
      </w:r>
      <w:r w:rsidRPr="006C33E0">
        <w:rPr>
          <w:b/>
          <w:i w:val="0"/>
        </w:rPr>
        <w:fldChar w:fldCharType="end"/>
      </w:r>
      <w:r w:rsidRPr="006C33E0">
        <w:rPr>
          <w:b/>
          <w:i w:val="0"/>
        </w:rPr>
        <w:t>.</w:t>
      </w:r>
      <w:r w:rsidRPr="006C33E0">
        <w:rPr>
          <w:b/>
          <w:i w:val="0"/>
        </w:rPr>
        <w:fldChar w:fldCharType="begin"/>
      </w:r>
      <w:r w:rsidRPr="006C33E0">
        <w:rPr>
          <w:b/>
          <w:i w:val="0"/>
        </w:rPr>
        <w:instrText xml:space="preserve"> SEQ Tabla \* ARABIC \s 1 </w:instrText>
      </w:r>
      <w:r w:rsidRPr="006C33E0">
        <w:rPr>
          <w:b/>
          <w:i w:val="0"/>
        </w:rPr>
        <w:fldChar w:fldCharType="separate"/>
      </w:r>
      <w:r w:rsidRPr="006C33E0">
        <w:rPr>
          <w:b/>
          <w:i w:val="0"/>
          <w:noProof/>
        </w:rPr>
        <w:t>5</w:t>
      </w:r>
      <w:r w:rsidRPr="006C33E0">
        <w:rPr>
          <w:b/>
          <w:i w:val="0"/>
        </w:rPr>
        <w:fldChar w:fldCharType="end"/>
      </w:r>
      <w:r w:rsidRPr="006C33E0">
        <w:br/>
        <w:t>Criterios de Delimitación Cronológica para la Consideración de Adulto Mayor</w:t>
      </w:r>
      <w:bookmarkEnd w:id="102"/>
    </w:p>
    <w:tbl>
      <w:tblPr>
        <w:tblW w:w="8511" w:type="dxa"/>
        <w:tblCellMar>
          <w:left w:w="70" w:type="dxa"/>
          <w:right w:w="70" w:type="dxa"/>
        </w:tblCellMar>
        <w:tblLook w:val="04A0" w:firstRow="1" w:lastRow="0" w:firstColumn="1" w:lastColumn="0" w:noHBand="0" w:noVBand="1"/>
      </w:tblPr>
      <w:tblGrid>
        <w:gridCol w:w="5500"/>
        <w:gridCol w:w="3011"/>
      </w:tblGrid>
      <w:tr w:rsidR="009D16C7" w:rsidRPr="009D16C7" w:rsidTr="009E20BF">
        <w:trPr>
          <w:trHeight w:val="388"/>
        </w:trPr>
        <w:tc>
          <w:tcPr>
            <w:tcW w:w="5500" w:type="dxa"/>
            <w:tcBorders>
              <w:top w:val="single" w:sz="8" w:space="0" w:color="auto"/>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b/>
                <w:bCs/>
                <w:color w:val="000000"/>
                <w:sz w:val="20"/>
                <w:szCs w:val="20"/>
                <w:lang w:val="es-ES" w:eastAsia="es-ES"/>
              </w:rPr>
            </w:pPr>
            <w:r w:rsidRPr="009D16C7">
              <w:rPr>
                <w:rFonts w:eastAsia="Times New Roman" w:cs="Arial"/>
                <w:b/>
                <w:bCs/>
                <w:color w:val="000000"/>
                <w:sz w:val="20"/>
                <w:lang w:eastAsia="es-ES"/>
              </w:rPr>
              <w:t>Institución / País</w:t>
            </w:r>
          </w:p>
        </w:tc>
        <w:tc>
          <w:tcPr>
            <w:tcW w:w="3011" w:type="dxa"/>
            <w:tcBorders>
              <w:top w:val="single" w:sz="8" w:space="0" w:color="auto"/>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b/>
                <w:bCs/>
                <w:color w:val="000000"/>
                <w:sz w:val="20"/>
                <w:szCs w:val="20"/>
                <w:lang w:val="es-ES" w:eastAsia="es-ES"/>
              </w:rPr>
            </w:pPr>
            <w:r w:rsidRPr="009D16C7">
              <w:rPr>
                <w:rFonts w:eastAsia="Times New Roman" w:cs="Arial"/>
                <w:b/>
                <w:bCs/>
                <w:color w:val="000000"/>
                <w:sz w:val="20"/>
                <w:lang w:eastAsia="es-ES"/>
              </w:rPr>
              <w:t>Edad de referencia</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Organización Mundial de la Salud (OMS)</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60 años</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Organización de las Naciones Unidas (ONU)</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60 años</w:t>
            </w:r>
          </w:p>
        </w:tc>
      </w:tr>
      <w:tr w:rsidR="009D16C7" w:rsidRPr="009D16C7" w:rsidTr="009E20BF">
        <w:trPr>
          <w:trHeight w:val="38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eastAsia="es-ES"/>
              </w:rPr>
              <w:t>Bolivia (Ley N.º 369)</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60 años</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Estados Unidos ( Medicare / Seguridad Social)</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65 años</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eastAsia="es-ES"/>
              </w:rPr>
              <w:t>Unión Europea (estándares estadísticos)</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65 años</w:t>
            </w:r>
          </w:p>
        </w:tc>
      </w:tr>
    </w:tbl>
    <w:p w:rsidR="009D16C7" w:rsidRPr="009D16C7" w:rsidRDefault="009D16C7" w:rsidP="009D16C7">
      <w:pPr>
        <w:pStyle w:val="notas"/>
      </w:pPr>
      <w:r w:rsidRPr="009E20BF">
        <w:rPr>
          <w:b/>
          <w:i w:val="0"/>
        </w:rPr>
        <w:t>Nota.</w:t>
      </w:r>
      <w:r w:rsidRPr="009D16C7">
        <w:t xml:space="preserve"> La edad de referencia para definir a una persona adulta mayor varía según la institución. Elaboración propia con base en los criterios incluidos en la tabla.</w:t>
      </w:r>
    </w:p>
    <w:p w:rsidR="00271F01" w:rsidRPr="0013111D" w:rsidRDefault="00271F01" w:rsidP="00B93695">
      <w:pPr>
        <w:pStyle w:val="Ttulo4"/>
        <w:rPr>
          <w:rFonts w:cstheme="minorBidi"/>
          <w:color w:val="auto"/>
          <w:lang w:val="es-ES"/>
        </w:rPr>
      </w:pPr>
      <w:r w:rsidRPr="0013111D">
        <w:rPr>
          <w:lang w:val="es-ES"/>
        </w:rPr>
        <w:t>Características del Adulto Mayor</w:t>
      </w:r>
    </w:p>
    <w:p w:rsidR="00271F01" w:rsidRPr="009E20BF" w:rsidRDefault="00271F01" w:rsidP="009E20BF">
      <w:pPr>
        <w:pStyle w:val="APA7MA"/>
      </w:pPr>
      <w:r w:rsidRPr="009E20BF">
        <w:t xml:space="preserve">El adulto mayor constituye un grupo </w:t>
      </w:r>
      <w:r w:rsidRPr="009E20BF">
        <w:rPr>
          <w:rStyle w:val="Textoennegrita"/>
          <w:b w:val="0"/>
          <w:bCs w:val="0"/>
        </w:rPr>
        <w:t>heterogéneo</w:t>
      </w:r>
      <w:r w:rsidRPr="009E20BF">
        <w:t>. No existe un "adulto mayor típico": la variabilidad interindividual en salud, funcionalidad y participación social aumenta con la edad. No obstante, pueden identificarse rasgos comunes:</w:t>
      </w:r>
    </w:p>
    <w:p w:rsidR="00271F01" w:rsidRDefault="00271F01" w:rsidP="00B93695">
      <w:pPr>
        <w:pStyle w:val="APA7MA"/>
      </w:pPr>
      <w:r>
        <w:rPr>
          <w:rStyle w:val="Textoennegrita"/>
          <w:rFonts w:ascii="Segoe UI" w:hAnsi="Segoe UI" w:cs="Segoe UI"/>
          <w:color w:val="0F1115"/>
        </w:rPr>
        <w:lastRenderedPageBreak/>
        <w:t>Desde lo fisiológico</w:t>
      </w:r>
      <w:r>
        <w:t>, el envejecimiento conlleva una pérdida progresiva de masa y fuerza muscular (sarcopenia), disminución de la densidad ósea, deterioro de la agudeza visual y auditiva, y una reducción en la velocidad de conducción nerviosa que afecta los reflejos posturales (Lord et al., 2021). Estos cambios incrementan la vulnerabilidad a las caídas y disminuyen la capacidad de recuperación ante perturbaciones del equilibrio.</w:t>
      </w:r>
    </w:p>
    <w:p w:rsidR="00271F01" w:rsidRDefault="00271F01" w:rsidP="00B93695">
      <w:pPr>
        <w:pStyle w:val="APA7MA"/>
      </w:pPr>
      <w:r>
        <w:rPr>
          <w:rStyle w:val="Textoennegrita"/>
          <w:rFonts w:ascii="Segoe UI" w:hAnsi="Segoe UI" w:cs="Segoe UI"/>
          <w:color w:val="0F1115"/>
        </w:rPr>
        <w:t>Desde lo funcional</w:t>
      </w:r>
      <w:r>
        <w:t>, la literatura geriátrica distingue entre actividades básicas de la vida diaria (ABVD), como vestirse o bañarse, y actividades instrumentales (AIVD), como manejar dinero o usar el transporte. La pérdida de autonomía en estas áreas marca la transición hacia estados de dependencia que requieren apoyo familiar o institucional (INEGI, 2023).</w:t>
      </w:r>
    </w:p>
    <w:p w:rsidR="00271F01" w:rsidRDefault="00271F01" w:rsidP="00B93695">
      <w:pPr>
        <w:pStyle w:val="APA7MA"/>
      </w:pPr>
      <w:r>
        <w:rPr>
          <w:rStyle w:val="Textoennegrita"/>
          <w:rFonts w:ascii="Segoe UI" w:hAnsi="Segoe UI" w:cs="Segoe UI"/>
          <w:color w:val="0F1115"/>
        </w:rPr>
        <w:t>Desde lo social</w:t>
      </w:r>
      <w:r>
        <w:t xml:space="preserve">, el adulto mayor enfrenta transformaciones en sus roles: jubilación, pérdida de seres queridos, reducción de redes sociales y, en muchos casos, cambios en la estructura familiar. En Bolivia, aproximadamente el </w:t>
      </w:r>
      <w:r>
        <w:rPr>
          <w:rStyle w:val="Textoennegrita"/>
          <w:rFonts w:ascii="Segoe UI" w:hAnsi="Segoe UI" w:cs="Segoe UI"/>
          <w:color w:val="0F1115"/>
        </w:rPr>
        <w:t>46%</w:t>
      </w:r>
      <w:r>
        <w:t xml:space="preserve"> de los adultos mayores de 60 años continúa participando en actividades económicas, lo que refleja tanto la necesidad económica como la persistencia de vínculos productivos (Jiménez et al., 2024).</w:t>
      </w:r>
    </w:p>
    <w:p w:rsidR="00271F01" w:rsidRPr="00B93695" w:rsidRDefault="00271F01" w:rsidP="009E20BF">
      <w:pPr>
        <w:pStyle w:val="APA7MA"/>
      </w:pPr>
      <w:r>
        <w:rPr>
          <w:rStyle w:val="Textoennegrita"/>
          <w:rFonts w:ascii="Segoe UI" w:hAnsi="Segoe UI" w:cs="Segoe UI"/>
          <w:color w:val="0F1115"/>
        </w:rPr>
        <w:t>Desde lo psicológico</w:t>
      </w:r>
      <w:r>
        <w:t xml:space="preserve">, Becca R. Levy (2022), investigadora de la Universidad de Yale, ha demostrado que las </w:t>
      </w:r>
      <w:r>
        <w:rPr>
          <w:rStyle w:val="Textoennegrita"/>
          <w:rFonts w:ascii="Segoe UI" w:hAnsi="Segoe UI" w:cs="Segoe UI"/>
          <w:color w:val="0F1115"/>
        </w:rPr>
        <w:t>percepciones sobre el propio envejecimiento</w:t>
      </w:r>
      <w:r>
        <w:t xml:space="preserve"> influyen de manera medible en la salud y la longevidad. Los adultos mayores con actitudes positivas hacia la vejez presentan mejores trayectorias de recuperación funcional y menor mortalidad cardiovascular. Este hallazgo subraya que el envejecimiento no es solo un proceso biológico, sino también una construcci</w:t>
      </w:r>
      <w:r w:rsidR="009E20BF">
        <w:t>ón psicosocial.</w:t>
      </w:r>
    </w:p>
    <w:p w:rsidR="00520569" w:rsidRDefault="006908D5" w:rsidP="00CA5537">
      <w:pPr>
        <w:pStyle w:val="Ttulo2"/>
      </w:pPr>
      <w:bookmarkStart w:id="103" w:name="_Toc241996910"/>
      <w:r>
        <w:lastRenderedPageBreak/>
        <w:t>Marco contextual</w:t>
      </w:r>
      <w:bookmarkEnd w:id="103"/>
    </w:p>
    <w:p w:rsidR="00CA5537" w:rsidRPr="00CA5537" w:rsidRDefault="00CA5537" w:rsidP="00CA5537">
      <w:pPr>
        <w:pStyle w:val="APA7MA"/>
      </w:pPr>
      <w:r w:rsidRPr="00CA5537">
        <w:t>El envejecimiento poblacional representa uno de los fenómenos demográficos y sociales más significativos del siglo XXI a nivel global, caracterizado por un incremento sostenido en la esperanza de vida y una transformación estructural en la pirámide poblacional. De acuerdo con la Organización Mundial de la Salud (OMS), este crecimiento acelerado de la proporción de personas adultas mayores plantea retos ineludibles para los sistemas de salud pública, los cuales deben garantizar que el aumento de la longevidad esté acompañado de autonomía, funcionalidad y una óptima calidad de vida en la población.</w:t>
      </w:r>
    </w:p>
    <w:p w:rsidR="00CA5537" w:rsidRPr="00CA5537" w:rsidRDefault="00CA5537" w:rsidP="00CA5537">
      <w:pPr>
        <w:pStyle w:val="APA7MA"/>
      </w:pPr>
      <w:r w:rsidRPr="00CA5537">
        <w:t xml:space="preserve">En el plano biológico, el envejecimiento humano conlleva un proceso gradual de acumulación de daños moleculares y celulares que repercuten directamente sobre el sistema musculoesquelético y el sistema nervioso central. Según los análisis de Merck Sharp &amp; Dohme (MSD Manuals), este declive funcional se traduce en una pérdida progresiva de la masa muscular (sarcopenia) y en una disminución de la psicomotricidad, lo que reduce de manera significativa la fuerza, la velocidad de respuesta y la coordinación general del adulto mayor frente a las </w:t>
      </w:r>
      <w:r>
        <w:t>exigencias físicas del entorno.</w:t>
      </w:r>
    </w:p>
    <w:p w:rsidR="00CA5537" w:rsidRPr="00CA5537" w:rsidRDefault="00CA5537" w:rsidP="00CA5537">
      <w:pPr>
        <w:pStyle w:val="APA7MA"/>
      </w:pPr>
      <w:r w:rsidRPr="00CA5537">
        <w:t>Derivado de estas alteraciones fisiológicas, la pérdida de estabilidad y de equilibrio se configura como uno de los problemas clínicos y geriátricos más críticos de la senectud. Conforme señalan los investigadores Monge y Solís (en la Revista Médica de Costa Rica y Centroamérica), el deterioro simultáneo de los sistemas sensoriales encargados de la postura compromete gravemente el equilibrio dinámico y la velocidad de la marcha, limitando la movilidad indepen</w:t>
      </w:r>
      <w:r>
        <w:t>diente de las personas mayores.</w:t>
      </w:r>
    </w:p>
    <w:p w:rsidR="00CA5537" w:rsidRPr="00CA5537" w:rsidRDefault="00CA5537" w:rsidP="00CA5537">
      <w:pPr>
        <w:pStyle w:val="APA7MA"/>
      </w:pPr>
      <w:r w:rsidRPr="00CA5537">
        <w:t xml:space="preserve">Esta inestabilidad postural predispone a los individuos a sufrir episodios recurrentes de caídas, las cuales, según documentan revisiones médicas especializadas como las publicadas en Portales Médicos, constituyen una de las principales causas de </w:t>
      </w:r>
      <w:r w:rsidRPr="00CA5537">
        <w:lastRenderedPageBreak/>
        <w:t>morbimortalidad, traumatismos severos y discapacidad en la tercera edad. Ante esta problemática, la implementación de tecnologías de apoyo orientadas a la evaluación y corrección del equilibrio físico se vuelve indispensable para salvaguardar la integridad de este sector poblacional.</w:t>
      </w:r>
    </w:p>
    <w:p w:rsidR="006908D5" w:rsidRDefault="004E5885" w:rsidP="006908D5">
      <w:pPr>
        <w:pStyle w:val="Ttulo2"/>
      </w:pPr>
      <w:bookmarkStart w:id="104" w:name="_Toc241996911"/>
      <w:r>
        <w:t>Marco M</w:t>
      </w:r>
      <w:r w:rsidR="006908D5">
        <w:t>etodológico</w:t>
      </w:r>
      <w:bookmarkEnd w:id="104"/>
    </w:p>
    <w:p w:rsidR="00841358" w:rsidRPr="00841358" w:rsidRDefault="002A6279" w:rsidP="00841358">
      <w:pPr>
        <w:pStyle w:val="APA7MA"/>
      </w:pPr>
      <w:r w:rsidRPr="002A6279">
        <w:t>A continuación, se detalla el método científico adoptad</w:t>
      </w:r>
      <w:r>
        <w:t xml:space="preserve">o </w:t>
      </w:r>
      <w:r w:rsidRPr="002A6279">
        <w:t>entendido como el conjunto de procesos sistemáticos, empíricos y críticos que rigen l</w:t>
      </w:r>
      <w:r>
        <w:t>a construcción del conocimiento</w:t>
      </w:r>
      <w:r w:rsidRPr="002A6279">
        <w:t>, así como el enfoque y los métodos específicos de investigación que guiarán el desarrollo de este trabajo</w:t>
      </w:r>
      <w:r>
        <w:t xml:space="preserve"> de investigación</w:t>
      </w:r>
      <w:r w:rsidRPr="002A6279">
        <w:t>, garantizando el rigor y la coherencia necesarios para al</w:t>
      </w:r>
      <w:r>
        <w:t>canzar los objetivos planteados</w:t>
      </w:r>
      <w:r w:rsidR="00841358" w:rsidRPr="00841358">
        <w:t>.</w:t>
      </w:r>
    </w:p>
    <w:p w:rsidR="00CC3D0D" w:rsidRPr="00CC3D0D" w:rsidRDefault="00CC3D0D" w:rsidP="00B775F9">
      <w:pPr>
        <w:pStyle w:val="Ttulo3"/>
        <w:rPr>
          <w:lang w:val="es-ES"/>
        </w:rPr>
      </w:pPr>
      <w:bookmarkStart w:id="105" w:name="_Toc241996912"/>
      <w:r w:rsidRPr="00CC3D0D">
        <w:rPr>
          <w:lang w:val="es-ES"/>
        </w:rPr>
        <w:t>Método Científico</w:t>
      </w:r>
      <w:bookmarkEnd w:id="105"/>
    </w:p>
    <w:p w:rsidR="00D6482F" w:rsidRPr="005062C1" w:rsidRDefault="00D6482F" w:rsidP="00D6482F">
      <w:pPr>
        <w:pStyle w:val="APA7MA"/>
      </w:pPr>
      <w:r w:rsidRPr="005062C1">
        <w:t>En el desarrollo de la presente investigación, se adopta la perspectiva propuesta por Hernández-Sampieri y Mendoza (2018), quienes conceptualizan la investigación científica como un conjunto de procesos sistemáticos, críticos y empíricos que se aplican al estudio de un fenómeno o problema. Esta metodología se define formalmente como "un conjunto de procesos sistemáticos y empíricos que se aplican al estudio de un fenómeno; es dinámica, cambiante y evolutiva" (p. 25). Los autores enfatizan que este proceso es sistemático porque implica una disciplina rigurosa donde los hechos no se dejan a la casualidad, y es empírico porque denota que se recolectan y analizan datos para fundamentar el conocimiento. Asimismo, se caracteriza por ser crítico, ya que la evidencia y los procedimientos se evalúan y mejoran de manera constante, permitiendo que la ciencia progrese mediante la revisión y el refinamiento continuo.</w:t>
      </w:r>
    </w:p>
    <w:p w:rsidR="00970492" w:rsidRPr="00970492" w:rsidRDefault="00D6482F" w:rsidP="006C65EA">
      <w:pPr>
        <w:pStyle w:val="APA7MA"/>
      </w:pPr>
      <w:r w:rsidRPr="005062C1">
        <w:t xml:space="preserve">Mediante este enfoque estructurado, los investigadores examinan la realidad de forma objetiva para minimizar la subjetividad, aunque los autores reconocen que en el estudio de </w:t>
      </w:r>
      <w:r w:rsidRPr="005062C1">
        <w:lastRenderedPageBreak/>
        <w:t>fenómenos sociales y humanos la objetividad es un ideal que se persigue con rigor. Como señalan Hernández-Sampieri y Mendoza (2018), su propia naturaleza dinámica permite que los hallazgos obtenidos sean revisados, refutados o ampliados continuamente a medida que el conocimiento científico avanza. Esta evolución constante implica que la investigación no es un producto acabado, sino un proceso en espiral donde las conclusiones de hoy pueden ser el punto de partida para nuevas preguntas mañana. Además, los autores subrayan que este proceso puede manifestarse a través de tres enfoques principales</w:t>
      </w:r>
      <w:r w:rsidR="00986502" w:rsidRPr="005062C1">
        <w:t>:</w:t>
      </w:r>
      <w:r w:rsidRPr="005062C1">
        <w:t xml:space="preserve"> cuantitativo, cualitativo y mixto, cada uno igualmente valioso y respetable, lo que otorga al investigador un marco flexible para abordar la complejidad de los fenómenos que estudia</w:t>
      </w:r>
      <w:r w:rsidR="00495BE6" w:rsidRPr="005062C1">
        <w:t>.</w:t>
      </w:r>
    </w:p>
    <w:p w:rsidR="006C65EA" w:rsidRPr="006C65EA" w:rsidRDefault="006C65EA" w:rsidP="006C65EA">
      <w:pPr>
        <w:pStyle w:val="TABLAS-FIGURAS"/>
      </w:pPr>
      <w:bookmarkStart w:id="106" w:name="_Toc241844876"/>
      <w:r w:rsidRPr="006C65EA">
        <w:rPr>
          <w:b/>
        </w:rPr>
        <w:t xml:space="preserve">Figura </w:t>
      </w:r>
      <w:r w:rsidR="007A684E">
        <w:rPr>
          <w:b/>
        </w:rPr>
        <w:fldChar w:fldCharType="begin"/>
      </w:r>
      <w:r w:rsidR="007A684E">
        <w:rPr>
          <w:b/>
        </w:rPr>
        <w:instrText xml:space="preserve"> STYLEREF 1 \s </w:instrText>
      </w:r>
      <w:r w:rsidR="007A684E">
        <w:rPr>
          <w:b/>
        </w:rPr>
        <w:fldChar w:fldCharType="separate"/>
      </w:r>
      <w:r w:rsidR="007A684E">
        <w:rPr>
          <w:b/>
          <w:noProof/>
        </w:rPr>
        <w:t>2</w:t>
      </w:r>
      <w:r w:rsidR="007A684E">
        <w:rPr>
          <w:b/>
        </w:rPr>
        <w:fldChar w:fldCharType="end"/>
      </w:r>
      <w:r w:rsidR="007A684E">
        <w:rPr>
          <w:b/>
        </w:rPr>
        <w:t>.</w:t>
      </w:r>
      <w:r w:rsidR="007A684E">
        <w:rPr>
          <w:b/>
        </w:rPr>
        <w:fldChar w:fldCharType="begin"/>
      </w:r>
      <w:r w:rsidR="007A684E">
        <w:rPr>
          <w:b/>
        </w:rPr>
        <w:instrText xml:space="preserve"> SEQ Figura \* ARABIC \s 1 </w:instrText>
      </w:r>
      <w:r w:rsidR="007A684E">
        <w:rPr>
          <w:b/>
        </w:rPr>
        <w:fldChar w:fldCharType="separate"/>
      </w:r>
      <w:r w:rsidR="007A684E">
        <w:rPr>
          <w:b/>
          <w:noProof/>
        </w:rPr>
        <w:t>26</w:t>
      </w:r>
      <w:r w:rsidR="007A684E">
        <w:rPr>
          <w:b/>
        </w:rPr>
        <w:fldChar w:fldCharType="end"/>
      </w:r>
      <w:r w:rsidRPr="006C65EA">
        <w:br/>
        <w:t>La investigación científica como proceso sistemático, empírico, crítico y en espiral.</w:t>
      </w:r>
      <w:bookmarkEnd w:id="106"/>
    </w:p>
    <w:p w:rsidR="006C65EA" w:rsidRDefault="00970492" w:rsidP="006C65EA">
      <w:pPr>
        <w:pStyle w:val="APA7MA"/>
        <w:ind w:firstLine="0"/>
        <w:rPr>
          <w:b/>
        </w:rPr>
      </w:pPr>
      <w:r w:rsidRPr="00970492">
        <w:rPr>
          <w:noProof/>
          <w:lang w:val="es-ES" w:eastAsia="es-ES"/>
        </w:rPr>
        <w:drawing>
          <wp:inline distT="0" distB="0" distL="0" distR="0" wp14:anchorId="28C07C5E" wp14:editId="7B6FE92D">
            <wp:extent cx="3996813" cy="3611602"/>
            <wp:effectExtent l="0" t="0" r="3810" b="0"/>
            <wp:docPr id="7" name="Imagen 7" descr="C:\Users\ADMIN\Downloads\diagrama_metodo_cientifico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diagrama_metodo_cientifico_tesis.png"/>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18896" r="18855"/>
                    <a:stretch/>
                  </pic:blipFill>
                  <pic:spPr bwMode="auto">
                    <a:xfrm>
                      <a:off x="0" y="0"/>
                      <a:ext cx="4154084" cy="3753715"/>
                    </a:xfrm>
                    <a:prstGeom prst="rect">
                      <a:avLst/>
                    </a:prstGeom>
                    <a:noFill/>
                    <a:ln>
                      <a:noFill/>
                    </a:ln>
                    <a:extLst>
                      <a:ext uri="{53640926-AAD7-44D8-BBD7-CCE9431645EC}">
                        <a14:shadowObscured xmlns:a14="http://schemas.microsoft.com/office/drawing/2010/main"/>
                      </a:ext>
                    </a:extLst>
                  </pic:spPr>
                </pic:pic>
              </a:graphicData>
            </a:graphic>
          </wp:inline>
        </w:drawing>
      </w:r>
    </w:p>
    <w:p w:rsidR="006C65EA" w:rsidRPr="006C65EA" w:rsidRDefault="006C65EA" w:rsidP="006C65EA">
      <w:pPr>
        <w:pStyle w:val="APA7MA"/>
        <w:ind w:firstLine="0"/>
        <w:rPr>
          <w:b/>
        </w:rPr>
      </w:pPr>
      <w:r w:rsidRPr="006C65EA">
        <w:rPr>
          <w:rStyle w:val="notasCar"/>
          <w:b/>
          <w:i w:val="0"/>
        </w:rPr>
        <w:t>Nota</w:t>
      </w:r>
      <w:r w:rsidRPr="006C65EA">
        <w:rPr>
          <w:rStyle w:val="notasCar"/>
        </w:rPr>
        <w:t>. Proceso de investigación científica y sus rutas. Elaboración propia, basado en Hernández-Sampieri y Mendoza (2018)</w:t>
      </w:r>
      <w:r>
        <w:rPr>
          <w:b/>
        </w:rPr>
        <w:t>.</w:t>
      </w:r>
    </w:p>
    <w:p w:rsidR="00CC3D0D" w:rsidRPr="005062C1" w:rsidRDefault="00CC3D0D" w:rsidP="005062C1">
      <w:pPr>
        <w:pStyle w:val="Ttulo3"/>
      </w:pPr>
      <w:bookmarkStart w:id="107" w:name="_Toc241996913"/>
      <w:r w:rsidRPr="005062C1">
        <w:lastRenderedPageBreak/>
        <w:t>Método de Investigación</w:t>
      </w:r>
      <w:bookmarkEnd w:id="107"/>
      <w:r w:rsidRPr="005062C1">
        <w:t xml:space="preserve"> </w:t>
      </w:r>
    </w:p>
    <w:p w:rsidR="005062C1" w:rsidRPr="005062C1" w:rsidRDefault="00CC3D0D" w:rsidP="005062C1">
      <w:pPr>
        <w:pStyle w:val="APA7MA"/>
      </w:pPr>
      <w:r w:rsidRPr="005062C1">
        <w:t>La presente investigación se rige bajo un enfoque cuantitativo. De acuerdo con Hernández-Sampieri y Mendoza (2018), este enfoque se caracteriza por ser secuencial y probatorio, donde cada etapa precede a la siguiente de manera lógica, partiendo de una idea que se va acotando para derivar objetivos e interrogantes precisas.</w:t>
      </w:r>
    </w:p>
    <w:p w:rsidR="005062C1" w:rsidRDefault="005062C1" w:rsidP="005062C1">
      <w:pPr>
        <w:pStyle w:val="APA7MA"/>
      </w:pPr>
      <w:r w:rsidRPr="005062C1">
        <w:t>Entre sus características esenciales destacan la generación de hipótesis previas a la recolección de datos y la búsqueda de la objetividad para evitar sesgos personales. Asimismo, este enfoque se apoya en el razonamiento deductivo y pretende generalizar los resultados obtenidos en una muestra hacia una población mayor, con la meta fundamental de formular leyes universales y causales</w:t>
      </w:r>
      <w:r>
        <w:t>.</w:t>
      </w:r>
    </w:p>
    <w:p w:rsidR="0024494B" w:rsidRPr="0024494B" w:rsidRDefault="0024494B" w:rsidP="005062C1">
      <w:pPr>
        <w:pStyle w:val="APA7MA"/>
        <w:rPr>
          <w:b/>
        </w:rPr>
      </w:pPr>
      <w:r w:rsidRPr="0024494B">
        <w:rPr>
          <w:b/>
        </w:rPr>
        <w:t>Justificación del enfoque cuantitativo:</w:t>
      </w:r>
    </w:p>
    <w:p w:rsidR="0024494B" w:rsidRPr="0024494B" w:rsidRDefault="0024494B" w:rsidP="00995E98">
      <w:pPr>
        <w:pStyle w:val="APA7MA"/>
        <w:numPr>
          <w:ilvl w:val="0"/>
          <w:numId w:val="12"/>
        </w:numPr>
        <w:ind w:left="709"/>
        <w:rPr>
          <w:lang w:eastAsia="es-ES"/>
        </w:rPr>
      </w:pPr>
      <w:r w:rsidRPr="0024494B">
        <w:rPr>
          <w:b/>
          <w:bCs/>
          <w:lang w:eastAsia="es-ES"/>
        </w:rPr>
        <w:t>Realidad objetiva:</w:t>
      </w:r>
      <w:r w:rsidRPr="0024494B">
        <w:rPr>
          <w:lang w:eastAsia="es-ES"/>
        </w:rPr>
        <w:t xml:space="preserve"> Parte de que existe una realidad externa que puede ser estudiada y medida de forma objetiva, sin que intervengan los valores del investigador.</w:t>
      </w:r>
    </w:p>
    <w:p w:rsidR="0024494B" w:rsidRPr="0024494B" w:rsidRDefault="0024494B" w:rsidP="00995E98">
      <w:pPr>
        <w:pStyle w:val="APA7MA"/>
        <w:numPr>
          <w:ilvl w:val="0"/>
          <w:numId w:val="12"/>
        </w:numPr>
        <w:ind w:left="709"/>
        <w:rPr>
          <w:lang w:eastAsia="es-ES"/>
        </w:rPr>
      </w:pPr>
      <w:r w:rsidRPr="0024494B">
        <w:rPr>
          <w:b/>
          <w:bCs/>
          <w:lang w:eastAsia="es-ES"/>
        </w:rPr>
        <w:t>Proceso secuencial:</w:t>
      </w:r>
      <w:r w:rsidRPr="0024494B">
        <w:rPr>
          <w:lang w:eastAsia="es-ES"/>
        </w:rPr>
        <w:t xml:space="preserve"> Es un camino lineal y riguroso de 10 fases (desde la idea hasta el reporte) donde cada paso es obligatorio y sigue un orden preestablecido.</w:t>
      </w:r>
    </w:p>
    <w:p w:rsidR="0024494B" w:rsidRPr="0024494B" w:rsidRDefault="0024494B" w:rsidP="00995E98">
      <w:pPr>
        <w:pStyle w:val="APA7MA"/>
        <w:numPr>
          <w:ilvl w:val="0"/>
          <w:numId w:val="12"/>
        </w:numPr>
        <w:ind w:left="709"/>
        <w:rPr>
          <w:lang w:eastAsia="es-ES"/>
        </w:rPr>
      </w:pPr>
      <w:r w:rsidRPr="0024494B">
        <w:rPr>
          <w:b/>
          <w:bCs/>
          <w:lang w:eastAsia="es-ES"/>
        </w:rPr>
        <w:t>Lógica deductiva:</w:t>
      </w:r>
      <w:r w:rsidRPr="0024494B">
        <w:rPr>
          <w:lang w:eastAsia="es-ES"/>
        </w:rPr>
        <w:t xml:space="preserve"> Comienza con la teoría, plantea preguntas y genera </w:t>
      </w:r>
      <w:r w:rsidRPr="0024494B">
        <w:rPr>
          <w:b/>
          <w:bCs/>
          <w:lang w:eastAsia="es-ES"/>
        </w:rPr>
        <w:t>hipótesis</w:t>
      </w:r>
      <w:r w:rsidRPr="0024494B">
        <w:rPr>
          <w:lang w:eastAsia="es-ES"/>
        </w:rPr>
        <w:t xml:space="preserve"> antes de recolectar los datos para probarlas.</w:t>
      </w:r>
    </w:p>
    <w:p w:rsidR="0024494B" w:rsidRPr="0024494B" w:rsidRDefault="0024494B" w:rsidP="00995E98">
      <w:pPr>
        <w:pStyle w:val="APA7MA"/>
        <w:numPr>
          <w:ilvl w:val="0"/>
          <w:numId w:val="12"/>
        </w:numPr>
        <w:ind w:left="709"/>
        <w:rPr>
          <w:lang w:eastAsia="es-ES"/>
        </w:rPr>
      </w:pPr>
      <w:r w:rsidRPr="0024494B">
        <w:rPr>
          <w:b/>
          <w:bCs/>
          <w:lang w:eastAsia="es-ES"/>
        </w:rPr>
        <w:t>Medición numérica:</w:t>
      </w:r>
      <w:r w:rsidRPr="0024494B">
        <w:rPr>
          <w:lang w:eastAsia="es-ES"/>
        </w:rPr>
        <w:t xml:space="preserve"> Los datos se obtienen mediante mediciones numéricas exactas, los cuales se analizan posteriormente usando herramientas estadísticas.</w:t>
      </w:r>
    </w:p>
    <w:p w:rsidR="0024494B" w:rsidRPr="0024494B" w:rsidRDefault="0024494B" w:rsidP="00995E98">
      <w:pPr>
        <w:pStyle w:val="APA7MA"/>
        <w:numPr>
          <w:ilvl w:val="0"/>
          <w:numId w:val="12"/>
        </w:numPr>
        <w:ind w:left="709"/>
        <w:rPr>
          <w:lang w:eastAsia="es-ES"/>
        </w:rPr>
      </w:pPr>
      <w:r w:rsidRPr="0024494B">
        <w:rPr>
          <w:b/>
          <w:bCs/>
          <w:lang w:eastAsia="es-ES"/>
        </w:rPr>
        <w:t>Bondades principales:</w:t>
      </w:r>
      <w:r w:rsidRPr="0024494B">
        <w:rPr>
          <w:lang w:eastAsia="es-ES"/>
        </w:rPr>
        <w:t xml:space="preserve"> Permite generalizar los resultados de una muestra a poblaciones más amplias, ofrece un gran control sobre los fenómenos, aporta precisión y facilita la réplica de los estudios.</w:t>
      </w:r>
    </w:p>
    <w:p w:rsidR="00F50D1C" w:rsidRDefault="00F50D1C" w:rsidP="00F50D1C">
      <w:pPr>
        <w:pStyle w:val="Ttulo3"/>
      </w:pPr>
      <w:bookmarkStart w:id="108" w:name="_Toc241996914"/>
      <w:r>
        <w:lastRenderedPageBreak/>
        <w:t>Técnicas de Investigación</w:t>
      </w:r>
      <w:bookmarkEnd w:id="108"/>
    </w:p>
    <w:p w:rsidR="00F50D1C" w:rsidRPr="00F50D1C" w:rsidRDefault="00F50D1C" w:rsidP="00995E98">
      <w:pPr>
        <w:pStyle w:val="APA7MA"/>
        <w:numPr>
          <w:ilvl w:val="0"/>
          <w:numId w:val="11"/>
        </w:numPr>
        <w:rPr>
          <w:b/>
        </w:rPr>
      </w:pPr>
      <w:r w:rsidRPr="00F50D1C">
        <w:rPr>
          <w:b/>
        </w:rPr>
        <w:t xml:space="preserve">Observación </w:t>
      </w:r>
    </w:p>
    <w:p w:rsidR="00F50D1C" w:rsidRDefault="00F50D1C" w:rsidP="00F50D1C">
      <w:pPr>
        <w:pStyle w:val="APA7MA"/>
      </w:pPr>
      <w:r>
        <w:t>Esta técnica constituye la herramienta principal de medición del experimento, la cual consiste en enfocar la atención de manera sistemática sobre el fenómeno analizado para registrar y procesar la información obtenida a partir de diversas fuentes visuales. Para efectos de esta investigación, la observación se implementa mediante registros digitales, fotográficos y documentales de alta precisión, minimizando los sesgos subjetivos y permitiendo una captura exacta de los parámetros evaluados.</w:t>
      </w:r>
    </w:p>
    <w:p w:rsidR="0024494B" w:rsidRDefault="0024494B" w:rsidP="0024494B">
      <w:pPr>
        <w:pStyle w:val="APA7MA"/>
      </w:pPr>
      <w:r>
        <w:t>Para efectos de esta investigación, la observación se implementa mediante registros digitales, fotográficos y la captura de secuencias de video de alta precisión generadas por el modelo de visión artificial. Esto nos ayudará a:</w:t>
      </w:r>
    </w:p>
    <w:p w:rsidR="0024494B" w:rsidRDefault="0024494B" w:rsidP="00995E98">
      <w:pPr>
        <w:pStyle w:val="APA7MA"/>
        <w:numPr>
          <w:ilvl w:val="0"/>
          <w:numId w:val="13"/>
        </w:numPr>
        <w:ind w:left="709"/>
      </w:pPr>
      <w:r>
        <w:t>Cuantificar con exactitud las desviaciones angulares y los errores de postura durante los ejercicios de equilibrio.</w:t>
      </w:r>
    </w:p>
    <w:p w:rsidR="0024494B" w:rsidRDefault="0024494B" w:rsidP="00995E98">
      <w:pPr>
        <w:pStyle w:val="APA7MA"/>
        <w:numPr>
          <w:ilvl w:val="0"/>
          <w:numId w:val="13"/>
        </w:numPr>
        <w:ind w:left="709"/>
      </w:pPr>
      <w:r>
        <w:t>Registrar el tiempo de respuesta y la efectividad del modelo de visión artificial al emitir las correcciones posturales en tiempo real.</w:t>
      </w:r>
    </w:p>
    <w:p w:rsidR="0024494B" w:rsidRDefault="0024494B" w:rsidP="00995E98">
      <w:pPr>
        <w:pStyle w:val="APA7MA"/>
        <w:numPr>
          <w:ilvl w:val="0"/>
          <w:numId w:val="13"/>
        </w:numPr>
        <w:ind w:left="709"/>
      </w:pPr>
      <w:r>
        <w:t>Asegurar la trazabilidad de los datos cuantitativos obtenidos en cada sesión experimental de los adultos mayores.</w:t>
      </w:r>
    </w:p>
    <w:p w:rsidR="00F50D1C" w:rsidRPr="00F50D1C" w:rsidRDefault="00F50D1C" w:rsidP="00995E98">
      <w:pPr>
        <w:pStyle w:val="APA7MA"/>
        <w:numPr>
          <w:ilvl w:val="0"/>
          <w:numId w:val="11"/>
        </w:numPr>
        <w:rPr>
          <w:b/>
        </w:rPr>
      </w:pPr>
      <w:r w:rsidRPr="00F50D1C">
        <w:rPr>
          <w:b/>
        </w:rPr>
        <w:t xml:space="preserve">Encuesta </w:t>
      </w:r>
    </w:p>
    <w:p w:rsidR="00D9484B" w:rsidRPr="00D9484B" w:rsidRDefault="00F50D1C" w:rsidP="00B57B42">
      <w:pPr>
        <w:pStyle w:val="APA7MA"/>
      </w:pPr>
      <w:r>
        <w:t xml:space="preserve">Esta técnica está diseñada para la obtención masiva de datos provenientes de distintos sujetos de prueba, cuyas opiniones permiten complementar los resultados de la investigación. Para su ejecución se emplea un cuestionario estructurado mediante un listado de preguntas escritas de carácter impersonal, enfocado exclusivamente en recabar la información necesaria </w:t>
      </w:r>
      <w:r>
        <w:lastRenderedPageBreak/>
        <w:t>para el trabajo planteado sin requerir datos personales de los participantes. Esta herramienta complementa los datos cuantitativos al permitir que los usuarios evalúen de forma directa su experiencia subj</w:t>
      </w:r>
      <w:r w:rsidR="00D9484B">
        <w:t>e</w:t>
      </w:r>
      <w:r w:rsidR="00B57B42">
        <w:t>tiva tras la fase experimental, s</w:t>
      </w:r>
      <w:r w:rsidR="00D9484B" w:rsidRPr="00D9484B">
        <w:rPr>
          <w:lang w:eastAsia="es-ES"/>
        </w:rPr>
        <w:t>u aplicación nos ayudará a:</w:t>
      </w:r>
    </w:p>
    <w:p w:rsidR="00D9484B" w:rsidRPr="00D9484B" w:rsidRDefault="00D9484B" w:rsidP="00995E98">
      <w:pPr>
        <w:pStyle w:val="APA7MA"/>
        <w:numPr>
          <w:ilvl w:val="0"/>
          <w:numId w:val="14"/>
        </w:numPr>
        <w:ind w:left="709" w:hanging="425"/>
      </w:pPr>
      <w:r w:rsidRPr="00D9484B">
        <w:t>Identificar los problemas o dificultades iniciales que presenta el paciente respecto a su equilibrio y estabilidad antes de utilizar el sistema.</w:t>
      </w:r>
    </w:p>
    <w:p w:rsidR="00D9484B" w:rsidRPr="00D9484B" w:rsidRDefault="00D9484B" w:rsidP="00995E98">
      <w:pPr>
        <w:pStyle w:val="APA7MA"/>
        <w:numPr>
          <w:ilvl w:val="0"/>
          <w:numId w:val="14"/>
        </w:numPr>
        <w:ind w:left="709" w:hanging="425"/>
      </w:pPr>
      <w:r w:rsidRPr="00D9484B">
        <w:t>Evaluar cómo el sistema ayudó al usuario, midiendo su percepción sobre la efectividad de la herramienta y la mejora obtenida tras las sesiones.</w:t>
      </w:r>
    </w:p>
    <w:p w:rsidR="00D9484B" w:rsidRPr="00D9484B" w:rsidRDefault="00D9484B" w:rsidP="00995E98">
      <w:pPr>
        <w:pStyle w:val="APA7MA"/>
        <w:numPr>
          <w:ilvl w:val="0"/>
          <w:numId w:val="14"/>
        </w:numPr>
        <w:ind w:left="709" w:hanging="425"/>
      </w:pPr>
      <w:r w:rsidRPr="00D9484B">
        <w:t>Complementar los datos cuantitativos del modelo de visión artificial con la retroalimentación directa de los participantes.</w:t>
      </w:r>
    </w:p>
    <w:p w:rsidR="00F50D1C" w:rsidRDefault="00F50D1C" w:rsidP="00B57B42">
      <w:pPr>
        <w:pStyle w:val="Ttulo3"/>
      </w:pPr>
      <w:bookmarkStart w:id="109" w:name="_Toc241996915"/>
      <w:r>
        <w:t>Metodología de desarrollo</w:t>
      </w:r>
      <w:bookmarkEnd w:id="109"/>
    </w:p>
    <w:p w:rsidR="00F50D1C" w:rsidRDefault="00F50D1C" w:rsidP="00F50D1C">
      <w:pPr>
        <w:pStyle w:val="APA7MA"/>
      </w:pPr>
      <w:r>
        <w:t>El desarrollo tecnológico de la investigación se rige bajo el ciclo del método de ingeniería propuesto por Krick (2010), entendido como un proceso iterativo y sistemático para transformar recursos en soluciones prácticas que resuelven problemas reales. Este enfoque permite estructurar el proyecto de manera lógica a través de seis etapas fundamentales desde la identificación de la vulnerabilidad del adulto mayor y la recopilación de información técnica, pasando por la búsqueda de soluciones creativas para la arquitectura del software, hasta la evaluación, especificación y optimización del prototipo mediante pruebas de laboratorio y validación experimental.</w:t>
      </w:r>
    </w:p>
    <w:p w:rsidR="00F50D1C" w:rsidRDefault="00F50D1C" w:rsidP="00F50D1C">
      <w:pPr>
        <w:pStyle w:val="APA7MA"/>
      </w:pPr>
      <w:r>
        <w:t xml:space="preserve">Este encadenamiento operativo y metodológico del ciclo de Krick (2010) sirve como la columna vertebral que guía todo el despliegue tecnológico de la herramienta de visión artificial, </w:t>
      </w:r>
      <w:r w:rsidR="003B1B89">
        <w:t xml:space="preserve"> </w:t>
      </w:r>
      <w:r w:rsidR="00B57B42" w:rsidRPr="00B57B42">
        <w:t xml:space="preserve"> transformación de recursos para satisfacer necesidades específicas siguiendo las siguientes etapas:</w:t>
      </w:r>
    </w:p>
    <w:p w:rsidR="00B154F0" w:rsidRDefault="00B154F0" w:rsidP="00995E98">
      <w:pPr>
        <w:pStyle w:val="APA7MA"/>
        <w:numPr>
          <w:ilvl w:val="0"/>
          <w:numId w:val="15"/>
        </w:numPr>
        <w:ind w:left="709"/>
        <w:rPr>
          <w:b/>
        </w:rPr>
      </w:pPr>
      <w:r w:rsidRPr="00B154F0">
        <w:rPr>
          <w:b/>
        </w:rPr>
        <w:t>Formulación del problema</w:t>
      </w:r>
    </w:p>
    <w:p w:rsidR="00B154F0" w:rsidRPr="00B154F0" w:rsidRDefault="00B154F0" w:rsidP="00B154F0">
      <w:pPr>
        <w:pStyle w:val="APA7MA"/>
        <w:rPr>
          <w:b/>
        </w:rPr>
      </w:pPr>
      <w:r>
        <w:lastRenderedPageBreak/>
        <w:t xml:space="preserve">Se detecta la vulnerabilidad del adulto mayor durante la actividad física autónoma debido a la falta de supervisión profesional. Se define la necesidad de un sistema de bajo costo que proporcione guía técnica en tiempo real. </w:t>
      </w:r>
      <w:r>
        <w:rPr>
          <w:i/>
          <w:iCs/>
        </w:rPr>
        <w:t>En el contexto de la investigación, esto implica delimitar cómo la falta de acompañamiento clínico incrementa el riesgo de caídas al realizar ejercicios de equilibrio en casa, planteando como meta el desarrollo de una herramienta tecnológica accesible y preventiva.</w:t>
      </w:r>
    </w:p>
    <w:p w:rsidR="00B154F0" w:rsidRDefault="00B154F0" w:rsidP="00995E98">
      <w:pPr>
        <w:pStyle w:val="APA7MA"/>
        <w:numPr>
          <w:ilvl w:val="0"/>
          <w:numId w:val="15"/>
        </w:numPr>
        <w:ind w:left="709"/>
        <w:rPr>
          <w:b/>
        </w:rPr>
      </w:pPr>
      <w:r w:rsidRPr="00B154F0">
        <w:rPr>
          <w:b/>
        </w:rPr>
        <w:t>Análisis del problema</w:t>
      </w:r>
    </w:p>
    <w:p w:rsidR="00962DDA" w:rsidRDefault="00962DDA" w:rsidP="00995E98">
      <w:pPr>
        <w:pStyle w:val="APA7MA"/>
        <w:numPr>
          <w:ilvl w:val="0"/>
          <w:numId w:val="16"/>
        </w:numPr>
        <w:ind w:left="709"/>
      </w:pPr>
      <w:r>
        <w:t>Se investigan los fundamentos de la visión artificial y la biomecánica del equilibrio. En esta fase se seleccionan las herramientas tecnológicas:</w:t>
      </w:r>
    </w:p>
    <w:p w:rsidR="00962DDA" w:rsidRDefault="00962DDA" w:rsidP="00995E98">
      <w:pPr>
        <w:pStyle w:val="APA7MA"/>
        <w:numPr>
          <w:ilvl w:val="0"/>
          <w:numId w:val="16"/>
        </w:numPr>
        <w:ind w:left="709"/>
      </w:pPr>
      <w:r>
        <w:t>Lenguaje: Python.</w:t>
      </w:r>
    </w:p>
    <w:p w:rsidR="00962DDA" w:rsidRDefault="00962DDA" w:rsidP="00995E98">
      <w:pPr>
        <w:pStyle w:val="APA7MA"/>
        <w:numPr>
          <w:ilvl w:val="0"/>
          <w:numId w:val="16"/>
        </w:numPr>
        <w:ind w:left="709"/>
      </w:pPr>
      <w:r>
        <w:t>Librería de estimación de pose: MediaPipe (por su baja latencia y eficiencia en hardware comercial).</w:t>
      </w:r>
    </w:p>
    <w:p w:rsidR="00962DDA" w:rsidRDefault="00962DDA" w:rsidP="00995E98">
      <w:pPr>
        <w:pStyle w:val="APA7MA"/>
        <w:numPr>
          <w:ilvl w:val="0"/>
          <w:numId w:val="16"/>
        </w:numPr>
        <w:ind w:left="709"/>
      </w:pPr>
      <w:r>
        <w:t>Estándares: Ángulos articulares seguros definidos por la fisioterapia.</w:t>
      </w:r>
    </w:p>
    <w:p w:rsidR="00B154F0" w:rsidRPr="00B154F0" w:rsidRDefault="00962DDA" w:rsidP="00995E98">
      <w:pPr>
        <w:pStyle w:val="APA7MA"/>
        <w:numPr>
          <w:ilvl w:val="0"/>
          <w:numId w:val="16"/>
        </w:numPr>
        <w:ind w:left="709"/>
      </w:pPr>
      <w:r>
        <w:t>Adicionalmente, se analiza el estado del arte y las limitaciones de procesamiento en equipos de gama baja para asegurar la viabilidad técnica del sistem</w:t>
      </w:r>
      <w:r w:rsidR="00B154F0" w:rsidRPr="00B154F0">
        <w:t>.</w:t>
      </w:r>
    </w:p>
    <w:p w:rsidR="00B154F0" w:rsidRDefault="00B154F0" w:rsidP="00995E98">
      <w:pPr>
        <w:pStyle w:val="APA7MA"/>
        <w:numPr>
          <w:ilvl w:val="0"/>
          <w:numId w:val="15"/>
        </w:numPr>
        <w:ind w:left="709"/>
        <w:rPr>
          <w:b/>
        </w:rPr>
      </w:pPr>
      <w:r w:rsidRPr="00B154F0">
        <w:rPr>
          <w:b/>
        </w:rPr>
        <w:t>Búsqueda de soluciones alternativas</w:t>
      </w:r>
    </w:p>
    <w:p w:rsidR="00962DDA" w:rsidRPr="00B154F0" w:rsidRDefault="00962DDA" w:rsidP="00962DDA">
      <w:pPr>
        <w:pStyle w:val="APA7MA"/>
        <w:rPr>
          <w:b/>
        </w:rPr>
      </w:pPr>
      <w:r w:rsidRPr="00962DDA">
        <w:t>en esta etapa se dise</w:t>
      </w:r>
      <w:r>
        <w:t xml:space="preserve">ña la arquitectura del sistema </w:t>
      </w:r>
      <w:r w:rsidRPr="00962DDA">
        <w:t>incluyendo el algoritmo de detección, la lógica matemática para calcular desviaciones angulares y la interfaz de usuario (UI) adaptada a personas mayores con icon</w:t>
      </w:r>
      <w:r>
        <w:t>ografía clara y feedback</w:t>
      </w:r>
      <w:r w:rsidRPr="00962DDA">
        <w:t>, explorando además alternativas tecnológicas complementarias como distintos modelos de estimación de pose o diversas modalidades de alerta para determinar la vía más idónea en la corrección postural del adulto mayor</w:t>
      </w:r>
      <w:r w:rsidRPr="00962DDA">
        <w:rPr>
          <w:b/>
        </w:rPr>
        <w:t>.</w:t>
      </w:r>
    </w:p>
    <w:p w:rsidR="00B154F0" w:rsidRDefault="00B154F0" w:rsidP="00995E98">
      <w:pPr>
        <w:pStyle w:val="APA7MA"/>
        <w:numPr>
          <w:ilvl w:val="0"/>
          <w:numId w:val="15"/>
        </w:numPr>
        <w:ind w:left="709"/>
        <w:rPr>
          <w:b/>
        </w:rPr>
      </w:pPr>
      <w:r w:rsidRPr="00B154F0">
        <w:rPr>
          <w:b/>
        </w:rPr>
        <w:lastRenderedPageBreak/>
        <w:t>La fase de decisión</w:t>
      </w:r>
    </w:p>
    <w:p w:rsidR="00962DDA" w:rsidRPr="00B154F0" w:rsidRDefault="00962DDA" w:rsidP="00962DDA">
      <w:pPr>
        <w:pStyle w:val="APA7MA"/>
        <w:rPr>
          <w:b/>
        </w:rPr>
      </w:pPr>
      <w:r>
        <w:t>De acuerdo con Edward V. Krick, esta etapa consiste en someter todas las alternativas generadas a un escrutinio crítico y objetivo mediante criterios lógicos para seleccionar la opción óptima; por ello, en tu tesis se evalúa el rendimiento del prototipo sometiéndolo a pruebas de laboratorio para verificar y validar los indicadores de la Variable Independiente, analizando métricas técnicas como la precisión en el rastreo esquelético, la baja latencia y el consumo de recursos computacionales frente a las diferentes condiciones del entorno doméstico.</w:t>
      </w:r>
    </w:p>
    <w:p w:rsidR="00B154F0" w:rsidRDefault="00B154F0" w:rsidP="00995E98">
      <w:pPr>
        <w:pStyle w:val="APA7MA"/>
        <w:numPr>
          <w:ilvl w:val="0"/>
          <w:numId w:val="15"/>
        </w:numPr>
        <w:ind w:left="709"/>
        <w:rPr>
          <w:b/>
        </w:rPr>
      </w:pPr>
      <w:r w:rsidRPr="00B154F0">
        <w:rPr>
          <w:b/>
        </w:rPr>
        <w:t>Especificación de la solución</w:t>
      </w:r>
    </w:p>
    <w:p w:rsidR="00A03B35" w:rsidRDefault="005D4C4A" w:rsidP="005D4C4A">
      <w:pPr>
        <w:pStyle w:val="APA7MA"/>
      </w:pPr>
      <w:r>
        <w:t>Esta etapa consiste en transformar la alternativa seleccionada en una descripción técnica rigurosa y detallada que garantice su correcta ejecución y reproducibilidad; por elloen esta investigación esto se materializa en la fase de implementación experimental con la muestra de adultos mayores, donde se consolida la parametrización definitiva del software, se establecen formalmente los umbrales de error postural y se recolectan de manera sistemática los datos de la Variable Dependiente correspondientes a la precisión y eficacia de los ejercicios.</w:t>
      </w:r>
    </w:p>
    <w:p w:rsidR="009D4693" w:rsidRPr="009D4693" w:rsidRDefault="009D4693" w:rsidP="00775D2A">
      <w:pPr>
        <w:pStyle w:val="TABLAS-FIGURAS"/>
      </w:pPr>
      <w:bookmarkStart w:id="110" w:name="_Toc241844877"/>
      <w:r w:rsidRPr="00775D2A">
        <w:rPr>
          <w:b/>
        </w:rPr>
        <w:t xml:space="preserve">Figura </w:t>
      </w:r>
      <w:r w:rsidR="007A684E">
        <w:rPr>
          <w:b/>
        </w:rPr>
        <w:fldChar w:fldCharType="begin"/>
      </w:r>
      <w:r w:rsidR="007A684E">
        <w:rPr>
          <w:b/>
        </w:rPr>
        <w:instrText xml:space="preserve"> STYLEREF 1 \s </w:instrText>
      </w:r>
      <w:r w:rsidR="007A684E">
        <w:rPr>
          <w:b/>
        </w:rPr>
        <w:fldChar w:fldCharType="separate"/>
      </w:r>
      <w:r w:rsidR="007A684E">
        <w:rPr>
          <w:b/>
          <w:noProof/>
        </w:rPr>
        <w:t>2</w:t>
      </w:r>
      <w:r w:rsidR="007A684E">
        <w:rPr>
          <w:b/>
        </w:rPr>
        <w:fldChar w:fldCharType="end"/>
      </w:r>
      <w:r w:rsidR="007A684E">
        <w:rPr>
          <w:b/>
        </w:rPr>
        <w:t>.</w:t>
      </w:r>
      <w:r w:rsidR="007A684E">
        <w:rPr>
          <w:b/>
        </w:rPr>
        <w:fldChar w:fldCharType="begin"/>
      </w:r>
      <w:r w:rsidR="007A684E">
        <w:rPr>
          <w:b/>
        </w:rPr>
        <w:instrText xml:space="preserve"> SEQ Figura \* ARABIC \s 1 </w:instrText>
      </w:r>
      <w:r w:rsidR="007A684E">
        <w:rPr>
          <w:b/>
        </w:rPr>
        <w:fldChar w:fldCharType="separate"/>
      </w:r>
      <w:r w:rsidR="007A684E">
        <w:rPr>
          <w:b/>
          <w:noProof/>
        </w:rPr>
        <w:t>27</w:t>
      </w:r>
      <w:r w:rsidR="007A684E">
        <w:rPr>
          <w:b/>
        </w:rPr>
        <w:fldChar w:fldCharType="end"/>
      </w:r>
      <w:r w:rsidRPr="009D4693">
        <w:br/>
        <w:t>Método de ingeniería aplicado a la visión artificial.</w:t>
      </w:r>
      <w:bookmarkEnd w:id="110"/>
    </w:p>
    <w:p w:rsidR="008E7E47" w:rsidRDefault="009D4693" w:rsidP="008E7E47">
      <w:pPr>
        <w:pStyle w:val="APA7MA"/>
        <w:ind w:firstLine="0"/>
        <w:rPr>
          <w:b/>
          <w:i/>
          <w:shd w:val="clear" w:color="auto" w:fill="F8F8F7"/>
        </w:rPr>
      </w:pPr>
      <w:r w:rsidRPr="009D4693">
        <w:rPr>
          <w:b/>
          <w:noProof/>
          <w:lang w:val="es-ES" w:eastAsia="es-ES"/>
        </w:rPr>
        <w:drawing>
          <wp:inline distT="0" distB="0" distL="0" distR="0" wp14:anchorId="0F516B0C" wp14:editId="41845D09">
            <wp:extent cx="3696560" cy="1636889"/>
            <wp:effectExtent l="0" t="0" r="0" b="1905"/>
            <wp:docPr id="5" name="Imagen 5" descr="C:\Users\ADMIN\Downloads\diagrama_metodo_ingenieria_krick_bas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diagrama_metodo_ingenieria_krick_basico.png"/>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528" t="22876" r="1487" b="5538"/>
                    <a:stretch/>
                  </pic:blipFill>
                  <pic:spPr bwMode="auto">
                    <a:xfrm>
                      <a:off x="0" y="0"/>
                      <a:ext cx="3696560" cy="1636889"/>
                    </a:xfrm>
                    <a:prstGeom prst="rect">
                      <a:avLst/>
                    </a:prstGeom>
                    <a:noFill/>
                    <a:ln>
                      <a:noFill/>
                    </a:ln>
                    <a:extLst>
                      <a:ext uri="{53640926-AAD7-44D8-BBD7-CCE9431645EC}">
                        <a14:shadowObscured xmlns:a14="http://schemas.microsoft.com/office/drawing/2010/main"/>
                      </a:ext>
                    </a:extLst>
                  </pic:spPr>
                </pic:pic>
              </a:graphicData>
            </a:graphic>
          </wp:inline>
        </w:drawing>
      </w:r>
    </w:p>
    <w:p w:rsidR="008E7E47" w:rsidRPr="008E7E47" w:rsidRDefault="008E7E47" w:rsidP="0017457B">
      <w:pPr>
        <w:pStyle w:val="notas"/>
        <w:rPr>
          <w:b/>
          <w:shd w:val="clear" w:color="auto" w:fill="F8F8F7"/>
        </w:rPr>
      </w:pPr>
      <w:r w:rsidRPr="0017457B">
        <w:rPr>
          <w:rStyle w:val="notasCar"/>
          <w:b/>
          <w:i/>
        </w:rPr>
        <w:lastRenderedPageBreak/>
        <w:t>Nota.</w:t>
      </w:r>
      <w:r w:rsidRPr="008E7E47">
        <w:rPr>
          <w:rStyle w:val="notasCar"/>
        </w:rPr>
        <w:t xml:space="preserve"> El diagrama representa las etapas del método de ingeniería aplicado al desarrollo de una herramienta de visión artificial. Elaboración propia, basada en Krick (2010)</w:t>
      </w:r>
      <w:r w:rsidRPr="008E7E47">
        <w:rPr>
          <w:b/>
          <w:shd w:val="clear" w:color="auto" w:fill="F8F8F7"/>
        </w:rPr>
        <w:t>.</w:t>
      </w:r>
    </w:p>
    <w:p w:rsidR="006908D5" w:rsidRPr="008E7E47" w:rsidRDefault="006908D5" w:rsidP="006908D5">
      <w:pPr>
        <w:pStyle w:val="Ttulo2"/>
        <w:rPr>
          <w:lang w:val="es-ES"/>
        </w:rPr>
      </w:pPr>
      <w:bookmarkStart w:id="111" w:name="_Toc241996916"/>
      <w:r w:rsidRPr="008E7E47">
        <w:rPr>
          <w:lang w:val="es-ES"/>
        </w:rPr>
        <w:t>Marco tecnológico</w:t>
      </w:r>
      <w:bookmarkEnd w:id="111"/>
    </w:p>
    <w:p w:rsidR="00A03B35" w:rsidRPr="008E7E47" w:rsidRDefault="00A03B35" w:rsidP="006908D5">
      <w:pPr>
        <w:pStyle w:val="Ttulo3"/>
        <w:rPr>
          <w:lang w:val="es-ES"/>
        </w:rPr>
      </w:pPr>
      <w:bookmarkStart w:id="112" w:name="_Toc241996917"/>
      <w:r w:rsidRPr="004B3D29">
        <w:rPr>
          <w:lang w:val="es-ES"/>
        </w:rPr>
        <w:t>Especificaciones de Hardware</w:t>
      </w:r>
      <w:bookmarkEnd w:id="112"/>
    </w:p>
    <w:p w:rsidR="00A03B35" w:rsidRPr="00A03B35" w:rsidRDefault="00A03B35" w:rsidP="004B3D29">
      <w:pPr>
        <w:pStyle w:val="APA7MA"/>
      </w:pPr>
      <w:r w:rsidRPr="00A03B35">
        <w:t>Para garantizar la correcta ejecución del procesamiento de video en tiempo real, la estimación de posturas corporales mediante visión artificial y la gestión de eventos del sistema, se requiere una infraestructura de hardware que cumpla con los siguientes parámetros mínimos y recomendados:</w:t>
      </w:r>
    </w:p>
    <w:p w:rsidR="00A03B35" w:rsidRPr="004B3D29" w:rsidRDefault="00A03B35" w:rsidP="004B3D29">
      <w:pPr>
        <w:pStyle w:val="Ttulo3"/>
        <w:rPr>
          <w:lang w:val="es-ES"/>
        </w:rPr>
      </w:pPr>
      <w:bookmarkStart w:id="113" w:name="_Toc241996918"/>
      <w:r w:rsidRPr="004B3D29">
        <w:rPr>
          <w:lang w:val="es-ES"/>
        </w:rPr>
        <w:t>Unidad de Procesamiento (CPU y Memoria)</w:t>
      </w:r>
      <w:bookmarkEnd w:id="113"/>
    </w:p>
    <w:p w:rsidR="00A03B35" w:rsidRPr="00A03B35" w:rsidRDefault="00A03B35" w:rsidP="004B3D29">
      <w:pPr>
        <w:pStyle w:val="APA7MA"/>
      </w:pPr>
      <w:r w:rsidRPr="004B3D29">
        <w:rPr>
          <w:b/>
        </w:rPr>
        <w:t>Procesador (CPU):</w:t>
      </w:r>
      <w:r w:rsidRPr="00A03B35">
        <w:t xml:space="preserve"> Intel Core i5 / AMD Ryzen 5 (Mínimo de 10.ª generación o equivalentes modernos). Se requiere un procesador multihúleo capaz de manejar de manera simultánea la ejecución de los algoritmos de inferencia y la gestión d</w:t>
      </w:r>
      <w:r w:rsidR="004B3D29">
        <w:t>e la arquitectura del software.</w:t>
      </w:r>
    </w:p>
    <w:p w:rsidR="00A03B35" w:rsidRPr="00A03B35" w:rsidRDefault="00A03B35" w:rsidP="004B3D29">
      <w:pPr>
        <w:pStyle w:val="APA7MA"/>
      </w:pPr>
      <w:r w:rsidRPr="004B3D29">
        <w:rPr>
          <w:b/>
        </w:rPr>
        <w:t>Memoria RAM:</w:t>
      </w:r>
      <w:r w:rsidRPr="00A03B35">
        <w:t xml:space="preserve"> 8 GB como mínimo, recomendándose 16 GB para garantizar una fluidez óptima en el procesamiento y almacenamiento temporal de fotogramas d</w:t>
      </w:r>
      <w:r w:rsidR="004B3D29">
        <w:t>e video sin cuellos de botella.</w:t>
      </w:r>
    </w:p>
    <w:p w:rsidR="00A03B35" w:rsidRPr="00A03B35" w:rsidRDefault="00A03B35" w:rsidP="004B3D29">
      <w:pPr>
        <w:pStyle w:val="APA7MA"/>
      </w:pPr>
      <w:r w:rsidRPr="004B3D29">
        <w:rPr>
          <w:b/>
        </w:rPr>
        <w:t>Almacenamiento:</w:t>
      </w:r>
      <w:r w:rsidRPr="00A03B35">
        <w:t xml:space="preserve"> Disco de Estado Sólido (SSD) de 256 GB o superior, indispensable para reducir los tiempos de lectura/escritura, la carga rápida de librerías pesadas de machine learning y l</w:t>
      </w:r>
      <w:r w:rsidR="004B3D29">
        <w:t>a persistencia ágil de eventos.</w:t>
      </w:r>
    </w:p>
    <w:p w:rsidR="00A03B35" w:rsidRPr="00A03B35" w:rsidRDefault="00A03B35" w:rsidP="004B3D29">
      <w:pPr>
        <w:pStyle w:val="Ttulo3"/>
      </w:pPr>
      <w:bookmarkStart w:id="114" w:name="_Toc241996919"/>
      <w:r w:rsidRPr="00A03B35">
        <w:t>Gráficos y Captura de Imagen</w:t>
      </w:r>
      <w:bookmarkEnd w:id="114"/>
    </w:p>
    <w:p w:rsidR="00A03B35" w:rsidRPr="00A03B35" w:rsidRDefault="00A03B35" w:rsidP="004B3D29">
      <w:pPr>
        <w:pStyle w:val="APA7MA"/>
      </w:pPr>
      <w:r w:rsidRPr="004B3D29">
        <w:rPr>
          <w:b/>
        </w:rPr>
        <w:t>Gráficos (GPU):</w:t>
      </w:r>
      <w:r w:rsidR="004B3D29">
        <w:t xml:space="preserve"> Tarjeta gráfica integrada, </w:t>
      </w:r>
      <w:r w:rsidRPr="00A03B35">
        <w:t>optimizada para acelerar el procesamiento por fotograma por segundo (FPS) en lo</w:t>
      </w:r>
      <w:r w:rsidR="004B3D29">
        <w:t>s modelos de visión artificial.</w:t>
      </w:r>
    </w:p>
    <w:p w:rsidR="00A03B35" w:rsidRPr="00A03B35" w:rsidRDefault="00A03B35" w:rsidP="004B3D29">
      <w:pPr>
        <w:pStyle w:val="APA7MA"/>
      </w:pPr>
      <w:r w:rsidRPr="004B3D29">
        <w:rPr>
          <w:b/>
        </w:rPr>
        <w:lastRenderedPageBreak/>
        <w:t>Captura de Imagen:</w:t>
      </w:r>
      <w:r w:rsidRPr="00A03B35">
        <w:t xml:space="preserve"> Cámara Web con resolución HD (720p) o Full HD (1080p) a 30 FPS, garantizando la nitidez visual necesaria para que el sistema detecte con precisión los punto</w:t>
      </w:r>
      <w:r w:rsidR="004B3D29">
        <w:t>s articulares del adulto mayor.</w:t>
      </w:r>
    </w:p>
    <w:p w:rsidR="00A03B35" w:rsidRPr="00A03B35" w:rsidRDefault="00A03B35" w:rsidP="006908D5">
      <w:pPr>
        <w:pStyle w:val="Ttulo3"/>
      </w:pPr>
      <w:bookmarkStart w:id="115" w:name="_Toc241996920"/>
      <w:r w:rsidRPr="00A03B35">
        <w:t>Especificaciones de Software</w:t>
      </w:r>
      <w:bookmarkEnd w:id="115"/>
    </w:p>
    <w:p w:rsidR="00A03B35" w:rsidRDefault="00A03B35" w:rsidP="006908D5">
      <w:pPr>
        <w:pStyle w:val="Ttulo4"/>
      </w:pPr>
      <w:r w:rsidRPr="00A03B35">
        <w:t>Python (Versión 3.13.0)</w:t>
      </w:r>
    </w:p>
    <w:p w:rsidR="00F9693B" w:rsidRDefault="00F9693B" w:rsidP="00F9693B">
      <w:pPr>
        <w:pStyle w:val="APA7MA"/>
      </w:pPr>
      <w:r w:rsidRPr="00F9693B">
        <w:t>Python es un lenguaje de programación de alto nivel, interpretado y multiparadigma (orientado a objetos, imperativo y funcional), concebido originalmente a finales de los años 80 por Guido van Rossum bajo una filosofía de diseño que prioriza la legibilidad, la simplicidad y una sintaxis limpia. Se caracteriza por un tipado dinámico que facilita el desarrollo rápi</w:t>
      </w:r>
      <w:r>
        <w:t xml:space="preserve">do de aplicaciones complejas y </w:t>
      </w:r>
      <w:r w:rsidRPr="00F9693B">
        <w:t xml:space="preserve">al ser un lenguaje multiplataforma compatible con entornos Unix, Windows y macOS, se posiciona como el estándar de la industria para el desarrollo de software científico, desarrollo web e inteligencia artificial. </w:t>
      </w:r>
    </w:p>
    <w:p w:rsidR="00F9693B" w:rsidRDefault="00F9693B" w:rsidP="00F9693B">
      <w:pPr>
        <w:pStyle w:val="APA7MA"/>
      </w:pPr>
      <w:r w:rsidRPr="00F9693B">
        <w:t>Su modelo de distribución de código abierto y su vasta comunidad permiten integrar con facilidad una infinidad de paquetes especializados sin necesidad de desarrollar componentes desde cero, ofreciendo un rendimiento cada vez más competitivo en entornos de procesamiento concurrente. Esta capacidad de adaptación se consolida de forma sobresaliente en la versión 3.13, la cual introduce modificaciones estructurales de gran calado orientadas a responder a las demandas del hardware multinúcleo contemporáneo, destacando la incorporación de soporte experimental para la ejecución libre de hilos mediante la desactivación del Bloqueo Global del Intérprete (Global Interpreter Lock o GIL, regulado bajo la PEP 703), la implementación de un compilador Just-In-Time (JIT) preliminar (PEP 744) para optimizar la traducción de bytecode, y la modernización integral de su intérprete interactivo junto con la depuración de componentes obsoletos de su biblioteca estándar.</w:t>
      </w:r>
    </w:p>
    <w:p w:rsidR="0017457B" w:rsidRPr="00F9693B" w:rsidRDefault="0017457B" w:rsidP="00F9693B">
      <w:pPr>
        <w:pStyle w:val="APA7MA"/>
      </w:pPr>
      <w:r>
        <w:lastRenderedPageBreak/>
        <w:t>Python funge como el lenguaje base y el núcleo de ejecución de toda la arquitectura del sistema. Se utiliza para coordinar los flujos de datos entre el modelo de inteligencia artificial, el procesamiento numérico y la interfaz web, integrando las bibliotecas de visión artificial y aprendizaje automático necesarias para el análisis de la postura en tiempo real.</w:t>
      </w:r>
    </w:p>
    <w:p w:rsidR="00A03B35" w:rsidRPr="00A03B35" w:rsidRDefault="00A03B35" w:rsidP="006908D5">
      <w:pPr>
        <w:pStyle w:val="Ttulo4"/>
      </w:pPr>
      <w:r w:rsidRPr="00A03B35">
        <w:t>OpenCV</w:t>
      </w:r>
    </w:p>
    <w:p w:rsidR="008164D7" w:rsidRDefault="0096267B" w:rsidP="0096267B">
      <w:pPr>
        <w:pStyle w:val="APA7MA"/>
      </w:pPr>
      <w:r>
        <w:rPr>
          <w:rStyle w:val="citation-129"/>
        </w:rPr>
        <w:t>OpenCV (</w:t>
      </w:r>
      <w:r>
        <w:rPr>
          <w:rStyle w:val="citation-129"/>
          <w:i/>
          <w:iCs/>
        </w:rPr>
        <w:t>Open Source Computer Vision Library</w:t>
      </w:r>
      <w:r>
        <w:rPr>
          <w:rStyle w:val="citation-129"/>
        </w:rPr>
        <w:t>) es una biblioteca libre de código abierto multiplataforma especializada en visión artificial, procesamiento de imágenes y aprendizaje automático en tiempo real.</w:t>
      </w:r>
      <w:r>
        <w:t xml:space="preserve"> </w:t>
      </w:r>
      <w:r>
        <w:rPr>
          <w:rStyle w:val="citation-128"/>
        </w:rPr>
        <w:t xml:space="preserve">Concebida inicialmente en 1999 por </w:t>
      </w:r>
      <w:r w:rsidRPr="008164D7">
        <w:rPr>
          <w:rStyle w:val="citation-128"/>
          <w:bCs/>
        </w:rPr>
        <w:t>Gary Bradski</w:t>
      </w:r>
      <w:r>
        <w:rPr>
          <w:rStyle w:val="citation-128"/>
        </w:rPr>
        <w:t xml:space="preserve"> bajo el patrocinio de Intel, la biblioteca nació con el objetivo principal de acelerar la investigación y el desarrollo de aplicaciones comerciales basadas en visión computacional, proveyendo una infraestructura común optimizada que evitara a los desarrolladores reinventar la rueda.</w:t>
      </w:r>
      <w:r>
        <w:t xml:space="preserve"> </w:t>
      </w:r>
      <w:r>
        <w:rPr>
          <w:rStyle w:val="citation-127"/>
        </w:rPr>
        <w:t>Gracias a su arquitectura original diseñada en C y C++, combinada con interfaces nativas para lenguajes de alto nivel como Python, OpenCV se caracteriza por su gran eficiencia en el manejo de estructuras de datos masivas y matrices multidimensionales.</w:t>
      </w:r>
      <w:r>
        <w:t xml:space="preserve"> </w:t>
      </w:r>
    </w:p>
    <w:p w:rsidR="00A03B35" w:rsidRDefault="0096267B" w:rsidP="0096267B">
      <w:pPr>
        <w:pStyle w:val="APA7MA"/>
      </w:pPr>
      <w:r>
        <w:rPr>
          <w:rStyle w:val="citation-126"/>
        </w:rPr>
        <w:t>Su modelo de distribución abierta y su vasta comunidad global han permitido integrar algoritmos complejos para tareas como el reconocimiento facial, la detección de objetos, el seguimiento de trayectorias en vídeo y la reconstrucción 3D.</w:t>
      </w:r>
      <w:r>
        <w:t xml:space="preserve"> De este modo, la herramienta se posiciona como el estándar de la industria y de la academia para dotar a los sistemas computacionales de la capacidad de interpretar y procesar información visual del entorno de manera altamente competitiva y escalable.</w:t>
      </w:r>
    </w:p>
    <w:p w:rsidR="0017457B" w:rsidRPr="00A03B35" w:rsidRDefault="0017457B" w:rsidP="0096267B">
      <w:pPr>
        <w:pStyle w:val="APA7MA"/>
      </w:pPr>
      <w:r>
        <w:t>OpenCV se utiliza para la captura, preprocesamiento y gestión de los fotogramas de video provenientes de la cámara. Permite manipular las secuencias de video, redimensionar las imágenes y renderizar en pantalla las guías visuales y los ángulos articulares calculados durante la ejecución de los ejercicios de equilibrio del adulto mayor.</w:t>
      </w:r>
    </w:p>
    <w:p w:rsidR="00A03B35" w:rsidRDefault="00A03B35" w:rsidP="006908D5">
      <w:pPr>
        <w:pStyle w:val="Ttulo4"/>
      </w:pPr>
      <w:r>
        <w:lastRenderedPageBreak/>
        <w:t>MediaPipe</w:t>
      </w:r>
    </w:p>
    <w:p w:rsidR="008164D7" w:rsidRPr="008164D7" w:rsidRDefault="008164D7" w:rsidP="008164D7">
      <w:pPr>
        <w:pStyle w:val="APA7MA"/>
        <w:rPr>
          <w:lang w:eastAsia="es-ES"/>
        </w:rPr>
      </w:pPr>
      <w:r w:rsidRPr="008164D7">
        <w:rPr>
          <w:lang w:eastAsia="es-ES"/>
        </w:rPr>
        <w:t xml:space="preserve">MediaPipe es un marco de trabajo de código abierto multiplataforma, desarrollado por el equipo de investigación de Google bajo la dirección de ingenieros como Camillo Lugaresi y Matthias Grundmann, diseñado específicamente para construir y desplegar tuberías de percepción de aprendizaje automático multimodal en tiempo real. Concebido para resolver la complejidad del procesamiento de flujos </w:t>
      </w:r>
      <w:r w:rsidR="00DA6FF5">
        <w:rPr>
          <w:lang w:eastAsia="es-ES"/>
        </w:rPr>
        <w:t xml:space="preserve">de datos sensoriales continuos </w:t>
      </w:r>
      <w:r w:rsidRPr="008164D7">
        <w:rPr>
          <w:lang w:eastAsia="es-ES"/>
        </w:rPr>
        <w:t>tales como vídeo</w:t>
      </w:r>
      <w:r w:rsidR="00DA6FF5">
        <w:rPr>
          <w:lang w:eastAsia="es-ES"/>
        </w:rPr>
        <w:t>, audio y secuencias temporales</w:t>
      </w:r>
      <w:r w:rsidRPr="008164D7">
        <w:rPr>
          <w:lang w:eastAsia="es-ES"/>
        </w:rPr>
        <w:t>, este entorno permite integrar de forma eficiente componentes modulares avanzados de visión por computadora, tales como la estimación de posturas corporales, el seguimiento facial y la detección de manos.</w:t>
      </w:r>
    </w:p>
    <w:p w:rsidR="008164D7" w:rsidRDefault="008164D7" w:rsidP="00DC6852">
      <w:pPr>
        <w:pStyle w:val="APA7MA"/>
        <w:rPr>
          <w:lang w:eastAsia="es-ES"/>
        </w:rPr>
      </w:pPr>
      <w:r w:rsidRPr="008164D7">
        <w:rPr>
          <w:lang w:eastAsia="es-ES"/>
        </w:rPr>
        <w:t>Su arquitectura destaca por una gestión optimizada de los recursos de hardware en CPU y GPU, lo que facilita la sincronización precisa de datos y la ejecución de modelos complejos con baja latencia en dispositivos móviles, ordenadores y plataformas web. De este modo, la herramienta se posiciona como una solución estándar y altamente versátil tanto en la investigación académica como en el desarrollo industrial, transformando prototipos experimentales de inteligencia artificial en aplicaciones interactivas, escala</w:t>
      </w:r>
      <w:r w:rsidR="00DC6852">
        <w:rPr>
          <w:lang w:eastAsia="es-ES"/>
        </w:rPr>
        <w:t>bles y plenamente reproducibles.</w:t>
      </w:r>
    </w:p>
    <w:p w:rsidR="0017457B" w:rsidRPr="00DC6852" w:rsidRDefault="0017457B" w:rsidP="00DC6852">
      <w:pPr>
        <w:pStyle w:val="APA7MA"/>
        <w:rPr>
          <w:lang w:eastAsia="es-ES"/>
        </w:rPr>
      </w:pPr>
      <w:r>
        <w:t>MediaPipe opera como el motor central de estimación de postura (</w:t>
      </w:r>
      <w:r>
        <w:rPr>
          <w:i/>
          <w:iCs/>
        </w:rPr>
        <w:t>pose estimation</w:t>
      </w:r>
      <w:r>
        <w:t>). Se encarga de detectar e identificar en tiempo real los puntos clave esqueléticos del cuerpo del adulto mayor durante la realización de los ejercicios (como el apoyo unipodal o la postura del árbol), proporcionando las coordenadas espaciales necesarias para evaluar la estabilidad corporal.</w:t>
      </w:r>
    </w:p>
    <w:p w:rsidR="00A03B35" w:rsidRDefault="00A03B35" w:rsidP="008164D7">
      <w:pPr>
        <w:pStyle w:val="Ttulo4"/>
      </w:pPr>
      <w:r>
        <w:t>NumPy</w:t>
      </w:r>
    </w:p>
    <w:p w:rsidR="00A03B35" w:rsidRDefault="00A03B35" w:rsidP="004B3D29">
      <w:pPr>
        <w:pStyle w:val="APA7MA"/>
      </w:pPr>
      <w:r w:rsidRPr="00A03B35">
        <w:t xml:space="preserve">NumPy es el paquete fundamental para la computación científica y el procesamiento numérico en Python. Proporciona una estructura de datos eficiente basada en matrices </w:t>
      </w:r>
      <w:r w:rsidRPr="00A03B35">
        <w:lastRenderedPageBreak/>
        <w:t xml:space="preserve">multidimensionales de alto rendimiento (arrays), junto con una amplia colección de rutinas matemáticas, lógicas, de álgebra lineal y de manipulación de formas. En la presente arquitectura tecnológica, NumPy resulta indispensable para procesar y transformar de manera casi instantánea las matrices de coordenadas numéricas devueltas por los modelos de visión artificial, facilitando el cálculo matemático de los ángulos articulares necesarios para </w:t>
      </w:r>
      <w:r w:rsidR="004B3D29">
        <w:t>validar la postura del usuario.</w:t>
      </w:r>
    </w:p>
    <w:p w:rsidR="0017457B" w:rsidRPr="00A03B35" w:rsidRDefault="0017457B" w:rsidP="004B3D29">
      <w:pPr>
        <w:pStyle w:val="APA7MA"/>
      </w:pPr>
      <w:r>
        <w:t>NumPy se utiliza para procesar de forma matricial las coordenadas cartesianas obtenidas por el modelo de visión artificial. Permite realizar las operaciones geométricas y trigonométricas vectorizadas necesarias para calcular con alta velocidad y precisión los ángulos de las articulaciones (rodilla, cadera, tronco) del adulto mayor y compararlos con los umbrales de corrección postural.</w:t>
      </w:r>
    </w:p>
    <w:p w:rsidR="00A03B35" w:rsidRPr="00A03B35" w:rsidRDefault="00A03B35" w:rsidP="006908D5">
      <w:pPr>
        <w:pStyle w:val="Ttulo4"/>
      </w:pPr>
      <w:r w:rsidRPr="00A03B35">
        <w:t>PostgreSQL</w:t>
      </w:r>
    </w:p>
    <w:p w:rsidR="00A03B35" w:rsidRDefault="00A03B35" w:rsidP="004B3D29">
      <w:pPr>
        <w:pStyle w:val="APA7MA"/>
      </w:pPr>
      <w:r w:rsidRPr="00A03B35">
        <w:t>PostgreSQL es un sistema de gestión de bases de datos relacionales orientado a objetos (ORDBMS), reconocido por su alta robustez, escalabilidad y estricto cumplimiento de los estándares SQL. Cuenta con una licencia de código abierto de tipo liberal y se distingue por su motor de transacciones seguras bajo el modelo ACID (Atomicidad, Consistencia, Aislamiento y Durabilidad). PostgreSQL ofrece un rendimiento excepcional en entornos con cargas de trabajo complejas e intensivas, integrando soporte nativo para funciones avanzadas, consultas concurrentes y un almacenamiento estructurado seguro, características esenciales para registrar el historial de evaluaciones y ev</w:t>
      </w:r>
      <w:r w:rsidR="004B3D29">
        <w:t>entos del sistema de monitoreo.</w:t>
      </w:r>
    </w:p>
    <w:p w:rsidR="0017457B" w:rsidRPr="00A03B35" w:rsidRDefault="0017457B" w:rsidP="004B3D29">
      <w:pPr>
        <w:pStyle w:val="APA7MA"/>
      </w:pPr>
      <w:r>
        <w:t>PostgreSQL funciona como el sistema de almacenamiento persistente y seguro de la aplicación. Se emplea para registrar y administrar la información de los usuarios, los historiales de las sesiones de evaluación de equilibrio, los puntajes obtenidos y los reportes de corrección postural generados durante el seguimiento clínico del adulto mayor.</w:t>
      </w:r>
    </w:p>
    <w:p w:rsidR="00A03B35" w:rsidRDefault="00A03B35" w:rsidP="006908D5">
      <w:pPr>
        <w:pStyle w:val="Ttulo4"/>
      </w:pPr>
      <w:r>
        <w:lastRenderedPageBreak/>
        <w:t>Django</w:t>
      </w:r>
    </w:p>
    <w:p w:rsidR="00DC6852" w:rsidRPr="00DC6852" w:rsidRDefault="00DC6852" w:rsidP="00DC6852">
      <w:pPr>
        <w:pStyle w:val="APA7MA"/>
        <w:rPr>
          <w:lang w:eastAsia="es-ES"/>
        </w:rPr>
      </w:pPr>
      <w:r w:rsidRPr="00DC6852">
        <w:rPr>
          <w:lang w:eastAsia="es-ES"/>
        </w:rPr>
        <w:t xml:space="preserve">Django es un framework de desarrollo web de código abierto escrito en Python, estructurado bajo el patrón arquitectónico Modelo-Vista-Template (MVT). Concebido inicialmente a finales de 2003 por </w:t>
      </w:r>
      <w:r w:rsidRPr="00DC6852">
        <w:rPr>
          <w:b/>
          <w:bCs/>
          <w:lang w:eastAsia="es-ES"/>
        </w:rPr>
        <w:t>Adrian Holovaty</w:t>
      </w:r>
      <w:r w:rsidRPr="00DC6852">
        <w:rPr>
          <w:lang w:eastAsia="es-ES"/>
        </w:rPr>
        <w:t xml:space="preserve"> y </w:t>
      </w:r>
      <w:r w:rsidRPr="00DC6852">
        <w:rPr>
          <w:b/>
          <w:bCs/>
          <w:lang w:eastAsia="es-ES"/>
        </w:rPr>
        <w:t>Simon Willison</w:t>
      </w:r>
      <w:r w:rsidRPr="00DC6852">
        <w:rPr>
          <w:lang w:eastAsia="es-ES"/>
        </w:rPr>
        <w:t xml:space="preserve"> mientras trabajaban en el periódico </w:t>
      </w:r>
      <w:r w:rsidRPr="00DC6852">
        <w:rPr>
          <w:i/>
          <w:iCs/>
          <w:lang w:eastAsia="es-ES"/>
        </w:rPr>
        <w:t>Lawrence Journal-World</w:t>
      </w:r>
      <w:r w:rsidRPr="00DC6852">
        <w:rPr>
          <w:lang w:eastAsia="es-ES"/>
        </w:rPr>
        <w:t>, el framework nació con la premisa de acelerar el desarrollo de sitios web complejos, orientados a bases de datos y sujetos a estrictos plazos de entrega, priorizando la reutilización de código y el principio DRY (</w:t>
      </w:r>
      <w:r w:rsidRPr="00DC6852">
        <w:rPr>
          <w:i/>
          <w:iCs/>
          <w:lang w:eastAsia="es-ES"/>
        </w:rPr>
        <w:t>Don't Repeat Yourself</w:t>
      </w:r>
      <w:r w:rsidRPr="00DC6852">
        <w:rPr>
          <w:lang w:eastAsia="es-ES"/>
        </w:rPr>
        <w:t>). Facilita la creación rápida y segura de aplicaciones web robustas al incluir de forma nativa componentes esenciales como un sistema avanzado de autenticación de usuarios, gestión de formularios, protección automática contra vulnerabilidades web comunes (como la inyección SQL, la falsificación de peticiones en sitios cruzados o CSRF, y el Cross-Site Scripting) y un panel de administración plenamente automatizado.</w:t>
      </w:r>
    </w:p>
    <w:p w:rsidR="00DC6852" w:rsidRDefault="00DC6852" w:rsidP="00DC6852">
      <w:pPr>
        <w:pStyle w:val="APA7MA"/>
        <w:rPr>
          <w:lang w:eastAsia="es-ES"/>
        </w:rPr>
      </w:pPr>
      <w:r w:rsidRPr="00DC6852">
        <w:rPr>
          <w:lang w:eastAsia="es-ES"/>
        </w:rPr>
        <w:t>Dentro del ecosistema de un proyecto tecnológico, Django funge como el núcleo de la interfaz y la lógica de gestión web, permitiendo administrar de manera estructurada los datos de los usuarios, coordinar flujos de trabajo asíncronos y visualizar los reportes generados a partir de los eventos del sistema. Su potente ORM (</w:t>
      </w:r>
      <w:r w:rsidRPr="00DC6852">
        <w:rPr>
          <w:i/>
          <w:iCs/>
          <w:lang w:eastAsia="es-ES"/>
        </w:rPr>
        <w:t>Object-Relational Mapping</w:t>
      </w:r>
      <w:r w:rsidRPr="00DC6852">
        <w:rPr>
          <w:lang w:eastAsia="es-ES"/>
        </w:rPr>
        <w:t>) abstrae la complejidad de las bases de datos relacionales, permitiendo a los desarrolladores interactuar con los datos mediante objetos de Python y garantizando una escalabilidad competitiva para aplicaciones institucionales y científicas de gran envergadura.</w:t>
      </w:r>
    </w:p>
    <w:p w:rsidR="0017457B" w:rsidRDefault="0017457B" w:rsidP="00DC6852">
      <w:pPr>
        <w:pStyle w:val="APA7MA"/>
        <w:rPr>
          <w:lang w:eastAsia="es-ES"/>
        </w:rPr>
      </w:pPr>
      <w:r>
        <w:t>Django se emplea para estructurar y desplegar la interfaz web de la plataforma. Permite gestionar el flujo de navegación de los usuarios, el sistema de autenticación segura y la interacción con la base de datos para visualizar de forma clara y organizada los resultados, estadísticas y reportes de las evaluaciones de postura de los adultos mayores.</w:t>
      </w:r>
    </w:p>
    <w:p w:rsidR="008E7E47" w:rsidRPr="008E7E47" w:rsidRDefault="008E7E47" w:rsidP="008E7E47">
      <w:pPr>
        <w:pStyle w:val="Ttulo4"/>
      </w:pPr>
      <w:r w:rsidRPr="008E7E47">
        <w:rPr>
          <w:rStyle w:val="citation-60"/>
        </w:rPr>
        <w:lastRenderedPageBreak/>
        <w:t>OpenPose</w:t>
      </w:r>
      <w:r w:rsidRPr="008E7E47">
        <w:t xml:space="preserve"> </w:t>
      </w:r>
    </w:p>
    <w:p w:rsidR="004B3D29" w:rsidRDefault="008E7E47" w:rsidP="000E1EA4">
      <w:pPr>
        <w:pStyle w:val="APA7MA"/>
        <w:rPr>
          <w:rStyle w:val="citation-58"/>
          <w:lang w:val="es-ES"/>
        </w:rPr>
      </w:pPr>
      <w:r w:rsidRPr="008E7E47">
        <w:rPr>
          <w:rStyle w:val="citation-59"/>
          <w:lang w:val="es-ES"/>
        </w:rPr>
        <w:t xml:space="preserve">OpenPose es una biblioteca de visión artificial de código abierto especializada en la estimación de postura humana en tiempo real, estructurada bajo un enfoque </w:t>
      </w:r>
      <w:r w:rsidRPr="008E7E47">
        <w:rPr>
          <w:rStyle w:val="citation-59"/>
          <w:i/>
          <w:iCs/>
          <w:lang w:val="es-ES"/>
        </w:rPr>
        <w:t>bottom-up</w:t>
      </w:r>
      <w:r w:rsidRPr="008E7E47">
        <w:rPr>
          <w:rStyle w:val="citation-59"/>
          <w:lang w:val="es-ES"/>
        </w:rPr>
        <w:t xml:space="preserve"> (de abajo hacia arriba).</w:t>
      </w:r>
      <w:r w:rsidRPr="008E7E47">
        <w:t xml:space="preserve"> </w:t>
      </w:r>
      <w:r w:rsidRPr="008E7E47">
        <w:rPr>
          <w:rStyle w:val="citation-58"/>
          <w:lang w:val="es-ES"/>
        </w:rPr>
        <w:t xml:space="preserve">Desarrollada inicialmente por investigadores del </w:t>
      </w:r>
      <w:r w:rsidRPr="008E7E47">
        <w:rPr>
          <w:rStyle w:val="citation-58"/>
          <w:i/>
          <w:iCs/>
          <w:lang w:val="es-ES"/>
        </w:rPr>
        <w:t>Perceptual Computing Lab</w:t>
      </w:r>
      <w:r w:rsidRPr="008E7E47">
        <w:rPr>
          <w:rStyle w:val="citation-58"/>
          <w:lang w:val="es-ES"/>
        </w:rPr>
        <w:t xml:space="preserve"> de la Universidad Carnegie Mellon (CMU), la herramienta nació con la premisa revolucionaria de ser el primer sistema capaz de detectar conjuntamente puntos clave del cuerpo humano, manos, rostro y pies (hasta 135 puntos clave en total) en imágenes individuales y secuencias de video, logrando un rastreo robusto independientemente del número de sujetos presentes en la escena.</w:t>
      </w:r>
    </w:p>
    <w:p w:rsidR="0017457B" w:rsidRDefault="0017457B" w:rsidP="000E1EA4">
      <w:pPr>
        <w:pStyle w:val="APA7MA"/>
      </w:pPr>
      <w:r>
        <w:t>OpenPose se integra como una alternativa o complemento analítico para la detección robusta de puntos anatómicos y articulaciones complejas del cuerpo humano, permitiendo evaluar la alineación corporal y los desvíos posturales durante la ejecución de los ejercicios de equilibrio de alta precisión.</w:t>
      </w:r>
    </w:p>
    <w:p w:rsidR="0017457B" w:rsidRPr="0017457B" w:rsidRDefault="0017457B" w:rsidP="0017457B">
      <w:pPr>
        <w:pStyle w:val="Ttulo4"/>
      </w:pPr>
      <w:r w:rsidRPr="0017457B">
        <w:t xml:space="preserve">YOLO </w:t>
      </w:r>
    </w:p>
    <w:p w:rsidR="0017457B" w:rsidRPr="0017457B" w:rsidRDefault="0017457B" w:rsidP="0017457B">
      <w:pPr>
        <w:pStyle w:val="APA7MA"/>
      </w:pPr>
      <w:r>
        <w:t>YOLO (You Only Look Once) es un sistema de detección de objetos en tiempo real basado en redes neuronales convolucionales, introducido inicialmente por Joseph Redmon y colaboradores (2015). A diferencia de los métodos tradicionales que procesan las imágenes en múltiples etapas, YOLO analiza toda la escena en una sola pasada (</w:t>
      </w:r>
      <w:r>
        <w:rPr>
          <w:i/>
          <w:iCs/>
        </w:rPr>
        <w:t>forward pass</w:t>
      </w:r>
      <w:r>
        <w:t>), logrando predecir las cajas delimitadoras y las clases de forma simultánea con una velocidad de inferencia muy alta y gran precisión.</w:t>
      </w:r>
    </w:p>
    <w:p w:rsidR="0017457B" w:rsidRPr="0017457B" w:rsidRDefault="0017457B" w:rsidP="0017457B">
      <w:pPr>
        <w:pStyle w:val="APA7MA"/>
      </w:pPr>
      <w:r w:rsidRPr="0017457B">
        <w:t>Se emplea para detectar y localizar al adulto mayor y los elementos de apoyo auxiliar (como sillas o barras) en el flujo de video, asegurando que el usuario se encuentre en el encuadre correcto y en un entorno seguro antes de iniciar la evaluación de equilibrio.</w:t>
      </w:r>
    </w:p>
    <w:p w:rsidR="0017457B" w:rsidRPr="007F1A0E" w:rsidRDefault="0017457B" w:rsidP="000E1EA4">
      <w:pPr>
        <w:pStyle w:val="APA7MA"/>
        <w:rPr>
          <w:lang w:val="es-ES"/>
        </w:rPr>
      </w:pPr>
    </w:p>
    <w:p w:rsidR="00FB768C" w:rsidRDefault="00FB768C" w:rsidP="00FB768C">
      <w:pPr>
        <w:pStyle w:val="Ttulo2"/>
        <w:rPr>
          <w:lang w:val="es-ES"/>
        </w:rPr>
      </w:pPr>
      <w:bookmarkStart w:id="116" w:name="_Toc241996921"/>
      <w:r w:rsidRPr="006908D5">
        <w:rPr>
          <w:lang w:val="es-ES"/>
        </w:rPr>
        <w:lastRenderedPageBreak/>
        <w:t>Estado del arte o antecedentes investigativos</w:t>
      </w:r>
      <w:bookmarkEnd w:id="116"/>
    </w:p>
    <w:p w:rsidR="00435FC5" w:rsidRPr="00F03ACA" w:rsidRDefault="00435FC5" w:rsidP="00F03ACA">
      <w:pPr>
        <w:pStyle w:val="TABLA"/>
      </w:pPr>
      <w:bookmarkStart w:id="117" w:name="_Toc242016242"/>
      <w:r w:rsidRPr="007F1A0E">
        <w:rPr>
          <w:b/>
        </w:rPr>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6</w:t>
      </w:r>
      <w:r w:rsidR="006C33E0">
        <w:rPr>
          <w:b/>
        </w:rPr>
        <w:fldChar w:fldCharType="end"/>
      </w:r>
      <w:r w:rsidRPr="00F03ACA">
        <w:br/>
        <w:t>Primer estado de arte internacional</w:t>
      </w:r>
      <w:bookmarkEnd w:id="117"/>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FB768C" w:rsidRP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FB768C" w:rsidRPr="00D33154" w:rsidRDefault="00FB768C" w:rsidP="00FB768C">
            <w:pPr>
              <w:pStyle w:val="NormalWeb"/>
              <w:spacing w:line="360" w:lineRule="auto"/>
              <w:jc w:val="both"/>
              <w:rPr>
                <w:rFonts w:ascii="Arial" w:hAnsi="Arial" w:cs="Arial"/>
                <w:color w:val="000000"/>
                <w:sz w:val="18"/>
                <w:szCs w:val="18"/>
                <w:shd w:val="clear" w:color="auto" w:fill="FFFFFF"/>
                <w:lang w:val="en-US" w:eastAsia="es-BO"/>
              </w:rPr>
            </w:pPr>
            <w:r w:rsidRPr="00D33154">
              <w:rPr>
                <w:rFonts w:ascii="Arial" w:hAnsi="Arial" w:cs="Arial"/>
                <w:sz w:val="18"/>
                <w:szCs w:val="18"/>
                <w:lang w:val="en-US" w:eastAsia="es-BO"/>
              </w:rPr>
              <w:t>Vision-Based Posture Detection for Rehabilitation Program</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42" w:type="dxa"/>
            <w:tcBorders>
              <w:top w:val="single" w:sz="4" w:space="0" w:color="auto"/>
              <w:left w:val="nil"/>
              <w:bottom w:val="single" w:sz="4" w:space="0" w:color="auto"/>
              <w:right w:val="nil"/>
            </w:tcBorders>
            <w:hideMark/>
          </w:tcPr>
          <w:p w:rsidR="00FB768C" w:rsidRDefault="00FB768C" w:rsidP="006B787F">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 xml:space="preserve">País: </w:t>
            </w:r>
            <w:r w:rsidR="006B787F">
              <w:rPr>
                <w:rFonts w:ascii="Arial" w:hAnsi="Arial" w:cs="Arial"/>
                <w:color w:val="000000"/>
                <w:sz w:val="18"/>
                <w:szCs w:val="18"/>
                <w:shd w:val="clear" w:color="auto" w:fill="FFFFFF"/>
                <w:lang w:eastAsia="es-BO"/>
              </w:rPr>
              <w:t>India</w:t>
            </w:r>
          </w:p>
        </w:tc>
        <w:tc>
          <w:tcPr>
            <w:tcW w:w="2943"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w:t>
            </w:r>
            <w:r w:rsidR="006B787F">
              <w:rPr>
                <w:rFonts w:ascii="Arial" w:hAnsi="Arial" w:cs="Arial"/>
                <w:color w:val="000000"/>
                <w:sz w:val="18"/>
                <w:szCs w:val="18"/>
                <w:shd w:val="clear" w:color="auto" w:fill="FFFFFF"/>
                <w:lang w:eastAsia="es-BO"/>
              </w:rPr>
              <w:t>ño 2023</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FB768C" w:rsidRDefault="006B787F" w:rsidP="00FB768C">
            <w:pPr>
              <w:pStyle w:val="NormalWeb"/>
              <w:spacing w:line="360" w:lineRule="auto"/>
              <w:jc w:val="both"/>
              <w:rPr>
                <w:rFonts w:ascii="Arial" w:hAnsi="Arial" w:cs="Arial"/>
                <w:color w:val="000000"/>
                <w:sz w:val="18"/>
                <w:szCs w:val="18"/>
                <w:shd w:val="clear" w:color="auto" w:fill="FFFFFF"/>
                <w:lang w:eastAsia="es-BO"/>
              </w:rPr>
            </w:pPr>
            <w:r w:rsidRPr="006B787F">
              <w:rPr>
                <w:rFonts w:ascii="Arial" w:hAnsi="Arial" w:cs="Arial"/>
                <w:color w:val="000000"/>
                <w:sz w:val="18"/>
                <w:szCs w:val="18"/>
                <w:shd w:val="clear" w:color="auto" w:fill="FFFFFF"/>
                <w:lang w:eastAsia="es-BO"/>
              </w:rPr>
              <w:t>Sudhir Gaikwad, Shripad Bhatlawande, Atharva Dusane, Dyuti Bobby, Krushna Durole y Swati Shilaskar</w:t>
            </w:r>
          </w:p>
        </w:tc>
      </w:tr>
      <w:tr w:rsidR="00FB768C" w:rsidRPr="008F6372"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FB768C" w:rsidRPr="00D33154" w:rsidRDefault="008F6372" w:rsidP="00FB768C">
            <w:pPr>
              <w:pStyle w:val="NormalWeb"/>
              <w:spacing w:line="360" w:lineRule="auto"/>
              <w:jc w:val="both"/>
              <w:rPr>
                <w:rFonts w:ascii="Arial" w:hAnsi="Arial" w:cs="Arial"/>
                <w:sz w:val="18"/>
                <w:szCs w:val="18"/>
                <w:lang w:val="en-US" w:eastAsia="es-BO"/>
              </w:rPr>
            </w:pPr>
            <w:r w:rsidRPr="00D33154">
              <w:rPr>
                <w:rFonts w:ascii="Arial" w:hAnsi="Arial" w:cs="Arial"/>
                <w:sz w:val="18"/>
                <w:szCs w:val="18"/>
                <w:lang w:val="en-US" w:eastAsia="es-BO"/>
              </w:rPr>
              <w:t>Department of Electronics &amp; Telecommunication, Vishwakarma Institute of Technology</w:t>
            </w:r>
          </w:p>
        </w:tc>
      </w:tr>
      <w:tr w:rsidR="00FB768C" w:rsidRPr="008F6372"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FB768C" w:rsidRPr="00D33154" w:rsidRDefault="008F6372" w:rsidP="008F6372">
            <w:pPr>
              <w:pStyle w:val="NormalWeb"/>
              <w:spacing w:line="360" w:lineRule="auto"/>
              <w:jc w:val="both"/>
              <w:rPr>
                <w:rFonts w:ascii="Arial" w:hAnsi="Arial" w:cs="Arial"/>
                <w:color w:val="000000"/>
                <w:sz w:val="18"/>
                <w:szCs w:val="18"/>
                <w:shd w:val="clear" w:color="auto" w:fill="FFFFFF"/>
                <w:lang w:val="en-US" w:eastAsia="es-BO"/>
              </w:rPr>
            </w:pPr>
            <w:r w:rsidRPr="00D33154">
              <w:rPr>
                <w:rFonts w:ascii="Arial" w:hAnsi="Arial" w:cs="Arial"/>
                <w:color w:val="000000"/>
                <w:sz w:val="18"/>
                <w:szCs w:val="18"/>
                <w:shd w:val="clear" w:color="auto" w:fill="FFFFFF"/>
                <w:lang w:val="en-US" w:eastAsia="es-BO"/>
              </w:rPr>
              <w:t>Posture Detection, LSTM, Machine Learning, Media Pipe, OpenCV, Rehabilitation, Random Forest</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FB768C" w:rsidRDefault="008F6372" w:rsidP="00FB768C">
            <w:pPr>
              <w:pStyle w:val="NormalWeb"/>
              <w:spacing w:line="360" w:lineRule="auto"/>
              <w:jc w:val="both"/>
              <w:rPr>
                <w:rFonts w:ascii="Arial" w:hAnsi="Arial" w:cs="Arial"/>
                <w:color w:val="000000"/>
                <w:sz w:val="18"/>
                <w:szCs w:val="18"/>
                <w:shd w:val="clear" w:color="auto" w:fill="FFFFFF"/>
                <w:lang w:eastAsia="es-BO"/>
              </w:rPr>
            </w:pPr>
            <w:r w:rsidRPr="008F6372">
              <w:rPr>
                <w:rFonts w:ascii="Arial" w:hAnsi="Arial" w:cs="Arial"/>
                <w:color w:val="000000"/>
                <w:sz w:val="18"/>
                <w:szCs w:val="18"/>
                <w:shd w:val="clear" w:color="auto" w:fill="FFFFFF"/>
                <w:lang w:eastAsia="es-BO"/>
              </w:rPr>
              <w:t>https://www.atlantis-press.com/proceedings/icete-23/125994153</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4717AD" w:rsidTr="00FB768C">
        <w:tc>
          <w:tcPr>
            <w:tcW w:w="2942" w:type="dxa"/>
            <w:tcBorders>
              <w:top w:val="single" w:sz="4" w:space="0" w:color="auto"/>
              <w:left w:val="nil"/>
              <w:bottom w:val="single" w:sz="4" w:space="0" w:color="auto"/>
              <w:right w:val="nil"/>
            </w:tcBorders>
          </w:tcPr>
          <w:p w:rsidR="00551825"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551825">
              <w:rPr>
                <w:rFonts w:ascii="Arial" w:hAnsi="Arial" w:cs="Arial"/>
                <w:color w:val="000000"/>
                <w:sz w:val="18"/>
                <w:szCs w:val="18"/>
                <w:shd w:val="clear" w:color="auto" w:fill="FFFFFF"/>
                <w:lang w:eastAsia="es-BO"/>
              </w:rPr>
              <w:t>ma o preguntas de investigación</w:t>
            </w:r>
          </w:p>
        </w:tc>
        <w:tc>
          <w:tcPr>
            <w:tcW w:w="5885" w:type="dxa"/>
            <w:gridSpan w:val="2"/>
            <w:tcBorders>
              <w:top w:val="single" w:sz="4" w:space="0" w:color="auto"/>
              <w:left w:val="nil"/>
              <w:bottom w:val="single" w:sz="4" w:space="0" w:color="auto"/>
              <w:right w:val="nil"/>
            </w:tcBorders>
            <w:hideMark/>
          </w:tcPr>
          <w:p w:rsidR="00FB768C" w:rsidRDefault="007D4A68"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7D4A68">
              <w:rPr>
                <w:rFonts w:ascii="Arial" w:hAnsi="Arial" w:cs="Arial"/>
                <w:sz w:val="18"/>
                <w:szCs w:val="18"/>
                <w:lang w:eastAsia="es-BO"/>
              </w:rPr>
              <w:t>Las personas con discapacidades motoras sufren restricciones para tareas básicas y solo el 31% cumple con sus ejercicios de rehabilitación.</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FB768C" w:rsidRDefault="007D4A68"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7D4A68">
              <w:rPr>
                <w:rFonts w:ascii="Arial" w:hAnsi="Arial" w:cs="Arial"/>
                <w:sz w:val="18"/>
                <w:szCs w:val="18"/>
                <w:lang w:eastAsia="es-BO"/>
              </w:rPr>
              <w:t>Proponer un sistema de visión artificial para monitorear posturas en cuatro ejercicios y alertar sobre ejecuciones incorrectas.</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FB768C" w:rsidRDefault="007D4A68" w:rsidP="00B55411">
            <w:pPr>
              <w:pStyle w:val="NormalWeb"/>
              <w:spacing w:line="276" w:lineRule="auto"/>
              <w:jc w:val="both"/>
              <w:rPr>
                <w:rFonts w:ascii="Arial" w:hAnsi="Arial" w:cs="Arial"/>
                <w:color w:val="000000"/>
                <w:sz w:val="18"/>
                <w:szCs w:val="18"/>
                <w:shd w:val="clear" w:color="auto" w:fill="FFFFFF"/>
                <w:lang w:eastAsia="es-BO"/>
              </w:rPr>
            </w:pPr>
            <w:r w:rsidRPr="007D4A68">
              <w:rPr>
                <w:rFonts w:ascii="Arial" w:hAnsi="Arial" w:cs="Arial"/>
                <w:color w:val="000000"/>
                <w:sz w:val="18"/>
                <w:szCs w:val="18"/>
                <w:shd w:val="clear" w:color="auto" w:fill="FFFFFF"/>
                <w:lang w:eastAsia="es-BO"/>
              </w:rPr>
              <w:t>El reconocimiento de posturas en tiempo real con LSTM brinda retroalimentación inmediata para corregir los ejercicios de forma autónoma.</w:t>
            </w:r>
          </w:p>
        </w:tc>
      </w:tr>
      <w:tr w:rsidR="00FB768C" w:rsidRPr="004F21AB"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FB768C" w:rsidRDefault="00B55411" w:rsidP="00B55411">
            <w:pPr>
              <w:pStyle w:val="NormalWeb"/>
              <w:spacing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D</w:t>
            </w:r>
            <w:r w:rsidRPr="00B55411">
              <w:rPr>
                <w:rFonts w:ascii="Arial" w:hAnsi="Arial" w:cs="Arial"/>
                <w:sz w:val="18"/>
                <w:szCs w:val="18"/>
                <w:lang w:eastAsia="es-BO"/>
              </w:rPr>
              <w:t>esarrollo tecnológico y experimental</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FB768C" w:rsidRDefault="007D4A68" w:rsidP="00FB768C">
            <w:pPr>
              <w:pStyle w:val="NormalWeb"/>
              <w:spacing w:line="276" w:lineRule="auto"/>
              <w:jc w:val="both"/>
              <w:rPr>
                <w:rFonts w:ascii="Arial" w:hAnsi="Arial" w:cs="Arial"/>
                <w:color w:val="000000"/>
                <w:sz w:val="18"/>
                <w:szCs w:val="18"/>
                <w:shd w:val="clear" w:color="auto" w:fill="FFFFFF"/>
                <w:lang w:eastAsia="es-BO"/>
              </w:rPr>
            </w:pPr>
            <w:r w:rsidRPr="007D4A68">
              <w:rPr>
                <w:rFonts w:ascii="Arial" w:hAnsi="Arial" w:cs="Arial"/>
                <w:sz w:val="18"/>
                <w:szCs w:val="18"/>
                <w:lang w:eastAsia="es-BO"/>
              </w:rPr>
              <w:t>Creación de un sistema propio sin hardware invasivo que elimina las limitaciones de los dispositivos ponibles.</w:t>
            </w:r>
            <w:r w:rsidR="00B55411" w:rsidRPr="00B55411">
              <w:rPr>
                <w:rFonts w:ascii="Arial" w:hAnsi="Arial" w:cs="Arial"/>
                <w:sz w:val="18"/>
                <w:szCs w:val="18"/>
                <w:lang w:eastAsia="es-BO"/>
              </w:rPr>
              <w:t>.</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FB768C" w:rsidRDefault="007D4A68" w:rsidP="00FB768C">
            <w:pPr>
              <w:pStyle w:val="NormalWeb"/>
              <w:spacing w:line="276" w:lineRule="auto"/>
              <w:jc w:val="both"/>
              <w:rPr>
                <w:rFonts w:ascii="Arial" w:hAnsi="Arial" w:cs="Arial"/>
                <w:color w:val="000000"/>
                <w:sz w:val="18"/>
                <w:szCs w:val="18"/>
                <w:shd w:val="clear" w:color="auto" w:fill="FFFFFF"/>
                <w:lang w:eastAsia="es-BO"/>
              </w:rPr>
            </w:pPr>
            <w:r w:rsidRPr="007D4A68">
              <w:rPr>
                <w:rFonts w:ascii="Arial" w:hAnsi="Arial" w:cs="Arial"/>
                <w:sz w:val="18"/>
                <w:szCs w:val="18"/>
                <w:lang w:eastAsia="es-BO"/>
              </w:rPr>
              <w:t>Precisión del 93.75% con LSTM y 94.25% con Random Forest para mostrar la corrección del ejercicio en tiempo real.</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FB768C" w:rsidRDefault="00A147F1" w:rsidP="007D4A68">
            <w:pPr>
              <w:pStyle w:val="NormalWeb"/>
              <w:spacing w:line="276" w:lineRule="auto"/>
              <w:jc w:val="both"/>
              <w:rPr>
                <w:rFonts w:ascii="Arial" w:hAnsi="Arial" w:cs="Arial"/>
                <w:color w:val="000000"/>
                <w:sz w:val="18"/>
                <w:szCs w:val="18"/>
                <w:highlight w:val="yellow"/>
                <w:shd w:val="clear" w:color="auto" w:fill="FFFFFF"/>
                <w:lang w:eastAsia="es-BO"/>
              </w:rPr>
            </w:pPr>
            <w:r w:rsidRPr="00A147F1">
              <w:rPr>
                <w:rFonts w:ascii="Arial" w:hAnsi="Arial" w:cs="Arial"/>
                <w:sz w:val="18"/>
                <w:szCs w:val="18"/>
                <w:lang w:eastAsia="es-BO"/>
              </w:rPr>
              <w:t>Las redes LSTM demuestran ser eficaces al conectar fotogramas actuales con anteriores para modelar el movimiento.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85" w:type="dxa"/>
            <w:gridSpan w:val="2"/>
            <w:tcBorders>
              <w:top w:val="single" w:sz="4" w:space="0" w:color="auto"/>
              <w:left w:val="nil"/>
              <w:bottom w:val="single" w:sz="4" w:space="0" w:color="auto"/>
              <w:right w:val="nil"/>
            </w:tcBorders>
            <w:hideMark/>
          </w:tcPr>
          <w:p w:rsidR="00FB768C" w:rsidRDefault="00A147F1" w:rsidP="00FB768C">
            <w:pPr>
              <w:pStyle w:val="NormalWeb"/>
              <w:spacing w:line="276" w:lineRule="auto"/>
              <w:jc w:val="both"/>
              <w:rPr>
                <w:rFonts w:ascii="Arial" w:hAnsi="Arial" w:cs="Arial"/>
                <w:color w:val="000000"/>
                <w:sz w:val="18"/>
                <w:szCs w:val="18"/>
                <w:highlight w:val="yellow"/>
                <w:shd w:val="clear" w:color="auto" w:fill="FFFFFF"/>
                <w:lang w:eastAsia="es-BO"/>
              </w:rPr>
            </w:pPr>
            <w:r w:rsidRPr="00A147F1">
              <w:rPr>
                <w:rFonts w:ascii="Arial" w:hAnsi="Arial" w:cs="Arial"/>
                <w:sz w:val="18"/>
                <w:szCs w:val="18"/>
                <w:lang w:eastAsia="es-BO"/>
              </w:rPr>
              <w:t>Los enfoques estáticos iniciales fallaron en tiempo real, impulsando el uso de secuencias temporales.</w:t>
            </w:r>
          </w:p>
        </w:tc>
      </w:tr>
    </w:tbl>
    <w:p w:rsidR="00A147F1" w:rsidRPr="00F03ACA" w:rsidRDefault="00FB768C" w:rsidP="00F03ACA">
      <w:pPr>
        <w:pStyle w:val="notas"/>
      </w:pPr>
      <w:r w:rsidRPr="00F03ACA">
        <w:rPr>
          <w:b/>
          <w:i w:val="0"/>
        </w:rPr>
        <w:t>Nota.</w:t>
      </w:r>
      <w:r w:rsidRPr="00F03ACA">
        <w:t xml:space="preserve"> </w:t>
      </w:r>
      <w:r w:rsidR="00A147F1" w:rsidRPr="00F03ACA">
        <w:t xml:space="preserve">La </w:t>
      </w:r>
      <w:r w:rsidR="00F7616F">
        <w:t>tabla</w:t>
      </w:r>
      <w:r w:rsidR="00A147F1" w:rsidRPr="00F03ACA">
        <w:t xml:space="preserve"> contiene el estado del arte del antecedente internacional. Extraído de Gaikwad et al. (2023).</w:t>
      </w:r>
    </w:p>
    <w:p w:rsidR="00FB768C" w:rsidRPr="00F03ACA" w:rsidRDefault="00A147F1" w:rsidP="00F03ACA">
      <w:pPr>
        <w:pStyle w:val="APA7MA"/>
      </w:pPr>
      <w:r w:rsidRPr="00F03ACA">
        <w:t>La presente investigación plantea una alternativa tecnológica muy viable y accesible para la telerehabilitación domiciliaria al prescindir de sensores físicos invasivos sin embargo, su principal limitación radica en el reducido tamaño de la muestra de entrenamiento (5 sujetos), lo que restringe la capacidad de generalización del modelo ante variaciones anatómicas o ambientales amplias y sugiere la necesidad de validar el sistema con una población más diversa en futuras investigaciones.</w:t>
      </w:r>
    </w:p>
    <w:p w:rsidR="00435FC5" w:rsidRDefault="00435FC5" w:rsidP="00435FC5">
      <w:pPr>
        <w:pStyle w:val="TABLA"/>
      </w:pPr>
      <w:bookmarkStart w:id="118" w:name="_Toc242016243"/>
      <w:r w:rsidRPr="00435FC5">
        <w:rPr>
          <w:b/>
          <w:i w:val="0"/>
        </w:rPr>
        <w:lastRenderedPageBreak/>
        <w:t xml:space="preserve">Tabla </w:t>
      </w:r>
      <w:r w:rsidR="006C33E0">
        <w:rPr>
          <w:b/>
          <w:i w:val="0"/>
        </w:rPr>
        <w:fldChar w:fldCharType="begin"/>
      </w:r>
      <w:r w:rsidR="006C33E0">
        <w:rPr>
          <w:b/>
          <w:i w:val="0"/>
        </w:rPr>
        <w:instrText xml:space="preserve"> STYLEREF 1 \s </w:instrText>
      </w:r>
      <w:r w:rsidR="006C33E0">
        <w:rPr>
          <w:b/>
          <w:i w:val="0"/>
        </w:rPr>
        <w:fldChar w:fldCharType="separate"/>
      </w:r>
      <w:r w:rsidR="006C33E0">
        <w:rPr>
          <w:b/>
          <w:i w:val="0"/>
          <w:noProof/>
        </w:rPr>
        <w:t>2</w:t>
      </w:r>
      <w:r w:rsidR="006C33E0">
        <w:rPr>
          <w:b/>
          <w:i w:val="0"/>
        </w:rPr>
        <w:fldChar w:fldCharType="end"/>
      </w:r>
      <w:r w:rsidR="006C33E0">
        <w:rPr>
          <w:b/>
          <w:i w:val="0"/>
        </w:rPr>
        <w:t>.</w:t>
      </w:r>
      <w:r w:rsidR="006C33E0">
        <w:rPr>
          <w:b/>
          <w:i w:val="0"/>
        </w:rPr>
        <w:fldChar w:fldCharType="begin"/>
      </w:r>
      <w:r w:rsidR="006C33E0">
        <w:rPr>
          <w:b/>
          <w:i w:val="0"/>
        </w:rPr>
        <w:instrText xml:space="preserve"> SEQ Tabla \* ARABIC \s 1 </w:instrText>
      </w:r>
      <w:r w:rsidR="006C33E0">
        <w:rPr>
          <w:b/>
          <w:i w:val="0"/>
        </w:rPr>
        <w:fldChar w:fldCharType="separate"/>
      </w:r>
      <w:r w:rsidR="006C33E0">
        <w:rPr>
          <w:b/>
          <w:i w:val="0"/>
          <w:noProof/>
        </w:rPr>
        <w:t>7</w:t>
      </w:r>
      <w:r w:rsidR="006C33E0">
        <w:rPr>
          <w:b/>
          <w:i w:val="0"/>
        </w:rPr>
        <w:fldChar w:fldCharType="end"/>
      </w:r>
      <w:r>
        <w:br/>
      </w:r>
      <w:r w:rsidRPr="00510E69">
        <w:t>Segundo estado de arte internacional</w:t>
      </w:r>
      <w:bookmarkEnd w:id="118"/>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sidRPr="00BC6EFF">
              <w:rPr>
                <w:rFonts w:ascii="Arial" w:hAnsi="Arial" w:cs="Arial"/>
                <w:sz w:val="18"/>
                <w:szCs w:val="18"/>
                <w:lang w:eastAsia="es-BO"/>
              </w:rPr>
              <w:t>Sistema web para el monitoreo en tiempo real de los ejercicios de rehabilitación del hombro usando técnicas de visión artificial</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w:t>
            </w:r>
            <w:r w:rsidR="00BC6EFF">
              <w:t xml:space="preserve"> </w:t>
            </w:r>
            <w:r w:rsidR="00BC6EFF" w:rsidRPr="00BC6EFF">
              <w:rPr>
                <w:rFonts w:ascii="Arial" w:hAnsi="Arial" w:cs="Arial"/>
                <w:color w:val="000000"/>
                <w:sz w:val="18"/>
                <w:szCs w:val="18"/>
                <w:shd w:val="clear" w:color="auto" w:fill="FFFFFF"/>
                <w:lang w:eastAsia="es-BO"/>
              </w:rPr>
              <w:t>Ecuador</w:t>
            </w:r>
          </w:p>
        </w:tc>
        <w:tc>
          <w:tcPr>
            <w:tcW w:w="2943" w:type="dxa"/>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2023</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 xml:space="preserve">Lenin Ismael Quizhpe Córdova </w:t>
            </w:r>
          </w:p>
        </w:tc>
      </w:tr>
      <w:tr w:rsidR="00FB768C" w:rsidRPr="004F21AB"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FB768C" w:rsidRDefault="00BC6EFF" w:rsidP="00D21E4D">
            <w:pPr>
              <w:pStyle w:val="NormalWeb"/>
              <w:spacing w:line="360" w:lineRule="auto"/>
              <w:jc w:val="both"/>
              <w:rPr>
                <w:rFonts w:ascii="Arial" w:hAnsi="Arial" w:cs="Arial"/>
                <w:sz w:val="18"/>
                <w:szCs w:val="18"/>
                <w:lang w:eastAsia="es-BO"/>
              </w:rPr>
            </w:pPr>
            <w:r w:rsidRPr="00BC6EFF">
              <w:rPr>
                <w:rFonts w:ascii="Arial" w:hAnsi="Arial" w:cs="Arial"/>
                <w:sz w:val="18"/>
                <w:szCs w:val="18"/>
                <w:lang w:eastAsia="es-BO"/>
              </w:rPr>
              <w:t>Universidad Nacional de Loja</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FB768C" w:rsidRDefault="00D21E4D" w:rsidP="00FB768C">
            <w:pPr>
              <w:pStyle w:val="NormalWeb"/>
              <w:spacing w:line="360" w:lineRule="auto"/>
              <w:jc w:val="both"/>
              <w:rPr>
                <w:rFonts w:ascii="Arial" w:hAnsi="Arial" w:cs="Arial"/>
                <w:color w:val="000000"/>
                <w:sz w:val="18"/>
                <w:szCs w:val="18"/>
                <w:shd w:val="clear" w:color="auto" w:fill="FFFFFF"/>
                <w:lang w:eastAsia="es-BO"/>
              </w:rPr>
            </w:pPr>
            <w:r w:rsidRPr="00D21E4D">
              <w:rPr>
                <w:rFonts w:ascii="Arial" w:hAnsi="Arial" w:cs="Arial"/>
                <w:color w:val="000000"/>
                <w:sz w:val="18"/>
                <w:szCs w:val="18"/>
                <w:shd w:val="clear" w:color="auto" w:fill="FFFFFF"/>
                <w:lang w:eastAsia="es-BO"/>
              </w:rPr>
              <w:t>Ángulo del Hombro, Estimación de Poses, Monitoreo Remoto, Rehabilitación Física, Telerehabilitación, Visión Artificial</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FB768C" w:rsidRDefault="00D21E4D" w:rsidP="00FB768C">
            <w:pPr>
              <w:pStyle w:val="NormalWeb"/>
              <w:spacing w:line="360" w:lineRule="auto"/>
              <w:jc w:val="both"/>
              <w:rPr>
                <w:rFonts w:ascii="Arial" w:hAnsi="Arial" w:cs="Arial"/>
                <w:color w:val="000000"/>
                <w:sz w:val="18"/>
                <w:szCs w:val="18"/>
                <w:shd w:val="clear" w:color="auto" w:fill="FFFFFF"/>
                <w:lang w:eastAsia="es-BO"/>
              </w:rPr>
            </w:pPr>
            <w:r w:rsidRPr="00D21E4D">
              <w:rPr>
                <w:rFonts w:ascii="Arial" w:hAnsi="Arial" w:cs="Arial"/>
                <w:color w:val="000000"/>
                <w:sz w:val="18"/>
                <w:szCs w:val="18"/>
                <w:shd w:val="clear" w:color="auto" w:fill="FFFFFF"/>
                <w:lang w:eastAsia="es-BO"/>
              </w:rPr>
              <w:t>https://dspace.unl.edu.ec/items/43686483-faf5-4944-88f6-7103565abced</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4717AD" w:rsidTr="00FB768C">
        <w:tc>
          <w:tcPr>
            <w:tcW w:w="2942"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D21E4D">
              <w:rPr>
                <w:rFonts w:ascii="Arial" w:hAnsi="Arial" w:cs="Arial"/>
                <w:color w:val="000000"/>
                <w:sz w:val="18"/>
                <w:szCs w:val="18"/>
                <w:shd w:val="clear" w:color="auto" w:fill="FFFFFF"/>
                <w:lang w:eastAsia="es-BO"/>
              </w:rPr>
              <w:t>ma o preguntas de investigación</w:t>
            </w:r>
          </w:p>
        </w:tc>
        <w:tc>
          <w:tcPr>
            <w:tcW w:w="5885" w:type="dxa"/>
            <w:gridSpan w:val="2"/>
            <w:tcBorders>
              <w:top w:val="single" w:sz="4" w:space="0" w:color="auto"/>
              <w:left w:val="nil"/>
              <w:bottom w:val="single" w:sz="4" w:space="0" w:color="auto"/>
              <w:right w:val="nil"/>
            </w:tcBorders>
            <w:hideMark/>
          </w:tcPr>
          <w:p w:rsidR="00FB768C" w:rsidRDefault="00D21E4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D21E4D">
              <w:rPr>
                <w:rFonts w:ascii="Arial" w:hAnsi="Arial" w:cs="Arial"/>
                <w:sz w:val="18"/>
                <w:szCs w:val="18"/>
                <w:lang w:eastAsia="es-BO"/>
              </w:rPr>
              <w:t>La falta de terapias continuas en pacientes de lugares remotos o con movilidad reducida genera secuelas permanentes, mientras que la atención presencial incrementa los costos y satu</w:t>
            </w:r>
            <w:r>
              <w:rPr>
                <w:rFonts w:ascii="Arial" w:hAnsi="Arial" w:cs="Arial"/>
                <w:sz w:val="18"/>
                <w:szCs w:val="18"/>
                <w:lang w:eastAsia="es-BO"/>
              </w:rPr>
              <w:t>ra los servicios de salud</w:t>
            </w:r>
            <w:r w:rsidRPr="00D21E4D">
              <w:rPr>
                <w:rFonts w:ascii="Arial" w:hAnsi="Arial" w:cs="Arial"/>
                <w:sz w:val="18"/>
                <w:szCs w:val="18"/>
                <w:lang w:eastAsia="es-BO"/>
              </w:rPr>
              <w:t>.</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FB768C" w:rsidRDefault="00D21E4D" w:rsidP="00467F17">
            <w:pPr>
              <w:pStyle w:val="NormalWeb"/>
              <w:spacing w:after="0" w:afterAutospacing="0" w:line="276" w:lineRule="auto"/>
              <w:jc w:val="both"/>
              <w:rPr>
                <w:rFonts w:ascii="Arial" w:hAnsi="Arial" w:cs="Arial"/>
                <w:color w:val="000000"/>
                <w:sz w:val="18"/>
                <w:szCs w:val="18"/>
                <w:shd w:val="clear" w:color="auto" w:fill="FFFFFF"/>
                <w:lang w:eastAsia="es-BO"/>
              </w:rPr>
            </w:pPr>
            <w:r w:rsidRPr="00D21E4D">
              <w:rPr>
                <w:rFonts w:ascii="Arial" w:hAnsi="Arial" w:cs="Arial"/>
                <w:sz w:val="18"/>
                <w:szCs w:val="18"/>
                <w:lang w:eastAsia="es-BO"/>
              </w:rPr>
              <w:t>Desarrollar e implementar un sistema web para el monitoreo y evaluación en tiempo real de la cinemática en los ejercicio</w:t>
            </w:r>
            <w:r w:rsidR="00467F17">
              <w:rPr>
                <w:rFonts w:ascii="Arial" w:hAnsi="Arial" w:cs="Arial"/>
                <w:sz w:val="18"/>
                <w:szCs w:val="18"/>
                <w:lang w:eastAsia="es-BO"/>
              </w:rPr>
              <w:t xml:space="preserve">s de rehabilitación del hombro </w:t>
            </w:r>
            <w:r w:rsidRPr="00D21E4D">
              <w:rPr>
                <w:rFonts w:ascii="Arial" w:hAnsi="Arial" w:cs="Arial"/>
                <w:sz w:val="18"/>
                <w:szCs w:val="18"/>
                <w:lang w:eastAsia="es-BO"/>
              </w:rPr>
              <w:t>mediante técnicas de visión artificial.</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FB768C" w:rsidRDefault="00C7192A" w:rsidP="00467F17">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color w:val="000000"/>
                <w:sz w:val="18"/>
                <w:szCs w:val="18"/>
                <w:shd w:val="clear" w:color="auto" w:fill="FFFFFF"/>
                <w:lang w:eastAsia="es-BO"/>
              </w:rPr>
              <w:t>El uso de visión artificial permite a los fisioterapeutas evaluar la recuperación de forma remota sin hardware invasivo.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FB768C" w:rsidRDefault="00467F17" w:rsidP="00467F17">
            <w:pPr>
              <w:pStyle w:val="NormalWeb"/>
              <w:spacing w:line="276" w:lineRule="auto"/>
              <w:jc w:val="both"/>
              <w:rPr>
                <w:rFonts w:ascii="Arial" w:hAnsi="Arial" w:cs="Arial"/>
                <w:color w:val="000000"/>
                <w:sz w:val="18"/>
                <w:szCs w:val="18"/>
                <w:shd w:val="clear" w:color="auto" w:fill="FFFFFF"/>
                <w:lang w:eastAsia="es-BO"/>
              </w:rPr>
            </w:pPr>
            <w:r w:rsidRPr="00467F17">
              <w:rPr>
                <w:rFonts w:ascii="Arial" w:hAnsi="Arial" w:cs="Arial"/>
                <w:sz w:val="18"/>
                <w:szCs w:val="18"/>
                <w:lang w:eastAsia="es-BO"/>
              </w:rPr>
              <w:t>Estudi</w:t>
            </w:r>
            <w:r>
              <w:rPr>
                <w:rFonts w:ascii="Arial" w:hAnsi="Arial" w:cs="Arial"/>
                <w:sz w:val="18"/>
                <w:szCs w:val="18"/>
                <w:lang w:eastAsia="es-BO"/>
              </w:rPr>
              <w:t xml:space="preserve">o de casos y enfoque analítico, </w:t>
            </w:r>
            <w:r w:rsidRPr="00467F17">
              <w:rPr>
                <w:rFonts w:ascii="Arial" w:hAnsi="Arial" w:cs="Arial"/>
                <w:sz w:val="18"/>
                <w:szCs w:val="18"/>
                <w:lang w:eastAsia="es-BO"/>
              </w:rPr>
              <w:t>marco de trabajo Scrum</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sz w:val="18"/>
                <w:szCs w:val="18"/>
                <w:lang w:eastAsia="es-BO"/>
              </w:rPr>
              <w:t>Creación de una plataforma web de bajo costo basada en una cámara web, eliminando sensores físicos molestos.</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sz w:val="18"/>
                <w:szCs w:val="18"/>
                <w:lang w:eastAsia="es-BO"/>
              </w:rPr>
              <w:t>Implementación del módulo de abducción en 4 pasos, con registro en SQLite y visualización gráfica para seguimiento médico.</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highlight w:val="yellow"/>
                <w:shd w:val="clear" w:color="auto" w:fill="FFFFFF"/>
                <w:lang w:eastAsia="es-BO"/>
              </w:rPr>
            </w:pPr>
            <w:r w:rsidRPr="00C7192A">
              <w:rPr>
                <w:rFonts w:ascii="Arial" w:hAnsi="Arial" w:cs="Arial"/>
                <w:sz w:val="18"/>
                <w:szCs w:val="18"/>
                <w:lang w:eastAsia="es-BO"/>
              </w:rPr>
              <w:t>Módulo de abducción validado en cuatro pasos con registro en SQLite. Uso de Django, OpenCV y MediaPipe para detectar 33 puntos corporales, automatizar conteos y validar posturas.</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85"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highlight w:val="yellow"/>
                <w:shd w:val="clear" w:color="auto" w:fill="FFFFFF"/>
                <w:lang w:eastAsia="es-BO"/>
              </w:rPr>
            </w:pPr>
            <w:r w:rsidRPr="00C7192A">
              <w:rPr>
                <w:rFonts w:ascii="Arial" w:hAnsi="Arial" w:cs="Arial"/>
                <w:sz w:val="18"/>
                <w:szCs w:val="18"/>
                <w:lang w:eastAsia="es-BO"/>
              </w:rPr>
              <w:t>Limitado al ejercicio de abducción y análisis escalar en 2D; requiere conexión estable y calibración de distancia.</w:t>
            </w:r>
          </w:p>
        </w:tc>
      </w:tr>
    </w:tbl>
    <w:p w:rsidR="00053A8A" w:rsidRPr="007F1A0E" w:rsidRDefault="0047395C" w:rsidP="007F1A0E">
      <w:pPr>
        <w:pStyle w:val="notas"/>
      </w:pPr>
      <w:r w:rsidRPr="003F2F78">
        <w:rPr>
          <w:b/>
          <w:i w:val="0"/>
          <w:shd w:val="clear" w:color="auto" w:fill="FFFFFF"/>
          <w:lang w:eastAsia="es-BO"/>
        </w:rPr>
        <w:t xml:space="preserve"> </w:t>
      </w:r>
      <w:r w:rsidR="00053A8A" w:rsidRPr="007F1A0E">
        <w:rPr>
          <w:b/>
          <w:i w:val="0"/>
        </w:rPr>
        <w:t>Nota.</w:t>
      </w:r>
      <w:r w:rsidR="00053A8A" w:rsidRPr="007F1A0E">
        <w:t xml:space="preserve"> La </w:t>
      </w:r>
      <w:r w:rsidR="00F7616F">
        <w:t>tabla</w:t>
      </w:r>
      <w:r w:rsidR="00053A8A" w:rsidRPr="007F1A0E">
        <w:t xml:space="preserve"> contiene el estado de arte del primer antecedente nacional. Extraído de (Quizhpe Córdova, 2023).</w:t>
      </w:r>
    </w:p>
    <w:p w:rsidR="003F2F78" w:rsidRPr="007F1A0E" w:rsidRDefault="00053A8A" w:rsidP="007F1A0E">
      <w:pPr>
        <w:pStyle w:val="APA7MA"/>
        <w:rPr>
          <w:i/>
          <w:iCs/>
          <w:sz w:val="20"/>
          <w:szCs w:val="20"/>
          <w:shd w:val="clear" w:color="auto" w:fill="FFFFFF"/>
        </w:rPr>
      </w:pPr>
      <w:r w:rsidRPr="00053A8A">
        <w:rPr>
          <w:rFonts w:eastAsiaTheme="minorEastAsia" w:cs="Arial"/>
          <w:i/>
          <w:iCs/>
          <w:sz w:val="20"/>
          <w:szCs w:val="20"/>
          <w:shd w:val="clear" w:color="auto" w:fill="FFFFFF"/>
          <w:lang w:eastAsia="es-BO"/>
        </w:rPr>
        <w:t xml:space="preserve"> </w:t>
      </w:r>
      <w:r w:rsidR="00467F17">
        <w:t>Aunque la propuesta destaca por aprovechar herramientas accesibles y de código abierto para facilitar la telerehabilitación, se pueden identificar algunas oportunidades interesantes de mejora para futuras etapas. Entre ellas se sugiere incorporar pruebas con pacientes reales para evaluar la variabilidad clínica, explorar alternativas tridimensionales que aporten mayor flexibilidad ante los movimientos frente a la cámara, y considerar métodos adicionales para asegurar el registro preciso de las sesiones.</w:t>
      </w:r>
    </w:p>
    <w:p w:rsidR="007F1A0E" w:rsidRDefault="007F1A0E" w:rsidP="007F1A0E">
      <w:pPr>
        <w:pStyle w:val="TABLA"/>
      </w:pPr>
      <w:bookmarkStart w:id="119" w:name="_Toc242016244"/>
      <w:r w:rsidRPr="007F1A0E">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8</w:t>
      </w:r>
      <w:r w:rsidR="006C33E0">
        <w:rPr>
          <w:b/>
        </w:rPr>
        <w:fldChar w:fldCharType="end"/>
      </w:r>
      <w:r>
        <w:br/>
      </w:r>
      <w:r w:rsidRPr="00C34D93">
        <w:t>Primer estado de arte nacional</w:t>
      </w:r>
      <w:bookmarkEnd w:id="119"/>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sidRPr="00113982">
              <w:rPr>
                <w:rFonts w:ascii="Arial" w:hAnsi="Arial" w:cs="Arial"/>
                <w:sz w:val="18"/>
                <w:szCs w:val="18"/>
                <w:lang w:eastAsia="es-BO"/>
              </w:rPr>
              <w:t>Detector de cáncer de piel a través de una fotografía ut</w:t>
            </w:r>
            <w:r>
              <w:rPr>
                <w:rFonts w:ascii="Arial" w:hAnsi="Arial" w:cs="Arial"/>
                <w:sz w:val="18"/>
                <w:szCs w:val="18"/>
                <w:lang w:eastAsia="es-BO"/>
              </w:rPr>
              <w:t>ilizando visión por computadora</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2943" w:type="dxa"/>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2023</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FB768C" w:rsidRDefault="00DB12E3" w:rsidP="00FB768C">
            <w:pPr>
              <w:pStyle w:val="NormalWeb"/>
              <w:spacing w:line="360" w:lineRule="auto"/>
              <w:jc w:val="both"/>
              <w:rPr>
                <w:rFonts w:ascii="Arial" w:hAnsi="Arial" w:cs="Arial"/>
                <w:color w:val="000000"/>
                <w:sz w:val="18"/>
                <w:szCs w:val="18"/>
                <w:shd w:val="clear" w:color="auto" w:fill="FFFFFF"/>
                <w:lang w:eastAsia="es-BO"/>
              </w:rPr>
            </w:pPr>
            <w:r w:rsidRPr="00DB12E3">
              <w:rPr>
                <w:rFonts w:ascii="Arial" w:hAnsi="Arial" w:cs="Arial"/>
                <w:color w:val="000000"/>
                <w:sz w:val="18"/>
                <w:szCs w:val="18"/>
                <w:shd w:val="clear" w:color="auto" w:fill="FFFFFF"/>
                <w:lang w:eastAsia="es-BO"/>
              </w:rPr>
              <w:t>Miguel Fernando Apaza Colque</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sz w:val="18"/>
                <w:szCs w:val="18"/>
                <w:lang w:eastAsia="es-BO"/>
              </w:rPr>
            </w:pPr>
            <w:r>
              <w:rPr>
                <w:rFonts w:ascii="Arial" w:hAnsi="Arial" w:cs="Arial"/>
                <w:sz w:val="18"/>
                <w:szCs w:val="18"/>
                <w:lang w:eastAsia="es-BO"/>
              </w:rPr>
              <w:t>Universidad Mayor de San Andres - UMSA</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w:t>
            </w:r>
            <w:r w:rsidRPr="00113982">
              <w:rPr>
                <w:rFonts w:ascii="Arial" w:hAnsi="Arial" w:cs="Arial"/>
                <w:color w:val="000000"/>
                <w:sz w:val="18"/>
                <w:szCs w:val="18"/>
                <w:shd w:val="clear" w:color="auto" w:fill="FFFFFF"/>
                <w:lang w:eastAsia="es-BO"/>
              </w:rPr>
              <w:t>nteligencia artificial, detector de melanomas, redes convolucionales, redes neuronales y visión artificial.</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FB768C" w:rsidRDefault="009D44D3" w:rsidP="00FB768C">
            <w:pPr>
              <w:pStyle w:val="NormalWeb"/>
              <w:spacing w:line="360" w:lineRule="auto"/>
              <w:jc w:val="both"/>
              <w:rPr>
                <w:rFonts w:ascii="Arial" w:hAnsi="Arial" w:cs="Arial"/>
                <w:color w:val="000000"/>
                <w:sz w:val="18"/>
                <w:szCs w:val="18"/>
                <w:shd w:val="clear" w:color="auto" w:fill="FFFFFF"/>
                <w:lang w:eastAsia="es-BO"/>
              </w:rPr>
            </w:pPr>
            <w:r w:rsidRPr="009D44D3">
              <w:rPr>
                <w:rFonts w:ascii="Arial" w:hAnsi="Arial" w:cs="Arial"/>
                <w:color w:val="000000"/>
                <w:sz w:val="18"/>
                <w:szCs w:val="18"/>
                <w:shd w:val="clear" w:color="auto" w:fill="FFFFFF"/>
                <w:lang w:eastAsia="es-BO"/>
              </w:rPr>
              <w:t>https://repositorio.umsa.bo/xmlui/handle/123456789/44535</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4717AD" w:rsidTr="00FB768C">
        <w:tc>
          <w:tcPr>
            <w:tcW w:w="2942"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9D44D3">
              <w:rPr>
                <w:rFonts w:ascii="Arial" w:hAnsi="Arial" w:cs="Arial"/>
                <w:color w:val="000000"/>
                <w:sz w:val="18"/>
                <w:szCs w:val="18"/>
                <w:shd w:val="clear" w:color="auto" w:fill="FFFFFF"/>
                <w:lang w:eastAsia="es-BO"/>
              </w:rPr>
              <w:t>ma o preguntas de investigación</w:t>
            </w:r>
          </w:p>
        </w:tc>
        <w:tc>
          <w:tcPr>
            <w:tcW w:w="5885" w:type="dxa"/>
            <w:gridSpan w:val="2"/>
            <w:tcBorders>
              <w:top w:val="single" w:sz="4" w:space="0" w:color="auto"/>
              <w:left w:val="nil"/>
              <w:bottom w:val="single" w:sz="4" w:space="0" w:color="auto"/>
              <w:right w:val="nil"/>
            </w:tcBorders>
            <w:hideMark/>
          </w:tcPr>
          <w:p w:rsidR="00FB768C" w:rsidRDefault="009D44D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D44D3">
              <w:rPr>
                <w:rFonts w:ascii="Arial" w:hAnsi="Arial" w:cs="Arial"/>
                <w:sz w:val="18"/>
                <w:szCs w:val="18"/>
                <w:lang w:eastAsia="es-BO"/>
              </w:rPr>
              <w:t>¿Cómo identificar si el paciente pudiese tener un posible caso de melanoma, sin el uso de herramientas tradicionales de laboratorio?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FB768C" w:rsidRPr="009D44D3" w:rsidRDefault="009D44D3" w:rsidP="009D44D3">
            <w:pPr>
              <w:pStyle w:val="NormalWeb"/>
              <w:spacing w:after="0" w:line="276" w:lineRule="auto"/>
              <w:jc w:val="both"/>
              <w:rPr>
                <w:rFonts w:ascii="Arial" w:hAnsi="Arial" w:cs="Arial"/>
                <w:sz w:val="18"/>
                <w:szCs w:val="18"/>
                <w:lang w:eastAsia="es-BO"/>
              </w:rPr>
            </w:pPr>
            <w:r w:rsidRPr="009D44D3">
              <w:rPr>
                <w:rFonts w:ascii="Arial" w:hAnsi="Arial" w:cs="Arial"/>
                <w:sz w:val="18"/>
                <w:szCs w:val="18"/>
                <w:lang w:eastAsia="es-BO"/>
              </w:rPr>
              <w:t>Desarrollar un prototipo de sistema en base a la visi</w:t>
            </w:r>
            <w:r>
              <w:rPr>
                <w:rFonts w:ascii="Arial" w:hAnsi="Arial" w:cs="Arial"/>
                <w:sz w:val="18"/>
                <w:szCs w:val="18"/>
                <w:lang w:eastAsia="es-BO"/>
              </w:rPr>
              <w:t xml:space="preserve">ón computarizada, utilizando el </w:t>
            </w:r>
            <w:r w:rsidRPr="009D44D3">
              <w:rPr>
                <w:rFonts w:ascii="Arial" w:hAnsi="Arial" w:cs="Arial"/>
                <w:sz w:val="18"/>
                <w:szCs w:val="18"/>
                <w:lang w:eastAsia="es-BO"/>
              </w:rPr>
              <w:t>reconocimiento de imágenes y un clasificador en base a las redes neuronal</w:t>
            </w:r>
            <w:r>
              <w:rPr>
                <w:rFonts w:ascii="Arial" w:hAnsi="Arial" w:cs="Arial"/>
                <w:sz w:val="18"/>
                <w:szCs w:val="18"/>
                <w:lang w:eastAsia="es-BO"/>
              </w:rPr>
              <w:t xml:space="preserve">es </w:t>
            </w:r>
            <w:r w:rsidRPr="009D44D3">
              <w:rPr>
                <w:rFonts w:ascii="Arial" w:hAnsi="Arial" w:cs="Arial"/>
                <w:sz w:val="18"/>
                <w:szCs w:val="18"/>
                <w:lang w:eastAsia="es-BO"/>
              </w:rPr>
              <w:t>convolucionales, con el fin de detectar si una per</w:t>
            </w:r>
            <w:r>
              <w:rPr>
                <w:rFonts w:ascii="Arial" w:hAnsi="Arial" w:cs="Arial"/>
                <w:sz w:val="18"/>
                <w:szCs w:val="18"/>
                <w:lang w:eastAsia="es-BO"/>
              </w:rPr>
              <w:t xml:space="preserve">sona pudiese tener un carcinoma </w:t>
            </w:r>
            <w:r w:rsidRPr="009D44D3">
              <w:rPr>
                <w:rFonts w:ascii="Arial" w:hAnsi="Arial" w:cs="Arial"/>
                <w:sz w:val="18"/>
                <w:szCs w:val="18"/>
                <w:lang w:eastAsia="es-BO"/>
              </w:rPr>
              <w:t>(melanoma benigno, lunar o mancha de piel) o un mela</w:t>
            </w:r>
            <w:r>
              <w:rPr>
                <w:rFonts w:ascii="Arial" w:hAnsi="Arial" w:cs="Arial"/>
                <w:sz w:val="18"/>
                <w:szCs w:val="18"/>
                <w:lang w:eastAsia="es-BO"/>
              </w:rPr>
              <w:t xml:space="preserve">noma (cáncer de piel), mediante 20 </w:t>
            </w:r>
            <w:r w:rsidRPr="009D44D3">
              <w:rPr>
                <w:rFonts w:ascii="Arial" w:hAnsi="Arial" w:cs="Arial"/>
                <w:sz w:val="18"/>
                <w:szCs w:val="18"/>
                <w:lang w:eastAsia="es-BO"/>
              </w:rPr>
              <w:t>una fotografía tomada en la lesión de la piel del paciente, con un nivel de confianz</w:t>
            </w:r>
            <w:r>
              <w:rPr>
                <w:rFonts w:ascii="Arial" w:hAnsi="Arial" w:cs="Arial"/>
                <w:sz w:val="18"/>
                <w:szCs w:val="18"/>
                <w:lang w:eastAsia="es-BO"/>
              </w:rPr>
              <w:t xml:space="preserve">a </w:t>
            </w:r>
            <w:r w:rsidRPr="009D44D3">
              <w:rPr>
                <w:rFonts w:ascii="Arial" w:hAnsi="Arial" w:cs="Arial"/>
                <w:sz w:val="18"/>
                <w:szCs w:val="18"/>
                <w:lang w:eastAsia="es-BO"/>
              </w:rPr>
              <w:t>superior al 80%.</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FB768C" w:rsidRDefault="009D44D3" w:rsidP="009D44D3">
            <w:pPr>
              <w:pStyle w:val="NormalWeb"/>
              <w:spacing w:line="276" w:lineRule="auto"/>
              <w:jc w:val="both"/>
              <w:rPr>
                <w:rFonts w:ascii="Arial" w:hAnsi="Arial" w:cs="Arial"/>
                <w:color w:val="000000"/>
                <w:sz w:val="18"/>
                <w:szCs w:val="18"/>
                <w:shd w:val="clear" w:color="auto" w:fill="FFFFFF"/>
                <w:lang w:eastAsia="es-BO"/>
              </w:rPr>
            </w:pPr>
            <w:r w:rsidRPr="009D44D3">
              <w:rPr>
                <w:rFonts w:ascii="Arial" w:hAnsi="Arial" w:cs="Arial"/>
                <w:color w:val="000000"/>
                <w:sz w:val="18"/>
                <w:szCs w:val="18"/>
                <w:shd w:val="clear" w:color="auto" w:fill="FFFFFF"/>
                <w:lang w:eastAsia="es-BO"/>
              </w:rPr>
              <w:t>A través de las redes neuronales y de la visión por compu</w:t>
            </w:r>
            <w:r>
              <w:rPr>
                <w:rFonts w:ascii="Arial" w:hAnsi="Arial" w:cs="Arial"/>
                <w:color w:val="000000"/>
                <w:sz w:val="18"/>
                <w:szCs w:val="18"/>
                <w:shd w:val="clear" w:color="auto" w:fill="FFFFFF"/>
                <w:lang w:eastAsia="es-BO"/>
              </w:rPr>
              <w:t xml:space="preserve">tador, el prototipo detector de </w:t>
            </w:r>
            <w:r w:rsidRPr="009D44D3">
              <w:rPr>
                <w:rFonts w:ascii="Arial" w:hAnsi="Arial" w:cs="Arial"/>
                <w:color w:val="000000"/>
                <w:sz w:val="18"/>
                <w:szCs w:val="18"/>
                <w:shd w:val="clear" w:color="auto" w:fill="FFFFFF"/>
                <w:lang w:eastAsia="es-BO"/>
              </w:rPr>
              <w:t xml:space="preserve">cáncer de piel puede identificar un posible caso de </w:t>
            </w:r>
            <w:r>
              <w:rPr>
                <w:rFonts w:ascii="Arial" w:hAnsi="Arial" w:cs="Arial"/>
                <w:color w:val="000000"/>
                <w:sz w:val="18"/>
                <w:szCs w:val="18"/>
                <w:shd w:val="clear" w:color="auto" w:fill="FFFFFF"/>
                <w:lang w:eastAsia="es-BO"/>
              </w:rPr>
              <w:t xml:space="preserve">melanoma en un paciente con una </w:t>
            </w:r>
            <w:r w:rsidRPr="009D44D3">
              <w:rPr>
                <w:rFonts w:ascii="Arial" w:hAnsi="Arial" w:cs="Arial"/>
                <w:color w:val="000000"/>
                <w:sz w:val="18"/>
                <w:szCs w:val="18"/>
                <w:shd w:val="clear" w:color="auto" w:fill="FFFFFF"/>
                <w:lang w:eastAsia="es-BO"/>
              </w:rPr>
              <w:t>confiabilidad mayor al 80%</w:t>
            </w:r>
          </w:p>
        </w:tc>
      </w:tr>
      <w:tr w:rsidR="00FB768C" w:rsidRPr="00DB12E3"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FB768C" w:rsidRDefault="009D44D3" w:rsidP="00FB768C">
            <w:pPr>
              <w:pStyle w:val="NormalWeb"/>
              <w:spacing w:line="276" w:lineRule="auto"/>
              <w:jc w:val="both"/>
              <w:rPr>
                <w:rFonts w:ascii="Arial" w:hAnsi="Arial" w:cs="Arial"/>
                <w:color w:val="000000"/>
                <w:sz w:val="18"/>
                <w:szCs w:val="18"/>
                <w:shd w:val="clear" w:color="auto" w:fill="FFFFFF"/>
                <w:lang w:eastAsia="es-BO"/>
              </w:rPr>
            </w:pPr>
            <w:r w:rsidRPr="009D44D3">
              <w:rPr>
                <w:rFonts w:ascii="Arial" w:hAnsi="Arial" w:cs="Arial"/>
                <w:sz w:val="18"/>
                <w:szCs w:val="18"/>
                <w:lang w:eastAsia="es-BO"/>
              </w:rPr>
              <w:t>Metodología Buchanan y Kanban.</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shd w:val="clear" w:color="auto" w:fill="FFFFFF"/>
                <w:lang w:eastAsia="es-BO"/>
              </w:rPr>
            </w:pPr>
            <w:r w:rsidRPr="003A7CB4">
              <w:rPr>
                <w:rFonts w:ascii="Arial" w:hAnsi="Arial" w:cs="Arial"/>
                <w:sz w:val="18"/>
                <w:szCs w:val="18"/>
                <w:lang w:eastAsia="es-BO"/>
              </w:rPr>
              <w:t>La investigación aporta un prototipo de IA para detectar posibles casos de melanoma mediante fotografías, como apoyo al diagnóstico médico.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shd w:val="clear" w:color="auto" w:fill="FFFFFF"/>
                <w:lang w:eastAsia="es-BO"/>
              </w:rPr>
            </w:pPr>
            <w:r w:rsidRPr="003A7CB4">
              <w:rPr>
                <w:rFonts w:ascii="Arial" w:hAnsi="Arial" w:cs="Arial"/>
                <w:sz w:val="18"/>
                <w:szCs w:val="18"/>
                <w:lang w:eastAsia="es-BO"/>
              </w:rPr>
              <w:t>Se desarrolló un prototipo basado en redes neuronales convolucionales capaz de clasificar imágenes de lesiones cutáneas como posibles melanomas o carcinomas, brindando apoyo al diagnóstico médico.</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highlight w:val="yellow"/>
                <w:shd w:val="clear" w:color="auto" w:fill="FFFFFF"/>
                <w:lang w:eastAsia="es-BO"/>
              </w:rPr>
            </w:pPr>
            <w:r w:rsidRPr="003A7CB4">
              <w:rPr>
                <w:rFonts w:ascii="Arial" w:hAnsi="Arial" w:cs="Arial"/>
                <w:sz w:val="18"/>
                <w:szCs w:val="18"/>
                <w:lang w:eastAsia="es-BO"/>
              </w:rPr>
              <w:t>La investigación analiza el uso de la inteligencia artificial y la visión por computadora para identificar posibles casos de melanoma mediante fotografías de lesiones cutáneas, buscando ofrecer una herramienta rápida y accesible que sirva como apoyo al diagnóstico médico.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85"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highlight w:val="yellow"/>
                <w:shd w:val="clear" w:color="auto" w:fill="FFFFFF"/>
                <w:lang w:eastAsia="es-BO"/>
              </w:rPr>
            </w:pPr>
            <w:r w:rsidRPr="003A7CB4">
              <w:rPr>
                <w:rFonts w:ascii="Arial" w:hAnsi="Arial" w:cs="Arial"/>
                <w:sz w:val="18"/>
                <w:szCs w:val="18"/>
                <w:lang w:eastAsia="es-BO"/>
              </w:rPr>
              <w:t>Se observa que la investigación presenta una propuesta innovadora al aplicar inteligencia artificial y visión por computadora para apoyar la detección temprana de posibles casos de melanoma mediante fotografías.</w:t>
            </w:r>
          </w:p>
        </w:tc>
      </w:tr>
    </w:tbl>
    <w:p w:rsidR="00FB768C" w:rsidRPr="00F7616F" w:rsidRDefault="00FB768C" w:rsidP="00F7616F">
      <w:pPr>
        <w:pStyle w:val="notas"/>
      </w:pPr>
      <w:r w:rsidRPr="00F7616F">
        <w:rPr>
          <w:b/>
          <w:i w:val="0"/>
        </w:rPr>
        <w:t>Nota.</w:t>
      </w:r>
      <w:r w:rsidRPr="00F7616F">
        <w:t xml:space="preserve"> La </w:t>
      </w:r>
      <w:r w:rsidR="00F7616F">
        <w:t>tabla</w:t>
      </w:r>
      <w:r w:rsidRPr="00F7616F">
        <w:t xml:space="preserve"> contiene el estado de arte del primer antecedente nacional. Extraído de</w:t>
      </w:r>
      <w:r w:rsidR="003A7CB4" w:rsidRPr="00F7616F">
        <w:t xml:space="preserve"> (Apaza, 2023)</w:t>
      </w:r>
      <w:r w:rsidR="00622EDF" w:rsidRPr="00F7616F">
        <w:t>.</w:t>
      </w:r>
    </w:p>
    <w:p w:rsidR="00FB768C" w:rsidRPr="002512C2" w:rsidRDefault="00622EDF" w:rsidP="002512C2">
      <w:pPr>
        <w:pStyle w:val="APA7MA"/>
      </w:pPr>
      <w:r>
        <w:t>C</w:t>
      </w:r>
      <w:r w:rsidR="003A7CB4" w:rsidRPr="003A7CB4">
        <w:t>onsidero que la investigación podría fortalecerse ampliando la cantidad y diversidad de imágenes utilizadas para el entrenamiento. También sería conveniente realizar pruebas en diferentes condiciones de iluminación y tipos de piel. Estos aspectos podrían ayudar a mejorar la precisión y confiabilidad del prototipo en situaciones reales.</w:t>
      </w:r>
    </w:p>
    <w:p w:rsidR="002512C2" w:rsidRDefault="002512C2" w:rsidP="002512C2">
      <w:pPr>
        <w:pStyle w:val="TABLA"/>
      </w:pPr>
      <w:bookmarkStart w:id="120" w:name="_Toc242016245"/>
      <w:r w:rsidRPr="002512C2">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9</w:t>
      </w:r>
      <w:r w:rsidR="006C33E0">
        <w:rPr>
          <w:b/>
        </w:rPr>
        <w:fldChar w:fldCharType="end"/>
      </w:r>
      <w:r>
        <w:br/>
      </w:r>
      <w:r w:rsidRPr="00DA4907">
        <w:t>Segundo estado de arte nacional</w:t>
      </w:r>
      <w:bookmarkEnd w:id="120"/>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sz w:val="18"/>
                <w:szCs w:val="18"/>
                <w:lang w:eastAsia="es-BO"/>
              </w:rPr>
              <w:t>Sistema de visión artificial para detectar neumonía a partir de imágenes radiológicas utilizando técnicas de aprendizaje profundo</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2943" w:type="dxa"/>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2025</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color w:val="000000"/>
                <w:sz w:val="18"/>
                <w:szCs w:val="18"/>
                <w:shd w:val="clear" w:color="auto" w:fill="FFFFFF"/>
                <w:lang w:eastAsia="es-BO"/>
              </w:rPr>
              <w:t>Carlos Salvador Mendieta Villanueva</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sz w:val="18"/>
                <w:szCs w:val="18"/>
                <w:lang w:eastAsia="es-BO"/>
              </w:rPr>
            </w:pPr>
            <w:r>
              <w:rPr>
                <w:rFonts w:ascii="Arial" w:hAnsi="Arial" w:cs="Arial"/>
                <w:sz w:val="18"/>
                <w:szCs w:val="18"/>
                <w:lang w:eastAsia="es-BO"/>
              </w:rPr>
              <w:t>Universidad Mayor de San Andres - UMSA</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FB768C" w:rsidRDefault="00790E67" w:rsidP="00790E67">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color w:val="000000"/>
                <w:sz w:val="18"/>
                <w:szCs w:val="18"/>
                <w:shd w:val="clear" w:color="auto" w:fill="FFFFFF"/>
                <w:lang w:eastAsia="es-BO"/>
              </w:rPr>
              <w:t>Visión artificial</w:t>
            </w:r>
            <w:r>
              <w:rPr>
                <w:rFonts w:ascii="Arial" w:hAnsi="Arial" w:cs="Arial"/>
                <w:color w:val="000000"/>
                <w:sz w:val="18"/>
                <w:szCs w:val="18"/>
                <w:shd w:val="clear" w:color="auto" w:fill="FFFFFF"/>
                <w:lang w:eastAsia="es-BO"/>
              </w:rPr>
              <w:t>,</w:t>
            </w:r>
            <w:r w:rsidRPr="00790E67">
              <w:rPr>
                <w:rFonts w:ascii="Arial" w:hAnsi="Arial" w:cs="Arial"/>
                <w:color w:val="000000"/>
                <w:sz w:val="18"/>
                <w:szCs w:val="18"/>
                <w:shd w:val="clear" w:color="auto" w:fill="FFFFFF"/>
                <w:lang w:eastAsia="es-BO"/>
              </w:rPr>
              <w:t xml:space="preserve">  Aprendizaje profundo radiológ</w:t>
            </w:r>
            <w:r>
              <w:rPr>
                <w:rFonts w:ascii="Arial" w:hAnsi="Arial" w:cs="Arial"/>
                <w:color w:val="000000"/>
                <w:sz w:val="18"/>
                <w:szCs w:val="18"/>
                <w:shd w:val="clear" w:color="auto" w:fill="FFFFFF"/>
                <w:lang w:eastAsia="es-BO"/>
              </w:rPr>
              <w:t>ia / a</w:t>
            </w:r>
            <w:r w:rsidRPr="00790E67">
              <w:rPr>
                <w:rFonts w:ascii="Arial" w:hAnsi="Arial" w:cs="Arial"/>
                <w:color w:val="000000"/>
                <w:sz w:val="18"/>
                <w:szCs w:val="18"/>
                <w:shd w:val="clear" w:color="auto" w:fill="FFFFFF"/>
                <w:lang w:eastAsia="es-BO"/>
              </w:rPr>
              <w:t>adiografías de tórax  Redes neuronales convolucionales (CNN / ResNet-50)Dispositivos móviles / Android</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FB768C" w:rsidRDefault="001168AB" w:rsidP="00FB768C">
            <w:pPr>
              <w:pStyle w:val="NormalWeb"/>
              <w:spacing w:line="360" w:lineRule="auto"/>
              <w:jc w:val="both"/>
              <w:rPr>
                <w:rFonts w:ascii="Arial" w:hAnsi="Arial" w:cs="Arial"/>
                <w:color w:val="000000"/>
                <w:sz w:val="18"/>
                <w:szCs w:val="18"/>
                <w:shd w:val="clear" w:color="auto" w:fill="FFFFFF"/>
                <w:lang w:eastAsia="es-BO"/>
              </w:rPr>
            </w:pPr>
            <w:r w:rsidRPr="001168AB">
              <w:rPr>
                <w:rFonts w:ascii="Arial" w:hAnsi="Arial" w:cs="Arial"/>
                <w:color w:val="000000"/>
                <w:sz w:val="18"/>
                <w:szCs w:val="18"/>
                <w:shd w:val="clear" w:color="auto" w:fill="FFFFFF"/>
                <w:lang w:eastAsia="es-BO"/>
              </w:rPr>
              <w:t>https://repositorio.umsa.bo/xmlui/handle/123456789/42872</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4717AD" w:rsidTr="00FB768C">
        <w:tc>
          <w:tcPr>
            <w:tcW w:w="2942"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3C15E1">
              <w:rPr>
                <w:rFonts w:ascii="Arial" w:hAnsi="Arial" w:cs="Arial"/>
                <w:color w:val="000000"/>
                <w:sz w:val="18"/>
                <w:szCs w:val="18"/>
                <w:shd w:val="clear" w:color="auto" w:fill="FFFFFF"/>
                <w:lang w:eastAsia="es-BO"/>
              </w:rPr>
              <w:t>ma o preguntas de investigación</w:t>
            </w:r>
          </w:p>
        </w:tc>
        <w:tc>
          <w:tcPr>
            <w:tcW w:w="5885" w:type="dxa"/>
            <w:gridSpan w:val="2"/>
            <w:tcBorders>
              <w:top w:val="single" w:sz="4" w:space="0" w:color="auto"/>
              <w:left w:val="nil"/>
              <w:bottom w:val="single" w:sz="4" w:space="0" w:color="auto"/>
              <w:right w:val="nil"/>
            </w:tcBorders>
            <w:hideMark/>
          </w:tcPr>
          <w:p w:rsidR="00FB768C" w:rsidRDefault="003C15E1"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3C15E1">
              <w:rPr>
                <w:rFonts w:ascii="Arial" w:hAnsi="Arial" w:cs="Arial"/>
                <w:sz w:val="18"/>
                <w:szCs w:val="18"/>
                <w:lang w:eastAsia="es-BO"/>
              </w:rPr>
              <w:t>La neumonía es una de las principales causas de muerte en Bolivia y el mundo, y su diagnóstico temprano mediante radiografías de tórax es complejo debido a la subjetividad en la interpretación, la escasez de especialistas y las limitaciones de recursos en zonas rurales.</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FB768C" w:rsidRDefault="004F73B4" w:rsidP="00FB768C">
            <w:pPr>
              <w:pStyle w:val="NormalWeb"/>
              <w:spacing w:after="0" w:afterAutospacing="0"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D</w:t>
            </w:r>
            <w:r w:rsidRPr="004F73B4">
              <w:rPr>
                <w:rFonts w:ascii="Arial" w:hAnsi="Arial" w:cs="Arial"/>
                <w:sz w:val="18"/>
                <w:szCs w:val="18"/>
                <w:lang w:eastAsia="es-BO"/>
              </w:rPr>
              <w:t>esarrollar un sistema de visión artificial basado en técnicas de aprendizaje profundo para la detección de neumonía en imágenes radiológicas, que proporcione a los profesionales de la salud una solución tecnológica accesible y que contribuya a un diagnóstico clínico preciso.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FB768C" w:rsidRDefault="004F73B4"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U</w:t>
            </w:r>
            <w:r w:rsidRPr="004F73B4">
              <w:rPr>
                <w:rFonts w:ascii="Arial" w:hAnsi="Arial" w:cs="Arial"/>
                <w:color w:val="000000"/>
                <w:sz w:val="18"/>
                <w:szCs w:val="18"/>
                <w:shd w:val="clear" w:color="auto" w:fill="FFFFFF"/>
                <w:lang w:eastAsia="es-BO"/>
              </w:rPr>
              <w:t>n sistema de visión artificial basado en ResNet-50, implementado en una app Android, detectará neumonía en radiografías con alta precisión, siendo una herramienta de apoyo diagnóstica accesible y útil para Bolivia.</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FB768C" w:rsidRDefault="004F73B4" w:rsidP="00FB768C">
            <w:pPr>
              <w:pStyle w:val="NormalWeb"/>
              <w:spacing w:line="276" w:lineRule="auto"/>
              <w:jc w:val="both"/>
              <w:rPr>
                <w:rFonts w:ascii="Arial" w:hAnsi="Arial" w:cs="Arial"/>
                <w:color w:val="000000"/>
                <w:sz w:val="18"/>
                <w:szCs w:val="18"/>
                <w:shd w:val="clear" w:color="auto" w:fill="FFFFFF"/>
                <w:lang w:eastAsia="es-BO"/>
              </w:rPr>
            </w:pPr>
            <w:r w:rsidRPr="004F73B4">
              <w:rPr>
                <w:rFonts w:ascii="Arial" w:hAnsi="Arial" w:cs="Arial"/>
                <w:sz w:val="18"/>
                <w:szCs w:val="18"/>
                <w:lang w:eastAsia="es-BO"/>
              </w:rPr>
              <w:t>Metodología ágil Mobile-D y enfoque experimental-cuantitativo.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FB768C" w:rsidRDefault="004F73B4" w:rsidP="00D008B2">
            <w:pPr>
              <w:pStyle w:val="NormalWeb"/>
              <w:spacing w:line="276" w:lineRule="auto"/>
              <w:jc w:val="both"/>
              <w:rPr>
                <w:rFonts w:ascii="Arial" w:hAnsi="Arial" w:cs="Arial"/>
                <w:color w:val="000000"/>
                <w:sz w:val="18"/>
                <w:szCs w:val="18"/>
                <w:shd w:val="clear" w:color="auto" w:fill="FFFFFF"/>
                <w:lang w:eastAsia="es-BO"/>
              </w:rPr>
            </w:pPr>
            <w:r w:rsidRPr="004F73B4">
              <w:rPr>
                <w:rFonts w:ascii="Arial" w:hAnsi="Arial" w:cs="Arial"/>
                <w:sz w:val="18"/>
                <w:szCs w:val="18"/>
                <w:lang w:eastAsia="es-BO"/>
              </w:rPr>
              <w:t>El aporte es un sistema de visión artificial (app Android con deep learning) que detecta neumonía en radiografías con alta precisión, funcionando offline y brindando apoy</w:t>
            </w:r>
            <w:r w:rsidR="00D008B2">
              <w:rPr>
                <w:rFonts w:ascii="Arial" w:hAnsi="Arial" w:cs="Arial"/>
                <w:sz w:val="18"/>
                <w:szCs w:val="18"/>
                <w:lang w:eastAsia="es-BO"/>
              </w:rPr>
              <w:t>o diagnóstico accesible.</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FB768C" w:rsidRPr="00D008B2" w:rsidRDefault="00D008B2" w:rsidP="00D008B2">
            <w:pPr>
              <w:rPr>
                <w:rFonts w:cs="Arial"/>
                <w:sz w:val="18"/>
                <w:szCs w:val="18"/>
                <w:lang w:eastAsia="es-BO"/>
              </w:rPr>
            </w:pPr>
            <w:r w:rsidRPr="00D008B2">
              <w:rPr>
                <w:rFonts w:cs="Arial"/>
                <w:sz w:val="18"/>
                <w:szCs w:val="18"/>
                <w:lang w:eastAsia="es-BO"/>
              </w:rPr>
              <w:t>Los resultados demuestran que el modelo ResNet-50 entrenado con el conjunto RSNA y 30 épocas logró una sensibilidad &gt;90% y AUC ≈0.99. La app Android funcionó correctamente offline y la validación con un radiólogo confirmó su potencial como herramienta de apoyo diagnóstico.</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FB768C" w:rsidRDefault="00D008B2" w:rsidP="00FB768C">
            <w:pPr>
              <w:pStyle w:val="NormalWeb"/>
              <w:spacing w:line="276" w:lineRule="auto"/>
              <w:jc w:val="both"/>
              <w:rPr>
                <w:rFonts w:ascii="Arial" w:hAnsi="Arial" w:cs="Arial"/>
                <w:color w:val="000000"/>
                <w:sz w:val="18"/>
                <w:szCs w:val="18"/>
                <w:highlight w:val="yellow"/>
                <w:shd w:val="clear" w:color="auto" w:fill="FFFFFF"/>
                <w:lang w:eastAsia="es-BO"/>
              </w:rPr>
            </w:pPr>
            <w:r>
              <w:rPr>
                <w:rFonts w:ascii="Arial" w:hAnsi="Arial" w:cs="Arial"/>
                <w:sz w:val="18"/>
                <w:szCs w:val="18"/>
                <w:lang w:eastAsia="es-BO"/>
              </w:rPr>
              <w:t>E</w:t>
            </w:r>
            <w:r w:rsidRPr="00D008B2">
              <w:rPr>
                <w:rFonts w:ascii="Arial" w:hAnsi="Arial" w:cs="Arial"/>
                <w:sz w:val="18"/>
                <w:szCs w:val="18"/>
                <w:lang w:eastAsia="es-BO"/>
              </w:rPr>
              <w:t>l modelo ResNet-50 con RSNA y 30 épocas logró alto rendimiento (sensibilidad &gt;90%, AUC ≈0.99). La app offline funcionó correctamente y la validación con un radiólogo mostró alta coincidencia, respaldando la hipótesis y cumpliendo los objetivos.</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85" w:type="dxa"/>
            <w:gridSpan w:val="2"/>
            <w:tcBorders>
              <w:top w:val="single" w:sz="4" w:space="0" w:color="auto"/>
              <w:left w:val="nil"/>
              <w:bottom w:val="single" w:sz="4" w:space="0" w:color="auto"/>
              <w:right w:val="nil"/>
            </w:tcBorders>
            <w:hideMark/>
          </w:tcPr>
          <w:p w:rsidR="00FB768C" w:rsidRDefault="00D008B2" w:rsidP="00FB768C">
            <w:pPr>
              <w:pStyle w:val="NormalWeb"/>
              <w:spacing w:line="276" w:lineRule="auto"/>
              <w:jc w:val="both"/>
              <w:rPr>
                <w:rFonts w:ascii="Arial" w:hAnsi="Arial" w:cs="Arial"/>
                <w:color w:val="000000"/>
                <w:sz w:val="18"/>
                <w:szCs w:val="18"/>
                <w:highlight w:val="yellow"/>
                <w:shd w:val="clear" w:color="auto" w:fill="FFFFFF"/>
                <w:lang w:eastAsia="es-BO"/>
              </w:rPr>
            </w:pPr>
            <w:r w:rsidRPr="00D008B2">
              <w:rPr>
                <w:rFonts w:ascii="Arial" w:hAnsi="Arial" w:cs="Arial"/>
                <w:sz w:val="18"/>
                <w:szCs w:val="18"/>
                <w:lang w:eastAsia="es-BO"/>
              </w:rPr>
              <w:t>Las observaciones indican que el sistema funciona correctamente como apoyo diagnóstico, pero se recomienda no usarlo como reemplazo del especialista.</w:t>
            </w:r>
          </w:p>
        </w:tc>
      </w:tr>
    </w:tbl>
    <w:p w:rsidR="00D008B2" w:rsidRDefault="00FB768C" w:rsidP="002512C2">
      <w:pPr>
        <w:pStyle w:val="notas"/>
      </w:pPr>
      <w:r w:rsidRPr="002512C2">
        <w:rPr>
          <w:b/>
          <w:i w:val="0"/>
          <w:shd w:val="clear" w:color="auto" w:fill="FFFFFF"/>
        </w:rPr>
        <w:t>Nota</w:t>
      </w:r>
      <w:r>
        <w:rPr>
          <w:shd w:val="clear" w:color="auto" w:fill="FFFFFF"/>
        </w:rPr>
        <w:t xml:space="preserve">. La </w:t>
      </w:r>
      <w:r w:rsidR="002512C2">
        <w:rPr>
          <w:shd w:val="clear" w:color="auto" w:fill="FFFFFF"/>
        </w:rPr>
        <w:t>tabla</w:t>
      </w:r>
      <w:r>
        <w:rPr>
          <w:shd w:val="clear" w:color="auto" w:fill="FFFFFF"/>
        </w:rPr>
        <w:t xml:space="preserve"> </w:t>
      </w:r>
      <w:r w:rsidR="00D008B2">
        <w:rPr>
          <w:shd w:val="clear" w:color="auto" w:fill="FFFFFF"/>
        </w:rPr>
        <w:t xml:space="preserve">contiene el estado de arte del segundo </w:t>
      </w:r>
      <w:r>
        <w:rPr>
          <w:shd w:val="clear" w:color="auto" w:fill="FFFFFF"/>
        </w:rPr>
        <w:t>antecedente nacional. Extraído de</w:t>
      </w:r>
      <w:r w:rsidR="00D008B2">
        <w:rPr>
          <w:shd w:val="clear" w:color="auto" w:fill="FFFFFF"/>
        </w:rPr>
        <w:t xml:space="preserve"> (Mendieta, 2025)</w:t>
      </w:r>
    </w:p>
    <w:p w:rsidR="00FB768C" w:rsidRPr="002512C2" w:rsidRDefault="00D008B2" w:rsidP="002512C2">
      <w:pPr>
        <w:pStyle w:val="APA7MA"/>
        <w:rPr>
          <w:i/>
          <w:iCs/>
          <w:shd w:val="clear" w:color="auto" w:fill="FFFFFF"/>
        </w:rPr>
      </w:pPr>
      <w:r w:rsidRPr="00D008B2">
        <w:rPr>
          <w:shd w:val="clear" w:color="auto" w:fill="FFFFFF"/>
        </w:rPr>
        <w:t>El sistema funciona bien, pero se sugiere probarlo con más imágenes bolivianas y en más hospitales para asegurar que sea útil en todo el país.</w:t>
      </w:r>
    </w:p>
    <w:p w:rsidR="002512C2" w:rsidRDefault="002512C2" w:rsidP="002512C2">
      <w:pPr>
        <w:pStyle w:val="TABLA"/>
      </w:pPr>
      <w:bookmarkStart w:id="121" w:name="_Toc242016246"/>
      <w:r w:rsidRPr="002512C2">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10</w:t>
      </w:r>
      <w:r w:rsidR="006C33E0">
        <w:rPr>
          <w:b/>
        </w:rPr>
        <w:fldChar w:fldCharType="end"/>
      </w:r>
      <w:r>
        <w:br/>
      </w:r>
      <w:r w:rsidRPr="001031D4">
        <w:t>Primer estado de arte local</w:t>
      </w:r>
      <w:bookmarkEnd w:id="121"/>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FB768C" w:rsidRDefault="00FC11D1" w:rsidP="00FB768C">
            <w:pPr>
              <w:pStyle w:val="NormalWeb"/>
              <w:spacing w:line="360" w:lineRule="auto"/>
              <w:jc w:val="both"/>
              <w:rPr>
                <w:rFonts w:ascii="Arial" w:hAnsi="Arial" w:cs="Arial"/>
                <w:color w:val="000000"/>
                <w:sz w:val="18"/>
                <w:szCs w:val="18"/>
                <w:shd w:val="clear" w:color="auto" w:fill="FFFFFF"/>
                <w:lang w:eastAsia="es-BO"/>
              </w:rPr>
            </w:pPr>
            <w:r w:rsidRPr="00FC11D1">
              <w:rPr>
                <w:rFonts w:ascii="Arial" w:hAnsi="Arial" w:cs="Arial"/>
                <w:sz w:val="18"/>
                <w:szCs w:val="18"/>
                <w:lang w:eastAsia="es-BO"/>
              </w:rPr>
              <w:t>Modelo de visión artificial para identificación de retención de líquido en antebrazo en personas de la tercera edad</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2943"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2022</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FB768C" w:rsidRDefault="00FC11D1" w:rsidP="00FB768C">
            <w:pPr>
              <w:pStyle w:val="NormalWeb"/>
              <w:spacing w:line="360" w:lineRule="auto"/>
              <w:jc w:val="both"/>
              <w:rPr>
                <w:rFonts w:ascii="Arial" w:hAnsi="Arial" w:cs="Arial"/>
                <w:color w:val="000000"/>
                <w:sz w:val="18"/>
                <w:szCs w:val="18"/>
                <w:shd w:val="clear" w:color="auto" w:fill="FFFFFF"/>
                <w:lang w:eastAsia="es-BO"/>
              </w:rPr>
            </w:pPr>
            <w:r w:rsidRPr="00FC11D1">
              <w:rPr>
                <w:rFonts w:ascii="Arial" w:hAnsi="Arial" w:cs="Arial"/>
                <w:color w:val="000000"/>
                <w:sz w:val="18"/>
                <w:szCs w:val="18"/>
                <w:shd w:val="clear" w:color="auto" w:fill="FFFFFF"/>
                <w:lang w:eastAsia="es-BO"/>
              </w:rPr>
              <w:t>Ivana Vanessa Lazarte Pinto</w:t>
            </w:r>
            <w:r w:rsidR="00D4159C">
              <w:rPr>
                <w:rFonts w:ascii="Arial" w:hAnsi="Arial" w:cs="Arial"/>
                <w:color w:val="000000"/>
                <w:sz w:val="18"/>
                <w:szCs w:val="18"/>
                <w:shd w:val="clear" w:color="auto" w:fill="FFFFFF"/>
                <w:lang w:eastAsia="es-BO"/>
              </w:rPr>
              <w:t xml:space="preserve">  </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sz w:val="18"/>
                <w:szCs w:val="18"/>
                <w:lang w:eastAsia="es-BO"/>
              </w:rPr>
            </w:pPr>
            <w:r w:rsidRPr="007B3448">
              <w:rPr>
                <w:rFonts w:ascii="Arial" w:hAnsi="Arial" w:cs="Arial"/>
                <w:sz w:val="18"/>
                <w:szCs w:val="18"/>
                <w:lang w:eastAsia="es-BO"/>
              </w:rPr>
              <w:t>Universidad Pública de El Alto - UPEA</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color w:val="000000"/>
                <w:sz w:val="18"/>
                <w:szCs w:val="18"/>
                <w:shd w:val="clear" w:color="auto" w:fill="FFFFFF"/>
                <w:lang w:eastAsia="es-BO"/>
              </w:rPr>
            </w:pPr>
            <w:r w:rsidRPr="007B3448">
              <w:rPr>
                <w:rFonts w:ascii="Arial" w:hAnsi="Arial" w:cs="Arial"/>
                <w:color w:val="000000"/>
                <w:sz w:val="18"/>
                <w:szCs w:val="18"/>
                <w:shd w:val="clear" w:color="auto" w:fill="FFFFFF"/>
                <w:lang w:eastAsia="es-BO"/>
              </w:rPr>
              <w:t>Visión Artificial, Retención de Líquido, Modelo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color w:val="000000"/>
                <w:sz w:val="18"/>
                <w:szCs w:val="18"/>
                <w:shd w:val="clear" w:color="auto" w:fill="FFFFFF"/>
                <w:lang w:eastAsia="es-BO"/>
              </w:rPr>
            </w:pPr>
            <w:r w:rsidRPr="007B3448">
              <w:rPr>
                <w:rFonts w:ascii="Arial" w:hAnsi="Arial" w:cs="Arial"/>
                <w:color w:val="000000"/>
                <w:sz w:val="18"/>
                <w:szCs w:val="18"/>
                <w:shd w:val="clear" w:color="auto" w:fill="FFFFFF"/>
                <w:lang w:eastAsia="es-BO"/>
              </w:rPr>
              <w:t>https://repositorio.upea.bo/jspui/handle/123456789/1345</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4717AD" w:rsidTr="00FB768C">
        <w:tc>
          <w:tcPr>
            <w:tcW w:w="2942"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F22513">
              <w:rPr>
                <w:rFonts w:ascii="Arial" w:hAnsi="Arial" w:cs="Arial"/>
                <w:color w:val="000000"/>
                <w:sz w:val="18"/>
                <w:szCs w:val="18"/>
                <w:shd w:val="clear" w:color="auto" w:fill="FFFFFF"/>
                <w:lang w:eastAsia="es-BO"/>
              </w:rPr>
              <w:t>ma o preguntas de investigación</w:t>
            </w:r>
          </w:p>
        </w:tc>
        <w:tc>
          <w:tcPr>
            <w:tcW w:w="5885" w:type="dxa"/>
            <w:gridSpan w:val="2"/>
            <w:tcBorders>
              <w:top w:val="single" w:sz="4" w:space="0" w:color="auto"/>
              <w:left w:val="nil"/>
              <w:bottom w:val="single" w:sz="4" w:space="0" w:color="auto"/>
              <w:right w:val="nil"/>
            </w:tcBorders>
            <w:hideMark/>
          </w:tcPr>
          <w:p w:rsidR="00FB768C" w:rsidRDefault="00F2251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F22513">
              <w:rPr>
                <w:rFonts w:ascii="Arial" w:hAnsi="Arial" w:cs="Arial"/>
                <w:sz w:val="18"/>
                <w:szCs w:val="18"/>
                <w:lang w:eastAsia="es-BO"/>
              </w:rPr>
              <w:t>¿El modelo de visión artificial computacional ayudará a la identificación de retención de líquidos en antebrazo en personas de la tercera edad?</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FB768C" w:rsidRDefault="00F2251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F22513">
              <w:rPr>
                <w:rFonts w:ascii="Arial" w:hAnsi="Arial" w:cs="Arial"/>
                <w:sz w:val="18"/>
                <w:szCs w:val="18"/>
                <w:lang w:eastAsia="es-BO"/>
              </w:rPr>
              <w:t>Realizar un modelo de visión artificial para identificar la retención de líquidos en el antebrazo en personas de la tercera edad, siendo un apoyo en el diagnóstico tanto a la población en general como al personal médico.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FB768C" w:rsidRDefault="00F22513" w:rsidP="00FB768C">
            <w:pPr>
              <w:pStyle w:val="NormalWeb"/>
              <w:spacing w:line="276" w:lineRule="auto"/>
              <w:jc w:val="both"/>
              <w:rPr>
                <w:rFonts w:ascii="Arial" w:hAnsi="Arial" w:cs="Arial"/>
                <w:color w:val="000000"/>
                <w:sz w:val="18"/>
                <w:szCs w:val="18"/>
                <w:shd w:val="clear" w:color="auto" w:fill="FFFFFF"/>
                <w:lang w:eastAsia="es-BO"/>
              </w:rPr>
            </w:pPr>
            <w:r w:rsidRPr="00F22513">
              <w:rPr>
                <w:rFonts w:ascii="Arial" w:hAnsi="Arial" w:cs="Arial"/>
                <w:color w:val="000000"/>
                <w:sz w:val="18"/>
                <w:szCs w:val="18"/>
                <w:shd w:val="clear" w:color="auto" w:fill="FFFFFF"/>
                <w:lang w:eastAsia="es-BO"/>
              </w:rPr>
              <w:t>La aplicación del modelo de visión artificial permite la identificación de retención de líquidos en antebrazo en personas de la tercera edad, con una eficacia del 95% en la determinación del diagnóstico médico.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8171AF" w:rsidRPr="008171AF" w:rsidRDefault="008171AF" w:rsidP="008171AF">
            <w:pPr>
              <w:pStyle w:val="NormalWeb"/>
              <w:spacing w:line="276" w:lineRule="auto"/>
              <w:jc w:val="both"/>
              <w:rPr>
                <w:rFonts w:ascii="Arial" w:hAnsi="Arial" w:cs="Arial"/>
                <w:sz w:val="18"/>
                <w:szCs w:val="18"/>
                <w:lang w:eastAsia="es-BO"/>
              </w:rPr>
            </w:pPr>
            <w:r w:rsidRPr="008171AF">
              <w:rPr>
                <w:rFonts w:ascii="Arial" w:hAnsi="Arial" w:cs="Arial"/>
                <w:sz w:val="18"/>
                <w:szCs w:val="18"/>
                <w:lang w:eastAsia="es-BO"/>
              </w:rPr>
              <w:t>Método hipotético-deductivo, con técnicas de observación y encuesta, metodología de desarrollo IWEB</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shd w:val="clear" w:color="auto" w:fill="FFFFFF"/>
                <w:lang w:eastAsia="es-BO"/>
              </w:rPr>
            </w:pPr>
            <w:r w:rsidRPr="008171AF">
              <w:rPr>
                <w:rFonts w:ascii="Arial" w:hAnsi="Arial" w:cs="Arial"/>
                <w:sz w:val="18"/>
                <w:szCs w:val="18"/>
                <w:lang w:eastAsia="es-BO"/>
              </w:rPr>
              <w:t>Brindar un diagnóstico sobre retención de líquido en antebrazo de manera fácil, sencilla y gratuita para personas de la tercera edad con bajos recursos económicos.</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shd w:val="clear" w:color="auto" w:fill="FFFFFF"/>
                <w:lang w:eastAsia="es-BO"/>
              </w:rPr>
            </w:pPr>
            <w:r w:rsidRPr="008171AF">
              <w:rPr>
                <w:rFonts w:ascii="Arial" w:hAnsi="Arial" w:cs="Arial"/>
                <w:sz w:val="18"/>
                <w:szCs w:val="18"/>
                <w:lang w:eastAsia="es-BO"/>
              </w:rPr>
              <w:t>El modelo permite identificar la retención de líquidos en antebrazo, clasificando el grado de gravedad (leve, moderado o grave) mediante el cálculo de volumen y comparación entre ambos brazos.</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highlight w:val="yellow"/>
                <w:shd w:val="clear" w:color="auto" w:fill="FFFFFF"/>
                <w:lang w:eastAsia="es-BO"/>
              </w:rPr>
            </w:pPr>
            <w:r w:rsidRPr="008171AF">
              <w:rPr>
                <w:rFonts w:ascii="Arial" w:hAnsi="Arial" w:cs="Arial"/>
                <w:sz w:val="18"/>
                <w:szCs w:val="18"/>
                <w:lang w:eastAsia="es-BO"/>
              </w:rPr>
              <w:t>El modelo de visión artificial es eficaz como apoyo al diagnóstico médico, pero se requiere mayor validación clínica con un número más amplio de imágenes y contrastación con diagnósticos médicos reales.</w:t>
            </w:r>
          </w:p>
        </w:tc>
      </w:tr>
      <w:tr w:rsidR="00FB768C" w:rsidRPr="004717AD" w:rsidTr="008171AF">
        <w:trPr>
          <w:trHeight w:val="504"/>
        </w:trPr>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85"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highlight w:val="yellow"/>
                <w:shd w:val="clear" w:color="auto" w:fill="FFFFFF"/>
                <w:lang w:eastAsia="es-BO"/>
              </w:rPr>
            </w:pPr>
            <w:r w:rsidRPr="008171AF">
              <w:rPr>
                <w:rFonts w:ascii="Arial" w:hAnsi="Arial" w:cs="Arial"/>
                <w:sz w:val="18"/>
                <w:szCs w:val="18"/>
                <w:lang w:eastAsia="es-BO"/>
              </w:rPr>
              <w:t>Se recomienda fortalecer la validación del modelo con más pruebas en entornos hospitalarios y ampliar la base de datos de imágenes para mejorar la precisión del diagnóstico.</w:t>
            </w:r>
          </w:p>
        </w:tc>
      </w:tr>
    </w:tbl>
    <w:p w:rsidR="00FB768C" w:rsidRDefault="00FB768C" w:rsidP="002512C2">
      <w:pPr>
        <w:pStyle w:val="notas"/>
        <w:rPr>
          <w:shd w:val="clear" w:color="auto" w:fill="FFFFFF"/>
        </w:rPr>
      </w:pPr>
      <w:r w:rsidRPr="002512C2">
        <w:rPr>
          <w:b/>
          <w:i w:val="0"/>
          <w:shd w:val="clear" w:color="auto" w:fill="FFFFFF"/>
        </w:rPr>
        <w:t>Nota.</w:t>
      </w:r>
      <w:r>
        <w:rPr>
          <w:shd w:val="clear" w:color="auto" w:fill="FFFFFF"/>
        </w:rPr>
        <w:t xml:space="preserve"> </w:t>
      </w:r>
      <w:r w:rsidR="00F22513" w:rsidRPr="00F22513">
        <w:rPr>
          <w:shd w:val="clear" w:color="auto" w:fill="FFFFFF"/>
        </w:rPr>
        <w:t xml:space="preserve">La </w:t>
      </w:r>
      <w:r w:rsidR="002512C2">
        <w:rPr>
          <w:shd w:val="clear" w:color="auto" w:fill="FFFFFF"/>
        </w:rPr>
        <w:t xml:space="preserve">tabla </w:t>
      </w:r>
      <w:r w:rsidR="00F22513" w:rsidRPr="00F22513">
        <w:rPr>
          <w:shd w:val="clear" w:color="auto" w:fill="FFFFFF"/>
        </w:rPr>
        <w:t xml:space="preserve">contiene el estado del arte del primer antecedente </w:t>
      </w:r>
      <w:r w:rsidR="00F22513">
        <w:rPr>
          <w:shd w:val="clear" w:color="auto" w:fill="FFFFFF"/>
        </w:rPr>
        <w:t>local</w:t>
      </w:r>
      <w:r w:rsidR="00F22513" w:rsidRPr="00F22513">
        <w:rPr>
          <w:shd w:val="clear" w:color="auto" w:fill="FFFFFF"/>
        </w:rPr>
        <w:t>. Extraído de</w:t>
      </w:r>
      <w:r w:rsidR="00F22513">
        <w:rPr>
          <w:shd w:val="clear" w:color="auto" w:fill="FFFFFF"/>
        </w:rPr>
        <w:t xml:space="preserve"> (Lazarte, 2022)</w:t>
      </w:r>
      <w:r w:rsidR="00F22513" w:rsidRPr="00F22513">
        <w:rPr>
          <w:shd w:val="clear" w:color="auto" w:fill="FFFFFF"/>
        </w:rPr>
        <w:t>.</w:t>
      </w:r>
    </w:p>
    <w:p w:rsidR="00622EDF" w:rsidRDefault="00F22513" w:rsidP="00F22513">
      <w:pPr>
        <w:pStyle w:val="APA7MA"/>
      </w:pPr>
      <w:r w:rsidRPr="00F22513">
        <w:t>El trabajo es innovador y de gran valor social al aplicar visión artificial para apoyar el diagnóstico de retención de líquidos en adultos mayores, un problema de salud frecuente pero poco abordado desde la tecnología.</w:t>
      </w:r>
    </w:p>
    <w:p w:rsidR="008171AF" w:rsidRDefault="008171AF" w:rsidP="00F22513">
      <w:pPr>
        <w:pStyle w:val="APA7MA"/>
      </w:pPr>
    </w:p>
    <w:p w:rsidR="00FB768C" w:rsidRPr="00971054" w:rsidRDefault="00FB768C" w:rsidP="00FB768C">
      <w:pPr>
        <w:spacing w:line="360" w:lineRule="auto"/>
        <w:rPr>
          <w:rFonts w:cs="Arial"/>
          <w:i/>
          <w:iCs/>
          <w:sz w:val="20"/>
          <w:szCs w:val="20"/>
          <w:shd w:val="clear" w:color="auto" w:fill="FFFFFF"/>
          <w:lang w:val="es-ES"/>
        </w:rPr>
      </w:pPr>
    </w:p>
    <w:p w:rsidR="00253838" w:rsidRDefault="00253838" w:rsidP="00253838">
      <w:pPr>
        <w:pStyle w:val="TABLA"/>
      </w:pPr>
      <w:bookmarkStart w:id="122" w:name="_Toc242016247"/>
      <w:r w:rsidRPr="00253838">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6C33E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6C33E0">
        <w:rPr>
          <w:b/>
          <w:noProof/>
        </w:rPr>
        <w:t>11</w:t>
      </w:r>
      <w:r w:rsidR="006C33E0">
        <w:rPr>
          <w:b/>
        </w:rPr>
        <w:fldChar w:fldCharType="end"/>
      </w:r>
      <w:r w:rsidRPr="00253838">
        <w:rPr>
          <w:b/>
        </w:rPr>
        <w:br/>
      </w:r>
      <w:r w:rsidRPr="009D709D">
        <w:t>Segundo estado de arte local</w:t>
      </w:r>
      <w:bookmarkEnd w:id="122"/>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Sistema Biométrico de Reconocimiento de la Oreja Basado en Redes Neuronales</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2943" w:type="dxa"/>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2020</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Elsa Mollericona Quispe</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sz w:val="18"/>
                <w:szCs w:val="18"/>
                <w:lang w:eastAsia="es-BO"/>
              </w:rPr>
            </w:pPr>
            <w:r w:rsidRPr="007B3448">
              <w:rPr>
                <w:rFonts w:ascii="Arial" w:hAnsi="Arial" w:cs="Arial"/>
                <w:sz w:val="18"/>
                <w:szCs w:val="18"/>
                <w:lang w:eastAsia="es-BO"/>
              </w:rPr>
              <w:t>Universidad Pública de El Alto - UPEA</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Biometría, Reconocimiento de oreja, Redes Neuronales, Backpropagation, MATLAB</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https://repositorio.upea.bo/jspui/handle/123456789/111</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4717AD" w:rsidTr="00FB768C">
        <w:tc>
          <w:tcPr>
            <w:tcW w:w="2942"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382DBB">
              <w:rPr>
                <w:rFonts w:ascii="Arial" w:hAnsi="Arial" w:cs="Arial"/>
                <w:color w:val="000000"/>
                <w:sz w:val="18"/>
                <w:szCs w:val="18"/>
                <w:shd w:val="clear" w:color="auto" w:fill="FFFFFF"/>
                <w:lang w:eastAsia="es-BO"/>
              </w:rPr>
              <w:t>ma o preguntas de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¿Es posible realizar el reconocimiento biométrico de la oreja de una persona de manera efectiva?</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Desarrollar un sistema biométrico de reconocimiento de características morfológicas de la oreja utilizando la red neuronal backpropagation, que permita identificar de manera efectiva a la persona.</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La aplicación del sistema biométrico de reconocimiento de oreja basado en red neuronal backpropagation permite la identificación de las personas con un nivel estadísticamente significativo del 95%.</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FB768C" w:rsidRDefault="000712BD" w:rsidP="000712BD">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Método científico con enfoque hipotético-deductivo, metodología de ingeniería basada en e</w:t>
            </w:r>
            <w:r>
              <w:rPr>
                <w:rFonts w:ascii="Arial" w:hAnsi="Arial" w:cs="Arial"/>
                <w:color w:val="000000"/>
                <w:sz w:val="18"/>
                <w:szCs w:val="18"/>
                <w:shd w:val="clear" w:color="auto" w:fill="FFFFFF"/>
                <w:lang w:eastAsia="es-BO"/>
              </w:rPr>
              <w:t>specificación de requerimientos.</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Integrar un sistema de reconocimiento de la oreja para identificar personas mediante el flujo de imágenes con grado de efectividad deseado, con una interfaz amigable, fácil acceso y portabilidad para el usuario.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El sistema alcanzó un 89% de acierto en una muestra de 100 imágenes y un 70% en una muestra de 40 imágenes. La hipótesis planteada (95% de efectividad) no fue confirmada, obteniendo un valor Z = -3.8, ubicándose en la zona de rechazo.</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highlight w:val="yellow"/>
                <w:shd w:val="clear" w:color="auto" w:fill="FFFFFF"/>
                <w:lang w:eastAsia="es-BO"/>
              </w:rPr>
            </w:pPr>
            <w:r w:rsidRPr="000712BD">
              <w:rPr>
                <w:rFonts w:ascii="Arial" w:hAnsi="Arial" w:cs="Arial"/>
                <w:sz w:val="18"/>
                <w:szCs w:val="18"/>
                <w:lang w:eastAsia="es-BO"/>
              </w:rPr>
              <w:t>El sistema es funcional y demuestra que la oreja es una característica biométrica viable para identificación, pero su efectividad depende en gran medida de la calidad de las imágenes capturadas</w:t>
            </w:r>
            <w:r>
              <w:rPr>
                <w:rFonts w:ascii="Arial" w:hAnsi="Arial" w:cs="Arial"/>
                <w:sz w:val="18"/>
                <w:szCs w:val="18"/>
                <w:lang w:eastAsia="es-BO"/>
              </w:rPr>
              <w:t>.</w:t>
            </w:r>
          </w:p>
        </w:tc>
      </w:tr>
      <w:tr w:rsidR="00FB768C" w:rsidRPr="004717AD"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highlight w:val="yellow"/>
                <w:shd w:val="clear" w:color="auto" w:fill="FFFFFF"/>
                <w:lang w:eastAsia="es-BO"/>
              </w:rPr>
            </w:pPr>
            <w:r w:rsidRPr="000712BD">
              <w:rPr>
                <w:rFonts w:ascii="Arial" w:hAnsi="Arial" w:cs="Arial"/>
                <w:sz w:val="18"/>
                <w:szCs w:val="18"/>
                <w:lang w:eastAsia="es-BO"/>
              </w:rPr>
              <w:t>La segmentación de imágenes presenta errores cuando las muestras son tomadas a mayor distancia, cuando hay presencia de cabello u objetos que cubren la oreja</w:t>
            </w:r>
            <w:r>
              <w:rPr>
                <w:rFonts w:ascii="Arial" w:hAnsi="Arial" w:cs="Arial"/>
                <w:sz w:val="18"/>
                <w:szCs w:val="18"/>
                <w:lang w:eastAsia="es-BO"/>
              </w:rPr>
              <w:t>.</w:t>
            </w:r>
          </w:p>
        </w:tc>
      </w:tr>
    </w:tbl>
    <w:p w:rsidR="00FB768C" w:rsidRPr="00C22252" w:rsidRDefault="00FB768C" w:rsidP="00C22252">
      <w:pPr>
        <w:pStyle w:val="notas"/>
      </w:pPr>
      <w:r w:rsidRPr="00C22252">
        <w:rPr>
          <w:b/>
          <w:i w:val="0"/>
        </w:rPr>
        <w:t>Nota.</w:t>
      </w:r>
      <w:r w:rsidRPr="00C22252">
        <w:t xml:space="preserve"> </w:t>
      </w:r>
      <w:r w:rsidR="00C22252" w:rsidRPr="00C22252">
        <w:t>La tabla</w:t>
      </w:r>
      <w:r w:rsidR="00382DBB" w:rsidRPr="00C22252">
        <w:t xml:space="preserve"> contiene el estado de arte del segundo antecedente local. Extraído de</w:t>
      </w:r>
      <w:r w:rsidR="000712BD" w:rsidRPr="00C22252">
        <w:t xml:space="preserve"> (Mollericona. </w:t>
      </w:r>
      <w:r w:rsidR="00382DBB" w:rsidRPr="00C22252">
        <w:t>2024).</w:t>
      </w:r>
    </w:p>
    <w:p w:rsidR="00FB768C" w:rsidRPr="005F2A97" w:rsidRDefault="00F16AA2" w:rsidP="00382DBB">
      <w:pPr>
        <w:pStyle w:val="APA7MA"/>
      </w:pPr>
      <w:r w:rsidRPr="00F16AA2">
        <w:t>El trabajo es innovador y demuestra que la oreja es una alternativa biométrica viable, pero su efectividad del 70% en pruebas reales sugiere que aún hay margen de mejora. Se recomienda optimizar el preprocesamiento de imágenes para reducir errores por iluminación, cabello o distancia, y considerar el uso de redes neuronales más modernas</w:t>
      </w:r>
      <w:r>
        <w:t>.</w:t>
      </w:r>
      <w:r w:rsidRPr="00F16AA2">
        <w:t xml:space="preserve"> </w:t>
      </w:r>
      <w:r w:rsidR="00A07A85">
        <w:br w:type="page"/>
      </w:r>
    </w:p>
    <w:p w:rsidR="00782AF2" w:rsidRDefault="00782AF2" w:rsidP="00E41F53">
      <w:pPr>
        <w:pStyle w:val="Titulo0"/>
      </w:pPr>
      <w:bookmarkStart w:id="123" w:name="_Toc241996922"/>
      <w:r>
        <w:lastRenderedPageBreak/>
        <w:t>CAPÍTULO III</w:t>
      </w:r>
      <w:bookmarkEnd w:id="123"/>
    </w:p>
    <w:p w:rsidR="000102B8" w:rsidRPr="000102B8" w:rsidRDefault="000102B8" w:rsidP="002879CA">
      <w:pPr>
        <w:pStyle w:val="Ttulo1"/>
        <w:rPr>
          <w:lang w:val="es-BO"/>
        </w:rPr>
      </w:pPr>
      <w:bookmarkStart w:id="124" w:name="_Toc241996923"/>
      <w:r w:rsidRPr="000102B8">
        <w:rPr>
          <w:lang w:val="es-BO"/>
        </w:rPr>
        <w:t>DISEÑO METODOLÓGICO</w:t>
      </w:r>
      <w:bookmarkEnd w:id="124"/>
    </w:p>
    <w:p w:rsidR="009164C1" w:rsidRDefault="000102B8" w:rsidP="009164C1">
      <w:pPr>
        <w:pStyle w:val="Ttulo2"/>
        <w:rPr>
          <w:lang w:val="es-BO"/>
        </w:rPr>
      </w:pPr>
      <w:bookmarkStart w:id="125" w:name="_Toc241996924"/>
      <w:r w:rsidRPr="000102B8">
        <w:rPr>
          <w:lang w:val="es-BO"/>
        </w:rPr>
        <w:t>Tipo y enfoque de investigación</w:t>
      </w:r>
      <w:bookmarkEnd w:id="125"/>
    </w:p>
    <w:p w:rsidR="0087279E" w:rsidRP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La presente investigación se desarrolla bajo un enfoque cuantitativo de tipo aplicado. Según Hernández-Sampieri y Mendoza (2018), el enfoque cuantitativo “utiliza la recolección de datos para probar hipótesis con base en la medición numérica y el análisis estadístico” (p. 4), con el propósito de establecer pautas de comportamiento y probar teorías. Este enfoque resulta pertinente porque el estudio parte de una hipótesis formulada previamente a la recolección de datos, y porque las variables que la componen pueden expresarse en valores numéricos: desviación angular en grados, porcentaje de ejercicios correctos, tiempo de estabilidad y frecuencia de errores por sesión.</w:t>
      </w:r>
    </w:p>
    <w:p w:rsidR="0087279E" w:rsidRP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El carácter cuantitativo se sustenta además en la naturaleza de los datos que genera el modelo de visión artificial. Mediante algoritmos de estimación de pose (MediaPipe), el sistema extrae las coordenadas articulares del adulto mayor y calcula los ángulos de cada postura, los cuales se contrastan con los rangos de seguridad establecidos por la fisioterapia. Esto permite reemplazar la apreciación subjetiva, propia de la supervisión tradicional, por mediciones objetivas, replicables y susceptibles de análisis estadístico, coherentes con el razonamiento deductivo y la búsqueda de objetividad que caracterizan este enfoque.</w:t>
      </w:r>
    </w:p>
    <w:p w:rsidR="0087279E" w:rsidRP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Por su finalidad, la investigación es de tipo aplicado, ya que no se limita a describir un fenómeno, sino que busca utilizar el conocimiento sobre visión artificial y biomecánica del equilibrio para resolver un problema concreto. Dicho problema es la pérdida de la postura correcta durante los ejercicios de equilibrio en adultos mayores, agravada por la falta de supervisión profesional y por las barreras económicas y de acceso a los servicios de salud, lo que aumenta el riesgo de lesiones y caídas. En este sentido, el estudio genera como producto un prototipo tecnológico y evalúa su efecto sobre la precisión en la ejecución de los ejercicios.</w:t>
      </w:r>
    </w:p>
    <w:p w:rsidR="00356D19" w:rsidRP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Finalmente, el alcance de la investigación es descriptivo y comparativo. Es descriptivo porque registra de manera sistemática las desviaciones angulares y los errores posturales de los participantes durante los ejercicios de equilibrio. Es comparativo porque contrasta el desempeño antes y después del uso del modelo de visión artificial, con el fin de determinar si existe una mejora significativa en la precisión de la ejecución, tal como plantea la hipótesis de ingeniería.</w:t>
      </w:r>
    </w:p>
    <w:p w:rsidR="001719D0" w:rsidRDefault="000102B8" w:rsidP="0087279E">
      <w:pPr>
        <w:pStyle w:val="Ttulo2"/>
        <w:rPr>
          <w:lang w:val="es-BO"/>
        </w:rPr>
      </w:pPr>
      <w:bookmarkStart w:id="126" w:name="_Toc241996925"/>
      <w:r w:rsidRPr="000102B8">
        <w:rPr>
          <w:lang w:val="es-BO"/>
        </w:rPr>
        <w:t>Diseño de la investigación</w:t>
      </w:r>
      <w:bookmarkEnd w:id="126"/>
    </w:p>
    <w:p w:rsidR="0087279E" w:rsidRP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 xml:space="preserve">El diseño adoptado es de tipo preexperimental, con preprueba y posprueba en un solo grupo. Se considera experimental porque la variable independiente, el modelo de visión artificial, es aplicada deliberadamente por el investigador a los participantes para observar su efecto sobre la variable dependiente: el nivel de precisión en la ejecución de los ejercicios de equilibrio. Se clasifica como preexperimental porque trabaja con un único grupo, sin grupo de control ni </w:t>
      </w:r>
      <w:r w:rsidRPr="0087279E">
        <w:rPr>
          <w:rFonts w:ascii="Times New Roman" w:eastAsia="Times New Roman" w:hAnsi="Times New Roman" w:cs="Times New Roman"/>
          <w:sz w:val="24"/>
          <w:szCs w:val="24"/>
          <w:lang w:val="es-ES" w:eastAsia="es-ES"/>
        </w:rPr>
        <w:lastRenderedPageBreak/>
        <w:t>asignación aleatoria, lo que corresponde a las condiciones reales de acceso a la población de adultos mayores.</w:t>
      </w:r>
    </w:p>
    <w:p w:rsidR="0087279E" w:rsidRP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El diseño se desarrolla en tres momentos:</w:t>
      </w:r>
    </w:p>
    <w:p w:rsidR="0087279E" w:rsidRPr="0087279E" w:rsidRDefault="0087279E" w:rsidP="0087279E">
      <w:pPr>
        <w:numPr>
          <w:ilvl w:val="0"/>
          <w:numId w:val="27"/>
        </w:num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b/>
          <w:bCs/>
          <w:sz w:val="24"/>
          <w:szCs w:val="24"/>
          <w:lang w:val="es-ES" w:eastAsia="es-ES"/>
        </w:rPr>
        <w:t>Medición inicial (preprueba).</w:t>
      </w:r>
      <w:r w:rsidRPr="0087279E">
        <w:rPr>
          <w:rFonts w:ascii="Times New Roman" w:eastAsia="Times New Roman" w:hAnsi="Times New Roman" w:cs="Times New Roman"/>
          <w:sz w:val="24"/>
          <w:szCs w:val="24"/>
          <w:lang w:val="es-ES" w:eastAsia="es-ES"/>
        </w:rPr>
        <w:t xml:space="preserve"> Antes de utilizar el sistema, se registra la ejecución de los ejercicios de equilibrio de cada participante mediante observación (registros digitales, fotográficos y secuencias de video). Se obtienen la desviación angular, el porcentaje de ejercicios correctos, el tiempo de estabilidad y la frecuencia de errores por sesión. Además, se aplica la encuesta estructurada para identificar las dificultades iniciales de equilibrio y estabilidad.</w:t>
      </w:r>
    </w:p>
    <w:p w:rsidR="0087279E" w:rsidRPr="0087279E" w:rsidRDefault="0087279E" w:rsidP="0087279E">
      <w:pPr>
        <w:numPr>
          <w:ilvl w:val="0"/>
          <w:numId w:val="27"/>
        </w:num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b/>
          <w:bCs/>
          <w:sz w:val="24"/>
          <w:szCs w:val="24"/>
          <w:lang w:val="es-ES" w:eastAsia="es-ES"/>
        </w:rPr>
        <w:t>Aplicación del modelo.</w:t>
      </w:r>
      <w:r w:rsidRPr="0087279E">
        <w:rPr>
          <w:rFonts w:ascii="Times New Roman" w:eastAsia="Times New Roman" w:hAnsi="Times New Roman" w:cs="Times New Roman"/>
          <w:sz w:val="24"/>
          <w:szCs w:val="24"/>
          <w:lang w:val="es-ES" w:eastAsia="es-ES"/>
        </w:rPr>
        <w:t xml:space="preserve"> Los participantes realizan los ejercicios con el modelo de visión artificial, que detecta las posturas en tiempo real y emite correcciones visuales o sonoras cuando los ángulos articulares se salen de los rangos seguros.</w:t>
      </w:r>
    </w:p>
    <w:p w:rsidR="0087279E" w:rsidRPr="0087279E" w:rsidRDefault="0087279E" w:rsidP="0087279E">
      <w:pPr>
        <w:numPr>
          <w:ilvl w:val="0"/>
          <w:numId w:val="27"/>
        </w:num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b/>
          <w:bCs/>
          <w:sz w:val="24"/>
          <w:szCs w:val="24"/>
          <w:lang w:val="es-ES" w:eastAsia="es-ES"/>
        </w:rPr>
        <w:t>Medición final (posprueba).</w:t>
      </w:r>
      <w:r w:rsidRPr="0087279E">
        <w:rPr>
          <w:rFonts w:ascii="Times New Roman" w:eastAsia="Times New Roman" w:hAnsi="Times New Roman" w:cs="Times New Roman"/>
          <w:sz w:val="24"/>
          <w:szCs w:val="24"/>
          <w:lang w:val="es-ES" w:eastAsia="es-ES"/>
        </w:rPr>
        <w:t xml:space="preserve"> Bajo las mismas condiciones de la medición inicial, se vuelven a registrar los indicadores y se aplica la encuesta para recoger la percepción de los usuarios sobre la efectividad del sistema y la mejora obtenida.</w:t>
      </w:r>
    </w:p>
    <w:p w:rsidR="0087279E" w:rsidRP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La comparación entre la preprueba y la posprueba permite contrastar la hipótesis de ingeniería frente a la hipótesis nula, es decir, determinar si el uso del modelo mejora significativamente la capacidad de movimiento y reduce el riesgo de lesiones. La encuesta cumple una función complementaria: aporta la perspectiva directa de los participantes y refuerza los datos cuantitativos obtenidos por el sistema, sin requerir datos personales.</w:t>
      </w:r>
    </w:p>
    <w:p w:rsidR="0087279E" w:rsidRP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Durante todas las sesiones se registran las condiciones del entorno físico (nivel de iluminación y distancia entre el usuario y la cámara) y las condiciones físicas basales de cada participante, que constituyen la variable interviniente. Su registro permite identificar posibles sesgos en la captura de datos o en la respuesta motriz, y mantener constantes las condiciones de medición entre ambas pruebas.</w:t>
      </w:r>
    </w:p>
    <w:p w:rsidR="0087279E" w:rsidRP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Este diseño se articula con el ciclo del método de ingeniería de Krick (2010), que guía el desarrollo del prototipo en sus etapas de formulación del problema, análisis, búsqueda de soluciones alternativas, decisión, especificación e implementación. La fase de implementación experimental con los adultos mayores corresponde a la aplicación del diseño descrito, lo que asegura que la validación del sistema se realice con parámetros técnicos rigurosos y preserve la trazabilidad de los datos de cada sesión.</w:t>
      </w:r>
    </w:p>
    <w:p w:rsidR="0087279E" w:rsidRDefault="0087279E" w:rsidP="0087279E">
      <w:pPr>
        <w:spacing w:before="100" w:beforeAutospacing="1" w:after="100" w:afterAutospacing="1" w:line="240" w:lineRule="auto"/>
        <w:rPr>
          <w:rFonts w:ascii="Times New Roman" w:eastAsia="Times New Roman" w:hAnsi="Times New Roman" w:cs="Times New Roman"/>
          <w:sz w:val="24"/>
          <w:szCs w:val="24"/>
          <w:lang w:val="es-ES" w:eastAsia="es-ES"/>
        </w:rPr>
      </w:pPr>
      <w:r w:rsidRPr="0087279E">
        <w:rPr>
          <w:rFonts w:ascii="Times New Roman" w:eastAsia="Times New Roman" w:hAnsi="Times New Roman" w:cs="Times New Roman"/>
          <w:sz w:val="24"/>
          <w:szCs w:val="24"/>
          <w:lang w:val="es-ES" w:eastAsia="es-ES"/>
        </w:rPr>
        <w:t>Como limitación propia de este diseño, la ausencia de un grupo de control impide atribuir con certeza la mejora observada únicamente al modelo, ya que otros factores, como el aprendizaje o la práctica repetida, podrían influir. Esta limitación se mitiga manteniendo constantes las condiciones de medición, utilizando indicadores objetivos generados por el sistema y complementándolos con la percepción de los participantes.</w:t>
      </w:r>
    </w:p>
    <w:p w:rsidR="00471D7D" w:rsidRPr="0087279E" w:rsidRDefault="00471D7D" w:rsidP="0087279E">
      <w:pPr>
        <w:spacing w:before="100" w:beforeAutospacing="1" w:after="100" w:afterAutospacing="1" w:line="240" w:lineRule="auto"/>
        <w:rPr>
          <w:rFonts w:ascii="Times New Roman" w:eastAsia="Times New Roman" w:hAnsi="Times New Roman" w:cs="Times New Roman"/>
          <w:sz w:val="24"/>
          <w:szCs w:val="24"/>
          <w:lang w:val="es-ES" w:eastAsia="es-ES"/>
        </w:rPr>
      </w:pPr>
    </w:p>
    <w:p w:rsidR="00471D7D" w:rsidRPr="00471D7D" w:rsidRDefault="00471D7D" w:rsidP="00471D7D">
      <w:pPr>
        <w:rPr>
          <w:lang w:val="es-ES"/>
        </w:rPr>
      </w:pPr>
      <w:r w:rsidRPr="00471D7D">
        <w:rPr>
          <w:lang w:val="es-ES"/>
        </w:rPr>
        <w:t># 1.1. Tipo y enfoque de investigación</w:t>
      </w:r>
    </w:p>
    <w:p w:rsidR="00471D7D" w:rsidRPr="00471D7D" w:rsidRDefault="00471D7D" w:rsidP="00471D7D">
      <w:pPr>
        <w:rPr>
          <w:lang w:val="es-ES"/>
        </w:rPr>
      </w:pPr>
    </w:p>
    <w:p w:rsidR="00471D7D" w:rsidRPr="00471D7D" w:rsidRDefault="00471D7D" w:rsidP="00471D7D">
      <w:pPr>
        <w:rPr>
          <w:lang w:val="es-ES"/>
        </w:rPr>
      </w:pPr>
      <w:r w:rsidRPr="00471D7D">
        <w:rPr>
          <w:lang w:val="es-ES"/>
        </w:rPr>
        <w:t>La presente investigación se desarrolla bajo un enfoque cuantitativo y es de tipo aplicado. Según Hernández-Sampieri y Mendoza (2018), el enfoque cuantitativo utiliza la recolección de datos para probar hipótesis mediante la medición numérica y el análisis estadístico, con el propósito de establecer pautas de comportamiento y probar teorías. Este enfoque resulta pertinente para el estudio, debido a que se plantea evaluar el funcionamiento de un modelo de visión artificial mediante indicadores cuantificables, como la desviación angular, el porcentaje de ejecuciones que cumplen los criterios establecidos, el tiempo de estabilidad y la frecuencia de errores posturales durante los ejercicios de equilibrio.</w:t>
      </w:r>
    </w:p>
    <w:p w:rsidR="00471D7D" w:rsidRPr="00471D7D" w:rsidRDefault="00471D7D" w:rsidP="00471D7D">
      <w:pPr>
        <w:rPr>
          <w:lang w:val="es-ES"/>
        </w:rPr>
      </w:pPr>
    </w:p>
    <w:p w:rsidR="00471D7D" w:rsidRPr="00471D7D" w:rsidRDefault="00471D7D" w:rsidP="00471D7D">
      <w:pPr>
        <w:rPr>
          <w:lang w:val="es-ES"/>
        </w:rPr>
      </w:pPr>
      <w:r w:rsidRPr="00471D7D">
        <w:rPr>
          <w:lang w:val="es-ES"/>
        </w:rPr>
        <w:t>El enfoque cuantitativo también se justifica por la naturaleza de los datos generados mediante el modelo de visión artificial, que utiliza algoritmos de estimación de pose, como MediaPipe, para identificar puntos de referencia corporales y calcular ángulos articulares durante la ejecución de los ejercicios. Estos datos permiten comparar la postura observada con los criterios de ejecución definidos para cada ejercicio y registrar las desviaciones detectadas. De esta manera, se busca obtener mediciones sistemáticas y reproducibles que permitan analizar el desempeño del sistema y la ejecución de los participantes mediante procedimientos cuantitativos.</w:t>
      </w:r>
    </w:p>
    <w:p w:rsidR="00471D7D" w:rsidRPr="00471D7D" w:rsidRDefault="00471D7D" w:rsidP="00471D7D">
      <w:pPr>
        <w:rPr>
          <w:lang w:val="es-ES"/>
        </w:rPr>
      </w:pPr>
    </w:p>
    <w:p w:rsidR="00471D7D" w:rsidRPr="00471D7D" w:rsidRDefault="00471D7D" w:rsidP="00471D7D">
      <w:pPr>
        <w:rPr>
          <w:lang w:val="es-ES"/>
        </w:rPr>
      </w:pPr>
      <w:r w:rsidRPr="00471D7D">
        <w:rPr>
          <w:lang w:val="es-ES"/>
        </w:rPr>
        <w:t>Por su finalidad, la investigación es de tipo aplicado, ya que busca utilizar conocimientos relacionados con la visión artificial y el análisis del movimiento corporal para atender un problema práctico: la dificultad de identificar y corregir oportunamente las desviaciones posturales durante la realización de ejercicios de equilibrio en adultos mayores, especialmente cuando la supervisión profesional es limitada. Como resultado, se desarrollará un prototipo tecnológico capaz de detectar determinadas desviaciones posturales y proporcionar retroalimentación visual o sonora en tiempo real. Asimismo, se evaluará su funcionamiento y su posible utilidad como herramienta de apoyo durante la ejecución de los ejercicios.</w:t>
      </w:r>
    </w:p>
    <w:p w:rsidR="00471D7D" w:rsidRPr="00471D7D" w:rsidRDefault="00471D7D" w:rsidP="00471D7D">
      <w:pPr>
        <w:rPr>
          <w:lang w:val="es-ES"/>
        </w:rPr>
      </w:pPr>
    </w:p>
    <w:p w:rsidR="00471D7D" w:rsidRPr="00471D7D" w:rsidRDefault="00471D7D" w:rsidP="00471D7D">
      <w:pPr>
        <w:rPr>
          <w:lang w:val="es-ES"/>
        </w:rPr>
      </w:pPr>
      <w:r w:rsidRPr="00471D7D">
        <w:rPr>
          <w:lang w:val="es-ES"/>
        </w:rPr>
        <w:t>El alcance de la investigación es descriptivo y comparativo. Es descriptivo porque permite registrar y caracterizar las desviaciones angulares, los errores posturales y otros indicadores observados durante la ejecución de los ejercicios de equilibrio. Es comparativo porque contempla la comparación de las mediciones obtenidas antes y después de la utilización del sistema, con el propósito de identificar posibles diferencias en los indicadores de ejecución. Los resultados permitirán valorar los cambios observados y determinar si estos presentan diferencias estadísticamente significativas, de acuerdo con los procedimientos de análisis seleccionados para los datos recolectados.</w:t>
      </w:r>
    </w:p>
    <w:p w:rsidR="00471D7D" w:rsidRPr="00471D7D" w:rsidRDefault="00471D7D" w:rsidP="00471D7D">
      <w:pPr>
        <w:rPr>
          <w:lang w:val="es-ES"/>
        </w:rPr>
      </w:pPr>
    </w:p>
    <w:p w:rsidR="00471D7D" w:rsidRPr="00471D7D" w:rsidRDefault="00471D7D" w:rsidP="00471D7D">
      <w:pPr>
        <w:rPr>
          <w:lang w:val="es-ES"/>
        </w:rPr>
      </w:pPr>
      <w:r w:rsidRPr="00471D7D">
        <w:rPr>
          <w:lang w:val="es-ES"/>
        </w:rPr>
        <w:t># 1.2. Diseño de la investigación</w:t>
      </w:r>
    </w:p>
    <w:p w:rsidR="00471D7D" w:rsidRPr="00471D7D" w:rsidRDefault="00471D7D" w:rsidP="00471D7D">
      <w:pPr>
        <w:rPr>
          <w:lang w:val="es-ES"/>
        </w:rPr>
      </w:pPr>
    </w:p>
    <w:p w:rsidR="00471D7D" w:rsidRPr="00471D7D" w:rsidRDefault="00471D7D" w:rsidP="00471D7D">
      <w:pPr>
        <w:rPr>
          <w:lang w:val="es-ES"/>
        </w:rPr>
      </w:pPr>
      <w:r w:rsidRPr="00471D7D">
        <w:rPr>
          <w:lang w:val="es-ES"/>
        </w:rPr>
        <w:lastRenderedPageBreak/>
        <w:t>El diseño de la investigación es preexperimental, con preprueba y posprueba en un solo grupo. Se considera preexperimental porque se aplicará una intervención a los participantes sin contar con un grupo de control ni realizar una asignación aleatoria. La intervención consiste en utilizar el modelo de visión artificial durante la ejecución de ejercicios de equilibrio, con el propósito de observar las variaciones que se producen en los indicadores seleccionados. Este diseño permite realizar una comparación inicial y final, aunque sus resultados no permiten atribuir con certeza todos los cambios observados exclusivamente al uso del sistema.</w:t>
      </w:r>
    </w:p>
    <w:p w:rsidR="00471D7D" w:rsidRPr="00471D7D" w:rsidRDefault="00471D7D" w:rsidP="00471D7D">
      <w:pPr>
        <w:rPr>
          <w:lang w:val="es-ES"/>
        </w:rPr>
      </w:pPr>
    </w:p>
    <w:p w:rsidR="00471D7D" w:rsidRPr="00471D7D" w:rsidRDefault="00471D7D" w:rsidP="00471D7D">
      <w:pPr>
        <w:rPr>
          <w:lang w:val="es-ES"/>
        </w:rPr>
      </w:pPr>
      <w:r w:rsidRPr="00471D7D">
        <w:rPr>
          <w:lang w:val="es-ES"/>
        </w:rPr>
        <w:t>El procedimiento de investigación se desarrollará en tres momentos:</w:t>
      </w:r>
    </w:p>
    <w:p w:rsidR="00471D7D" w:rsidRPr="00471D7D" w:rsidRDefault="00471D7D" w:rsidP="00471D7D">
      <w:pPr>
        <w:rPr>
          <w:lang w:val="es-ES"/>
        </w:rPr>
      </w:pPr>
    </w:p>
    <w:p w:rsidR="00471D7D" w:rsidRPr="00471D7D" w:rsidRDefault="00471D7D" w:rsidP="00471D7D">
      <w:pPr>
        <w:rPr>
          <w:lang w:val="es-ES"/>
        </w:rPr>
      </w:pPr>
      <w:r w:rsidRPr="00471D7D">
        <w:rPr>
          <w:lang w:val="es-ES"/>
        </w:rPr>
        <w:t>**1. Medición inicial (preprueba).** Antes de utilizar el sistema, se registrará la ejecución de los ejercicios de equilibrio de cada participante mediante observación estructurada y registros digitales, fotográficos o audiovisuales, según el protocolo establecido. Se recopilarán indicadores como la desviación angular, la proporción de ejecuciones que cumplen los criterios definidos, el tiempo de estabilidad y la frecuencia de errores posturales. Asimismo, se podrá aplicar una encuesta estructurada para conocer la percepción inicial de los participantes sobre las dificultades que experimentan durante la realización de los ejercicios.</w:t>
      </w:r>
    </w:p>
    <w:p w:rsidR="00471D7D" w:rsidRPr="00471D7D" w:rsidRDefault="00471D7D" w:rsidP="00471D7D">
      <w:pPr>
        <w:rPr>
          <w:lang w:val="es-ES"/>
        </w:rPr>
      </w:pPr>
    </w:p>
    <w:p w:rsidR="00471D7D" w:rsidRPr="00471D7D" w:rsidRDefault="00471D7D" w:rsidP="00471D7D">
      <w:pPr>
        <w:rPr>
          <w:lang w:val="es-ES"/>
        </w:rPr>
      </w:pPr>
      <w:r w:rsidRPr="00471D7D">
        <w:rPr>
          <w:lang w:val="es-ES"/>
        </w:rPr>
        <w:t>**2. Aplicación del modelo de visión artificial.** En esta etapa, los participantes realizarán los ejercicios de equilibrio utilizando el prototipo desarrollado. El sistema identificará puntos de referencia corporales mediante técnicas de estimación de pose, calculará los ángulos articulares definidos y comparará los resultados con los criterios establecidos para cada ejercicio. Cuando se detecten desviaciones contempladas en dichos criterios, el sistema proporcionará retroalimentación visual o sonora para orientar al participante sobre los ajustes posturales requeridos. La aplicación se realizará bajo condiciones de seguridad y supervisión adecuadas para la población participante.</w:t>
      </w:r>
    </w:p>
    <w:p w:rsidR="00471D7D" w:rsidRPr="00471D7D" w:rsidRDefault="00471D7D" w:rsidP="00471D7D">
      <w:pPr>
        <w:rPr>
          <w:lang w:val="es-ES"/>
        </w:rPr>
      </w:pPr>
    </w:p>
    <w:p w:rsidR="00471D7D" w:rsidRPr="00471D7D" w:rsidRDefault="00471D7D" w:rsidP="00471D7D">
      <w:pPr>
        <w:rPr>
          <w:lang w:val="es-ES"/>
        </w:rPr>
      </w:pPr>
      <w:r w:rsidRPr="00471D7D">
        <w:rPr>
          <w:lang w:val="es-ES"/>
        </w:rPr>
        <w:t>**3. Medición final (posprueba).** Después de la aplicación del sistema, se volverán a registrar los indicadores definidos durante la medición inicial, procurando mantener las mismas condiciones de ejecución y captura de datos. También se podrá aplicar una encuesta para conocer la percepción de los participantes sobre la facilidad de uso, la claridad de las indicaciones y la utilidad del sistema durante los ejercicios. La comparación de ambas mediciones permitirá identificar las variaciones observadas en la ejecución y complementar los resultados técnicos con la experiencia de los usuarios.</w:t>
      </w:r>
    </w:p>
    <w:p w:rsidR="00471D7D" w:rsidRPr="00471D7D" w:rsidRDefault="00471D7D" w:rsidP="00471D7D">
      <w:pPr>
        <w:rPr>
          <w:lang w:val="es-ES"/>
        </w:rPr>
      </w:pPr>
    </w:p>
    <w:p w:rsidR="00471D7D" w:rsidRPr="00471D7D" w:rsidRDefault="00471D7D" w:rsidP="00471D7D">
      <w:pPr>
        <w:rPr>
          <w:lang w:val="es-ES"/>
        </w:rPr>
      </w:pPr>
      <w:r w:rsidRPr="00471D7D">
        <w:rPr>
          <w:lang w:val="es-ES"/>
        </w:rPr>
        <w:t xml:space="preserve">La comparación entre la preprueba y la posprueba permitirá analizar si existen diferencias en la precisión de ejecución de los ejercicios y en la frecuencia de los errores posturales registrados después de utilizar el modelo de visión artificial. Para ello, los resultados se contrastarán con la hipótesis de investigación y la hipótesis nula mediante procedimientos </w:t>
      </w:r>
      <w:r w:rsidRPr="00471D7D">
        <w:rPr>
          <w:lang w:val="es-ES"/>
        </w:rPr>
        <w:lastRenderedPageBreak/>
        <w:t>estadísticos apropiados para las características de los datos. La encuesta tendrá una función complementaria, ya que permitirá conocer la percepción de los participantes sobre el uso del sistema, sin sustituir las mediciones objetivas ni constituir por sí sola una prueba de mejora en el equilibrio.</w:t>
      </w:r>
    </w:p>
    <w:p w:rsidR="00471D7D" w:rsidRPr="00471D7D" w:rsidRDefault="00471D7D" w:rsidP="00471D7D">
      <w:pPr>
        <w:rPr>
          <w:lang w:val="es-ES"/>
        </w:rPr>
      </w:pPr>
    </w:p>
    <w:p w:rsidR="00471D7D" w:rsidRPr="00471D7D" w:rsidRDefault="00471D7D" w:rsidP="00471D7D">
      <w:pPr>
        <w:rPr>
          <w:lang w:val="es-ES"/>
        </w:rPr>
      </w:pPr>
      <w:r w:rsidRPr="00471D7D">
        <w:rPr>
          <w:lang w:val="es-ES"/>
        </w:rPr>
        <w:t>Durante las sesiones se registrarán y controlarán, en la medida de lo posible, las condiciones del entorno que pueden influir en la captura de imágenes, como la iluminación, la distancia y la posición de la cámara, así como la visibilidad de los segmentos corporales. También se documentarán las características físicas de los participantes que resulten pertinentes para la investigación y que puedan influir en la ejecución de los ejercicios. El control y registro de estas condiciones contribuirá a reducir posibles variaciones en las mediciones y a mejorar la consistencia de los datos obtenidos durante las pruebas.</w:t>
      </w:r>
    </w:p>
    <w:p w:rsidR="00471D7D" w:rsidRPr="00471D7D" w:rsidRDefault="00471D7D" w:rsidP="00471D7D">
      <w:pPr>
        <w:rPr>
          <w:lang w:val="es-ES"/>
        </w:rPr>
      </w:pPr>
    </w:p>
    <w:p w:rsidR="00471D7D" w:rsidRPr="00471D7D" w:rsidRDefault="00471D7D" w:rsidP="00471D7D">
      <w:pPr>
        <w:rPr>
          <w:lang w:val="es-ES"/>
        </w:rPr>
      </w:pPr>
      <w:r w:rsidRPr="00471D7D">
        <w:rPr>
          <w:lang w:val="es-ES"/>
        </w:rPr>
        <w:t>El desarrollo del prototipo se complementará con el método de ingeniería de Krick (2010), de acuerdo con la edición y las etapas metodológicas que se adopten como referencia. Este método orientará las actividades de formulación del problema, análisis de necesidades, búsqueda y evaluación de alternativas, selección de la solución, especificación e implementación del sistema. De esta manera, el proceso de desarrollo tecnológico se articulará con la evaluación preexperimental, diferenciando las actividades de construcción del prototipo de los procedimientos destinados a medir su funcionamiento y analizar los resultados obtenidos con los participantes.</w:t>
      </w:r>
    </w:p>
    <w:p w:rsidR="00471D7D" w:rsidRPr="00471D7D" w:rsidRDefault="00471D7D" w:rsidP="00471D7D">
      <w:pPr>
        <w:rPr>
          <w:lang w:val="es-ES"/>
        </w:rPr>
      </w:pPr>
    </w:p>
    <w:p w:rsidR="0087279E" w:rsidRPr="0087279E" w:rsidRDefault="00471D7D" w:rsidP="00471D7D">
      <w:pPr>
        <w:rPr>
          <w:lang w:val="es-ES"/>
        </w:rPr>
      </w:pPr>
      <w:r w:rsidRPr="00471D7D">
        <w:rPr>
          <w:lang w:val="es-ES"/>
        </w:rPr>
        <w:t>Como limitación del diseño, la ausencia de un grupo de control dificulta establecer que las diferencias observadas se deban exclusivamente al uso del modelo de visión artificial, debido a que también pueden intervenir factores como la práctica repetida, el aprendizaje de los ejercicios y las variaciones en el desempeño de los participantes. Para reducir la influencia de estos factores, se procurará mantener constantes las condiciones de medición, utilizar criterios de evaluación previamente definidos y registrar de manera sistemática los datos de cada sesión. Asimismo, se distinguirá entre la capacidad del sistema para detectar desviaciones posturales y los cambios observados en la ejecución de los ejercicios, evitando atribuir al prototipo efectos que no hayan sido evaluados directamente.</w:t>
      </w:r>
    </w:p>
    <w:p w:rsidR="00356D19" w:rsidRPr="001719D0" w:rsidRDefault="00356D19" w:rsidP="00356D19">
      <w:pPr>
        <w:rPr>
          <w:lang w:val="es-ES"/>
        </w:rPr>
      </w:pPr>
    </w:p>
    <w:p w:rsidR="000102B8" w:rsidRDefault="000102B8" w:rsidP="00782AF2">
      <w:pPr>
        <w:pStyle w:val="Ttulo2"/>
        <w:rPr>
          <w:lang w:val="es-BO"/>
        </w:rPr>
      </w:pPr>
      <w:bookmarkStart w:id="127" w:name="_Toc241996926"/>
      <w:r w:rsidRPr="000102B8">
        <w:rPr>
          <w:lang w:val="es-BO"/>
        </w:rPr>
        <w:t>Población y muestra</w:t>
      </w:r>
      <w:bookmarkEnd w:id="127"/>
    </w:p>
    <w:p w:rsidR="001719D0" w:rsidRPr="001719D0" w:rsidRDefault="001719D0" w:rsidP="001719D0">
      <w:pPr>
        <w:pStyle w:val="NormalWeb"/>
        <w:rPr>
          <w:lang w:val="es-ES"/>
        </w:rPr>
      </w:pPr>
      <w:r w:rsidRPr="001719D0">
        <w:rPr>
          <w:lang w:val="es-ES"/>
        </w:rPr>
        <w:t>Aquí tienes la versión mejorada, pulida y lista para copiar en tu tesis. He integrado y afinado la redacción para mantener una fluidez impecable, corregido pequeños detalles de estilo y asegurado que el tono académico sea absolutamente riguroso en todo el bloque:</w:t>
      </w:r>
    </w:p>
    <w:p w:rsidR="001719D0" w:rsidRDefault="001719D0" w:rsidP="00995E98">
      <w:pPr>
        <w:pStyle w:val="Ttulo2"/>
        <w:numPr>
          <w:ilvl w:val="1"/>
          <w:numId w:val="20"/>
        </w:numPr>
      </w:pPr>
      <w:r>
        <w:lastRenderedPageBreak/>
        <w:t>3.3. Población y Muestra</w:t>
      </w:r>
    </w:p>
    <w:p w:rsidR="001719D0" w:rsidRPr="001719D0" w:rsidRDefault="001719D0" w:rsidP="001719D0">
      <w:pPr>
        <w:pStyle w:val="NormalWeb"/>
        <w:rPr>
          <w:lang w:val="es-ES"/>
        </w:rPr>
      </w:pPr>
      <w:r w:rsidRPr="001719D0">
        <w:rPr>
          <w:lang w:val="es-ES"/>
        </w:rPr>
        <w:t xml:space="preserve">La población del presente estudio está constituida por los </w:t>
      </w:r>
      <w:r w:rsidRPr="001719D0">
        <w:rPr>
          <w:b/>
          <w:bCs/>
          <w:lang w:val="es-ES"/>
        </w:rPr>
        <w:t>adultos mayores de 60 años residentes en el área urbana de la ciudad de La Paz</w:t>
      </w:r>
      <w:r w:rsidRPr="001719D0">
        <w:rPr>
          <w:lang w:val="es-ES"/>
        </w:rPr>
        <w:t>, considerando sus condiciones funcionales relacionadas con el equilibrio, la estabilidad postural y la ejecución de actividad física autónoma en el entorno doméstico. Esta delimitación poblacional responde a los criterios establecidos por la Organización Mundial de la Salud (OMS, 2022) y la Ley N.º 369 de Bolivia (2013), que fijan los 60 años como el umbral legal para la consideración de adulto mayor.</w:t>
      </w:r>
    </w:p>
    <w:p w:rsidR="001719D0" w:rsidRPr="001719D0" w:rsidRDefault="001719D0" w:rsidP="001719D0">
      <w:pPr>
        <w:pStyle w:val="NormalWeb"/>
        <w:rPr>
          <w:lang w:val="es-ES"/>
        </w:rPr>
      </w:pPr>
      <w:r w:rsidRPr="001719D0">
        <w:rPr>
          <w:lang w:val="es-ES"/>
        </w:rPr>
        <w:t xml:space="preserve">La muestra está conformada por un conjunto de </w:t>
      </w:r>
      <w:r w:rsidRPr="001719D0">
        <w:rPr>
          <w:b/>
          <w:bCs/>
          <w:lang w:val="es-ES"/>
        </w:rPr>
        <w:t>participantes adultos mayores</w:t>
      </w:r>
      <w:r w:rsidRPr="001719D0">
        <w:rPr>
          <w:lang w:val="es-ES"/>
        </w:rPr>
        <w:t xml:space="preserve"> seleccionados bajo rigurosos criterios técnicos de inclusión, así como por los </w:t>
      </w:r>
      <w:r w:rsidRPr="001719D0">
        <w:rPr>
          <w:b/>
          <w:bCs/>
          <w:lang w:val="es-ES"/>
        </w:rPr>
        <w:t>registros digitales, fotografías y secuencias de video de alta precisión</w:t>
      </w:r>
      <w:r w:rsidRPr="001719D0">
        <w:rPr>
          <w:lang w:val="es-ES"/>
        </w:rPr>
        <w:t xml:space="preserve"> generados por el modelo de visión artificial durante las sesiones experimentales. En primer lugar, se incorporaron participantes que cumplían con las siguientes condiciones: edad igual o superior a 60 años, capacidad de mantenerse en bipedestación sin apoyo externo de terceros, ausencia de deterioro cognitivo severo que impidiera comprender las instrucciones básicas de la prueba, y disposición a participar voluntariamente en las sesiones de ejercicios de equilibrio. En segundo lugar, se integraron los datos cuantitativos obtenidos de las desviaciones angulares y los errores posturales registrados por el sistema, los cuales fueron procesados y analizados estadísticamente.</w:t>
      </w:r>
    </w:p>
    <w:p w:rsidR="001719D0" w:rsidRPr="001719D0" w:rsidRDefault="001719D0" w:rsidP="001719D0">
      <w:pPr>
        <w:pStyle w:val="NormalWeb"/>
        <w:rPr>
          <w:lang w:val="es-ES"/>
        </w:rPr>
      </w:pPr>
      <w:r w:rsidRPr="001719D0">
        <w:rPr>
          <w:lang w:val="es-ES"/>
        </w:rPr>
        <w:t>Estas mediciones se realizaron en diferentes escenarios controlados dentro del área de estudio, permitiendo establecer una base sólida de comparación entre las correcciones posturales emitidas por el sistema y la mejora observada en la precisión y eficacia de los ejercicios. Asimismo, los valores estimados de mejora postural obtenidos mediante el procesamiento de los registros digitales se presentan en los apartados correspondientes, facilitando el análisis comparativo entre el desempeño observado durante las sesiones y los datos modelados por el sistema de visión artificial.</w:t>
      </w:r>
    </w:p>
    <w:p w:rsidR="001719D0" w:rsidRDefault="001719D0" w:rsidP="001719D0">
      <w:pPr>
        <w:pStyle w:val="Ttulo3"/>
      </w:pPr>
      <w:r>
        <w:t>3.3.1. Tipo de Muestreo</w:t>
      </w:r>
    </w:p>
    <w:p w:rsidR="001719D0" w:rsidRPr="001719D0" w:rsidRDefault="001719D0" w:rsidP="001719D0">
      <w:pPr>
        <w:pStyle w:val="NormalWeb"/>
        <w:rPr>
          <w:lang w:val="es-ES"/>
        </w:rPr>
      </w:pPr>
      <w:r w:rsidRPr="001719D0">
        <w:rPr>
          <w:lang w:val="es-ES"/>
        </w:rPr>
        <w:t xml:space="preserve">El tipo de muestreo empleado en la presente investigación es de carácter </w:t>
      </w:r>
      <w:r w:rsidRPr="001719D0">
        <w:rPr>
          <w:b/>
          <w:bCs/>
          <w:lang w:val="es-ES"/>
        </w:rPr>
        <w:t>no probabilístico</w:t>
      </w:r>
      <w:r w:rsidRPr="001719D0">
        <w:rPr>
          <w:lang w:val="es-ES"/>
        </w:rPr>
        <w:t xml:space="preserve">, fundamentado específicamente en el </w:t>
      </w:r>
      <w:r w:rsidRPr="001719D0">
        <w:rPr>
          <w:b/>
          <w:bCs/>
          <w:lang w:val="es-ES"/>
        </w:rPr>
        <w:t>muestreo por conveniencia</w:t>
      </w:r>
      <w:r w:rsidRPr="001719D0">
        <w:rPr>
          <w:lang w:val="es-ES"/>
        </w:rPr>
        <w:t xml:space="preserve"> y el </w:t>
      </w:r>
      <w:r w:rsidRPr="001719D0">
        <w:rPr>
          <w:b/>
          <w:bCs/>
          <w:lang w:val="es-ES"/>
        </w:rPr>
        <w:t>muestreo deliberado (por juicio)</w:t>
      </w:r>
      <w:r w:rsidRPr="001719D0">
        <w:rPr>
          <w:lang w:val="es-ES"/>
        </w:rPr>
        <w:t>.</w:t>
      </w:r>
    </w:p>
    <w:p w:rsidR="001719D0" w:rsidRPr="001719D0" w:rsidRDefault="001719D0" w:rsidP="001719D0">
      <w:pPr>
        <w:pStyle w:val="NormalWeb"/>
        <w:rPr>
          <w:lang w:val="es-ES"/>
        </w:rPr>
      </w:pPr>
      <w:r w:rsidRPr="001719D0">
        <w:rPr>
          <w:lang w:val="es-ES"/>
        </w:rPr>
        <w:t xml:space="preserve">El </w:t>
      </w:r>
      <w:r w:rsidRPr="001719D0">
        <w:rPr>
          <w:b/>
          <w:bCs/>
          <w:lang w:val="es-ES"/>
        </w:rPr>
        <w:t>muestreo por conveniencia</w:t>
      </w:r>
      <w:r w:rsidRPr="001719D0">
        <w:rPr>
          <w:lang w:val="es-ES"/>
        </w:rPr>
        <w:t xml:space="preserve"> se justifica debido a que la selección de los participantes se estructuró en función de la disponibilidad y la accesibilidad de los adultos mayores que cumplían con los criterios de inclusión establecidos, así como de la viabilidad logística para llevar a cabo las sesiones experimentales en los espacios correspondientes.</w:t>
      </w:r>
    </w:p>
    <w:p w:rsidR="001719D0" w:rsidRPr="001719D0" w:rsidRDefault="001719D0" w:rsidP="001719D0">
      <w:pPr>
        <w:pStyle w:val="NormalWeb"/>
        <w:rPr>
          <w:lang w:val="es-ES"/>
        </w:rPr>
      </w:pPr>
      <w:r w:rsidRPr="001719D0">
        <w:rPr>
          <w:lang w:val="es-ES"/>
        </w:rPr>
        <w:t xml:space="preserve">Por su parte, el </w:t>
      </w:r>
      <w:r w:rsidRPr="001719D0">
        <w:rPr>
          <w:b/>
          <w:bCs/>
          <w:lang w:val="es-ES"/>
        </w:rPr>
        <w:t>muestreo deliberado o por juicio</w:t>
      </w:r>
      <w:r w:rsidRPr="001719D0">
        <w:rPr>
          <w:lang w:val="es-ES"/>
        </w:rPr>
        <w:t xml:space="preserve"> se evidencia en la selección intencional de los sujetos que poseían las condiciones funcionales específicas para el análisis, tales como la preservación de la movilidad, la ausencia de contraindicaciones médicas para realizar ejercicios de equilibrio y la correspondencia temporal entre las sesiones experimentales y la </w:t>
      </w:r>
      <w:r w:rsidRPr="001719D0">
        <w:rPr>
          <w:lang w:val="es-ES"/>
        </w:rPr>
        <w:lastRenderedPageBreak/>
        <w:t>disponibilidad operativa del sistema de visión artificial. Asimismo, la elección de los registros digitales y las secuencias de video se rigió bajo criterios técnicos de calidad visual, iluminación adecuada y visibilidad completa de la estructura corporal del participante.</w:t>
      </w:r>
    </w:p>
    <w:p w:rsidR="001719D0" w:rsidRPr="001719D0" w:rsidRDefault="001719D0" w:rsidP="001719D0">
      <w:pPr>
        <w:pStyle w:val="NormalWeb"/>
        <w:rPr>
          <w:lang w:val="es-ES"/>
        </w:rPr>
      </w:pPr>
      <w:r w:rsidRPr="001719D0">
        <w:rPr>
          <w:lang w:val="es-ES"/>
        </w:rPr>
        <w:t>Este enfoque metodológico es plenamente coherente con investigaciones orientadas a la validación de tecnologías de salud y rehabilitación geriátrica, donde la selección de la muestra no responde a un proceso aleatorio, sino a criterios técnicos y clínicos estrictamente definidos por los requerimientos del estudio (Hernández-Sampieri y Mendoza, 2018).</w:t>
      </w:r>
    </w:p>
    <w:p w:rsidR="001719D0" w:rsidRDefault="001719D0" w:rsidP="001719D0">
      <w:pPr>
        <w:pStyle w:val="Ttulo3"/>
      </w:pPr>
      <w:r>
        <w:t>3.3.2. Tamaño de la Muestra</w:t>
      </w:r>
    </w:p>
    <w:p w:rsidR="001719D0" w:rsidRPr="001719D0" w:rsidRDefault="001719D0" w:rsidP="001719D0">
      <w:pPr>
        <w:pStyle w:val="NormalWeb"/>
        <w:rPr>
          <w:lang w:val="es-ES"/>
        </w:rPr>
      </w:pPr>
      <w:r w:rsidRPr="001719D0">
        <w:rPr>
          <w:lang w:val="es-ES"/>
        </w:rPr>
        <w:t xml:space="preserve">La muestra utilizada en el presente estudio está compuesta por </w:t>
      </w:r>
      <w:r w:rsidRPr="001719D0">
        <w:rPr>
          <w:b/>
          <w:bCs/>
          <w:lang w:val="es-ES"/>
        </w:rPr>
        <w:t>30 registros de datos</w:t>
      </w:r>
      <w:r w:rsidRPr="001719D0">
        <w:rPr>
          <w:lang w:val="es-ES"/>
        </w:rPr>
        <w:t>, correspondientes a las sesiones experimentales realizadas con los adultos mayores participantes, así como a las mediciones de desviaciones angulares y errores posturales capturados de manera automatizada por el modelo de visión artificial.</w:t>
      </w:r>
    </w:p>
    <w:p w:rsidR="001719D0" w:rsidRPr="001719D0" w:rsidRDefault="001719D0" w:rsidP="001719D0">
      <w:pPr>
        <w:pStyle w:val="NormalWeb"/>
        <w:rPr>
          <w:lang w:val="es-ES"/>
        </w:rPr>
      </w:pPr>
      <w:r w:rsidRPr="001719D0">
        <w:rPr>
          <w:lang w:val="es-ES"/>
        </w:rPr>
        <w:t>La elección de este tamaño de muestra responde a la disponibilidad operativa de participantes que cumplían con los criterios de inclusión, así como a la correspondencia temporal y espacial entre las mediciones obtenidas y la ejecución de los protocolos de ejercicios de equilibrio. Cabe señalar que, dada la naturaleza del estudio tecnológico y las características específicas de la población objetivo, no se aplicó una fórmula probabilística para la determinación del tamaño de la muestra. No obstante, los datos recopilados fueron sometidos a un riguroso análisis estadístico mediante pruebas de correlación y comparación de medias, lo cual garantiza la validez, representatividad y confiabilidad de los resultados obtenidos.</w:t>
      </w:r>
    </w:p>
    <w:p w:rsidR="001719D0" w:rsidRPr="001719D0" w:rsidRDefault="001719D0" w:rsidP="001719D0">
      <w:pPr>
        <w:rPr>
          <w:lang w:val="es-ES"/>
        </w:rPr>
      </w:pPr>
    </w:p>
    <w:p w:rsidR="00356D19" w:rsidRPr="00356D19" w:rsidRDefault="00356D19" w:rsidP="00356D19">
      <w:pPr>
        <w:rPr>
          <w:lang w:val="es-BO"/>
        </w:rPr>
      </w:pPr>
    </w:p>
    <w:p w:rsidR="000102B8" w:rsidRDefault="000102B8" w:rsidP="00782AF2">
      <w:pPr>
        <w:pStyle w:val="Ttulo2"/>
        <w:rPr>
          <w:lang w:val="es-BO"/>
        </w:rPr>
      </w:pPr>
      <w:bookmarkStart w:id="128" w:name="_Toc241996927"/>
      <w:r w:rsidRPr="000102B8">
        <w:rPr>
          <w:lang w:val="es-BO"/>
        </w:rPr>
        <w:t>Técnicas e instrumentos de recolección de datos</w:t>
      </w:r>
      <w:bookmarkEnd w:id="128"/>
    </w:p>
    <w:p w:rsidR="00750160" w:rsidRPr="00750160" w:rsidRDefault="00750160" w:rsidP="00750160">
      <w:pPr>
        <w:pStyle w:val="NormalWeb"/>
        <w:rPr>
          <w:lang w:val="es-ES"/>
        </w:rPr>
      </w:pPr>
      <w:r w:rsidRPr="00750160">
        <w:rPr>
          <w:lang w:val="es-ES"/>
        </w:rPr>
        <w:t>En la presente investigación se emplearon diversas técnicas de recolección de datos orientadas a la obtención de información cuantitativa y cualitativa relacionada con la ejecución de ejercicios de equilibrio y la precisión de las correcciones posturales emitidas por el modelo de visión artificial en adultos mayores.</w:t>
      </w:r>
    </w:p>
    <w:p w:rsidR="00750160" w:rsidRDefault="00750160" w:rsidP="00750160">
      <w:pPr>
        <w:pStyle w:val="Ttulo4"/>
      </w:pPr>
      <w:r>
        <w:t>A. Técnica: Observación sistemática</w:t>
      </w:r>
    </w:p>
    <w:p w:rsidR="00750160" w:rsidRPr="00750160" w:rsidRDefault="00750160" w:rsidP="00995E98">
      <w:pPr>
        <w:pStyle w:val="NormalWeb"/>
        <w:numPr>
          <w:ilvl w:val="0"/>
          <w:numId w:val="21"/>
        </w:numPr>
        <w:rPr>
          <w:lang w:val="es-ES"/>
        </w:rPr>
      </w:pPr>
      <w:r w:rsidRPr="00750160">
        <w:rPr>
          <w:b/>
          <w:bCs/>
          <w:lang w:val="es-ES"/>
        </w:rPr>
        <w:t>Instrumento:</w:t>
      </w:r>
      <w:r w:rsidRPr="00750160">
        <w:rPr>
          <w:lang w:val="es-ES"/>
        </w:rPr>
        <w:t xml:space="preserve"> Registros digitales, fotografías y secuencias de video de alta precisión.</w:t>
      </w:r>
    </w:p>
    <w:p w:rsidR="00750160" w:rsidRPr="00750160" w:rsidRDefault="00750160" w:rsidP="00750160">
      <w:pPr>
        <w:pStyle w:val="NormalWeb"/>
        <w:rPr>
          <w:lang w:val="es-ES"/>
        </w:rPr>
      </w:pPr>
      <w:r w:rsidRPr="00750160">
        <w:rPr>
          <w:lang w:val="es-ES"/>
        </w:rPr>
        <w:t xml:space="preserve">La observación sistemática constituye la técnica principal de medición del estudio, la cual permite enfocar la atención de manera rigurosa sobre el fenómeno analizado para registrar y procesar la información obtenida a partir de fuentes visuales. En este contexto, la observación se implementó mediante registros digitales, fotografías y la captura de secuencias de video de </w:t>
      </w:r>
      <w:r w:rsidRPr="00750160">
        <w:rPr>
          <w:lang w:val="es-ES"/>
        </w:rPr>
        <w:lastRenderedPageBreak/>
        <w:t xml:space="preserve">alta precisión generadas por el modelo de visión artificial. Este proceso general se ilustra en la </w:t>
      </w:r>
      <w:r w:rsidRPr="00750160">
        <w:rPr>
          <w:b/>
          <w:bCs/>
          <w:lang w:val="es-ES"/>
        </w:rPr>
        <w:t>Figura X</w:t>
      </w:r>
      <w:r w:rsidRPr="00750160">
        <w:rPr>
          <w:lang w:val="es-ES"/>
        </w:rPr>
        <w:t>.</w:t>
      </w:r>
    </w:p>
    <w:p w:rsidR="00750160" w:rsidRPr="00750160" w:rsidRDefault="00750160" w:rsidP="00750160">
      <w:pPr>
        <w:pStyle w:val="NormalWeb"/>
        <w:rPr>
          <w:lang w:val="es-ES"/>
        </w:rPr>
      </w:pPr>
      <w:r w:rsidRPr="00750160">
        <w:rPr>
          <w:lang w:val="es-ES"/>
        </w:rPr>
        <w:t xml:space="preserve">Para el desarrollo del sistema, se empleó el modelo de visión artificial basado en la librería MediaPipe para la estimación de pose en tiempo real, implementado en el lenguaje Python. El flujo de trabajo técnico aplicado para la captura, procesamiento y análisis de las secuencias de video se detalla en la </w:t>
      </w:r>
      <w:r w:rsidRPr="00750160">
        <w:rPr>
          <w:b/>
          <w:bCs/>
          <w:lang w:val="es-ES"/>
        </w:rPr>
        <w:t>Figura X</w:t>
      </w:r>
      <w:r w:rsidRPr="00750160">
        <w:rPr>
          <w:lang w:val="es-ES"/>
        </w:rPr>
        <w:t>.</w:t>
      </w:r>
    </w:p>
    <w:p w:rsidR="00750160" w:rsidRPr="00750160" w:rsidRDefault="00750160" w:rsidP="00750160">
      <w:pPr>
        <w:pStyle w:val="NormalWeb"/>
        <w:rPr>
          <w:lang w:val="es-ES"/>
        </w:rPr>
      </w:pPr>
      <w:r w:rsidRPr="00750160">
        <w:rPr>
          <w:lang w:val="es-ES"/>
        </w:rPr>
        <w:t>Las secuencias de video se seleccionaron considerando criterios estrictos de iluminación adecuada, visibilidad completa del cuerpo del participante y correspondencia temporal con las sesiones experimentales, garantizando condiciones óptimas para el análisis de las desviaciones angulares y los errores posturales. Posteriormente, los registros se almacenaron de forma estructurada en el sistema, utilizando la ruta absoluta de los archivos para su procesamiento en el entorno de desarrollo. Allí se aplicó el algoritmo de detección de pose para calcular los ángulos articulares y contrastarlos con los estándares seguros definidos por la fisioterapia.</w:t>
      </w:r>
    </w:p>
    <w:p w:rsidR="00750160" w:rsidRPr="00750160" w:rsidRDefault="00750160" w:rsidP="00750160">
      <w:pPr>
        <w:pStyle w:val="NormalWeb"/>
        <w:rPr>
          <w:lang w:val="es-ES"/>
        </w:rPr>
      </w:pPr>
      <w:r w:rsidRPr="00750160">
        <w:rPr>
          <w:lang w:val="es-ES"/>
        </w:rPr>
        <w:t>Finalmente, las correcciones posturales emitidas por el sistema se emplearon como datos de entrada para el análisis estadístico, permitiendo evaluar la relación entre las desviaciones detectadas y la mejora en la precisión y eficacia de los ejercicios de equilibrio.</w:t>
      </w:r>
    </w:p>
    <w:p w:rsidR="00750160" w:rsidRDefault="00750160" w:rsidP="00750160">
      <w:pPr>
        <w:pStyle w:val="Ttulo4"/>
      </w:pPr>
      <w:r>
        <w:t>B. Técnica: Encuesta</w:t>
      </w:r>
    </w:p>
    <w:p w:rsidR="00750160" w:rsidRDefault="00750160" w:rsidP="00995E98">
      <w:pPr>
        <w:pStyle w:val="NormalWeb"/>
        <w:numPr>
          <w:ilvl w:val="0"/>
          <w:numId w:val="22"/>
        </w:numPr>
      </w:pPr>
      <w:r>
        <w:rPr>
          <w:b/>
          <w:bCs/>
        </w:rPr>
        <w:t>Instrumento:</w:t>
      </w:r>
      <w:r>
        <w:t xml:space="preserve"> Cuestionario estructurado.</w:t>
      </w:r>
    </w:p>
    <w:p w:rsidR="00750160" w:rsidRPr="00750160" w:rsidRDefault="00750160" w:rsidP="00750160">
      <w:pPr>
        <w:pStyle w:val="NormalWeb"/>
        <w:rPr>
          <w:lang w:val="es-ES"/>
        </w:rPr>
      </w:pPr>
      <w:r w:rsidRPr="00750160">
        <w:rPr>
          <w:lang w:val="es-ES"/>
        </w:rPr>
        <w:t>Se empleó la técnica de encuesta mediante un cuestionario estructurado (</w:t>
      </w:r>
      <w:r w:rsidRPr="00750160">
        <w:rPr>
          <w:b/>
          <w:bCs/>
          <w:lang w:val="es-ES"/>
        </w:rPr>
        <w:t>Figura X</w:t>
      </w:r>
      <w:r w:rsidRPr="00750160">
        <w:rPr>
          <w:lang w:val="es-ES"/>
        </w:rPr>
        <w:t>), diseñado para recolectar datos sobre la experiencia subjetiva de los adultos mayores al interactuar con el sistema de visión artificial. Estos datos complementan de forma directa los resultados cuantitativos de la observación sistemática.</w:t>
      </w:r>
    </w:p>
    <w:p w:rsidR="00750160" w:rsidRPr="00750160" w:rsidRDefault="00750160" w:rsidP="00750160">
      <w:pPr>
        <w:pStyle w:val="NormalWeb"/>
        <w:rPr>
          <w:lang w:val="es-ES"/>
        </w:rPr>
      </w:pPr>
      <w:r w:rsidRPr="00750160">
        <w:rPr>
          <w:lang w:val="es-ES"/>
        </w:rPr>
        <w:t>El cuestionario consistió en un listado de preguntas de carácter impersonal, enfocado exclusivamente en recabar la información necesaria sin requerir datos personales de los participantes. Su aplicación permitió identificar las dificultades iniciales de equilibrio antes de usar el sistema, medir la percepción del usuario sobre la efectividad de las correcciones y complementar el análisis del rendimiento del software con la retroalimentación humana.</w:t>
      </w:r>
    </w:p>
    <w:p w:rsidR="00750160" w:rsidRDefault="00750160" w:rsidP="00750160">
      <w:pPr>
        <w:pStyle w:val="Ttulo4"/>
      </w:pPr>
      <w:r>
        <w:t>C. Técnica: Análisis documental</w:t>
      </w:r>
    </w:p>
    <w:p w:rsidR="00750160" w:rsidRPr="00750160" w:rsidRDefault="00750160" w:rsidP="00995E98">
      <w:pPr>
        <w:pStyle w:val="NormalWeb"/>
        <w:numPr>
          <w:ilvl w:val="0"/>
          <w:numId w:val="23"/>
        </w:numPr>
        <w:rPr>
          <w:lang w:val="es-ES"/>
        </w:rPr>
      </w:pPr>
      <w:r w:rsidRPr="00750160">
        <w:rPr>
          <w:b/>
          <w:bCs/>
          <w:lang w:val="es-ES"/>
        </w:rPr>
        <w:t>Instrumento:</w:t>
      </w:r>
      <w:r w:rsidRPr="00750160">
        <w:rPr>
          <w:lang w:val="es-ES"/>
        </w:rPr>
        <w:t xml:space="preserve"> Fuentes bibliográficas, normativas y estándares clínicos.</w:t>
      </w:r>
    </w:p>
    <w:p w:rsidR="00750160" w:rsidRPr="00750160" w:rsidRDefault="00750160" w:rsidP="00750160">
      <w:pPr>
        <w:pStyle w:val="NormalWeb"/>
        <w:rPr>
          <w:lang w:val="es-ES"/>
        </w:rPr>
      </w:pPr>
      <w:r w:rsidRPr="00750160">
        <w:rPr>
          <w:lang w:val="es-ES"/>
        </w:rPr>
        <w:t xml:space="preserve">Se aplicó el análisis documental mediante la revisión exhaustiva de literatura científica, artículos especializados y normativas internacionales sobre rehabilitación geriátrica y prevención de caídas. Como referencia fundamental, se integraron los lineamientos de la Organización Mundial de la Salud y los rangos de ángulos articulares seguros definidos por la fisioterapia, los cuales se sistematizan en la </w:t>
      </w:r>
      <w:r w:rsidRPr="00750160">
        <w:rPr>
          <w:b/>
          <w:bCs/>
          <w:lang w:val="es-ES"/>
        </w:rPr>
        <w:t>Tabla X</w:t>
      </w:r>
      <w:r w:rsidRPr="00750160">
        <w:rPr>
          <w:lang w:val="es-ES"/>
        </w:rPr>
        <w:t>. Estos parámetros sirvieron como umbrales de validación para medir la precisión de las correcciones del sistema.</w:t>
      </w:r>
    </w:p>
    <w:p w:rsidR="00750160" w:rsidRDefault="00750160" w:rsidP="00750160">
      <w:pPr>
        <w:pStyle w:val="Ttulo4"/>
      </w:pPr>
      <w:r>
        <w:lastRenderedPageBreak/>
        <w:t>D. Instrumentos complementarios</w:t>
      </w:r>
    </w:p>
    <w:p w:rsidR="00750160" w:rsidRPr="00750160" w:rsidRDefault="00750160" w:rsidP="00750160">
      <w:pPr>
        <w:pStyle w:val="NormalWeb"/>
        <w:rPr>
          <w:lang w:val="es-ES"/>
        </w:rPr>
      </w:pPr>
      <w:r w:rsidRPr="00750160">
        <w:rPr>
          <w:lang w:val="es-ES"/>
        </w:rPr>
        <w:t>Para la ejecución integral del estudio, se utilizaron los siguientes recursos de soporte técnico:</w:t>
      </w:r>
    </w:p>
    <w:p w:rsidR="00750160" w:rsidRPr="00750160" w:rsidRDefault="00750160" w:rsidP="00995E98">
      <w:pPr>
        <w:pStyle w:val="NormalWeb"/>
        <w:numPr>
          <w:ilvl w:val="0"/>
          <w:numId w:val="24"/>
        </w:numPr>
        <w:rPr>
          <w:lang w:val="es-ES"/>
        </w:rPr>
      </w:pPr>
      <w:r w:rsidRPr="00750160">
        <w:rPr>
          <w:lang w:val="es-ES"/>
        </w:rPr>
        <w:t>Archivos de configuración del sistema para la delimitación automatizada de los umbrales de error postural.</w:t>
      </w:r>
    </w:p>
    <w:p w:rsidR="00750160" w:rsidRPr="00750160" w:rsidRDefault="00750160" w:rsidP="00995E98">
      <w:pPr>
        <w:pStyle w:val="NormalWeb"/>
        <w:numPr>
          <w:ilvl w:val="0"/>
          <w:numId w:val="24"/>
        </w:numPr>
        <w:rPr>
          <w:lang w:val="es-ES"/>
        </w:rPr>
      </w:pPr>
      <w:r w:rsidRPr="00750160">
        <w:rPr>
          <w:lang w:val="es-ES"/>
        </w:rPr>
        <w:t>Entorno de desarrollo en Python y la librería MediaPipe para el procesamiento intensivo de datos cinemáticos.</w:t>
      </w:r>
    </w:p>
    <w:p w:rsidR="00750160" w:rsidRPr="00750160" w:rsidRDefault="00750160" w:rsidP="00995E98">
      <w:pPr>
        <w:pStyle w:val="NormalWeb"/>
        <w:numPr>
          <w:ilvl w:val="0"/>
          <w:numId w:val="24"/>
        </w:numPr>
        <w:rPr>
          <w:lang w:val="es-ES"/>
        </w:rPr>
      </w:pPr>
      <w:r w:rsidRPr="00750160">
        <w:rPr>
          <w:lang w:val="es-ES"/>
        </w:rPr>
        <w:t>Herramientas de análisis estadístico para la validación y correlación de los resultados experimentales.</w:t>
      </w:r>
    </w:p>
    <w:p w:rsidR="00750160" w:rsidRDefault="00750160" w:rsidP="00750160">
      <w:pPr>
        <w:pStyle w:val="Ttulo4"/>
      </w:pPr>
      <w:r>
        <w:t>Integración de técnicas</w:t>
      </w:r>
    </w:p>
    <w:p w:rsidR="00750160" w:rsidRPr="00750160" w:rsidRDefault="00750160" w:rsidP="00750160">
      <w:pPr>
        <w:pStyle w:val="NormalWeb"/>
        <w:rPr>
          <w:lang w:val="es-ES"/>
        </w:rPr>
      </w:pPr>
      <w:r w:rsidRPr="00750160">
        <w:rPr>
          <w:lang w:val="es-ES"/>
        </w:rPr>
        <w:t>La combinación sinérgica de la observación sistemática, la encuesta y el análisis documental permitió obtener información confiable, contrastable y complementaria. La integración de los datos cuantitativos del modelo de visión artificial con los estándares internacionales de fisioterapia facilitó una evaluación integral y objetiva de la efectividad del sistema en la mejora del equilibrio y la prevención de caídas en la población adulta mayor.</w:t>
      </w:r>
    </w:p>
    <w:p w:rsidR="00750160" w:rsidRPr="00750160" w:rsidRDefault="00750160" w:rsidP="00750160">
      <w:pPr>
        <w:rPr>
          <w:lang w:val="es-ES"/>
        </w:rPr>
      </w:pPr>
    </w:p>
    <w:p w:rsidR="00356D19" w:rsidRPr="00356D19" w:rsidRDefault="00356D19" w:rsidP="00356D19">
      <w:pPr>
        <w:rPr>
          <w:lang w:val="es-BO"/>
        </w:rPr>
      </w:pPr>
    </w:p>
    <w:p w:rsidR="000102B8" w:rsidRDefault="000102B8" w:rsidP="00782AF2">
      <w:pPr>
        <w:pStyle w:val="Ttulo2"/>
        <w:rPr>
          <w:lang w:val="es-BO"/>
        </w:rPr>
      </w:pPr>
      <w:bookmarkStart w:id="129" w:name="_Toc241996928"/>
      <w:r w:rsidRPr="000102B8">
        <w:rPr>
          <w:lang w:val="es-BO"/>
        </w:rPr>
        <w:t>Procedimientos</w:t>
      </w:r>
      <w:bookmarkEnd w:id="129"/>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En la presente investigación se aplicó el </w:t>
      </w:r>
      <w:r>
        <w:rPr>
          <w:rStyle w:val="Textoennegrita"/>
          <w:rFonts w:ascii="Segoe UI" w:hAnsi="Segoe UI" w:cs="Segoe UI"/>
          <w:color w:val="0F1115"/>
        </w:rPr>
        <w:t>ciclo del método de ingeniería propuesto por Krick (2010)</w:t>
      </w:r>
      <w:r>
        <w:rPr>
          <w:rFonts w:ascii="Segoe UI" w:hAnsi="Segoe UI" w:cs="Segoe UI"/>
          <w:color w:val="0F1115"/>
        </w:rPr>
        <w:t xml:space="preserve"> para el desarrollo del modelo de visión artificial orientado a la corrección de postura durante ejercicios de equilibrio en adultos mayores. Este enfoque permite estructurar el proyecto de manera lógica a través de seis etapas fundamentales: desde la identificación de la vulnerabilidad del adulto mayor y la recopilación de información técnica, pasando por la búsqueda de soluciones creativas para la arquitectura del software, hasta la evaluación, especificación y optimización del prototipo mediante pruebas de laboratorio y validación experimental (Krick, 2010).</w:t>
      </w:r>
    </w:p>
    <w:p w:rsidR="00427361" w:rsidRDefault="004717AD" w:rsidP="00427361">
      <w:pPr>
        <w:spacing w:before="480" w:after="480"/>
        <w:rPr>
          <w:rFonts w:ascii="Times New Roman" w:hAnsi="Times New Roman" w:cs="Times New Roman"/>
        </w:rPr>
      </w:pPr>
      <w:r>
        <w:pict>
          <v:rect id="_x0000_i1032" style="width:0;height:.75pt" o:hralign="center" o:hrstd="t" o:hr="t" fillcolor="#a0a0a0" stroked="f"/>
        </w:pict>
      </w:r>
    </w:p>
    <w:p w:rsidR="00427361" w:rsidRDefault="00427361" w:rsidP="00427361">
      <w:pPr>
        <w:pStyle w:val="Ttulo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1. Formulación del problema</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Se detectó la vulnerabilidad del adulto mayor durante la actividad física autónoma debido a la falta de supervisión profesional. Se definió la necesidad de un sistema de </w:t>
      </w:r>
      <w:r>
        <w:rPr>
          <w:rFonts w:ascii="Segoe UI" w:hAnsi="Segoe UI" w:cs="Segoe UI"/>
          <w:color w:val="0F1115"/>
        </w:rPr>
        <w:lastRenderedPageBreak/>
        <w:t>bajo costo que proporcione guía técnica en tiempo real. En el contexto de la investigación, esto implicó delimitar cómo la falta de acompañamiento clínico incrementa el riesgo de caídas al realizar ejercicios de equilibrio en casa, planteando como meta el desarrollo de una herramienta tecnológica accesible y preventiva.</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Figura 3.1.</w:t>
      </w:r>
      <w:r>
        <w:rPr>
          <w:rFonts w:ascii="Segoe UI" w:hAnsi="Segoe UI" w:cs="Segoe UI"/>
          <w:color w:val="0F1115"/>
        </w:rPr>
        <w:br/>
      </w:r>
      <w:r>
        <w:rPr>
          <w:rStyle w:val="Textoennegrita"/>
          <w:rFonts w:ascii="Segoe UI" w:hAnsi="Segoe UI" w:cs="Segoe UI"/>
          <w:color w:val="0F1115"/>
        </w:rPr>
        <w:t>Diagrama de la situación actual</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Nota.</w:t>
      </w:r>
      <w:r>
        <w:rPr>
          <w:rFonts w:ascii="Segoe UI" w:hAnsi="Segoe UI" w:cs="Segoe UI"/>
          <w:color w:val="0F1115"/>
        </w:rPr>
        <w:t xml:space="preserve"> La figura representa el flujo actual de rehabilitación del adulto mayor, donde se evidencia la dependencia de la supervisión profesional y la falta de herramientas tecnológicas de apoyo en el entorno doméstico. </w:t>
      </w:r>
      <w:r>
        <w:rPr>
          <w:rStyle w:val="Textoennegrita"/>
          <w:rFonts w:ascii="Segoe UI" w:hAnsi="Segoe UI" w:cs="Segoe UI"/>
          <w:color w:val="0F1115"/>
        </w:rPr>
        <w:t>Elaboración propia.</w:t>
      </w:r>
    </w:p>
    <w:p w:rsidR="00427361" w:rsidRDefault="004717AD" w:rsidP="00427361">
      <w:pPr>
        <w:spacing w:before="480" w:after="480"/>
        <w:rPr>
          <w:rFonts w:ascii="Times New Roman" w:hAnsi="Times New Roman" w:cs="Times New Roman"/>
        </w:rPr>
      </w:pPr>
      <w:r>
        <w:pict>
          <v:rect id="_x0000_i1033" style="width:0;height:.75pt" o:hralign="center" o:hrstd="t" o:hr="t" fillcolor="#a0a0a0" stroked="f"/>
        </w:pict>
      </w:r>
    </w:p>
    <w:p w:rsidR="00427361" w:rsidRDefault="00427361" w:rsidP="00427361">
      <w:pPr>
        <w:pStyle w:val="Ttulo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2. Análisis del problema</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Se investigaron los fundamentos de la visión artificial y la biomecánica del equilibrio. En esta fase se seleccionaron las herramientas tecnológicas:</w:t>
      </w:r>
    </w:p>
    <w:p w:rsidR="00427361" w:rsidRDefault="00427361" w:rsidP="00995E98">
      <w:pPr>
        <w:pStyle w:val="ds-markdown-paragraph"/>
        <w:numPr>
          <w:ilvl w:val="0"/>
          <w:numId w:val="25"/>
        </w:numPr>
        <w:shd w:val="clear" w:color="auto" w:fill="FFFFFF"/>
        <w:spacing w:after="0" w:afterAutospacing="0"/>
        <w:ind w:left="0"/>
        <w:rPr>
          <w:rFonts w:ascii="Segoe UI" w:hAnsi="Segoe UI" w:cs="Segoe UI"/>
          <w:color w:val="0F1115"/>
        </w:rPr>
      </w:pPr>
      <w:r>
        <w:rPr>
          <w:rStyle w:val="Textoennegrita"/>
          <w:rFonts w:ascii="Segoe UI" w:hAnsi="Segoe UI" w:cs="Segoe UI"/>
          <w:color w:val="0F1115"/>
        </w:rPr>
        <w:t>Lenguaje:</w:t>
      </w:r>
      <w:r>
        <w:rPr>
          <w:rFonts w:ascii="Segoe UI" w:hAnsi="Segoe UI" w:cs="Segoe UI"/>
          <w:color w:val="0F1115"/>
        </w:rPr>
        <w:t xml:space="preserve"> Python 3.13.0</w:t>
      </w:r>
    </w:p>
    <w:p w:rsidR="00427361" w:rsidRDefault="00427361" w:rsidP="00995E98">
      <w:pPr>
        <w:pStyle w:val="ds-markdown-paragraph"/>
        <w:numPr>
          <w:ilvl w:val="0"/>
          <w:numId w:val="25"/>
        </w:numPr>
        <w:shd w:val="clear" w:color="auto" w:fill="FFFFFF"/>
        <w:spacing w:after="0" w:afterAutospacing="0"/>
        <w:ind w:left="0"/>
        <w:rPr>
          <w:rFonts w:ascii="Segoe UI" w:hAnsi="Segoe UI" w:cs="Segoe UI"/>
          <w:color w:val="0F1115"/>
        </w:rPr>
      </w:pPr>
      <w:r>
        <w:rPr>
          <w:rStyle w:val="Textoennegrita"/>
          <w:rFonts w:ascii="Segoe UI" w:hAnsi="Segoe UI" w:cs="Segoe UI"/>
          <w:color w:val="0F1115"/>
        </w:rPr>
        <w:t>Librería de estimación de pose:</w:t>
      </w:r>
      <w:r>
        <w:rPr>
          <w:rFonts w:ascii="Segoe UI" w:hAnsi="Segoe UI" w:cs="Segoe UI"/>
          <w:color w:val="0F1115"/>
        </w:rPr>
        <w:t xml:space="preserve"> MediaPipe (por su baja latencia y eficiencia en hardware comercial)</w:t>
      </w:r>
    </w:p>
    <w:p w:rsidR="00427361" w:rsidRDefault="00427361" w:rsidP="00995E98">
      <w:pPr>
        <w:pStyle w:val="ds-markdown-paragraph"/>
        <w:numPr>
          <w:ilvl w:val="0"/>
          <w:numId w:val="25"/>
        </w:numPr>
        <w:shd w:val="clear" w:color="auto" w:fill="FFFFFF"/>
        <w:spacing w:after="0" w:afterAutospacing="0"/>
        <w:ind w:left="0"/>
        <w:rPr>
          <w:rFonts w:ascii="Segoe UI" w:hAnsi="Segoe UI" w:cs="Segoe UI"/>
          <w:color w:val="0F1115"/>
        </w:rPr>
      </w:pPr>
      <w:r>
        <w:rPr>
          <w:rStyle w:val="Textoennegrita"/>
          <w:rFonts w:ascii="Segoe UI" w:hAnsi="Segoe UI" w:cs="Segoe UI"/>
          <w:color w:val="0F1115"/>
        </w:rPr>
        <w:t>Librería de procesamiento de imágenes:</w:t>
      </w:r>
      <w:r>
        <w:rPr>
          <w:rFonts w:ascii="Segoe UI" w:hAnsi="Segoe UI" w:cs="Segoe UI"/>
          <w:color w:val="0F1115"/>
        </w:rPr>
        <w:t xml:space="preserve"> OpenCV</w:t>
      </w:r>
    </w:p>
    <w:p w:rsidR="00427361" w:rsidRDefault="00427361" w:rsidP="00995E98">
      <w:pPr>
        <w:pStyle w:val="ds-markdown-paragraph"/>
        <w:numPr>
          <w:ilvl w:val="0"/>
          <w:numId w:val="25"/>
        </w:numPr>
        <w:shd w:val="clear" w:color="auto" w:fill="FFFFFF"/>
        <w:spacing w:after="0" w:afterAutospacing="0"/>
        <w:ind w:left="0"/>
        <w:rPr>
          <w:rFonts w:ascii="Segoe UI" w:hAnsi="Segoe UI" w:cs="Segoe UI"/>
          <w:color w:val="0F1115"/>
        </w:rPr>
      </w:pPr>
      <w:r>
        <w:rPr>
          <w:rStyle w:val="Textoennegrita"/>
          <w:rFonts w:ascii="Segoe UI" w:hAnsi="Segoe UI" w:cs="Segoe UI"/>
          <w:color w:val="0F1115"/>
        </w:rPr>
        <w:t>Estándares:</w:t>
      </w:r>
      <w:r>
        <w:rPr>
          <w:rFonts w:ascii="Segoe UI" w:hAnsi="Segoe UI" w:cs="Segoe UI"/>
          <w:color w:val="0F1115"/>
        </w:rPr>
        <w:t xml:space="preserve"> Ángulos articulares seguros definidos por la fisioterapia (Norkin &amp; White, 2016; Shumway-Cook &amp; Woollacott, 2019)</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Adicionalmente, se analizó el estado del arte y las limitaciones de procesamiento en equipos de gama baja para asegurar la viabilidad técnica del sistema.</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Figura 3.2.</w:t>
      </w:r>
      <w:r>
        <w:rPr>
          <w:rFonts w:ascii="Segoe UI" w:hAnsi="Segoe UI" w:cs="Segoe UI"/>
          <w:color w:val="0F1115"/>
        </w:rPr>
        <w:br/>
      </w:r>
      <w:r>
        <w:rPr>
          <w:rStyle w:val="Textoennegrita"/>
          <w:rFonts w:ascii="Segoe UI" w:hAnsi="Segoe UI" w:cs="Segoe UI"/>
          <w:color w:val="0F1115"/>
        </w:rPr>
        <w:t>Estructura del modelo de inteligencia artificial</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Nota.</w:t>
      </w:r>
      <w:r>
        <w:rPr>
          <w:rFonts w:ascii="Segoe UI" w:hAnsi="Segoe UI" w:cs="Segoe UI"/>
          <w:color w:val="0F1115"/>
        </w:rPr>
        <w:t xml:space="preserve"> Elaboración propia basada en la transición desde sistemas basados en reglas hasta arquitecturas probabilísticas. </w:t>
      </w:r>
      <w:r>
        <w:rPr>
          <w:rStyle w:val="Textoennegrita"/>
          <w:rFonts w:ascii="Segoe UI" w:hAnsi="Segoe UI" w:cs="Segoe UI"/>
          <w:color w:val="0F1115"/>
        </w:rPr>
        <w:t>Elaboración propia.</w:t>
      </w:r>
    </w:p>
    <w:p w:rsidR="00427361" w:rsidRDefault="004717AD" w:rsidP="00427361">
      <w:pPr>
        <w:spacing w:before="480" w:after="480"/>
        <w:rPr>
          <w:rFonts w:ascii="Times New Roman" w:hAnsi="Times New Roman" w:cs="Times New Roman"/>
        </w:rPr>
      </w:pPr>
      <w:r>
        <w:pict>
          <v:rect id="_x0000_i1034" style="width:0;height:.75pt" o:hralign="center" o:hrstd="t" o:hr="t" fillcolor="#a0a0a0" stroked="f"/>
        </w:pict>
      </w:r>
    </w:p>
    <w:p w:rsidR="00427361" w:rsidRDefault="00427361" w:rsidP="00427361">
      <w:pPr>
        <w:pStyle w:val="Ttulo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lastRenderedPageBreak/>
        <w:t>3. Búsqueda de soluciones alternativas</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En esta etapa se diseñó la arquitectura del sistema incluyendo el algoritmo de detección, la lógica matemática para calcular desviaciones angulares y la interfaz de usuario (UI) adaptada a personas mayores con iconografía clara y feedback visual. Se exploraron además alternativas tecnológicas complementarias como distintos modelos de estimación de pose (MediaPipe, OpenPose) o diversas modalidades de alerta (visual, sonora) para determinar la vía más idónea en la corrección postural del adulto mayor.</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Tabla 3.1.</w:t>
      </w:r>
      <w:r>
        <w:rPr>
          <w:rFonts w:ascii="Segoe UI" w:hAnsi="Segoe UI" w:cs="Segoe UI"/>
          <w:color w:val="0F1115"/>
        </w:rPr>
        <w:br/>
      </w:r>
      <w:r>
        <w:rPr>
          <w:rStyle w:val="Textoennegrita"/>
          <w:rFonts w:ascii="Segoe UI" w:hAnsi="Segoe UI" w:cs="Segoe UI"/>
          <w:color w:val="0F1115"/>
        </w:rPr>
        <w:t>Comparación de alternativas tecnológicas evaluadas</w:t>
      </w:r>
    </w:p>
    <w:tbl>
      <w:tblPr>
        <w:tblW w:w="0" w:type="auto"/>
        <w:tblCellMar>
          <w:top w:w="15" w:type="dxa"/>
          <w:left w:w="15" w:type="dxa"/>
          <w:bottom w:w="15" w:type="dxa"/>
          <w:right w:w="15" w:type="dxa"/>
        </w:tblCellMar>
        <w:tblLook w:val="04A0" w:firstRow="1" w:lastRow="0" w:firstColumn="1" w:lastColumn="0" w:noHBand="0" w:noVBand="1"/>
      </w:tblPr>
      <w:tblGrid>
        <w:gridCol w:w="3065"/>
        <w:gridCol w:w="1555"/>
        <w:gridCol w:w="1544"/>
        <w:gridCol w:w="1941"/>
      </w:tblGrid>
      <w:tr w:rsidR="00427361" w:rsidTr="00427361">
        <w:trPr>
          <w:tblHeader/>
        </w:trPr>
        <w:tc>
          <w:tcPr>
            <w:tcW w:w="0" w:type="auto"/>
            <w:tcBorders>
              <w:top w:val="nil"/>
            </w:tcBorders>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Criterio</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MediaPipe</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OpenPose</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YOLO</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Latencia</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Baja</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Media</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Baja</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Requerimiento de hardware</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Bajo</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Alto (GPU)</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Medio</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Precisión en tiempo real</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Alta</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Alta</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Alta</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Facilidad de integración</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Alta</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Media</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Media</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Seleccionado</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Sí</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No</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Complementario</w:t>
            </w:r>
          </w:p>
        </w:tc>
      </w:tr>
    </w:tbl>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Nota.</w:t>
      </w:r>
      <w:r>
        <w:rPr>
          <w:rFonts w:ascii="Segoe UI" w:hAnsi="Segoe UI" w:cs="Segoe UI"/>
          <w:color w:val="0F1115"/>
        </w:rPr>
        <w:t xml:space="preserve"> Elaboración propia con base en las características técnicas de cada herramienta.</w:t>
      </w:r>
    </w:p>
    <w:p w:rsidR="00427361" w:rsidRDefault="004717AD" w:rsidP="00427361">
      <w:pPr>
        <w:spacing w:before="480" w:after="480"/>
        <w:rPr>
          <w:rFonts w:ascii="Times New Roman" w:hAnsi="Times New Roman" w:cs="Times New Roman"/>
        </w:rPr>
      </w:pPr>
      <w:r>
        <w:pict>
          <v:rect id="_x0000_i1035" style="width:0;height:.75pt" o:hralign="center" o:hrstd="t" o:hr="t" fillcolor="#a0a0a0" stroked="f"/>
        </w:pict>
      </w:r>
    </w:p>
    <w:p w:rsidR="00427361" w:rsidRDefault="00427361" w:rsidP="00427361">
      <w:pPr>
        <w:pStyle w:val="Ttulo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4. Fase de decisión</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De acuerdo con Edward V. Krick, esta etapa consiste en someter todas las alternativas generadas a un escrutinio crítico y objetivo mediante criterios lógicos para seleccionar la opción óptima. En esta investigación se evaluó el rendimiento del </w:t>
      </w:r>
      <w:r>
        <w:rPr>
          <w:rFonts w:ascii="Segoe UI" w:hAnsi="Segoe UI" w:cs="Segoe UI"/>
          <w:color w:val="0F1115"/>
        </w:rPr>
        <w:lastRenderedPageBreak/>
        <w:t>prototipo sometiéndolo a pruebas de laboratorio para verificar y validar los indicadores de la Variable Independiente, analizando métricas técnicas como la precisión en el rastreo esquelético, la baja latencia y el consumo de recursos computacionales frente a las diferentes condiciones del entorno doméstico.</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Tabla 3.2.</w:t>
      </w:r>
      <w:r>
        <w:rPr>
          <w:rFonts w:ascii="Segoe UI" w:hAnsi="Segoe UI" w:cs="Segoe UI"/>
          <w:color w:val="0F1115"/>
        </w:rPr>
        <w:br/>
      </w:r>
      <w:r>
        <w:rPr>
          <w:rStyle w:val="Textoennegrita"/>
          <w:rFonts w:ascii="Segoe UI" w:hAnsi="Segoe UI" w:cs="Segoe UI"/>
          <w:color w:val="0F1115"/>
        </w:rPr>
        <w:t>Métricas de evaluación del prototipo</w:t>
      </w:r>
    </w:p>
    <w:tbl>
      <w:tblPr>
        <w:tblW w:w="9360" w:type="dxa"/>
        <w:tblCellMar>
          <w:top w:w="15" w:type="dxa"/>
          <w:left w:w="15" w:type="dxa"/>
          <w:bottom w:w="15" w:type="dxa"/>
          <w:right w:w="15" w:type="dxa"/>
        </w:tblCellMar>
        <w:tblLook w:val="04A0" w:firstRow="1" w:lastRow="0" w:firstColumn="1" w:lastColumn="0" w:noHBand="0" w:noVBand="1"/>
      </w:tblPr>
      <w:tblGrid>
        <w:gridCol w:w="4335"/>
        <w:gridCol w:w="2351"/>
        <w:gridCol w:w="2674"/>
      </w:tblGrid>
      <w:tr w:rsidR="00427361" w:rsidTr="00427361">
        <w:trPr>
          <w:tblHeader/>
        </w:trPr>
        <w:tc>
          <w:tcPr>
            <w:tcW w:w="0" w:type="auto"/>
            <w:tcBorders>
              <w:top w:val="nil"/>
            </w:tcBorders>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Métrica</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Valor obtenido</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Umbral aceptable</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Precisión en rastreo esquelético</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 90%</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Latencia de respuesta</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 ms</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 100 ms</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Consumo de CPU</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 70%</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Consumo de RAM</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 GB</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 4 GB</w:t>
            </w:r>
          </w:p>
        </w:tc>
      </w:tr>
      <w:tr w:rsidR="00427361" w:rsidTr="00427361">
        <w:tc>
          <w:tcPr>
            <w:tcW w:w="0" w:type="auto"/>
            <w:tcMar>
              <w:top w:w="150" w:type="dxa"/>
              <w:left w:w="0" w:type="dxa"/>
              <w:bottom w:w="150" w:type="dxa"/>
              <w:right w:w="240" w:type="dxa"/>
            </w:tcMar>
            <w:vAlign w:val="center"/>
            <w:hideMark/>
          </w:tcPr>
          <w:p w:rsidR="00427361" w:rsidRPr="00427361" w:rsidRDefault="00427361">
            <w:pPr>
              <w:spacing w:line="375" w:lineRule="atLeast"/>
              <w:rPr>
                <w:rFonts w:ascii="Segoe UI" w:hAnsi="Segoe UI" w:cs="Segoe UI"/>
                <w:sz w:val="23"/>
                <w:szCs w:val="23"/>
                <w:lang w:val="es-ES"/>
              </w:rPr>
            </w:pPr>
            <w:r w:rsidRPr="00427361">
              <w:rPr>
                <w:rFonts w:ascii="Segoe UI" w:hAnsi="Segoe UI" w:cs="Segoe UI"/>
                <w:sz w:val="23"/>
                <w:szCs w:val="23"/>
                <w:lang w:val="es-ES"/>
              </w:rPr>
              <w:t>Tasa de frames por segundo (FPS)</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 FPS</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 15 FPS</w:t>
            </w:r>
          </w:p>
        </w:tc>
      </w:tr>
    </w:tbl>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Nota.</w:t>
      </w:r>
      <w:r>
        <w:rPr>
          <w:rFonts w:ascii="Segoe UI" w:hAnsi="Segoe UI" w:cs="Segoe UI"/>
          <w:color w:val="0F1115"/>
        </w:rPr>
        <w:t xml:space="preserve"> Mediciones propias obtenidas durante las pruebas de laboratorio con el prototipo de visión artificial.</w:t>
      </w:r>
    </w:p>
    <w:p w:rsidR="00427361" w:rsidRDefault="004717AD" w:rsidP="00427361">
      <w:pPr>
        <w:spacing w:before="480" w:after="480"/>
        <w:rPr>
          <w:rFonts w:ascii="Times New Roman" w:hAnsi="Times New Roman" w:cs="Times New Roman"/>
        </w:rPr>
      </w:pPr>
      <w:r>
        <w:pict>
          <v:rect id="_x0000_i1036" style="width:0;height:.75pt" o:hralign="center" o:hrstd="t" o:hr="t" fillcolor="#a0a0a0" stroked="f"/>
        </w:pict>
      </w:r>
    </w:p>
    <w:p w:rsidR="00427361" w:rsidRDefault="00427361" w:rsidP="00427361">
      <w:pPr>
        <w:pStyle w:val="Ttulo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5. Especificación de la solución</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Esta etapa consiste en transformar la alternativa seleccionada en una descripción técnica rigurosa y detallada que garantice su correcta ejecución y reproducibilidad. En esta investigación, esto se materializó en la fase de implementación experimental con la muestra de adultos mayores, donde se consolidó la parametrización definitiva del software, se establecieron formalmente los umbrales de error postural y se recolectaron de manera sistemática los datos de la Variable Dependiente correspondientes a la precisión y eficacia de los ejercicios.</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lastRenderedPageBreak/>
        <w:t>Figura 3.3.</w:t>
      </w:r>
      <w:r>
        <w:rPr>
          <w:rFonts w:ascii="Segoe UI" w:hAnsi="Segoe UI" w:cs="Segoe UI"/>
          <w:color w:val="0F1115"/>
        </w:rPr>
        <w:br/>
      </w:r>
      <w:r>
        <w:rPr>
          <w:rStyle w:val="Textoennegrita"/>
          <w:rFonts w:ascii="Segoe UI" w:hAnsi="Segoe UI" w:cs="Segoe UI"/>
          <w:color w:val="0F1115"/>
        </w:rPr>
        <w:t>Método de ingeniería aplicado a la visión artificial</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Nota.</w:t>
      </w:r>
      <w:r>
        <w:rPr>
          <w:rFonts w:ascii="Segoe UI" w:hAnsi="Segoe UI" w:cs="Segoe UI"/>
          <w:color w:val="0F1115"/>
        </w:rPr>
        <w:t xml:space="preserve"> El diagrama representa las etapas del método de ingeniería aplicado al desarrollo de una herramienta de visión artificial. </w:t>
      </w:r>
      <w:r>
        <w:rPr>
          <w:rStyle w:val="Textoennegrita"/>
          <w:rFonts w:ascii="Segoe UI" w:hAnsi="Segoe UI" w:cs="Segoe UI"/>
          <w:color w:val="0F1115"/>
        </w:rPr>
        <w:t>Elaboración propia, basada en Krick (2010).</w:t>
      </w:r>
    </w:p>
    <w:p w:rsidR="00427361" w:rsidRDefault="004717AD" w:rsidP="00427361">
      <w:pPr>
        <w:spacing w:before="480" w:after="480"/>
        <w:rPr>
          <w:rFonts w:ascii="Times New Roman" w:hAnsi="Times New Roman" w:cs="Times New Roman"/>
        </w:rPr>
      </w:pPr>
      <w:r>
        <w:pict>
          <v:rect id="_x0000_i1037" style="width:0;height:.75pt" o:hralign="center" o:hrstd="t" o:hr="t" fillcolor="#a0a0a0" stroked="f"/>
        </w:pict>
      </w:r>
    </w:p>
    <w:p w:rsidR="00427361" w:rsidRDefault="00427361" w:rsidP="00427361">
      <w:pPr>
        <w:pStyle w:val="Ttulo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6. Implementación y validación experimental</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En esta fase final se llevó a cabo la implementación del prototipo en el entorno real con los adultos mayores participantes. Se realizaron las sesiones experimentales aplicando los ejercicios de equilibrio (posición en tándem, apoyo unipodal, alcance funcional, sentadillas adaptadas y marcha con giros), registrando las desviaciones angulares y los errores posturales detectados en tiempo real.</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Tabla 3.3.</w:t>
      </w:r>
      <w:r>
        <w:rPr>
          <w:rFonts w:ascii="Segoe UI" w:hAnsi="Segoe UI" w:cs="Segoe UI"/>
          <w:color w:val="0F1115"/>
        </w:rPr>
        <w:br/>
      </w:r>
      <w:r>
        <w:rPr>
          <w:rStyle w:val="Textoennegrita"/>
          <w:rFonts w:ascii="Segoe UI" w:hAnsi="Segoe UI" w:cs="Segoe UI"/>
          <w:color w:val="0F1115"/>
        </w:rPr>
        <w:t>Muestra obtenida con el modelo de visión artificial</w:t>
      </w:r>
    </w:p>
    <w:tbl>
      <w:tblPr>
        <w:tblW w:w="0" w:type="auto"/>
        <w:tblCellMar>
          <w:top w:w="15" w:type="dxa"/>
          <w:left w:w="15" w:type="dxa"/>
          <w:bottom w:w="15" w:type="dxa"/>
          <w:right w:w="15" w:type="dxa"/>
        </w:tblCellMar>
        <w:tblLook w:val="04A0" w:firstRow="1" w:lastRow="0" w:firstColumn="1" w:lastColumn="0" w:noHBand="0" w:noVBand="1"/>
      </w:tblPr>
      <w:tblGrid>
        <w:gridCol w:w="488"/>
        <w:gridCol w:w="1725"/>
        <w:gridCol w:w="1403"/>
        <w:gridCol w:w="2303"/>
        <w:gridCol w:w="1569"/>
        <w:gridCol w:w="1571"/>
      </w:tblGrid>
      <w:tr w:rsidR="00427361" w:rsidTr="00427361">
        <w:trPr>
          <w:tblHeader/>
        </w:trPr>
        <w:tc>
          <w:tcPr>
            <w:tcW w:w="0" w:type="auto"/>
            <w:tcBorders>
              <w:top w:val="nil"/>
            </w:tcBorders>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ID</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Fecha</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Ejercicio</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Ángulo detectado</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Desviación</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Corrección</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1</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2026-08-10</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Tándem</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Sí/No</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2</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2026-08-12</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Unipodal</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Sí/No</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3</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2026-08-15</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Alcance</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Sí/No</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30</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2026-08-25</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Marcha</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X°</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Style w:val="Textoennegrita"/>
                <w:rFonts w:ascii="Segoe UI" w:hAnsi="Segoe UI" w:cs="Segoe UI"/>
                <w:sz w:val="23"/>
                <w:szCs w:val="23"/>
              </w:rPr>
              <w:t>Sí/No</w:t>
            </w:r>
          </w:p>
        </w:tc>
      </w:tr>
    </w:tbl>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Nota.</w:t>
      </w:r>
      <w:r>
        <w:rPr>
          <w:rFonts w:ascii="Segoe UI" w:hAnsi="Segoe UI" w:cs="Segoe UI"/>
          <w:color w:val="0F1115"/>
        </w:rPr>
        <w:t xml:space="preserve"> Datos obtenidos de las sesiones experimentales con el modelo de visión artificial, en los meses de </w:t>
      </w:r>
      <w:r>
        <w:rPr>
          <w:rStyle w:val="Textoennegrita"/>
          <w:rFonts w:ascii="Segoe UI" w:hAnsi="Segoe UI" w:cs="Segoe UI"/>
          <w:color w:val="0F1115"/>
        </w:rPr>
        <w:t>agosto a octubre de 2026</w:t>
      </w:r>
      <w:r>
        <w:rPr>
          <w:rFonts w:ascii="Segoe UI" w:hAnsi="Segoe UI" w:cs="Segoe UI"/>
          <w:color w:val="0F1115"/>
        </w:rPr>
        <w:t>.</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lastRenderedPageBreak/>
        <w:t>Figura 3.4.</w:t>
      </w:r>
      <w:r>
        <w:rPr>
          <w:rFonts w:ascii="Segoe UI" w:hAnsi="Segoe UI" w:cs="Segoe UI"/>
          <w:color w:val="0F1115"/>
        </w:rPr>
        <w:br/>
      </w:r>
      <w:r>
        <w:rPr>
          <w:rStyle w:val="Textoennegrita"/>
          <w:rFonts w:ascii="Segoe UI" w:hAnsi="Segoe UI" w:cs="Segoe UI"/>
          <w:color w:val="0F1115"/>
        </w:rPr>
        <w:t>Dashboard del modelo</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Nota.</w:t>
      </w:r>
      <w:r>
        <w:rPr>
          <w:rFonts w:ascii="Segoe UI" w:hAnsi="Segoe UI" w:cs="Segoe UI"/>
          <w:color w:val="0F1115"/>
        </w:rPr>
        <w:t xml:space="preserve"> Se muestra la interfaz desarrollada en Django, la cual permite la carga de videos y la visualización de resultados de desviación angular en tiempo real.</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Figura 3.5.</w:t>
      </w:r>
      <w:r>
        <w:rPr>
          <w:rFonts w:ascii="Segoe UI" w:hAnsi="Segoe UI" w:cs="Segoe UI"/>
          <w:color w:val="0F1115"/>
        </w:rPr>
        <w:br/>
      </w:r>
      <w:r>
        <w:rPr>
          <w:rStyle w:val="Textoennegrita"/>
          <w:rFonts w:ascii="Segoe UI" w:hAnsi="Segoe UI" w:cs="Segoe UI"/>
          <w:color w:val="0F1115"/>
        </w:rPr>
        <w:t>Reporte del modelo</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Nota.</w:t>
      </w:r>
      <w:r>
        <w:rPr>
          <w:rFonts w:ascii="Segoe UI" w:hAnsi="Segoe UI" w:cs="Segoe UI"/>
          <w:color w:val="0F1115"/>
        </w:rPr>
        <w:t xml:space="preserve"> Se visualizan los gráficos de corrección de iluminación, mapa de calor como reporte sobre los niveles de desviación angular por ejercicio y la estadística porcentual del mismo.</w:t>
      </w:r>
    </w:p>
    <w:p w:rsidR="00427361" w:rsidRDefault="004717AD" w:rsidP="00427361">
      <w:pPr>
        <w:spacing w:before="480" w:after="480"/>
        <w:rPr>
          <w:rFonts w:ascii="Times New Roman" w:hAnsi="Times New Roman" w:cs="Times New Roman"/>
        </w:rPr>
      </w:pPr>
      <w:r>
        <w:pict>
          <v:rect id="_x0000_i1038" style="width:0;height:.75pt" o:hralign="center" o:hrstd="t" o:hr="t" fillcolor="#a0a0a0" stroked="f"/>
        </w:pict>
      </w:r>
    </w:p>
    <w:p w:rsidR="00427361" w:rsidRDefault="00427361" w:rsidP="00427361">
      <w:pPr>
        <w:pStyle w:val="Ttulo3"/>
        <w:shd w:val="clear" w:color="auto" w:fill="FFFFFF"/>
        <w:spacing w:before="480" w:after="240" w:line="450" w:lineRule="atLeast"/>
        <w:rPr>
          <w:rFonts w:ascii="Segoe UI" w:hAnsi="Segoe UI" w:cs="Segoe UI"/>
          <w:color w:val="0F1115"/>
          <w:sz w:val="30"/>
          <w:szCs w:val="30"/>
        </w:rPr>
      </w:pPr>
      <w:r>
        <w:rPr>
          <w:rFonts w:ascii="Segoe UI" w:hAnsi="Segoe UI" w:cs="Segoe UI"/>
          <w:color w:val="0F1115"/>
          <w:sz w:val="30"/>
          <w:szCs w:val="30"/>
        </w:rPr>
        <w:t>Evaluación del modelo</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El </w:t>
      </w:r>
      <w:r>
        <w:rPr>
          <w:rStyle w:val="Textoennegrita"/>
          <w:rFonts w:ascii="Segoe UI" w:hAnsi="Segoe UI" w:cs="Segoe UI"/>
          <w:color w:val="0F1115"/>
        </w:rPr>
        <w:t>coeficiente de determinación (R²)</w:t>
      </w:r>
      <w:r>
        <w:rPr>
          <w:rFonts w:ascii="Segoe UI" w:hAnsi="Segoe UI" w:cs="Segoe UI"/>
          <w:color w:val="0F1115"/>
        </w:rPr>
        <w:t xml:space="preserve"> permite evaluar el grado de ajuste del modelo, mientras que el </w:t>
      </w:r>
      <w:r>
        <w:rPr>
          <w:rStyle w:val="Textoennegrita"/>
          <w:rFonts w:ascii="Segoe UI" w:hAnsi="Segoe UI" w:cs="Segoe UI"/>
          <w:color w:val="0F1115"/>
        </w:rPr>
        <w:t>error cuadrático medio (RMSE)</w:t>
      </w:r>
      <w:r>
        <w:rPr>
          <w:rFonts w:ascii="Segoe UI" w:hAnsi="Segoe UI" w:cs="Segoe UI"/>
          <w:color w:val="0F1115"/>
        </w:rPr>
        <w:t xml:space="preserve"> cuantifica la diferencia entre los valores observados y estimados (Willmott &amp; Matsuura, 2005).</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Tabla 3.4.</w:t>
      </w:r>
      <w:r>
        <w:rPr>
          <w:rFonts w:ascii="Segoe UI" w:hAnsi="Segoe UI" w:cs="Segoe UI"/>
          <w:color w:val="0F1115"/>
        </w:rPr>
        <w:br/>
      </w:r>
      <w:r>
        <w:rPr>
          <w:rStyle w:val="Textoennegrita"/>
          <w:rFonts w:ascii="Segoe UI" w:hAnsi="Segoe UI" w:cs="Segoe UI"/>
          <w:color w:val="0F1115"/>
        </w:rPr>
        <w:t>Comparación de modelos de regresión para la estimación de desviación angular</w:t>
      </w:r>
    </w:p>
    <w:tbl>
      <w:tblPr>
        <w:tblW w:w="0" w:type="auto"/>
        <w:tblCellMar>
          <w:top w:w="15" w:type="dxa"/>
          <w:left w:w="15" w:type="dxa"/>
          <w:bottom w:w="15" w:type="dxa"/>
          <w:right w:w="15" w:type="dxa"/>
        </w:tblCellMar>
        <w:tblLook w:val="04A0" w:firstRow="1" w:lastRow="0" w:firstColumn="1" w:lastColumn="0" w:noHBand="0" w:noVBand="1"/>
      </w:tblPr>
      <w:tblGrid>
        <w:gridCol w:w="547"/>
        <w:gridCol w:w="2815"/>
        <w:gridCol w:w="902"/>
        <w:gridCol w:w="1063"/>
        <w:gridCol w:w="3766"/>
      </w:tblGrid>
      <w:tr w:rsidR="00427361" w:rsidTr="00427361">
        <w:trPr>
          <w:tblHeader/>
        </w:trPr>
        <w:tc>
          <w:tcPr>
            <w:tcW w:w="0" w:type="auto"/>
            <w:tcBorders>
              <w:top w:val="nil"/>
            </w:tcBorders>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No</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Algoritmo</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R</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RMSE</w:t>
            </w:r>
          </w:p>
        </w:tc>
        <w:tc>
          <w:tcPr>
            <w:tcW w:w="0" w:type="auto"/>
            <w:tcBorders>
              <w:top w:val="nil"/>
            </w:tcBorders>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Ecuación</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1</w:t>
            </w:r>
          </w:p>
        </w:tc>
        <w:tc>
          <w:tcPr>
            <w:tcW w:w="0" w:type="auto"/>
            <w:tcMar>
              <w:top w:w="150" w:type="dxa"/>
              <w:left w:w="240" w:type="dxa"/>
              <w:bottom w:w="150" w:type="dxa"/>
              <w:right w:w="240" w:type="dxa"/>
            </w:tcMar>
            <w:vAlign w:val="center"/>
            <w:hideMark/>
          </w:tcPr>
          <w:p w:rsidR="00427361" w:rsidRPr="00427361" w:rsidRDefault="00427361">
            <w:pPr>
              <w:spacing w:line="375" w:lineRule="atLeast"/>
              <w:rPr>
                <w:rFonts w:ascii="Segoe UI" w:hAnsi="Segoe UI" w:cs="Segoe UI"/>
                <w:sz w:val="23"/>
                <w:szCs w:val="23"/>
                <w:lang w:val="es-ES"/>
              </w:rPr>
            </w:pPr>
            <w:r w:rsidRPr="00427361">
              <w:rPr>
                <w:rFonts w:ascii="Segoe UI" w:hAnsi="Segoe UI" w:cs="Segoe UI"/>
                <w:sz w:val="23"/>
                <w:szCs w:val="23"/>
                <w:lang w:val="es-ES"/>
              </w:rPr>
              <w:t>Desviación = a₀X₁ + a₁X₂</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0.65</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10.5</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Desviación = 410.4 X₁ + 78.5 X₂</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2</w:t>
            </w:r>
          </w:p>
        </w:tc>
        <w:tc>
          <w:tcPr>
            <w:tcW w:w="0" w:type="auto"/>
            <w:tcMar>
              <w:top w:w="150" w:type="dxa"/>
              <w:left w:w="240" w:type="dxa"/>
              <w:bottom w:w="150" w:type="dxa"/>
              <w:right w:w="240" w:type="dxa"/>
            </w:tcMar>
            <w:vAlign w:val="center"/>
            <w:hideMark/>
          </w:tcPr>
          <w:p w:rsidR="00427361" w:rsidRPr="00427361" w:rsidRDefault="00427361">
            <w:pPr>
              <w:spacing w:line="375" w:lineRule="atLeast"/>
              <w:rPr>
                <w:rFonts w:ascii="Segoe UI" w:hAnsi="Segoe UI" w:cs="Segoe UI"/>
                <w:sz w:val="23"/>
                <w:szCs w:val="23"/>
                <w:lang w:val="es-ES"/>
              </w:rPr>
            </w:pPr>
            <w:r w:rsidRPr="00427361">
              <w:rPr>
                <w:rFonts w:ascii="Segoe UI" w:hAnsi="Segoe UI" w:cs="Segoe UI"/>
                <w:sz w:val="23"/>
                <w:szCs w:val="23"/>
                <w:lang w:val="es-ES"/>
              </w:rPr>
              <w:t>Desviación = a₀X₂ + a₁X₃</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0.56</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24.45</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Desviación = 1125 - 658 X₃</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3</w:t>
            </w:r>
          </w:p>
        </w:tc>
        <w:tc>
          <w:tcPr>
            <w:tcW w:w="0" w:type="auto"/>
            <w:tcMar>
              <w:top w:w="150" w:type="dxa"/>
              <w:left w:w="240" w:type="dxa"/>
              <w:bottom w:w="150" w:type="dxa"/>
              <w:right w:w="240" w:type="dxa"/>
            </w:tcMar>
            <w:vAlign w:val="center"/>
            <w:hideMark/>
          </w:tcPr>
          <w:p w:rsidR="00427361" w:rsidRPr="00427361" w:rsidRDefault="00427361">
            <w:pPr>
              <w:spacing w:line="375" w:lineRule="atLeast"/>
              <w:rPr>
                <w:rFonts w:ascii="Segoe UI" w:hAnsi="Segoe UI" w:cs="Segoe UI"/>
                <w:sz w:val="23"/>
                <w:szCs w:val="23"/>
                <w:lang w:val="es-ES"/>
              </w:rPr>
            </w:pPr>
            <w:r w:rsidRPr="00427361">
              <w:rPr>
                <w:rFonts w:ascii="Segoe UI" w:hAnsi="Segoe UI" w:cs="Segoe UI"/>
                <w:sz w:val="23"/>
                <w:szCs w:val="23"/>
                <w:lang w:val="es-ES"/>
              </w:rPr>
              <w:t>Desviación = a₀X₁ + a₁X₃</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0.61</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12.6</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Desviación = 585.2 X₁ + 12.2 X₃</w:t>
            </w:r>
          </w:p>
        </w:tc>
      </w:tr>
      <w:tr w:rsidR="00427361" w:rsidTr="00427361">
        <w:tc>
          <w:tcPr>
            <w:tcW w:w="0" w:type="auto"/>
            <w:tcMar>
              <w:top w:w="150" w:type="dxa"/>
              <w:left w:w="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lastRenderedPageBreak/>
              <w:t>4</w:t>
            </w:r>
          </w:p>
        </w:tc>
        <w:tc>
          <w:tcPr>
            <w:tcW w:w="0" w:type="auto"/>
            <w:tcMar>
              <w:top w:w="150" w:type="dxa"/>
              <w:left w:w="240" w:type="dxa"/>
              <w:bottom w:w="150" w:type="dxa"/>
              <w:right w:w="240" w:type="dxa"/>
            </w:tcMar>
            <w:vAlign w:val="center"/>
            <w:hideMark/>
          </w:tcPr>
          <w:p w:rsidR="00427361" w:rsidRPr="00427361" w:rsidRDefault="00427361">
            <w:pPr>
              <w:spacing w:line="375" w:lineRule="atLeast"/>
              <w:rPr>
                <w:rFonts w:ascii="Segoe UI" w:hAnsi="Segoe UI" w:cs="Segoe UI"/>
                <w:sz w:val="23"/>
                <w:szCs w:val="23"/>
                <w:lang w:val="es-ES"/>
              </w:rPr>
            </w:pPr>
            <w:r w:rsidRPr="00427361">
              <w:rPr>
                <w:rFonts w:ascii="Segoe UI" w:hAnsi="Segoe UI" w:cs="Segoe UI"/>
                <w:sz w:val="23"/>
                <w:szCs w:val="23"/>
                <w:lang w:val="es-ES"/>
              </w:rPr>
              <w:t>Desviación = a₀X₁ + a₁X₂ + a₂X₃</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0.71</w:t>
            </w:r>
          </w:p>
        </w:tc>
        <w:tc>
          <w:tcPr>
            <w:tcW w:w="0" w:type="auto"/>
            <w:tcMar>
              <w:top w:w="150" w:type="dxa"/>
              <w:left w:w="240" w:type="dxa"/>
              <w:bottom w:w="150" w:type="dxa"/>
              <w:right w:w="24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7.65</w:t>
            </w:r>
          </w:p>
        </w:tc>
        <w:tc>
          <w:tcPr>
            <w:tcW w:w="0" w:type="auto"/>
            <w:tcMar>
              <w:top w:w="150" w:type="dxa"/>
              <w:left w:w="240" w:type="dxa"/>
              <w:bottom w:w="150" w:type="dxa"/>
              <w:right w:w="0" w:type="dxa"/>
            </w:tcMar>
            <w:vAlign w:val="center"/>
            <w:hideMark/>
          </w:tcPr>
          <w:p w:rsidR="00427361" w:rsidRDefault="00427361">
            <w:pPr>
              <w:spacing w:line="375" w:lineRule="atLeast"/>
              <w:rPr>
                <w:rFonts w:ascii="Segoe UI" w:hAnsi="Segoe UI" w:cs="Segoe UI"/>
                <w:sz w:val="23"/>
                <w:szCs w:val="23"/>
              </w:rPr>
            </w:pPr>
            <w:r>
              <w:rPr>
                <w:rFonts w:ascii="Segoe UI" w:hAnsi="Segoe UI" w:cs="Segoe UI"/>
                <w:sz w:val="23"/>
                <w:szCs w:val="23"/>
              </w:rPr>
              <w:t>Desviación = 318.2 X₁ - 1108.11 X₂ - 720.4 X₃ - 7.61</w:t>
            </w:r>
          </w:p>
        </w:tc>
      </w:tr>
    </w:tbl>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Style w:val="Textoennegrita"/>
          <w:rFonts w:ascii="Segoe UI" w:hAnsi="Segoe UI" w:cs="Segoe UI"/>
          <w:color w:val="0F1115"/>
        </w:rPr>
        <w:t>Nota.</w:t>
      </w:r>
      <w:r>
        <w:rPr>
          <w:rFonts w:ascii="Segoe UI" w:hAnsi="Segoe UI" w:cs="Segoe UI"/>
          <w:color w:val="0F1115"/>
        </w:rPr>
        <w:t xml:space="preserve"> Mediciones propias con el modelo de visión artificial.</w:t>
      </w:r>
    </w:p>
    <w:p w:rsidR="00427361" w:rsidRDefault="00427361" w:rsidP="00427361">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 xml:space="preserve">El RMSE obtenido permitió evaluar el nivel de error promedio del modelo respecto a los valores de referencia observados. Un RMSE de </w:t>
      </w:r>
      <w:r>
        <w:rPr>
          <w:rStyle w:val="Textoennegrita"/>
          <w:rFonts w:ascii="Segoe UI" w:hAnsi="Segoe UI" w:cs="Segoe UI"/>
          <w:color w:val="0F1115"/>
        </w:rPr>
        <w:t>±7.65</w:t>
      </w:r>
      <w:r>
        <w:rPr>
          <w:rFonts w:ascii="Segoe UI" w:hAnsi="Segoe UI" w:cs="Segoe UI"/>
          <w:color w:val="0F1115"/>
        </w:rPr>
        <w:t xml:space="preserve"> indica que las estimaciones generadas por el modelo pueden presentar variaciones aproximadas de dicho valor respecto a las mediciones reales de desviación angular.</w:t>
      </w:r>
    </w:p>
    <w:p w:rsidR="00427361" w:rsidRPr="00427361" w:rsidRDefault="00427361" w:rsidP="00427361">
      <w:pPr>
        <w:rPr>
          <w:lang w:val="es-ES"/>
        </w:rPr>
      </w:pPr>
    </w:p>
    <w:p w:rsidR="00356D19" w:rsidRPr="00356D19" w:rsidRDefault="00356D19" w:rsidP="00356D19">
      <w:pPr>
        <w:rPr>
          <w:lang w:val="es-BO"/>
        </w:rPr>
      </w:pPr>
    </w:p>
    <w:p w:rsidR="000102B8" w:rsidRDefault="000102B8" w:rsidP="00782AF2">
      <w:pPr>
        <w:pStyle w:val="Ttulo2"/>
        <w:rPr>
          <w:lang w:val="es-BO"/>
        </w:rPr>
      </w:pPr>
      <w:bookmarkStart w:id="130" w:name="_Toc241996929"/>
      <w:r w:rsidRPr="000102B8">
        <w:rPr>
          <w:lang w:val="es-BO"/>
        </w:rPr>
        <w:t>Técnicas de análisis de datos</w:t>
      </w:r>
      <w:bookmarkEnd w:id="130"/>
    </w:p>
    <w:p w:rsidR="00427361" w:rsidRDefault="00427361" w:rsidP="00427361">
      <w:pPr>
        <w:pStyle w:val="Ttulo3"/>
      </w:pPr>
      <w:r>
        <w:t>Técnicas de análisis de datos</w:t>
      </w:r>
    </w:p>
    <w:p w:rsidR="00427361" w:rsidRPr="00427361" w:rsidRDefault="00427361" w:rsidP="00427361">
      <w:pPr>
        <w:pStyle w:val="NormalWeb"/>
        <w:rPr>
          <w:lang w:val="es-ES"/>
        </w:rPr>
      </w:pPr>
      <w:r w:rsidRPr="00427361">
        <w:rPr>
          <w:lang w:val="es-ES"/>
        </w:rPr>
        <w:t>Para el procesamiento e interpretación de la información, se emplearon técnicas estadísticas y de visión artificial orientadas a la evaluación rigurosa de la precisión postural durante los ejercicios de equilibrio en adultos mayores.</w:t>
      </w:r>
    </w:p>
    <w:p w:rsidR="00427361" w:rsidRPr="00427361" w:rsidRDefault="00427361" w:rsidP="00995E98">
      <w:pPr>
        <w:pStyle w:val="NormalWeb"/>
        <w:numPr>
          <w:ilvl w:val="0"/>
          <w:numId w:val="26"/>
        </w:numPr>
        <w:rPr>
          <w:lang w:val="es-ES"/>
        </w:rPr>
      </w:pPr>
      <w:r w:rsidRPr="00427361">
        <w:rPr>
          <w:b/>
          <w:bCs/>
          <w:lang w:val="es-ES"/>
        </w:rPr>
        <w:t>Análisis descriptivo:</w:t>
      </w:r>
      <w:r w:rsidRPr="00427361">
        <w:rPr>
          <w:lang w:val="es-ES"/>
        </w:rPr>
        <w:t xml:space="preserve"> Se implementó para caracterizar el comportamiento general de las variables (como la desviación angular, el tiempo de estabilidad y la frecuencia de errores por sesión), utilizando medidas de tendencia central y dispersión tales como la media, los valores mínimos y máximos, y la desviación estándar.</w:t>
      </w:r>
    </w:p>
    <w:p w:rsidR="00427361" w:rsidRPr="00427361" w:rsidRDefault="00427361" w:rsidP="00995E98">
      <w:pPr>
        <w:pStyle w:val="NormalWeb"/>
        <w:numPr>
          <w:ilvl w:val="0"/>
          <w:numId w:val="26"/>
        </w:numPr>
        <w:rPr>
          <w:lang w:val="es-ES"/>
        </w:rPr>
      </w:pPr>
      <w:r w:rsidRPr="00427361">
        <w:rPr>
          <w:b/>
          <w:bCs/>
          <w:lang w:val="es-ES"/>
        </w:rPr>
        <w:t>Análisis de correlación y regresión:</w:t>
      </w:r>
      <w:r w:rsidRPr="00427361">
        <w:rPr>
          <w:lang w:val="es-ES"/>
        </w:rPr>
        <w:t xml:space="preserve"> Se aplicó un análisis de correlación para examinar la relación entre las coordenadas articulares extraídas por el modelo de visión artificial (MediaPipe) y los valores de desviación angular registrados durante las sesiones experimentales. Asimismo, se utilizó un modelo de regresión lineal múltiple para establecer una función predictiva entre las variables independientes (ángulos de hombro, cadera, rodilla y tobillo) y la variable dependiente (nivel de precisión en la ejecución de los ejercicios).</w:t>
      </w:r>
    </w:p>
    <w:p w:rsidR="00427361" w:rsidRPr="00427361" w:rsidRDefault="00427361" w:rsidP="00995E98">
      <w:pPr>
        <w:pStyle w:val="NormalWeb"/>
        <w:numPr>
          <w:ilvl w:val="0"/>
          <w:numId w:val="26"/>
        </w:numPr>
        <w:rPr>
          <w:lang w:val="es-ES"/>
        </w:rPr>
      </w:pPr>
      <w:r w:rsidRPr="00427361">
        <w:rPr>
          <w:b/>
          <w:bCs/>
          <w:lang w:val="es-ES"/>
        </w:rPr>
        <w:t>Prueba de hipótesis y métricas de error:</w:t>
      </w:r>
      <w:r w:rsidRPr="00427361">
        <w:rPr>
          <w:lang w:val="es-ES"/>
        </w:rPr>
        <w:t xml:space="preserve"> Para la validación estadística, se empleó la prueba </w:t>
      </w:r>
      <w:r w:rsidRPr="00427361">
        <w:rPr>
          <w:rStyle w:val="math-inline"/>
          <w:lang w:val="es-ES"/>
        </w:rPr>
        <w:t>$t$</w:t>
      </w:r>
      <w:r w:rsidRPr="00427361">
        <w:rPr>
          <w:lang w:val="es-ES"/>
        </w:rPr>
        <w:t xml:space="preserve"> de Student con el propósito de comparar las medias entre los valores estimados por el modelo computacional y los valores observados en las evaluaciones de los participantes, determinando la existencia de diferencias significativas. Adicionalmente, se calcularon métricas de rendimiento predictivo como el coeficiente de determinación (</w:t>
      </w:r>
      <w:r w:rsidRPr="00427361">
        <w:rPr>
          <w:rStyle w:val="math-inline"/>
          <w:lang w:val="es-ES"/>
        </w:rPr>
        <w:t>$R^2$</w:t>
      </w:r>
      <w:r w:rsidRPr="00427361">
        <w:rPr>
          <w:lang w:val="es-ES"/>
        </w:rPr>
        <w:t>) y el error cuadrático medio (</w:t>
      </w:r>
      <w:r w:rsidRPr="00427361">
        <w:rPr>
          <w:rStyle w:val="math-inline"/>
          <w:lang w:val="es-ES"/>
        </w:rPr>
        <w:t>$RMSE$</w:t>
      </w:r>
      <w:r w:rsidRPr="00427361">
        <w:rPr>
          <w:lang w:val="es-ES"/>
        </w:rPr>
        <w:t>).</w:t>
      </w:r>
    </w:p>
    <w:p w:rsidR="00427361" w:rsidRPr="00427361" w:rsidRDefault="00427361" w:rsidP="00995E98">
      <w:pPr>
        <w:pStyle w:val="NormalWeb"/>
        <w:numPr>
          <w:ilvl w:val="0"/>
          <w:numId w:val="26"/>
        </w:numPr>
        <w:rPr>
          <w:lang w:val="es-ES"/>
        </w:rPr>
      </w:pPr>
      <w:r w:rsidRPr="00427361">
        <w:rPr>
          <w:b/>
          <w:bCs/>
          <w:lang w:val="es-ES"/>
        </w:rPr>
        <w:t>Análisis de desempeño visual:</w:t>
      </w:r>
      <w:r w:rsidRPr="00427361">
        <w:rPr>
          <w:lang w:val="es-ES"/>
        </w:rPr>
        <w:t xml:space="preserve"> Se diseñaron reportes gráficos automatizados para representar la distribución de las desviaciones angulares por ejercicio y por sesión, </w:t>
      </w:r>
      <w:r w:rsidRPr="00427361">
        <w:rPr>
          <w:lang w:val="es-ES"/>
        </w:rPr>
        <w:lastRenderedPageBreak/>
        <w:t>facilitando la visualización del progreso individual de cada participante y la efectividad operativa de las correcciones emitidas por el sistema.</w:t>
      </w:r>
    </w:p>
    <w:p w:rsidR="00356D19" w:rsidRPr="00356D19" w:rsidRDefault="00356D19" w:rsidP="00356D19">
      <w:pPr>
        <w:rPr>
          <w:lang w:val="es-BO"/>
        </w:rPr>
      </w:pPr>
    </w:p>
    <w:p w:rsidR="000102B8" w:rsidRDefault="000102B8" w:rsidP="00782AF2">
      <w:pPr>
        <w:pStyle w:val="Ttulo2"/>
        <w:rPr>
          <w:lang w:val="es-BO"/>
        </w:rPr>
      </w:pPr>
      <w:bookmarkStart w:id="131" w:name="_Toc241996930"/>
      <w:r w:rsidRPr="000102B8">
        <w:rPr>
          <w:lang w:val="es-BO"/>
        </w:rPr>
        <w:t>Validación y confiabilidad (si corresponde)</w:t>
      </w:r>
      <w:bookmarkEnd w:id="131"/>
    </w:p>
    <w:p w:rsidR="00427361" w:rsidRPr="00427361" w:rsidRDefault="00427361" w:rsidP="00427361">
      <w:pPr>
        <w:pStyle w:val="NormalWeb"/>
        <w:rPr>
          <w:lang w:val="es-ES"/>
        </w:rPr>
      </w:pPr>
      <w:r w:rsidRPr="00427361">
        <w:rPr>
          <w:lang w:val="es-ES"/>
        </w:rPr>
        <w:t>La validación del modelo se fundamentó en la comparación sistemática entre los valores estimados de desviación angular —obtenidos mediante el modelo de regresión multivariado— y los registros reales capturados durante las sesiones experimentales con la población de estudio.</w:t>
      </w:r>
    </w:p>
    <w:p w:rsidR="00427361" w:rsidRPr="00427361" w:rsidRDefault="00427361" w:rsidP="00427361">
      <w:pPr>
        <w:pStyle w:val="NormalWeb"/>
        <w:rPr>
          <w:lang w:val="es-ES"/>
        </w:rPr>
      </w:pPr>
      <w:r w:rsidRPr="00427361">
        <w:rPr>
          <w:lang w:val="es-ES"/>
        </w:rPr>
        <w:t xml:space="preserve">Asimismo, los resultados cuantitativos fueron contrastados directamente con los estándares de ángulos articulares seguros documentados en la literatura fisioterapéutica (Norkin &amp; White, 2016; Shumway-Cook &amp; Woollacott, 2019). Esto permitió verificar si las posturas adoptadas por los adultos mayores se encontraban dentro de los rangos funcionales recomendados, evaluando de forma indirecta su impacto en la mitigación del riesgo de caídas. La evaluación cuantitativa del grado de ajuste y error del modelo se complementa con las métricas de </w:t>
      </w:r>
      <w:r w:rsidRPr="00427361">
        <w:rPr>
          <w:rStyle w:val="math-inline"/>
          <w:lang w:val="es-ES"/>
        </w:rPr>
        <w:t>$R^2$</w:t>
      </w:r>
      <w:r w:rsidRPr="00427361">
        <w:rPr>
          <w:lang w:val="es-ES"/>
        </w:rPr>
        <w:t xml:space="preserve"> y </w:t>
      </w:r>
      <w:r w:rsidRPr="00427361">
        <w:rPr>
          <w:rStyle w:val="math-inline"/>
          <w:lang w:val="es-ES"/>
        </w:rPr>
        <w:t>$RMSE$</w:t>
      </w:r>
      <w:r w:rsidRPr="00427361">
        <w:rPr>
          <w:lang w:val="es-ES"/>
        </w:rPr>
        <w:t>.</w:t>
      </w:r>
    </w:p>
    <w:p w:rsidR="00427361" w:rsidRPr="00427361" w:rsidRDefault="00427361" w:rsidP="00427361">
      <w:pPr>
        <w:pStyle w:val="NormalWeb"/>
        <w:rPr>
          <w:lang w:val="es-ES"/>
        </w:rPr>
      </w:pPr>
      <w:r w:rsidRPr="00427361">
        <w:rPr>
          <w:lang w:val="es-ES"/>
        </w:rPr>
        <w:t xml:space="preserve">Por otra parte, la confiabilidad de la investigación se respalda en la utilización de fuentes primarias (sesiones experimentales y cuestionarios estructurados) y en la aplicación de un pipeline de procesamiento reproducible. Dicho flujo incluye técnicas de visión por computador como la extracción de </w:t>
      </w:r>
      <w:r w:rsidRPr="00427361">
        <w:rPr>
          <w:i/>
          <w:iCs/>
          <w:lang w:val="es-ES"/>
        </w:rPr>
        <w:t>landmarks</w:t>
      </w:r>
      <w:r w:rsidRPr="00427361">
        <w:rPr>
          <w:lang w:val="es-ES"/>
        </w:rPr>
        <w:t xml:space="preserve"> corporales mediante MediaPipe y la optimización de la captura visual, garantizando la consistencia técnica de los datos.</w:t>
      </w:r>
    </w:p>
    <w:p w:rsidR="00427361" w:rsidRPr="00427361" w:rsidRDefault="00427361" w:rsidP="00427361">
      <w:pPr>
        <w:pStyle w:val="NormalWeb"/>
        <w:rPr>
          <w:lang w:val="es-ES"/>
        </w:rPr>
      </w:pPr>
      <w:r w:rsidRPr="00427361">
        <w:rPr>
          <w:lang w:val="es-ES"/>
        </w:rPr>
        <w:t>Finalmente, la convergencia entre los datos cuantitativos del sistema computacional y la retroalimentación subjetiva obtenida a través de la encuesta asegura la robustez metodológica del estudio, consolidando un marco de evaluación coherente, auditable y plenamente replicable.</w:t>
      </w:r>
    </w:p>
    <w:p w:rsidR="00427361" w:rsidRPr="00427361" w:rsidRDefault="00427361" w:rsidP="00427361">
      <w:pPr>
        <w:rPr>
          <w:lang w:val="es-ES"/>
        </w:rPr>
      </w:pPr>
    </w:p>
    <w:p w:rsidR="000102B8" w:rsidRDefault="000102B8">
      <w:pPr>
        <w:rPr>
          <w:lang w:val="es-BO"/>
        </w:rPr>
      </w:pPr>
      <w:r>
        <w:rPr>
          <w:lang w:val="es-BO"/>
        </w:rPr>
        <w:br w:type="page"/>
      </w:r>
    </w:p>
    <w:p w:rsidR="00782AF2" w:rsidRDefault="00782AF2" w:rsidP="00E41F53">
      <w:pPr>
        <w:pStyle w:val="Titulo0"/>
      </w:pPr>
      <w:bookmarkStart w:id="132" w:name="_Toc241996931"/>
      <w:r>
        <w:lastRenderedPageBreak/>
        <w:t>CAPÍTULO IV</w:t>
      </w:r>
      <w:bookmarkEnd w:id="132"/>
    </w:p>
    <w:p w:rsidR="00782AF2" w:rsidRDefault="000102B8" w:rsidP="002879CA">
      <w:pPr>
        <w:pStyle w:val="Ttulo1"/>
        <w:rPr>
          <w:lang w:val="es-BO"/>
        </w:rPr>
      </w:pPr>
      <w:bookmarkStart w:id="133" w:name="_Toc241996932"/>
      <w:r w:rsidRPr="000102B8">
        <w:rPr>
          <w:lang w:val="es-BO"/>
        </w:rPr>
        <w:t>RESULTADOS Y VALIDACIÓN</w:t>
      </w:r>
      <w:bookmarkEnd w:id="133"/>
    </w:p>
    <w:p w:rsidR="000102B8" w:rsidRPr="00782AF2" w:rsidRDefault="000102B8" w:rsidP="00782AF2">
      <w:pPr>
        <w:pStyle w:val="Ttulo2"/>
        <w:rPr>
          <w:lang w:val="es-BO"/>
        </w:rPr>
      </w:pPr>
      <w:bookmarkStart w:id="134" w:name="_Toc241996933"/>
      <w:r w:rsidRPr="00782AF2">
        <w:rPr>
          <w:lang w:val="es-BO"/>
        </w:rPr>
        <w:t>Presentación de resultados</w:t>
      </w:r>
      <w:bookmarkEnd w:id="134"/>
    </w:p>
    <w:p w:rsidR="000102B8" w:rsidRPr="000102B8" w:rsidRDefault="000102B8" w:rsidP="00782AF2">
      <w:pPr>
        <w:pStyle w:val="Ttulo2"/>
        <w:rPr>
          <w:lang w:val="es-BO"/>
        </w:rPr>
      </w:pPr>
      <w:bookmarkStart w:id="135" w:name="_Toc241996934"/>
      <w:r w:rsidRPr="000102B8">
        <w:rPr>
          <w:lang w:val="es-BO"/>
        </w:rPr>
        <w:t>Desarrollo de la propuesta de la tesis</w:t>
      </w:r>
      <w:bookmarkEnd w:id="135"/>
    </w:p>
    <w:p w:rsidR="000102B8" w:rsidRPr="000102B8" w:rsidRDefault="000102B8" w:rsidP="00782AF2">
      <w:pPr>
        <w:pStyle w:val="Ttulo2"/>
        <w:rPr>
          <w:lang w:val="es-BO"/>
        </w:rPr>
      </w:pPr>
      <w:bookmarkStart w:id="136" w:name="_Toc241996935"/>
      <w:r w:rsidRPr="000102B8">
        <w:rPr>
          <w:lang w:val="es-BO"/>
        </w:rPr>
        <w:t>Desarrollo del prototipo si corresponde</w:t>
      </w:r>
      <w:bookmarkEnd w:id="136"/>
    </w:p>
    <w:p w:rsidR="000102B8" w:rsidRPr="000102B8" w:rsidRDefault="000102B8" w:rsidP="00782AF2">
      <w:pPr>
        <w:pStyle w:val="Ttulo2"/>
        <w:rPr>
          <w:lang w:val="es-BO"/>
        </w:rPr>
      </w:pPr>
      <w:bookmarkStart w:id="137" w:name="_Toc241996936"/>
      <w:r w:rsidRPr="000102B8">
        <w:rPr>
          <w:lang w:val="es-BO"/>
        </w:rPr>
        <w:t>Análisis e interpretación</w:t>
      </w:r>
      <w:bookmarkEnd w:id="137"/>
    </w:p>
    <w:p w:rsidR="000102B8" w:rsidRPr="000102B8" w:rsidRDefault="000102B8" w:rsidP="00782AF2">
      <w:pPr>
        <w:pStyle w:val="Ttulo2"/>
        <w:rPr>
          <w:lang w:val="es-BO"/>
        </w:rPr>
      </w:pPr>
      <w:bookmarkStart w:id="138" w:name="_Toc241996937"/>
      <w:r w:rsidRPr="000102B8">
        <w:rPr>
          <w:lang w:val="es-BO"/>
        </w:rPr>
        <w:t>Validación de la propuesta / hipótesis</w:t>
      </w:r>
      <w:bookmarkEnd w:id="138"/>
    </w:p>
    <w:p w:rsidR="000102B8" w:rsidRDefault="000102B8" w:rsidP="00782AF2">
      <w:pPr>
        <w:pStyle w:val="Ttulo2"/>
        <w:rPr>
          <w:lang w:val="es-BO"/>
        </w:rPr>
      </w:pPr>
      <w:bookmarkStart w:id="139" w:name="_Toc241996938"/>
      <w:r w:rsidRPr="000102B8">
        <w:rPr>
          <w:lang w:val="es-BO"/>
        </w:rPr>
        <w:t>Discusión de resultados</w:t>
      </w:r>
      <w:bookmarkEnd w:id="139"/>
    </w:p>
    <w:p w:rsidR="000102B8" w:rsidRDefault="000102B8">
      <w:pPr>
        <w:rPr>
          <w:lang w:val="es-BO"/>
        </w:rPr>
      </w:pPr>
      <w:r>
        <w:rPr>
          <w:lang w:val="es-BO"/>
        </w:rPr>
        <w:br w:type="page"/>
      </w:r>
    </w:p>
    <w:p w:rsidR="00782AF2" w:rsidRDefault="000102B8" w:rsidP="00E41F53">
      <w:pPr>
        <w:pStyle w:val="Titulo0"/>
      </w:pPr>
      <w:bookmarkStart w:id="140" w:name="_Toc241996939"/>
      <w:r w:rsidRPr="000102B8">
        <w:lastRenderedPageBreak/>
        <w:t>CAPÍTULO V</w:t>
      </w:r>
      <w:bookmarkEnd w:id="140"/>
    </w:p>
    <w:p w:rsidR="000102B8" w:rsidRPr="000102B8" w:rsidRDefault="000102B8" w:rsidP="002879CA">
      <w:pPr>
        <w:pStyle w:val="Ttulo1"/>
        <w:rPr>
          <w:lang w:val="es-BO"/>
        </w:rPr>
      </w:pPr>
      <w:r w:rsidRPr="000102B8">
        <w:rPr>
          <w:lang w:val="es-BO"/>
        </w:rPr>
        <w:t xml:space="preserve"> </w:t>
      </w:r>
      <w:bookmarkStart w:id="141" w:name="_Toc241996940"/>
      <w:r w:rsidRPr="000102B8">
        <w:rPr>
          <w:lang w:val="es-BO"/>
        </w:rPr>
        <w:t>CONCLUSIONES Y RECOMENDACIONES</w:t>
      </w:r>
      <w:bookmarkEnd w:id="141"/>
    </w:p>
    <w:p w:rsidR="000102B8" w:rsidRPr="000102B8" w:rsidRDefault="000102B8" w:rsidP="00782AF2">
      <w:pPr>
        <w:pStyle w:val="Ttulo2"/>
        <w:rPr>
          <w:lang w:val="es-BO"/>
        </w:rPr>
      </w:pPr>
      <w:bookmarkStart w:id="142" w:name="_Toc241996941"/>
      <w:r w:rsidRPr="000102B8">
        <w:rPr>
          <w:lang w:val="es-BO"/>
        </w:rPr>
        <w:t>Conclusiones</w:t>
      </w:r>
      <w:bookmarkEnd w:id="142"/>
    </w:p>
    <w:p w:rsidR="000102B8" w:rsidRDefault="000102B8" w:rsidP="00782AF2">
      <w:pPr>
        <w:pStyle w:val="Ttulo2"/>
        <w:rPr>
          <w:lang w:val="es-BO"/>
        </w:rPr>
      </w:pPr>
      <w:bookmarkStart w:id="143" w:name="_Toc241996942"/>
      <w:r w:rsidRPr="000102B8">
        <w:rPr>
          <w:lang w:val="es-BO"/>
        </w:rPr>
        <w:t>Recomendaciones</w:t>
      </w:r>
      <w:bookmarkEnd w:id="143"/>
    </w:p>
    <w:p w:rsidR="000102B8" w:rsidRDefault="000102B8">
      <w:pPr>
        <w:rPr>
          <w:lang w:val="es-BO"/>
        </w:rPr>
      </w:pPr>
      <w:r>
        <w:rPr>
          <w:lang w:val="es-BO"/>
        </w:rPr>
        <w:br w:type="page"/>
      </w:r>
    </w:p>
    <w:p w:rsidR="00782AF2" w:rsidRDefault="000102B8" w:rsidP="00E41F53">
      <w:pPr>
        <w:pStyle w:val="Titulo0"/>
      </w:pPr>
      <w:bookmarkStart w:id="144" w:name="_Toc241996943"/>
      <w:r>
        <w:lastRenderedPageBreak/>
        <w:t>REFERENCIAS BIBLIOGRÁFICAS</w:t>
      </w:r>
      <w:bookmarkEnd w:id="144"/>
    </w:p>
    <w:p w:rsidR="00CC6B59" w:rsidRPr="009608D0" w:rsidRDefault="00CC6B59" w:rsidP="00CC6B59">
      <w:pPr>
        <w:pStyle w:val="APA7MA"/>
        <w:rPr>
          <w:color w:val="0000FF"/>
          <w:u w:val="single"/>
          <w:lang w:val="es-ES"/>
        </w:rPr>
      </w:pPr>
      <w:r w:rsidRPr="00CC6B59">
        <w:rPr>
          <w:lang w:val="en-US"/>
        </w:rPr>
        <w:t>Gaikwad, S., Bhatlawande, S., Dusane, A., Bobby, D., Durole, K., &amp; Shilaskar, S. (2023). Vision-based posture detection for rehabilit</w:t>
      </w:r>
      <w:r w:rsidR="009608D0">
        <w:rPr>
          <w:lang w:val="en-US"/>
        </w:rPr>
        <w:t xml:space="preserve">ation program. En B. Raj et al. </w:t>
      </w:r>
      <w:r w:rsidRPr="009608D0">
        <w:rPr>
          <w:i/>
          <w:iCs/>
          <w:lang w:val="es-ES"/>
        </w:rPr>
        <w:t>ICETE 2023</w:t>
      </w:r>
      <w:r w:rsidRPr="009608D0">
        <w:rPr>
          <w:lang w:val="es-ES"/>
        </w:rPr>
        <w:t xml:space="preserve">, AER 223 (pp. 473-483). Atlantis Press. </w:t>
      </w:r>
      <w:hyperlink r:id="rId46" w:tgtFrame="_blank" w:history="1">
        <w:r w:rsidRPr="009608D0">
          <w:rPr>
            <w:color w:val="0000FF"/>
            <w:u w:val="single"/>
            <w:lang w:val="es-ES"/>
          </w:rPr>
          <w:t>https://doi.org/10.2991/978-94-6463-252-1_50</w:t>
        </w:r>
      </w:hyperlink>
    </w:p>
    <w:p w:rsidR="004F7623" w:rsidRPr="00C10E0A" w:rsidRDefault="004F7623" w:rsidP="00CC6B59">
      <w:pPr>
        <w:pStyle w:val="APA7MA"/>
        <w:rPr>
          <w:lang w:val="en-US"/>
        </w:rPr>
      </w:pPr>
      <w:r>
        <w:t xml:space="preserve">Hernández Sampieri, R., Fernández Collado, C., &amp; </w:t>
      </w:r>
      <w:r w:rsidR="00D93012">
        <w:t>Baptista Lucio, M. del P</w:t>
      </w:r>
      <w:r>
        <w:t xml:space="preserve">. </w:t>
      </w:r>
      <w:r>
        <w:rPr>
          <w:i/>
          <w:iCs/>
        </w:rPr>
        <w:t>Metodología de la investigación</w:t>
      </w:r>
      <w:r>
        <w:t xml:space="preserve"> (6.ª ed.). </w:t>
      </w:r>
      <w:r w:rsidRPr="00B11490">
        <w:rPr>
          <w:rStyle w:val="citation-143"/>
          <w:lang w:val="en-US"/>
        </w:rPr>
        <w:t>McGr</w:t>
      </w:r>
      <w:r w:rsidRPr="00C10E0A">
        <w:rPr>
          <w:rStyle w:val="citation-143"/>
          <w:lang w:val="en-US"/>
        </w:rPr>
        <w:t>aw-Hill Interamericana.</w:t>
      </w:r>
      <w:r w:rsidRPr="00C10E0A">
        <w:rPr>
          <w:lang w:val="en-US"/>
        </w:rPr>
        <w:t>.</w:t>
      </w:r>
    </w:p>
    <w:p w:rsidR="00545068" w:rsidRPr="00545068" w:rsidRDefault="00545068" w:rsidP="00CC6B59">
      <w:pPr>
        <w:pStyle w:val="APA7MA"/>
        <w:rPr>
          <w:lang w:val="en-US"/>
        </w:rPr>
      </w:pPr>
      <w:r w:rsidRPr="00C10E0A">
        <w:rPr>
          <w:lang w:val="en-US"/>
        </w:rPr>
        <w:t xml:space="preserve">Kosaraju, D. (2025). </w:t>
      </w:r>
      <w:r w:rsidRPr="00545068">
        <w:rPr>
          <w:lang w:val="en-US"/>
        </w:rPr>
        <w:t xml:space="preserve">Computer vision for posture and gait analysis in physical therapy: Enhancing motion assessment using deep learning. </w:t>
      </w:r>
      <w:r w:rsidRPr="00545068">
        <w:rPr>
          <w:i/>
          <w:iCs/>
          <w:lang w:val="en-US"/>
        </w:rPr>
        <w:t>International Journal of Artificial Intelligence in Medicine (IJAIMED)</w:t>
      </w:r>
      <w:r w:rsidRPr="00545068">
        <w:rPr>
          <w:lang w:val="en-US"/>
        </w:rPr>
        <w:t xml:space="preserve">, </w:t>
      </w:r>
      <w:r w:rsidRPr="00545068">
        <w:rPr>
          <w:i/>
          <w:iCs/>
          <w:lang w:val="en-US"/>
        </w:rPr>
        <w:t>3</w:t>
      </w:r>
      <w:r w:rsidRPr="00545068">
        <w:rPr>
          <w:lang w:val="en-US"/>
        </w:rPr>
        <w:t xml:space="preserve">(1), 33-42. </w:t>
      </w:r>
      <w:hyperlink r:id="rId47" w:tgtFrame="_blank" w:history="1">
        <w:r w:rsidRPr="00545068">
          <w:rPr>
            <w:rStyle w:val="Hipervnculo"/>
            <w:lang w:val="en-US"/>
          </w:rPr>
          <w:t>https://doi.org/10.34218/IJAIMED_03_01_003</w:t>
        </w:r>
      </w:hyperlink>
    </w:p>
    <w:p w:rsidR="00CC6B59" w:rsidRDefault="00CC6B59" w:rsidP="00CC6B59">
      <w:pPr>
        <w:pStyle w:val="APA7MA"/>
        <w:rPr>
          <w:rStyle w:val="Hipervnculo"/>
        </w:rPr>
      </w:pPr>
      <w:r w:rsidRPr="00CC6B59">
        <w:rPr>
          <w:lang w:val="es-ES"/>
        </w:rPr>
        <w:t xml:space="preserve">Organización Mundial de la Salud. (2022, marzo). </w:t>
      </w:r>
      <w:r w:rsidRPr="00CC6B59">
        <w:rPr>
          <w:i/>
          <w:iCs/>
          <w:lang w:val="es-ES"/>
        </w:rPr>
        <w:t>Preguntas y respuestas sobre los trastornos del espectro autista (TEA)</w:t>
      </w:r>
      <w:r w:rsidRPr="00CC6B59">
        <w:rPr>
          <w:lang w:val="es-ES"/>
        </w:rPr>
        <w:t xml:space="preserve">. </w:t>
      </w:r>
      <w:hyperlink r:id="rId48" w:tgtFrame="_blank" w:history="1">
        <w:r>
          <w:rPr>
            <w:rStyle w:val="Hipervnculo"/>
          </w:rPr>
          <w:t>https://www.who.int/es/news-room/questions-and-answers/item/autism-spectrum-disorders-(asd</w:t>
        </w:r>
      </w:hyperlink>
    </w:p>
    <w:p w:rsidR="009608D0" w:rsidRPr="00B11490" w:rsidRDefault="009608D0" w:rsidP="009608D0">
      <w:pPr>
        <w:pStyle w:val="APA7MA"/>
        <w:rPr>
          <w:lang w:val="en-US"/>
        </w:rPr>
      </w:pPr>
      <w:r w:rsidRPr="009608D0">
        <w:rPr>
          <w:lang w:val="en-US"/>
        </w:rPr>
        <w:t xml:space="preserve">Python Software Foundation. (2024). What’s new in Python 3.13. </w:t>
      </w:r>
      <w:r w:rsidRPr="00B11490">
        <w:rPr>
          <w:lang w:val="en-US"/>
        </w:rPr>
        <w:t>Python 3.13.2 documentation. https://docs.python.org/3/whatsnew/3.13.html</w:t>
      </w:r>
    </w:p>
    <w:p w:rsidR="009608D0" w:rsidRPr="00B11490" w:rsidRDefault="009608D0" w:rsidP="009608D0">
      <w:pPr>
        <w:pStyle w:val="APA7MA"/>
        <w:rPr>
          <w:lang w:val="en-US"/>
        </w:rPr>
      </w:pPr>
      <w:r w:rsidRPr="009608D0">
        <w:rPr>
          <w:lang w:val="en-US"/>
        </w:rPr>
        <w:t xml:space="preserve">Van Rossum, G. (1995). Python tutorial (Technical Report CS-R9526). </w:t>
      </w:r>
      <w:r w:rsidRPr="00B11490">
        <w:rPr>
          <w:lang w:val="en-US"/>
        </w:rPr>
        <w:t>Centrum voor Wiskunde en Informatica (CWI).</w:t>
      </w:r>
    </w:p>
    <w:p w:rsidR="00DC6852" w:rsidRPr="00B11490" w:rsidRDefault="00DC6852" w:rsidP="009608D0">
      <w:pPr>
        <w:pStyle w:val="APA7MA"/>
        <w:rPr>
          <w:lang w:val="en-US"/>
        </w:rPr>
      </w:pPr>
      <w:r w:rsidRPr="00DC6852">
        <w:rPr>
          <w:lang w:val="en-US"/>
        </w:rPr>
        <w:t xml:space="preserve">Django Software Foundation. (2026). </w:t>
      </w:r>
      <w:r w:rsidRPr="00DC6852">
        <w:rPr>
          <w:i/>
          <w:iCs/>
          <w:lang w:val="en-US"/>
        </w:rPr>
        <w:t>Django documentation (Version 5.x)</w:t>
      </w:r>
      <w:r w:rsidRPr="00DC6852">
        <w:rPr>
          <w:lang w:val="en-US"/>
        </w:rPr>
        <w:t xml:space="preserve">. </w:t>
      </w:r>
      <w:hyperlink r:id="rId49" w:tgtFrame="_blank" w:history="1">
        <w:r w:rsidRPr="00B11490">
          <w:rPr>
            <w:rStyle w:val="Hipervnculo"/>
            <w:lang w:val="en-US"/>
          </w:rPr>
          <w:t>https://docs.djangoproject.com/</w:t>
        </w:r>
      </w:hyperlink>
    </w:p>
    <w:p w:rsidR="0096267B" w:rsidRDefault="0096267B" w:rsidP="009608D0">
      <w:pPr>
        <w:pStyle w:val="APA7MA"/>
        <w:rPr>
          <w:lang w:val="en-US"/>
        </w:rPr>
      </w:pPr>
      <w:r w:rsidRPr="0096267B">
        <w:rPr>
          <w:lang w:val="en-US"/>
        </w:rPr>
        <w:t xml:space="preserve">Bradski, G. (2000). The OpenCV Library. Dr. Dobb's Journal of Software Tools, 25(11), 120–126. </w:t>
      </w:r>
      <w:hyperlink r:id="rId50" w:history="1">
        <w:r w:rsidR="008164D7" w:rsidRPr="00EF13BD">
          <w:rPr>
            <w:rStyle w:val="Hipervnculo"/>
            <w:lang w:val="en-US"/>
          </w:rPr>
          <w:t>https://github.com/opencv/opencv/wiki/CiteOpenCV</w:t>
        </w:r>
      </w:hyperlink>
    </w:p>
    <w:p w:rsidR="008164D7" w:rsidRPr="00B11490" w:rsidRDefault="008164D7" w:rsidP="009608D0">
      <w:pPr>
        <w:pStyle w:val="APA7MA"/>
        <w:rPr>
          <w:lang w:val="en-US"/>
        </w:rPr>
      </w:pPr>
      <w:r w:rsidRPr="008164D7">
        <w:rPr>
          <w:lang w:val="en-US"/>
        </w:rPr>
        <w:t xml:space="preserve">Google for Developers. (2024). </w:t>
      </w:r>
      <w:r w:rsidRPr="008164D7">
        <w:rPr>
          <w:i/>
          <w:iCs/>
          <w:lang w:val="en-US"/>
        </w:rPr>
        <w:t>MediaPipe Solutions guide</w:t>
      </w:r>
      <w:r w:rsidRPr="008164D7">
        <w:rPr>
          <w:lang w:val="en-US"/>
        </w:rPr>
        <w:t xml:space="preserve">. Google. </w:t>
      </w:r>
      <w:hyperlink r:id="rId51" w:tgtFrame="_blank" w:history="1">
        <w:r w:rsidRPr="008164D7">
          <w:rPr>
            <w:rStyle w:val="Hipervnculo"/>
            <w:lang w:val="en-US"/>
          </w:rPr>
          <w:t>https://developers.google.com/edge/mediapipe/solutions/guide</w:t>
        </w:r>
      </w:hyperlink>
    </w:p>
    <w:p w:rsidR="008164D7" w:rsidRPr="0096267B" w:rsidRDefault="008164D7" w:rsidP="009608D0">
      <w:pPr>
        <w:pStyle w:val="APA7MA"/>
        <w:rPr>
          <w:lang w:val="en-US"/>
        </w:rPr>
      </w:pPr>
    </w:p>
    <w:p w:rsidR="00473A17" w:rsidRPr="00B61BFE" w:rsidRDefault="00473A17" w:rsidP="00CC6B59">
      <w:pPr>
        <w:pStyle w:val="APA7MA"/>
        <w:rPr>
          <w:lang w:val="en-US"/>
        </w:rPr>
      </w:pPr>
      <w:r>
        <w:t xml:space="preserve">Correa Cum, D. S., Zapa Cedeño, J. K., &amp; Novillo Luzuriaga, N. N. (2026). Intervenciones de telerehabilitación asistidas por inteligencia artificial en fisioterapia: Revisión sistemática. </w:t>
      </w:r>
      <w:r w:rsidRPr="00B61BFE">
        <w:rPr>
          <w:i/>
          <w:iCs/>
          <w:lang w:val="en-US"/>
        </w:rPr>
        <w:t>Ciencia y Educación</w:t>
      </w:r>
      <w:r w:rsidRPr="00B61BFE">
        <w:rPr>
          <w:lang w:val="en-US"/>
        </w:rPr>
        <w:t xml:space="preserve">, </w:t>
      </w:r>
      <w:r w:rsidRPr="00B61BFE">
        <w:rPr>
          <w:i/>
          <w:iCs/>
          <w:lang w:val="en-US"/>
        </w:rPr>
        <w:t>7</w:t>
      </w:r>
      <w:r w:rsidRPr="00B61BFE">
        <w:rPr>
          <w:lang w:val="en-US"/>
        </w:rPr>
        <w:t xml:space="preserve">(4.1), 973–984. </w:t>
      </w:r>
      <w:hyperlink r:id="rId52" w:tgtFrame="_blank" w:history="1">
        <w:r w:rsidRPr="00B61BFE">
          <w:rPr>
            <w:rStyle w:val="Hipervnculo"/>
            <w:lang w:val="en-US"/>
          </w:rPr>
          <w:t>https://doi.org/10.5281/zenodo.21182103</w:t>
        </w:r>
      </w:hyperlink>
    </w:p>
    <w:p w:rsidR="00B61BFE" w:rsidRPr="00B61BFE" w:rsidRDefault="00B61BFE" w:rsidP="00B61BFE">
      <w:pPr>
        <w:pStyle w:val="APA7MA"/>
        <w:rPr>
          <w:lang w:val="en-US"/>
        </w:rPr>
      </w:pPr>
      <w:r w:rsidRPr="00B61BFE">
        <w:rPr>
          <w:lang w:val="en-US"/>
        </w:rPr>
        <w:t xml:space="preserve">Ng, A. (2018). </w:t>
      </w:r>
      <w:r w:rsidRPr="00B61BFE">
        <w:rPr>
          <w:i/>
          <w:iCs/>
          <w:lang w:val="en-US"/>
        </w:rPr>
        <w:t>AI is the new electricity</w:t>
      </w:r>
      <w:r w:rsidRPr="00B61BFE">
        <w:rPr>
          <w:lang w:val="en-US"/>
        </w:rPr>
        <w:t>. Stanford University / Medium.</w:t>
      </w:r>
    </w:p>
    <w:p w:rsidR="00B61BFE" w:rsidRPr="00B61BFE" w:rsidRDefault="00B61BFE" w:rsidP="00B61BFE">
      <w:pPr>
        <w:pStyle w:val="APA7MA"/>
        <w:rPr>
          <w:lang w:val="en-US"/>
        </w:rPr>
      </w:pPr>
      <w:r w:rsidRPr="00B61BFE">
        <w:rPr>
          <w:lang w:val="en-US"/>
        </w:rPr>
        <w:t xml:space="preserve">Russell, S. J., y Norvig, P. (2020). </w:t>
      </w:r>
      <w:r w:rsidRPr="00B61BFE">
        <w:rPr>
          <w:i/>
          <w:iCs/>
          <w:lang w:val="en-US"/>
        </w:rPr>
        <w:t>Artificial Intelligence: A Modern Approach</w:t>
      </w:r>
      <w:r w:rsidRPr="00B61BFE">
        <w:rPr>
          <w:lang w:val="en-US"/>
        </w:rPr>
        <w:t xml:space="preserve"> (4.ª ed.). Pearson.</w:t>
      </w:r>
    </w:p>
    <w:p w:rsidR="00B61BFE" w:rsidRPr="00B61BFE" w:rsidRDefault="00B61BFE" w:rsidP="00B61BFE">
      <w:pPr>
        <w:pStyle w:val="APA7MA"/>
        <w:rPr>
          <w:lang w:val="en-US"/>
        </w:rPr>
      </w:pPr>
      <w:r w:rsidRPr="00B61BFE">
        <w:rPr>
          <w:lang w:val="en-US"/>
        </w:rPr>
        <w:t xml:space="preserve">Forsyth, D., y Ponce, J. (2012). </w:t>
      </w:r>
      <w:r w:rsidRPr="00B61BFE">
        <w:rPr>
          <w:i/>
          <w:iCs/>
          <w:lang w:val="en-US"/>
        </w:rPr>
        <w:t>Computer Vision: A Modern Approach</w:t>
      </w:r>
      <w:r w:rsidRPr="00B61BFE">
        <w:rPr>
          <w:lang w:val="en-US"/>
        </w:rPr>
        <w:t xml:space="preserve"> (2.ª ed.). Pearson.</w:t>
      </w:r>
    </w:p>
    <w:p w:rsidR="00B61BFE" w:rsidRPr="007C37EF" w:rsidRDefault="00B61BFE" w:rsidP="00B61BFE">
      <w:pPr>
        <w:pStyle w:val="APA7MA"/>
        <w:rPr>
          <w:lang w:val="en-US"/>
        </w:rPr>
      </w:pPr>
      <w:r w:rsidRPr="00B61BFE">
        <w:rPr>
          <w:lang w:val="en-US"/>
        </w:rPr>
        <w:t xml:space="preserve">Szeliski, R. (2022). </w:t>
      </w:r>
      <w:r w:rsidRPr="00B61BFE">
        <w:rPr>
          <w:i/>
          <w:iCs/>
          <w:lang w:val="en-US"/>
        </w:rPr>
        <w:t>Computer Vision: Algorithms and Applications</w:t>
      </w:r>
      <w:r w:rsidRPr="00B61BFE">
        <w:rPr>
          <w:lang w:val="en-US"/>
        </w:rPr>
        <w:t xml:space="preserve"> (2.ª ed.). </w:t>
      </w:r>
      <w:r w:rsidRPr="007C37EF">
        <w:rPr>
          <w:lang w:val="en-US"/>
        </w:rPr>
        <w:t>Springer.</w:t>
      </w:r>
    </w:p>
    <w:p w:rsidR="00B61BFE" w:rsidRPr="007C37EF" w:rsidRDefault="00B61BFE" w:rsidP="009608D0">
      <w:pPr>
        <w:pStyle w:val="APA7MA"/>
        <w:rPr>
          <w:lang w:val="en-US"/>
        </w:rPr>
      </w:pPr>
      <w:r w:rsidRPr="00B61BFE">
        <w:rPr>
          <w:lang w:val="en-US"/>
        </w:rPr>
        <w:t xml:space="preserve">Goodfellow, I., Bengio, Y., y Courville, A. (2016). </w:t>
      </w:r>
      <w:r w:rsidR="009608D0">
        <w:rPr>
          <w:lang w:val="en-US"/>
        </w:rPr>
        <w:t>Deep Learning. MIT Press.</w:t>
      </w:r>
    </w:p>
    <w:p w:rsidR="00B61BFE" w:rsidRPr="004F21AB" w:rsidRDefault="00B61BFE" w:rsidP="00B61BFE">
      <w:pPr>
        <w:pStyle w:val="APA7MA"/>
        <w:rPr>
          <w:lang w:val="en-US"/>
        </w:rPr>
      </w:pPr>
      <w:r w:rsidRPr="00B61BFE">
        <w:rPr>
          <w:lang w:val="en-US"/>
        </w:rPr>
        <w:t xml:space="preserve">Rosebrock, A. (2017). Deep Learning for Computer Vision with Python. </w:t>
      </w:r>
      <w:r w:rsidRPr="004F21AB">
        <w:rPr>
          <w:lang w:val="en-US"/>
        </w:rPr>
        <w:t>PyImageSearch.</w:t>
      </w:r>
    </w:p>
    <w:p w:rsidR="00E04726" w:rsidRPr="00E04726"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Bishop, C. M. (2006). </w:t>
      </w:r>
      <w:r w:rsidRPr="00E04726">
        <w:rPr>
          <w:rFonts w:ascii="Times New Roman" w:eastAsia="Times New Roman" w:hAnsi="Times New Roman" w:cs="Times New Roman"/>
          <w:i/>
          <w:iCs/>
          <w:sz w:val="24"/>
          <w:szCs w:val="24"/>
          <w:lang w:eastAsia="es-ES"/>
        </w:rPr>
        <w:t>Pattern recognition and machine learning</w:t>
      </w:r>
      <w:r w:rsidRPr="00E04726">
        <w:rPr>
          <w:rFonts w:ascii="Times New Roman" w:eastAsia="Times New Roman" w:hAnsi="Times New Roman" w:cs="Times New Roman"/>
          <w:sz w:val="24"/>
          <w:szCs w:val="24"/>
          <w:lang w:eastAsia="es-ES"/>
        </w:rPr>
        <w:t>. Springer.</w:t>
      </w:r>
    </w:p>
    <w:p w:rsidR="00E04726" w:rsidRPr="00E04726"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Goodfellow, I., Bengio, Y., &amp; Courville, A. (2016). </w:t>
      </w:r>
      <w:r w:rsidRPr="00E04726">
        <w:rPr>
          <w:rFonts w:ascii="Times New Roman" w:eastAsia="Times New Roman" w:hAnsi="Times New Roman" w:cs="Times New Roman"/>
          <w:i/>
          <w:iCs/>
          <w:sz w:val="24"/>
          <w:szCs w:val="24"/>
          <w:lang w:eastAsia="es-ES"/>
        </w:rPr>
        <w:t>Deep learning</w:t>
      </w:r>
      <w:r w:rsidRPr="00E04726">
        <w:rPr>
          <w:rFonts w:ascii="Times New Roman" w:eastAsia="Times New Roman" w:hAnsi="Times New Roman" w:cs="Times New Roman"/>
          <w:sz w:val="24"/>
          <w:szCs w:val="24"/>
          <w:lang w:eastAsia="es-ES"/>
        </w:rPr>
        <w:t>. MIT Press.</w:t>
      </w:r>
    </w:p>
    <w:p w:rsidR="00E04726" w:rsidRPr="004F21AB"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Russell, S., &amp; Norvig, P. (2020). </w:t>
      </w:r>
      <w:r w:rsidRPr="00E04726">
        <w:rPr>
          <w:rFonts w:ascii="Times New Roman" w:eastAsia="Times New Roman" w:hAnsi="Times New Roman" w:cs="Times New Roman"/>
          <w:i/>
          <w:iCs/>
          <w:sz w:val="24"/>
          <w:szCs w:val="24"/>
          <w:lang w:eastAsia="es-ES"/>
        </w:rPr>
        <w:t>Artificial intelligence: A modern approach</w:t>
      </w:r>
      <w:r w:rsidRPr="00E04726">
        <w:rPr>
          <w:rFonts w:ascii="Times New Roman" w:eastAsia="Times New Roman" w:hAnsi="Times New Roman" w:cs="Times New Roman"/>
          <w:sz w:val="24"/>
          <w:szCs w:val="24"/>
          <w:lang w:eastAsia="es-ES"/>
        </w:rPr>
        <w:t xml:space="preserve"> (4th ed.). </w:t>
      </w:r>
      <w:r w:rsidRPr="004F21AB">
        <w:rPr>
          <w:rFonts w:ascii="Times New Roman" w:eastAsia="Times New Roman" w:hAnsi="Times New Roman" w:cs="Times New Roman"/>
          <w:sz w:val="24"/>
          <w:szCs w:val="24"/>
          <w:lang w:eastAsia="es-ES"/>
        </w:rPr>
        <w:t>Pearson.</w:t>
      </w:r>
    </w:p>
    <w:p w:rsidR="00FA282D" w:rsidRDefault="00FA282D" w:rsidP="00E04726">
      <w:pPr>
        <w:spacing w:before="100" w:beforeAutospacing="1" w:after="100" w:afterAutospacing="1" w:line="240" w:lineRule="auto"/>
      </w:pPr>
      <w:r>
        <w:t xml:space="preserve">Lakshmanan, V., Görner, M., &amp; Gillard, R. (2021). </w:t>
      </w:r>
      <w:r>
        <w:rPr>
          <w:i/>
          <w:iCs/>
        </w:rPr>
        <w:t>Practical machine learning for computer vision: End-to-end machine learning for image classification and semantic segmentation</w:t>
      </w:r>
      <w:r>
        <w:t>. O'Reilly Media.</w:t>
      </w:r>
    </w:p>
    <w:p w:rsidR="006D7B7C" w:rsidRDefault="006D7B7C" w:rsidP="006D7B7C">
      <w:pPr>
        <w:pStyle w:val="NormalWeb"/>
      </w:pPr>
      <w:r>
        <w:rPr>
          <w:rFonts w:hAnsi="Symbol"/>
        </w:rPr>
        <w:t></w:t>
      </w:r>
      <w:r>
        <w:t xml:space="preserve">  Li, Z., Meng, L., et al. (2025). A comprehensive survey on industrial visual anomaly detection: Unsupervised, semi-supervised, and self-supervised strategies. </w:t>
      </w:r>
      <w:r>
        <w:rPr>
          <w:i/>
          <w:iCs/>
        </w:rPr>
        <w:t>Pattern Recognition</w:t>
      </w:r>
      <w:r>
        <w:t>, 158, 110-134.</w:t>
      </w:r>
    </w:p>
    <w:p w:rsidR="006D7B7C" w:rsidRPr="00D41C5E" w:rsidRDefault="006D7B7C" w:rsidP="006D7B7C">
      <w:pPr>
        <w:pStyle w:val="NormalWeb"/>
        <w:rPr>
          <w:lang w:val="es-ES"/>
        </w:rPr>
      </w:pPr>
      <w:r>
        <w:rPr>
          <w:rFonts w:hAnsi="Symbol"/>
        </w:rPr>
        <w:lastRenderedPageBreak/>
        <w:t></w:t>
      </w:r>
      <w:r>
        <w:t xml:space="preserve">  Pudussery, A. D., Roy, A., et al. (2025). Patch-level spatial feature extraction for fine-grained anomaly localization in industrial components. </w:t>
      </w:r>
      <w:r w:rsidRPr="00D41C5E">
        <w:rPr>
          <w:i/>
          <w:iCs/>
          <w:lang w:val="es-ES"/>
        </w:rPr>
        <w:t>Expert Systems with Applications</w:t>
      </w:r>
      <w:r w:rsidRPr="00D41C5E">
        <w:rPr>
          <w:lang w:val="es-ES"/>
        </w:rPr>
        <w:t>, 236, 121-135.</w:t>
      </w:r>
    </w:p>
    <w:p w:rsidR="006D7B7C" w:rsidRPr="00E04726" w:rsidRDefault="00D41C5E" w:rsidP="00E04726">
      <w:pPr>
        <w:spacing w:before="100" w:beforeAutospacing="1" w:after="100" w:afterAutospacing="1" w:line="240" w:lineRule="auto"/>
        <w:rPr>
          <w:rFonts w:ascii="Times New Roman" w:eastAsia="Times New Roman" w:hAnsi="Times New Roman" w:cs="Times New Roman"/>
          <w:sz w:val="24"/>
          <w:szCs w:val="24"/>
          <w:lang w:val="es-ES" w:eastAsia="es-ES"/>
        </w:rPr>
      </w:pPr>
      <w:r w:rsidRPr="00D41C5E">
        <w:rPr>
          <w:lang w:val="es-ES"/>
        </w:rPr>
        <w:t xml:space="preserve">Vina, A. (2025). </w:t>
      </w:r>
      <w:r w:rsidRPr="00D41C5E">
        <w:rPr>
          <w:i/>
          <w:iCs/>
          <w:lang w:val="es-ES"/>
        </w:rPr>
        <w:t>IA de visión para detección de anomalías: Una descripción rápida</w:t>
      </w:r>
      <w:r w:rsidRPr="00D41C5E">
        <w:rPr>
          <w:lang w:val="es-ES"/>
        </w:rPr>
        <w:t xml:space="preserve">. </w:t>
      </w:r>
      <w:r w:rsidRPr="004F21AB">
        <w:rPr>
          <w:lang w:val="es-ES"/>
        </w:rPr>
        <w:t xml:space="preserve">Ultralytics Blog. </w:t>
      </w:r>
      <w:hyperlink r:id="rId53" w:tgtFrame="_blank" w:history="1">
        <w:r w:rsidRPr="004F21AB">
          <w:rPr>
            <w:rStyle w:val="Hipervnculo"/>
            <w:lang w:val="es-ES"/>
          </w:rPr>
          <w:t>https://www.ultralytics.com/es/blog/vision-ai-for-anomaly-detection-a-quick-overview</w:t>
        </w:r>
      </w:hyperlink>
    </w:p>
    <w:p w:rsidR="008932AB" w:rsidRDefault="008932AB" w:rsidP="008932AB">
      <w:pPr>
        <w:pStyle w:val="APA7MA"/>
      </w:pPr>
      <w:r>
        <w:t>Organización Mundial de la Salud. (2020). Directrices de la OMS sobre actividad física y sedentarismo. Organización Mundial de la Salud.</w:t>
      </w:r>
    </w:p>
    <w:p w:rsidR="008932AB" w:rsidRPr="007C37EF" w:rsidRDefault="008932AB" w:rsidP="008932AB">
      <w:pPr>
        <w:pStyle w:val="APA7MA"/>
        <w:rPr>
          <w:lang w:val="en-US"/>
        </w:rPr>
      </w:pPr>
      <w:r w:rsidRPr="007C37EF">
        <w:rPr>
          <w:lang w:val="es-ES"/>
        </w:rPr>
        <w:t xml:space="preserve">Shumway-Cook, A., y Woollacott, M. H. (2017). </w:t>
      </w:r>
      <w:r w:rsidRPr="008932AB">
        <w:rPr>
          <w:lang w:val="en-US"/>
        </w:rPr>
        <w:t xml:space="preserve">Motor Control: Translating Research into Clinical Practice (5.ª ed.). </w:t>
      </w:r>
      <w:r w:rsidRPr="007C37EF">
        <w:rPr>
          <w:lang w:val="en-US"/>
        </w:rPr>
        <w:t>Wolters Kluwer.</w:t>
      </w:r>
    </w:p>
    <w:p w:rsidR="002D7B11" w:rsidRDefault="00016BEB" w:rsidP="008932AB">
      <w:pPr>
        <w:pStyle w:val="APA7MA"/>
        <w:rPr>
          <w:lang w:val="en-US"/>
        </w:rPr>
      </w:pPr>
      <w:r w:rsidRPr="00016BEB">
        <w:rPr>
          <w:lang w:val="en-US"/>
        </w:rPr>
        <w:t xml:space="preserve">Levy, B. R. (2022). Breaking the age code: How your beliefs about aging determine how long &amp; how well you live. William Morrow.  </w:t>
      </w:r>
    </w:p>
    <w:p w:rsidR="00016BEB" w:rsidRDefault="00016BEB" w:rsidP="008932AB">
      <w:pPr>
        <w:pStyle w:val="APA7MA"/>
      </w:pPr>
      <w:r w:rsidRPr="00016BEB">
        <w:rPr>
          <w:lang w:val="en-US"/>
        </w:rPr>
        <w:t xml:space="preserve">Lord, S. R., Sherrington, C., Menz, H. B., y Close, J. C. (2021). Falls in older people: Risk factors, strategies for prevention and implementation (3.ª ed.). </w:t>
      </w:r>
      <w:r w:rsidRPr="00016BEB">
        <w:t xml:space="preserve">Cambridge University Press.  </w:t>
      </w:r>
    </w:p>
    <w:p w:rsidR="002D7B11" w:rsidRDefault="002D7B11" w:rsidP="002D7B11">
      <w:pPr>
        <w:pStyle w:val="APA7MA"/>
        <w:rPr>
          <w:rStyle w:val="citation-85"/>
        </w:rPr>
      </w:pPr>
      <w:r>
        <w:t xml:space="preserve">Jiménez, W., Cortez, J., Peñaranda, D., y Villalpando, M. (2024). </w:t>
      </w:r>
      <w:r>
        <w:rPr>
          <w:rStyle w:val="citation-86"/>
          <w:i/>
          <w:iCs/>
        </w:rPr>
        <w:t>Envejecimiento en Bolivia: Situación, Tendencias y Desafíos para la protección y cuidado de personas mayores</w:t>
      </w:r>
      <w:r>
        <w:rPr>
          <w:rStyle w:val="citation-86"/>
        </w:rPr>
        <w:t>.</w:t>
      </w:r>
      <w:r>
        <w:t xml:space="preserve"> </w:t>
      </w:r>
      <w:r>
        <w:rPr>
          <w:rStyle w:val="citation-85"/>
        </w:rPr>
        <w:t>Fundación ARU / UNFPA.</w:t>
      </w:r>
    </w:p>
    <w:p w:rsidR="002C0BE6" w:rsidRDefault="002C0BE6" w:rsidP="002D7B11">
      <w:pPr>
        <w:pStyle w:val="APA7MA"/>
      </w:pPr>
      <w:r>
        <w:t xml:space="preserve">Bunge, M. (2007). </w:t>
      </w:r>
      <w:r>
        <w:rPr>
          <w:i/>
          <w:iCs/>
        </w:rPr>
        <w:t>A la caza de la realidad: La controversia sobre el realismo científico</w:t>
      </w:r>
      <w:r>
        <w:t>. Gedisa.</w:t>
      </w:r>
    </w:p>
    <w:p w:rsidR="00B61BFE" w:rsidRDefault="00B61BFE" w:rsidP="00B61BFE">
      <w:pPr>
        <w:pStyle w:val="APA7MA"/>
      </w:pPr>
    </w:p>
    <w:p w:rsidR="00B61BFE" w:rsidRDefault="00B61BFE" w:rsidP="00CC6B59">
      <w:pPr>
        <w:pStyle w:val="APA7MA"/>
      </w:pPr>
    </w:p>
    <w:p w:rsidR="000102B8" w:rsidRPr="00A86235" w:rsidRDefault="00D46768" w:rsidP="00782AF2">
      <w:pPr>
        <w:rPr>
          <w:lang w:val="es-BO"/>
        </w:rPr>
      </w:pPr>
      <w:r w:rsidRPr="00A86235">
        <w:rPr>
          <w:lang w:val="es-BO"/>
        </w:rPr>
        <w:br w:type="page"/>
      </w:r>
    </w:p>
    <w:p w:rsidR="000102B8" w:rsidRPr="000102B8" w:rsidRDefault="000102B8" w:rsidP="00E41F53">
      <w:pPr>
        <w:pStyle w:val="Titulo0"/>
      </w:pPr>
      <w:bookmarkStart w:id="145" w:name="_Toc241996944"/>
      <w:r w:rsidRPr="000102B8">
        <w:lastRenderedPageBreak/>
        <w:t>ANEXOS</w:t>
      </w:r>
      <w:bookmarkEnd w:id="145"/>
    </w:p>
    <w:p w:rsidR="000102B8" w:rsidRPr="000102B8" w:rsidRDefault="000102B8" w:rsidP="00A63770">
      <w:pPr>
        <w:pStyle w:val="APA7MA"/>
        <w:numPr>
          <w:ilvl w:val="0"/>
          <w:numId w:val="6"/>
        </w:numPr>
        <w:rPr>
          <w:rFonts w:cs="Arial"/>
        </w:rPr>
      </w:pPr>
      <w:r w:rsidRPr="000102B8">
        <w:rPr>
          <w:rFonts w:cs="Arial"/>
        </w:rPr>
        <w:t>Anexos del trabajo de tesis</w:t>
      </w:r>
    </w:p>
    <w:p w:rsidR="000102B8" w:rsidRPr="000102B8" w:rsidRDefault="000102B8" w:rsidP="00A63770">
      <w:pPr>
        <w:pStyle w:val="APA7MA"/>
        <w:numPr>
          <w:ilvl w:val="0"/>
          <w:numId w:val="6"/>
        </w:numPr>
        <w:rPr>
          <w:rFonts w:cs="Arial"/>
        </w:rPr>
      </w:pPr>
      <w:r w:rsidRPr="000102B8">
        <w:rPr>
          <w:rFonts w:cs="Arial"/>
        </w:rPr>
        <w:t>Aval de aceptación del tutor metodológico</w:t>
      </w:r>
    </w:p>
    <w:p w:rsidR="000102B8" w:rsidRPr="000102B8" w:rsidRDefault="000102B8" w:rsidP="00A63770">
      <w:pPr>
        <w:pStyle w:val="APA7MA"/>
        <w:numPr>
          <w:ilvl w:val="0"/>
          <w:numId w:val="6"/>
        </w:numPr>
        <w:rPr>
          <w:rFonts w:cs="Arial"/>
        </w:rPr>
      </w:pPr>
      <w:r w:rsidRPr="000102B8">
        <w:rPr>
          <w:rFonts w:cs="Arial"/>
        </w:rPr>
        <w:t>Aval de aceptación del tutor</w:t>
      </w:r>
    </w:p>
    <w:p w:rsidR="00CD5B6B" w:rsidRDefault="000102B8" w:rsidP="00CD5B6B">
      <w:pPr>
        <w:pStyle w:val="APA7MA"/>
        <w:numPr>
          <w:ilvl w:val="0"/>
          <w:numId w:val="6"/>
        </w:numPr>
        <w:rPr>
          <w:rFonts w:cs="Arial"/>
        </w:rPr>
      </w:pPr>
      <w:r w:rsidRPr="000102B8">
        <w:rPr>
          <w:rFonts w:cs="Arial"/>
        </w:rPr>
        <w:t>Acta pre-defensa de los docentes tribunales evaluadores</w:t>
      </w:r>
    </w:p>
    <w:p w:rsidR="00CD5B6B" w:rsidRDefault="00CD5B6B" w:rsidP="00CD5B6B">
      <w:pPr>
        <w:pStyle w:val="APA7MA"/>
        <w:ind w:firstLine="0"/>
        <w:rPr>
          <w:rFonts w:cs="Arial"/>
        </w:rPr>
      </w:pPr>
      <w:r w:rsidRPr="00FD2BB2">
        <w:rPr>
          <w:rFonts w:cs="Arial"/>
          <w:noProof/>
          <w:lang w:val="es-ES" w:eastAsia="es-ES"/>
        </w:rPr>
        <w:drawing>
          <wp:inline distT="0" distB="0" distL="0" distR="0" wp14:anchorId="593F18CE" wp14:editId="64A77DEF">
            <wp:extent cx="5774055" cy="2948305"/>
            <wp:effectExtent l="0" t="0" r="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74055" cy="2948305"/>
                    </a:xfrm>
                    <a:prstGeom prst="rect">
                      <a:avLst/>
                    </a:prstGeom>
                  </pic:spPr>
                </pic:pic>
              </a:graphicData>
            </a:graphic>
          </wp:inline>
        </w:drawing>
      </w:r>
    </w:p>
    <w:p w:rsidR="00707DC0" w:rsidRPr="004B3D29" w:rsidRDefault="00707DC0" w:rsidP="00707DC0">
      <w:pPr>
        <w:spacing w:line="360" w:lineRule="auto"/>
        <w:jc w:val="both"/>
        <w:rPr>
          <w:rFonts w:cs="Arial"/>
          <w:lang w:val="es-ES"/>
        </w:rPr>
      </w:pPr>
      <w:r w:rsidRPr="004B3D29">
        <w:rPr>
          <w:rFonts w:cs="Arial"/>
          <w:lang w:val="es-ES"/>
        </w:rPr>
        <w:t xml:space="preserve">Diagrama de la situación actual </w:t>
      </w:r>
    </w:p>
    <w:p w:rsidR="00707DC0" w:rsidRPr="00707DC0" w:rsidRDefault="00707DC0" w:rsidP="00CD5B6B">
      <w:pPr>
        <w:pStyle w:val="APA7MA"/>
        <w:ind w:firstLine="0"/>
        <w:rPr>
          <w:rFonts w:cs="Arial"/>
          <w:u w:val="single"/>
        </w:rPr>
      </w:pPr>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55"/>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F6475" w:rsidRDefault="004F6475" w:rsidP="00AE1008">
      <w:pPr>
        <w:spacing w:after="0" w:line="240" w:lineRule="auto"/>
      </w:pPr>
      <w:r>
        <w:separator/>
      </w:r>
    </w:p>
  </w:endnote>
  <w:endnote w:type="continuationSeparator" w:id="0">
    <w:p w:rsidR="004F6475" w:rsidRDefault="004F6475"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F6475" w:rsidRDefault="004F6475" w:rsidP="00AE1008">
      <w:pPr>
        <w:spacing w:after="0" w:line="240" w:lineRule="auto"/>
      </w:pPr>
      <w:r>
        <w:separator/>
      </w:r>
    </w:p>
  </w:footnote>
  <w:footnote w:type="continuationSeparator" w:id="0">
    <w:p w:rsidR="004F6475" w:rsidRDefault="004F6475"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17AD" w:rsidRDefault="004717AD">
    <w:pPr>
      <w:pStyle w:val="Encabezado"/>
      <w:jc w:val="right"/>
    </w:pPr>
  </w:p>
  <w:p w:rsidR="004717AD" w:rsidRDefault="004717AD">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4099460"/>
      <w:docPartObj>
        <w:docPartGallery w:val="Page Numbers (Top of Page)"/>
        <w:docPartUnique/>
      </w:docPartObj>
    </w:sdtPr>
    <w:sdtContent>
      <w:p w:rsidR="004717AD" w:rsidRDefault="004717AD">
        <w:pPr>
          <w:pStyle w:val="Encabezado"/>
          <w:jc w:val="right"/>
        </w:pPr>
        <w:r>
          <w:fldChar w:fldCharType="begin"/>
        </w:r>
        <w:r>
          <w:instrText>PAGE   \* MERGEFORMAT</w:instrText>
        </w:r>
        <w:r>
          <w:fldChar w:fldCharType="separate"/>
        </w:r>
        <w:r w:rsidR="00620CFA" w:rsidRPr="00620CFA">
          <w:rPr>
            <w:noProof/>
            <w:lang w:val="es-ES"/>
          </w:rPr>
          <w:t>xv</w:t>
        </w:r>
        <w:r>
          <w:fldChar w:fldCharType="end"/>
        </w:r>
      </w:p>
    </w:sdtContent>
  </w:sdt>
  <w:p w:rsidR="004717AD" w:rsidRDefault="004717AD">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Content>
      <w:p w:rsidR="004717AD" w:rsidRDefault="004717AD">
        <w:pPr>
          <w:pStyle w:val="Encabezado"/>
          <w:jc w:val="right"/>
        </w:pPr>
        <w:r>
          <w:fldChar w:fldCharType="begin"/>
        </w:r>
        <w:r>
          <w:instrText>PAGE   \* MERGEFORMAT</w:instrText>
        </w:r>
        <w:r>
          <w:fldChar w:fldCharType="separate"/>
        </w:r>
        <w:r w:rsidR="00382EC0" w:rsidRPr="00382EC0">
          <w:rPr>
            <w:noProof/>
            <w:lang w:val="es-ES"/>
          </w:rPr>
          <w:t>55</w:t>
        </w:r>
        <w:r>
          <w:fldChar w:fldCharType="end"/>
        </w:r>
      </w:p>
    </w:sdtContent>
  </w:sdt>
  <w:p w:rsidR="004717AD" w:rsidRDefault="004717A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B47"/>
    <w:multiLevelType w:val="hybridMultilevel"/>
    <w:tmpl w:val="0478DA1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5937548"/>
    <w:multiLevelType w:val="hybridMultilevel"/>
    <w:tmpl w:val="1BD04F6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 w15:restartNumberingAfterBreak="0">
    <w:nsid w:val="07DB047B"/>
    <w:multiLevelType w:val="hybridMultilevel"/>
    <w:tmpl w:val="18EA45C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87774CE"/>
    <w:multiLevelType w:val="hybridMultilevel"/>
    <w:tmpl w:val="8F52E66A"/>
    <w:lvl w:ilvl="0" w:tplc="1D9C644A">
      <w:start w:val="1"/>
      <w:numFmt w:val="upperRoman"/>
      <w:pStyle w:val="Ttulo"/>
      <w:lvlText w:val="%1"/>
      <w:lvlJc w:val="center"/>
      <w:pPr>
        <w:ind w:left="720" w:hanging="360"/>
      </w:pPr>
      <w:rPr>
        <w:rFonts w:ascii="Arial" w:hAnsi="Arial" w:hint="default"/>
        <w:b/>
        <w:i w:val="0"/>
        <w:caps w:val="0"/>
        <w:vanish/>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1D415A9"/>
    <w:multiLevelType w:val="multilevel"/>
    <w:tmpl w:val="4A78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B49B9"/>
    <w:multiLevelType w:val="hybridMultilevel"/>
    <w:tmpl w:val="F9780EE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6"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AE5CC7"/>
    <w:multiLevelType w:val="hybridMultilevel"/>
    <w:tmpl w:val="32A430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37853904"/>
    <w:multiLevelType w:val="hybridMultilevel"/>
    <w:tmpl w:val="0F044FD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9"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722388D"/>
    <w:multiLevelType w:val="hybridMultilevel"/>
    <w:tmpl w:val="68F857F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7FB7956"/>
    <w:multiLevelType w:val="hybridMultilevel"/>
    <w:tmpl w:val="34A4CA5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15:restartNumberingAfterBreak="0">
    <w:nsid w:val="58811862"/>
    <w:multiLevelType w:val="hybridMultilevel"/>
    <w:tmpl w:val="547810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15:restartNumberingAfterBreak="0">
    <w:nsid w:val="58AA4AB8"/>
    <w:multiLevelType w:val="hybridMultilevel"/>
    <w:tmpl w:val="6592278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5D0A09A5"/>
    <w:multiLevelType w:val="hybridMultilevel"/>
    <w:tmpl w:val="4086A64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62A0511A"/>
    <w:multiLevelType w:val="hybridMultilevel"/>
    <w:tmpl w:val="2A3A7A9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7783F06"/>
    <w:multiLevelType w:val="multilevel"/>
    <w:tmpl w:val="28EA2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5F2DC5"/>
    <w:multiLevelType w:val="multilevel"/>
    <w:tmpl w:val="347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B430F8"/>
    <w:multiLevelType w:val="multilevel"/>
    <w:tmpl w:val="986A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36F36EB"/>
    <w:multiLevelType w:val="hybridMultilevel"/>
    <w:tmpl w:val="4A5C0E7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59D64EF"/>
    <w:multiLevelType w:val="hybridMultilevel"/>
    <w:tmpl w:val="F3688260"/>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8325F86"/>
    <w:multiLevelType w:val="multilevel"/>
    <w:tmpl w:val="E0AA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3356E5"/>
    <w:multiLevelType w:val="multilevel"/>
    <w:tmpl w:val="B4B2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B27EB1"/>
    <w:multiLevelType w:val="multilevel"/>
    <w:tmpl w:val="5C1059E8"/>
    <w:lvl w:ilvl="0">
      <w:start w:val="1"/>
      <w:numFmt w:val="decimal"/>
      <w:pStyle w:val="Ttulo1"/>
      <w:suff w:val="space"/>
      <w:lvlText w:val="%1."/>
      <w:lvlJc w:val="left"/>
      <w:pPr>
        <w:ind w:left="431" w:hanging="431"/>
      </w:pPr>
      <w:rPr>
        <w:rFonts w:ascii="Arial" w:hAnsi="Arial" w:hint="default"/>
        <w:b/>
        <w:i w:val="0"/>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suff w:val="space"/>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7DAC795B"/>
    <w:multiLevelType w:val="multilevel"/>
    <w:tmpl w:val="E12E4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861200"/>
    <w:multiLevelType w:val="multilevel"/>
    <w:tmpl w:val="93A25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25"/>
  </w:num>
  <w:num w:numId="3">
    <w:abstractNumId w:val="20"/>
  </w:num>
  <w:num w:numId="4">
    <w:abstractNumId w:val="9"/>
  </w:num>
  <w:num w:numId="5">
    <w:abstractNumId w:val="6"/>
  </w:num>
  <w:num w:numId="6">
    <w:abstractNumId w:val="22"/>
  </w:num>
  <w:num w:numId="7">
    <w:abstractNumId w:val="3"/>
  </w:num>
  <w:num w:numId="8">
    <w:abstractNumId w:val="13"/>
  </w:num>
  <w:num w:numId="9">
    <w:abstractNumId w:val="1"/>
  </w:num>
  <w:num w:numId="10">
    <w:abstractNumId w:val="15"/>
  </w:num>
  <w:num w:numId="11">
    <w:abstractNumId w:val="21"/>
  </w:num>
  <w:num w:numId="12">
    <w:abstractNumId w:val="14"/>
  </w:num>
  <w:num w:numId="13">
    <w:abstractNumId w:val="0"/>
  </w:num>
  <w:num w:numId="14">
    <w:abstractNumId w:val="12"/>
  </w:num>
  <w:num w:numId="15">
    <w:abstractNumId w:val="8"/>
  </w:num>
  <w:num w:numId="16">
    <w:abstractNumId w:val="16"/>
  </w:num>
  <w:num w:numId="17">
    <w:abstractNumId w:val="5"/>
  </w:num>
  <w:num w:numId="18">
    <w:abstractNumId w:val="2"/>
  </w:num>
  <w:num w:numId="19">
    <w:abstractNumId w:val="7"/>
  </w:num>
  <w:num w:numId="2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9"/>
  </w:num>
  <w:num w:numId="22">
    <w:abstractNumId w:val="23"/>
  </w:num>
  <w:num w:numId="23">
    <w:abstractNumId w:val="24"/>
  </w:num>
  <w:num w:numId="24">
    <w:abstractNumId w:val="26"/>
  </w:num>
  <w:num w:numId="25">
    <w:abstractNumId w:val="4"/>
  </w:num>
  <w:num w:numId="26">
    <w:abstractNumId w:val="18"/>
  </w:num>
  <w:num w:numId="27">
    <w:abstractNumId w:val="27"/>
  </w:num>
  <w:num w:numId="28">
    <w:abstractNumId w:val="17"/>
  </w:num>
  <w:num w:numId="29">
    <w:abstractNumId w:val="1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065AE"/>
    <w:rsid w:val="000102B8"/>
    <w:rsid w:val="00016BEB"/>
    <w:rsid w:val="00020DDF"/>
    <w:rsid w:val="00033308"/>
    <w:rsid w:val="00034349"/>
    <w:rsid w:val="000375F4"/>
    <w:rsid w:val="0004048D"/>
    <w:rsid w:val="000413BA"/>
    <w:rsid w:val="00044F8A"/>
    <w:rsid w:val="000475A0"/>
    <w:rsid w:val="000514C6"/>
    <w:rsid w:val="00053A8A"/>
    <w:rsid w:val="00064A17"/>
    <w:rsid w:val="00070352"/>
    <w:rsid w:val="000712BD"/>
    <w:rsid w:val="00071511"/>
    <w:rsid w:val="00073992"/>
    <w:rsid w:val="00087191"/>
    <w:rsid w:val="000A708A"/>
    <w:rsid w:val="000D3FDD"/>
    <w:rsid w:val="000D5988"/>
    <w:rsid w:val="000D72C7"/>
    <w:rsid w:val="000E0149"/>
    <w:rsid w:val="000E0EE1"/>
    <w:rsid w:val="000E1EA4"/>
    <w:rsid w:val="000F0DC1"/>
    <w:rsid w:val="000F0ECA"/>
    <w:rsid w:val="000F184C"/>
    <w:rsid w:val="000F307E"/>
    <w:rsid w:val="00104439"/>
    <w:rsid w:val="00111D04"/>
    <w:rsid w:val="00113982"/>
    <w:rsid w:val="001168AB"/>
    <w:rsid w:val="00121C78"/>
    <w:rsid w:val="0013111D"/>
    <w:rsid w:val="001426BC"/>
    <w:rsid w:val="00146537"/>
    <w:rsid w:val="00151536"/>
    <w:rsid w:val="00154747"/>
    <w:rsid w:val="001573FD"/>
    <w:rsid w:val="00167258"/>
    <w:rsid w:val="001719D0"/>
    <w:rsid w:val="0017457B"/>
    <w:rsid w:val="00190CE3"/>
    <w:rsid w:val="001A0222"/>
    <w:rsid w:val="001C1CF2"/>
    <w:rsid w:val="001C5C35"/>
    <w:rsid w:val="001C5C4C"/>
    <w:rsid w:val="001E4955"/>
    <w:rsid w:val="001E728B"/>
    <w:rsid w:val="00203964"/>
    <w:rsid w:val="00210E7A"/>
    <w:rsid w:val="0021325F"/>
    <w:rsid w:val="002149F5"/>
    <w:rsid w:val="00221A6C"/>
    <w:rsid w:val="00222D41"/>
    <w:rsid w:val="002326C0"/>
    <w:rsid w:val="00234608"/>
    <w:rsid w:val="0024494B"/>
    <w:rsid w:val="00244A16"/>
    <w:rsid w:val="00244D05"/>
    <w:rsid w:val="00245F71"/>
    <w:rsid w:val="00247725"/>
    <w:rsid w:val="002512C2"/>
    <w:rsid w:val="00252360"/>
    <w:rsid w:val="00253109"/>
    <w:rsid w:val="002531B4"/>
    <w:rsid w:val="00253838"/>
    <w:rsid w:val="002539C9"/>
    <w:rsid w:val="00257404"/>
    <w:rsid w:val="00260F32"/>
    <w:rsid w:val="002678F2"/>
    <w:rsid w:val="00271597"/>
    <w:rsid w:val="00271F01"/>
    <w:rsid w:val="00287271"/>
    <w:rsid w:val="002879CA"/>
    <w:rsid w:val="00287D54"/>
    <w:rsid w:val="0029621E"/>
    <w:rsid w:val="002A6279"/>
    <w:rsid w:val="002B5F2B"/>
    <w:rsid w:val="002B6CF1"/>
    <w:rsid w:val="002C0BE6"/>
    <w:rsid w:val="002C18D6"/>
    <w:rsid w:val="002C2165"/>
    <w:rsid w:val="002C569B"/>
    <w:rsid w:val="002C61D9"/>
    <w:rsid w:val="002D0B4C"/>
    <w:rsid w:val="002D2EFD"/>
    <w:rsid w:val="002D38D2"/>
    <w:rsid w:val="002D798C"/>
    <w:rsid w:val="002D7B11"/>
    <w:rsid w:val="002E1B2A"/>
    <w:rsid w:val="002E5862"/>
    <w:rsid w:val="002F5EDF"/>
    <w:rsid w:val="002F708C"/>
    <w:rsid w:val="00316F5D"/>
    <w:rsid w:val="00324242"/>
    <w:rsid w:val="003279E7"/>
    <w:rsid w:val="00327E4A"/>
    <w:rsid w:val="0033198B"/>
    <w:rsid w:val="0033658D"/>
    <w:rsid w:val="0034033C"/>
    <w:rsid w:val="00344D5A"/>
    <w:rsid w:val="00344F8F"/>
    <w:rsid w:val="0034512B"/>
    <w:rsid w:val="00352C09"/>
    <w:rsid w:val="00356D19"/>
    <w:rsid w:val="0036042A"/>
    <w:rsid w:val="0036797F"/>
    <w:rsid w:val="00382DBB"/>
    <w:rsid w:val="00382EC0"/>
    <w:rsid w:val="0038607F"/>
    <w:rsid w:val="00386ECB"/>
    <w:rsid w:val="0038734B"/>
    <w:rsid w:val="003936DF"/>
    <w:rsid w:val="00395AE9"/>
    <w:rsid w:val="0039634C"/>
    <w:rsid w:val="003A7CB4"/>
    <w:rsid w:val="003B1B89"/>
    <w:rsid w:val="003B6B78"/>
    <w:rsid w:val="003C15E1"/>
    <w:rsid w:val="003D4894"/>
    <w:rsid w:val="003E3665"/>
    <w:rsid w:val="003E5814"/>
    <w:rsid w:val="003F2F78"/>
    <w:rsid w:val="003F5C03"/>
    <w:rsid w:val="00403DBC"/>
    <w:rsid w:val="00406AE3"/>
    <w:rsid w:val="00416A3D"/>
    <w:rsid w:val="004204C0"/>
    <w:rsid w:val="00423794"/>
    <w:rsid w:val="00423B93"/>
    <w:rsid w:val="00423CC9"/>
    <w:rsid w:val="004243CE"/>
    <w:rsid w:val="00425756"/>
    <w:rsid w:val="00425E55"/>
    <w:rsid w:val="00426349"/>
    <w:rsid w:val="00427361"/>
    <w:rsid w:val="0042761E"/>
    <w:rsid w:val="004303A7"/>
    <w:rsid w:val="00432078"/>
    <w:rsid w:val="0043482B"/>
    <w:rsid w:val="00435FC5"/>
    <w:rsid w:val="00444DD9"/>
    <w:rsid w:val="00447794"/>
    <w:rsid w:val="00450371"/>
    <w:rsid w:val="0045267E"/>
    <w:rsid w:val="00455608"/>
    <w:rsid w:val="0046145F"/>
    <w:rsid w:val="004668D6"/>
    <w:rsid w:val="0046758B"/>
    <w:rsid w:val="00467F17"/>
    <w:rsid w:val="004717AD"/>
    <w:rsid w:val="00471D7D"/>
    <w:rsid w:val="0047395C"/>
    <w:rsid w:val="00473A17"/>
    <w:rsid w:val="0048051B"/>
    <w:rsid w:val="004852FE"/>
    <w:rsid w:val="00485CC1"/>
    <w:rsid w:val="00495BE6"/>
    <w:rsid w:val="00496574"/>
    <w:rsid w:val="00497E06"/>
    <w:rsid w:val="004B10F7"/>
    <w:rsid w:val="004B3C4D"/>
    <w:rsid w:val="004B3D29"/>
    <w:rsid w:val="004C6B00"/>
    <w:rsid w:val="004D2D07"/>
    <w:rsid w:val="004D3813"/>
    <w:rsid w:val="004E5885"/>
    <w:rsid w:val="004F21AB"/>
    <w:rsid w:val="004F3E9E"/>
    <w:rsid w:val="004F6475"/>
    <w:rsid w:val="004F73B4"/>
    <w:rsid w:val="004F7623"/>
    <w:rsid w:val="005060B4"/>
    <w:rsid w:val="005062C1"/>
    <w:rsid w:val="0051401B"/>
    <w:rsid w:val="0052045A"/>
    <w:rsid w:val="00520569"/>
    <w:rsid w:val="005265CE"/>
    <w:rsid w:val="00527ED1"/>
    <w:rsid w:val="005329E0"/>
    <w:rsid w:val="00542CCB"/>
    <w:rsid w:val="00545068"/>
    <w:rsid w:val="005458BF"/>
    <w:rsid w:val="00545C29"/>
    <w:rsid w:val="005517E1"/>
    <w:rsid w:val="00551825"/>
    <w:rsid w:val="00554FC6"/>
    <w:rsid w:val="005605B2"/>
    <w:rsid w:val="0056565C"/>
    <w:rsid w:val="00573C5B"/>
    <w:rsid w:val="00574905"/>
    <w:rsid w:val="00574A0E"/>
    <w:rsid w:val="00575A25"/>
    <w:rsid w:val="0058107B"/>
    <w:rsid w:val="00585DB5"/>
    <w:rsid w:val="005A068C"/>
    <w:rsid w:val="005A20B3"/>
    <w:rsid w:val="005A24A2"/>
    <w:rsid w:val="005A30DB"/>
    <w:rsid w:val="005A4314"/>
    <w:rsid w:val="005A516F"/>
    <w:rsid w:val="005A653A"/>
    <w:rsid w:val="005B0224"/>
    <w:rsid w:val="005B41F6"/>
    <w:rsid w:val="005C246A"/>
    <w:rsid w:val="005C4256"/>
    <w:rsid w:val="005C6C1E"/>
    <w:rsid w:val="005D0DCA"/>
    <w:rsid w:val="005D14FD"/>
    <w:rsid w:val="005D4C4A"/>
    <w:rsid w:val="005E16AB"/>
    <w:rsid w:val="005E3F10"/>
    <w:rsid w:val="005E4360"/>
    <w:rsid w:val="005F2A97"/>
    <w:rsid w:val="00600F5B"/>
    <w:rsid w:val="006017B4"/>
    <w:rsid w:val="00606635"/>
    <w:rsid w:val="00612F75"/>
    <w:rsid w:val="00620CFA"/>
    <w:rsid w:val="00622EDF"/>
    <w:rsid w:val="0062495D"/>
    <w:rsid w:val="00626005"/>
    <w:rsid w:val="00637733"/>
    <w:rsid w:val="00637B72"/>
    <w:rsid w:val="00641770"/>
    <w:rsid w:val="00643108"/>
    <w:rsid w:val="00646CD0"/>
    <w:rsid w:val="00655EE0"/>
    <w:rsid w:val="006675AA"/>
    <w:rsid w:val="006747EA"/>
    <w:rsid w:val="0068032D"/>
    <w:rsid w:val="00683B41"/>
    <w:rsid w:val="006908D5"/>
    <w:rsid w:val="00691049"/>
    <w:rsid w:val="00691065"/>
    <w:rsid w:val="006957E6"/>
    <w:rsid w:val="006958E5"/>
    <w:rsid w:val="006B284F"/>
    <w:rsid w:val="006B348D"/>
    <w:rsid w:val="006B787F"/>
    <w:rsid w:val="006C33E0"/>
    <w:rsid w:val="006C65EA"/>
    <w:rsid w:val="006D7292"/>
    <w:rsid w:val="006D7B7C"/>
    <w:rsid w:val="006E24CD"/>
    <w:rsid w:val="006E48DD"/>
    <w:rsid w:val="006F77BA"/>
    <w:rsid w:val="00707DC0"/>
    <w:rsid w:val="00707FFC"/>
    <w:rsid w:val="00712B24"/>
    <w:rsid w:val="00714D75"/>
    <w:rsid w:val="00716116"/>
    <w:rsid w:val="00717C86"/>
    <w:rsid w:val="00720381"/>
    <w:rsid w:val="007221D3"/>
    <w:rsid w:val="00736707"/>
    <w:rsid w:val="00740BE8"/>
    <w:rsid w:val="00743C7E"/>
    <w:rsid w:val="007478DB"/>
    <w:rsid w:val="00750160"/>
    <w:rsid w:val="00767B1C"/>
    <w:rsid w:val="00767D89"/>
    <w:rsid w:val="00775D2A"/>
    <w:rsid w:val="00776FF6"/>
    <w:rsid w:val="0077775C"/>
    <w:rsid w:val="00780D00"/>
    <w:rsid w:val="00782AF2"/>
    <w:rsid w:val="00790E67"/>
    <w:rsid w:val="00791C57"/>
    <w:rsid w:val="00794804"/>
    <w:rsid w:val="00797262"/>
    <w:rsid w:val="007A307E"/>
    <w:rsid w:val="007A651D"/>
    <w:rsid w:val="007A684E"/>
    <w:rsid w:val="007A6D83"/>
    <w:rsid w:val="007B2CAE"/>
    <w:rsid w:val="007B3448"/>
    <w:rsid w:val="007C0DFC"/>
    <w:rsid w:val="007C37EF"/>
    <w:rsid w:val="007C3B8F"/>
    <w:rsid w:val="007D1193"/>
    <w:rsid w:val="007D18A2"/>
    <w:rsid w:val="007D33DE"/>
    <w:rsid w:val="007D4A68"/>
    <w:rsid w:val="007E1996"/>
    <w:rsid w:val="007F1A0E"/>
    <w:rsid w:val="007F4E9B"/>
    <w:rsid w:val="007F667A"/>
    <w:rsid w:val="007F7C0D"/>
    <w:rsid w:val="00800E07"/>
    <w:rsid w:val="00802CF1"/>
    <w:rsid w:val="0080632E"/>
    <w:rsid w:val="00807167"/>
    <w:rsid w:val="00810EF9"/>
    <w:rsid w:val="008164D7"/>
    <w:rsid w:val="00816BBE"/>
    <w:rsid w:val="008171AF"/>
    <w:rsid w:val="0082019D"/>
    <w:rsid w:val="00822FCC"/>
    <w:rsid w:val="00830413"/>
    <w:rsid w:val="00841358"/>
    <w:rsid w:val="00846174"/>
    <w:rsid w:val="008464E5"/>
    <w:rsid w:val="0085280A"/>
    <w:rsid w:val="00857F22"/>
    <w:rsid w:val="00865A22"/>
    <w:rsid w:val="008664B8"/>
    <w:rsid w:val="00867B0B"/>
    <w:rsid w:val="00871BB1"/>
    <w:rsid w:val="0087279E"/>
    <w:rsid w:val="00874525"/>
    <w:rsid w:val="00892580"/>
    <w:rsid w:val="008932AB"/>
    <w:rsid w:val="008976E7"/>
    <w:rsid w:val="008B4528"/>
    <w:rsid w:val="008C1367"/>
    <w:rsid w:val="008C156F"/>
    <w:rsid w:val="008C58E8"/>
    <w:rsid w:val="008D0B49"/>
    <w:rsid w:val="008E2603"/>
    <w:rsid w:val="008E3455"/>
    <w:rsid w:val="008E55B4"/>
    <w:rsid w:val="008E5CB0"/>
    <w:rsid w:val="008E7E47"/>
    <w:rsid w:val="008F4DDE"/>
    <w:rsid w:val="008F5AD6"/>
    <w:rsid w:val="008F6372"/>
    <w:rsid w:val="0090016B"/>
    <w:rsid w:val="009003BB"/>
    <w:rsid w:val="00903779"/>
    <w:rsid w:val="00904960"/>
    <w:rsid w:val="00906650"/>
    <w:rsid w:val="00913084"/>
    <w:rsid w:val="009138B0"/>
    <w:rsid w:val="00914AC0"/>
    <w:rsid w:val="009162B5"/>
    <w:rsid w:val="009164C1"/>
    <w:rsid w:val="0093128C"/>
    <w:rsid w:val="00931321"/>
    <w:rsid w:val="00937D8E"/>
    <w:rsid w:val="00956012"/>
    <w:rsid w:val="0095614A"/>
    <w:rsid w:val="00960564"/>
    <w:rsid w:val="009608D0"/>
    <w:rsid w:val="0096267B"/>
    <w:rsid w:val="00962DDA"/>
    <w:rsid w:val="00965529"/>
    <w:rsid w:val="00966AF3"/>
    <w:rsid w:val="0096712F"/>
    <w:rsid w:val="00970492"/>
    <w:rsid w:val="00971054"/>
    <w:rsid w:val="009721AF"/>
    <w:rsid w:val="00974D6A"/>
    <w:rsid w:val="00984176"/>
    <w:rsid w:val="00986502"/>
    <w:rsid w:val="00995E98"/>
    <w:rsid w:val="009B2ABF"/>
    <w:rsid w:val="009B5CBE"/>
    <w:rsid w:val="009C3CBD"/>
    <w:rsid w:val="009D16C7"/>
    <w:rsid w:val="009D44D3"/>
    <w:rsid w:val="009D4693"/>
    <w:rsid w:val="009D4B3B"/>
    <w:rsid w:val="009D6D0A"/>
    <w:rsid w:val="009D75F1"/>
    <w:rsid w:val="009D7B92"/>
    <w:rsid w:val="009E20BF"/>
    <w:rsid w:val="009F23B4"/>
    <w:rsid w:val="00A0338E"/>
    <w:rsid w:val="00A03B35"/>
    <w:rsid w:val="00A077FF"/>
    <w:rsid w:val="00A07A85"/>
    <w:rsid w:val="00A11457"/>
    <w:rsid w:val="00A13B32"/>
    <w:rsid w:val="00A147F1"/>
    <w:rsid w:val="00A200AB"/>
    <w:rsid w:val="00A24099"/>
    <w:rsid w:val="00A36E50"/>
    <w:rsid w:val="00A42E4C"/>
    <w:rsid w:val="00A431C8"/>
    <w:rsid w:val="00A43FA6"/>
    <w:rsid w:val="00A474A0"/>
    <w:rsid w:val="00A53079"/>
    <w:rsid w:val="00A532BD"/>
    <w:rsid w:val="00A54B58"/>
    <w:rsid w:val="00A61478"/>
    <w:rsid w:val="00A63770"/>
    <w:rsid w:val="00A664AC"/>
    <w:rsid w:val="00A7190C"/>
    <w:rsid w:val="00A7305E"/>
    <w:rsid w:val="00A820A1"/>
    <w:rsid w:val="00A82D61"/>
    <w:rsid w:val="00A86235"/>
    <w:rsid w:val="00A87E0F"/>
    <w:rsid w:val="00AA50DF"/>
    <w:rsid w:val="00AA7F5C"/>
    <w:rsid w:val="00AB26DF"/>
    <w:rsid w:val="00AB6804"/>
    <w:rsid w:val="00AD166F"/>
    <w:rsid w:val="00AD245A"/>
    <w:rsid w:val="00AD282E"/>
    <w:rsid w:val="00AE1008"/>
    <w:rsid w:val="00AE4ABD"/>
    <w:rsid w:val="00AF0979"/>
    <w:rsid w:val="00AF0A42"/>
    <w:rsid w:val="00B003D9"/>
    <w:rsid w:val="00B0383D"/>
    <w:rsid w:val="00B05990"/>
    <w:rsid w:val="00B10C05"/>
    <w:rsid w:val="00B11490"/>
    <w:rsid w:val="00B14566"/>
    <w:rsid w:val="00B154F0"/>
    <w:rsid w:val="00B32E5C"/>
    <w:rsid w:val="00B33202"/>
    <w:rsid w:val="00B36462"/>
    <w:rsid w:val="00B37812"/>
    <w:rsid w:val="00B47E3D"/>
    <w:rsid w:val="00B55411"/>
    <w:rsid w:val="00B57B42"/>
    <w:rsid w:val="00B60E94"/>
    <w:rsid w:val="00B61BFE"/>
    <w:rsid w:val="00B679C5"/>
    <w:rsid w:val="00B711AC"/>
    <w:rsid w:val="00B75E66"/>
    <w:rsid w:val="00B775F9"/>
    <w:rsid w:val="00B803E1"/>
    <w:rsid w:val="00B80783"/>
    <w:rsid w:val="00B93695"/>
    <w:rsid w:val="00B93D36"/>
    <w:rsid w:val="00BA65A0"/>
    <w:rsid w:val="00BB0A0B"/>
    <w:rsid w:val="00BC2FE5"/>
    <w:rsid w:val="00BC6EFF"/>
    <w:rsid w:val="00BD1375"/>
    <w:rsid w:val="00BD46D3"/>
    <w:rsid w:val="00BE49FF"/>
    <w:rsid w:val="00BE7E7E"/>
    <w:rsid w:val="00BF3C8F"/>
    <w:rsid w:val="00BF5375"/>
    <w:rsid w:val="00BF5FE7"/>
    <w:rsid w:val="00C01147"/>
    <w:rsid w:val="00C03931"/>
    <w:rsid w:val="00C045A5"/>
    <w:rsid w:val="00C10B32"/>
    <w:rsid w:val="00C10E0A"/>
    <w:rsid w:val="00C13659"/>
    <w:rsid w:val="00C14250"/>
    <w:rsid w:val="00C1671F"/>
    <w:rsid w:val="00C21589"/>
    <w:rsid w:val="00C22252"/>
    <w:rsid w:val="00C26DE0"/>
    <w:rsid w:val="00C27B8A"/>
    <w:rsid w:val="00C3652A"/>
    <w:rsid w:val="00C51463"/>
    <w:rsid w:val="00C52EF7"/>
    <w:rsid w:val="00C60888"/>
    <w:rsid w:val="00C66D7C"/>
    <w:rsid w:val="00C7192A"/>
    <w:rsid w:val="00C73085"/>
    <w:rsid w:val="00C7584F"/>
    <w:rsid w:val="00C75969"/>
    <w:rsid w:val="00C77B1F"/>
    <w:rsid w:val="00C81D37"/>
    <w:rsid w:val="00C8225C"/>
    <w:rsid w:val="00C8319B"/>
    <w:rsid w:val="00C915FA"/>
    <w:rsid w:val="00C943B7"/>
    <w:rsid w:val="00CA5537"/>
    <w:rsid w:val="00CC2872"/>
    <w:rsid w:val="00CC3D0D"/>
    <w:rsid w:val="00CC4B6E"/>
    <w:rsid w:val="00CC6B59"/>
    <w:rsid w:val="00CC6D90"/>
    <w:rsid w:val="00CD5B6B"/>
    <w:rsid w:val="00CD69FA"/>
    <w:rsid w:val="00CE211D"/>
    <w:rsid w:val="00CE35FB"/>
    <w:rsid w:val="00D00632"/>
    <w:rsid w:val="00D007E3"/>
    <w:rsid w:val="00D008B2"/>
    <w:rsid w:val="00D06EB8"/>
    <w:rsid w:val="00D21E4D"/>
    <w:rsid w:val="00D22670"/>
    <w:rsid w:val="00D26DB5"/>
    <w:rsid w:val="00D33154"/>
    <w:rsid w:val="00D34624"/>
    <w:rsid w:val="00D4159C"/>
    <w:rsid w:val="00D41C5E"/>
    <w:rsid w:val="00D41CBC"/>
    <w:rsid w:val="00D46768"/>
    <w:rsid w:val="00D47B1E"/>
    <w:rsid w:val="00D55076"/>
    <w:rsid w:val="00D567C5"/>
    <w:rsid w:val="00D61463"/>
    <w:rsid w:val="00D6482F"/>
    <w:rsid w:val="00D7150C"/>
    <w:rsid w:val="00D734A7"/>
    <w:rsid w:val="00D7356B"/>
    <w:rsid w:val="00D73CF6"/>
    <w:rsid w:val="00D93012"/>
    <w:rsid w:val="00D93DAC"/>
    <w:rsid w:val="00D9484B"/>
    <w:rsid w:val="00DA6FF5"/>
    <w:rsid w:val="00DB12E3"/>
    <w:rsid w:val="00DB2215"/>
    <w:rsid w:val="00DC6852"/>
    <w:rsid w:val="00DD31A4"/>
    <w:rsid w:val="00DE67D3"/>
    <w:rsid w:val="00DF53F0"/>
    <w:rsid w:val="00E022DF"/>
    <w:rsid w:val="00E04726"/>
    <w:rsid w:val="00E0710B"/>
    <w:rsid w:val="00E1555F"/>
    <w:rsid w:val="00E244AC"/>
    <w:rsid w:val="00E25271"/>
    <w:rsid w:val="00E33E9B"/>
    <w:rsid w:val="00E41F53"/>
    <w:rsid w:val="00E45964"/>
    <w:rsid w:val="00E4611D"/>
    <w:rsid w:val="00E46B08"/>
    <w:rsid w:val="00E50E48"/>
    <w:rsid w:val="00E55270"/>
    <w:rsid w:val="00E63ECD"/>
    <w:rsid w:val="00E71C19"/>
    <w:rsid w:val="00E87055"/>
    <w:rsid w:val="00E926A7"/>
    <w:rsid w:val="00E93FA6"/>
    <w:rsid w:val="00EA10F4"/>
    <w:rsid w:val="00EA5BA4"/>
    <w:rsid w:val="00EB11D1"/>
    <w:rsid w:val="00EB3463"/>
    <w:rsid w:val="00EB6601"/>
    <w:rsid w:val="00EC7127"/>
    <w:rsid w:val="00ED0650"/>
    <w:rsid w:val="00EE501E"/>
    <w:rsid w:val="00EF0341"/>
    <w:rsid w:val="00EF0823"/>
    <w:rsid w:val="00F03ACA"/>
    <w:rsid w:val="00F03D15"/>
    <w:rsid w:val="00F04962"/>
    <w:rsid w:val="00F05D4F"/>
    <w:rsid w:val="00F12914"/>
    <w:rsid w:val="00F12A94"/>
    <w:rsid w:val="00F1402E"/>
    <w:rsid w:val="00F152B4"/>
    <w:rsid w:val="00F16AA2"/>
    <w:rsid w:val="00F22513"/>
    <w:rsid w:val="00F23A7E"/>
    <w:rsid w:val="00F264DD"/>
    <w:rsid w:val="00F26B28"/>
    <w:rsid w:val="00F27821"/>
    <w:rsid w:val="00F32B38"/>
    <w:rsid w:val="00F35ACC"/>
    <w:rsid w:val="00F35D18"/>
    <w:rsid w:val="00F4108C"/>
    <w:rsid w:val="00F45002"/>
    <w:rsid w:val="00F45A7C"/>
    <w:rsid w:val="00F50D1C"/>
    <w:rsid w:val="00F54FEF"/>
    <w:rsid w:val="00F7616F"/>
    <w:rsid w:val="00F839A6"/>
    <w:rsid w:val="00F966CB"/>
    <w:rsid w:val="00F9693B"/>
    <w:rsid w:val="00FA282D"/>
    <w:rsid w:val="00FA576F"/>
    <w:rsid w:val="00FA7570"/>
    <w:rsid w:val="00FB0457"/>
    <w:rsid w:val="00FB3760"/>
    <w:rsid w:val="00FB768C"/>
    <w:rsid w:val="00FC11D1"/>
    <w:rsid w:val="00FC31AF"/>
    <w:rsid w:val="00FC7EA4"/>
    <w:rsid w:val="00FD45EB"/>
    <w:rsid w:val="00FD6665"/>
    <w:rsid w:val="00FF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82D3A7"/>
  <w15:chartTrackingRefBased/>
  <w15:docId w15:val="{2F5C06A0-FB39-4991-83FF-DE5A80C7D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B2ABF"/>
  </w:style>
  <w:style w:type="paragraph" w:styleId="Ttulo1">
    <w:name w:val="heading 1"/>
    <w:basedOn w:val="Normal"/>
    <w:next w:val="Normal"/>
    <w:link w:val="Ttulo1Car"/>
    <w:autoRedefine/>
    <w:uiPriority w:val="9"/>
    <w:qFormat/>
    <w:rsid w:val="002879CA"/>
    <w:pPr>
      <w:keepNext/>
      <w:keepLines/>
      <w:numPr>
        <w:numId w:val="2"/>
      </w:numPr>
      <w:spacing w:before="240" w:after="0" w:line="480" w:lineRule="auto"/>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222D41"/>
    <w:pPr>
      <w:keepNext/>
      <w:keepLines/>
      <w:numPr>
        <w:ilvl w:val="1"/>
        <w:numId w:val="2"/>
      </w:numPr>
      <w:spacing w:after="0" w:line="480" w:lineRule="auto"/>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A474A0"/>
    <w:pPr>
      <w:keepNext/>
      <w:keepLines/>
      <w:numPr>
        <w:ilvl w:val="2"/>
        <w:numId w:val="2"/>
      </w:numPr>
      <w:spacing w:after="0" w:line="480" w:lineRule="auto"/>
      <w:ind w:left="0" w:firstLine="0"/>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247725"/>
    <w:pPr>
      <w:keepNext/>
      <w:keepLines/>
      <w:numPr>
        <w:ilvl w:val="3"/>
        <w:numId w:val="2"/>
      </w:numPr>
      <w:spacing w:before="240" w:after="0" w:line="480" w:lineRule="auto"/>
      <w:ind w:left="720" w:firstLine="0"/>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247725"/>
    <w:pPr>
      <w:keepNext/>
      <w:keepLines/>
      <w:numPr>
        <w:ilvl w:val="4"/>
        <w:numId w:val="2"/>
      </w:numPr>
      <w:spacing w:before="240" w:after="0" w:line="480" w:lineRule="auto"/>
      <w:ind w:left="720" w:firstLine="0"/>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rsid w:val="001E72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2879CA"/>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222D41"/>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A474A0"/>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247725"/>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247725"/>
    <w:rPr>
      <w:rFonts w:eastAsiaTheme="majorEastAsia" w:cstheme="majorBidi"/>
      <w:b/>
      <w:i/>
      <w:color w:val="000000" w:themeColor="text1"/>
    </w:rPr>
  </w:style>
  <w:style w:type="paragraph" w:customStyle="1" w:styleId="Titulo0">
    <w:name w:val="Titulo 0"/>
    <w:basedOn w:val="Resumen"/>
    <w:link w:val="Titulo0Car"/>
    <w:autoRedefine/>
    <w:rsid w:val="00E41F53"/>
    <w:pPr>
      <w:spacing w:line="240" w:lineRule="auto"/>
      <w:jc w:val="center"/>
    </w:pPr>
    <w:rPr>
      <w:b/>
      <w:lang w:val="es-ES"/>
    </w:rPr>
  </w:style>
  <w:style w:type="numbering" w:customStyle="1" w:styleId="APA7">
    <w:name w:val="APA7"/>
    <w:uiPriority w:val="99"/>
    <w:rsid w:val="001E728B"/>
    <w:pPr>
      <w:numPr>
        <w:numId w:val="1"/>
      </w:numPr>
    </w:pPr>
  </w:style>
  <w:style w:type="character" w:customStyle="1" w:styleId="Titulo0Car">
    <w:name w:val="Titulo 0 Car"/>
    <w:basedOn w:val="ResumenCar"/>
    <w:link w:val="Titulo0"/>
    <w:rsid w:val="00E41F53"/>
    <w:rPr>
      <w:b/>
      <w:lang w:val="es-ES"/>
    </w:rPr>
  </w:style>
  <w:style w:type="paragraph" w:styleId="Prrafodelista">
    <w:name w:val="List Paragraph"/>
    <w:basedOn w:val="Normal"/>
    <w:uiPriority w:val="34"/>
    <w:qFormat/>
    <w:rsid w:val="00C73085"/>
    <w:pPr>
      <w:ind w:left="720"/>
      <w:contextualSpacing/>
    </w:pPr>
  </w:style>
  <w:style w:type="paragraph" w:styleId="Ttulo">
    <w:name w:val="Title"/>
    <w:aliases w:val="Título0"/>
    <w:basedOn w:val="Normal"/>
    <w:next w:val="Normal"/>
    <w:link w:val="TtuloCar"/>
    <w:autoRedefine/>
    <w:uiPriority w:val="10"/>
    <w:rsid w:val="00111D04"/>
    <w:pPr>
      <w:numPr>
        <w:numId w:val="7"/>
      </w:num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aliases w:val="Título0 Car"/>
    <w:basedOn w:val="Fuentedeprrafopredeter"/>
    <w:link w:val="Ttulo"/>
    <w:uiPriority w:val="10"/>
    <w:rsid w:val="00111D04"/>
    <w:rPr>
      <w:rFonts w:eastAsiaTheme="majorEastAsia" w:cstheme="majorBidi"/>
      <w:b/>
      <w:color w:val="000000" w:themeColor="text1"/>
      <w:spacing w:val="-10"/>
      <w:kern w:val="28"/>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 w:type="paragraph" w:styleId="TtuloTDC">
    <w:name w:val="TOC Heading"/>
    <w:basedOn w:val="Ttulo1"/>
    <w:next w:val="Normal"/>
    <w:uiPriority w:val="39"/>
    <w:unhideWhenUsed/>
    <w:qFormat/>
    <w:rsid w:val="00C8319B"/>
    <w:pPr>
      <w:numPr>
        <w:numId w:val="0"/>
      </w:numPr>
      <w:spacing w:line="259" w:lineRule="auto"/>
      <w:jc w:val="left"/>
      <w:outlineLvl w:val="9"/>
    </w:pPr>
    <w:rPr>
      <w:rFonts w:asciiTheme="majorHAnsi" w:hAnsiTheme="majorHAnsi"/>
      <w:b w:val="0"/>
      <w:color w:val="2E74B5" w:themeColor="accent1" w:themeShade="BF"/>
      <w:sz w:val="32"/>
      <w:lang w:val="es-ES" w:eastAsia="es-ES"/>
    </w:rPr>
  </w:style>
  <w:style w:type="paragraph" w:styleId="ndice1">
    <w:name w:val="index 1"/>
    <w:basedOn w:val="Normal"/>
    <w:next w:val="Normal"/>
    <w:autoRedefine/>
    <w:uiPriority w:val="99"/>
    <w:semiHidden/>
    <w:unhideWhenUsed/>
    <w:rsid w:val="00816BBE"/>
    <w:pPr>
      <w:spacing w:after="0" w:line="240" w:lineRule="auto"/>
      <w:ind w:left="220" w:hanging="220"/>
    </w:pPr>
  </w:style>
  <w:style w:type="character" w:customStyle="1" w:styleId="citation-86">
    <w:name w:val="citation-86"/>
    <w:basedOn w:val="Fuentedeprrafopredeter"/>
    <w:rsid w:val="002D7B11"/>
  </w:style>
  <w:style w:type="character" w:customStyle="1" w:styleId="citation-85">
    <w:name w:val="citation-85"/>
    <w:basedOn w:val="Fuentedeprrafopredeter"/>
    <w:rsid w:val="002D7B11"/>
  </w:style>
  <w:style w:type="character" w:customStyle="1" w:styleId="citation-143">
    <w:name w:val="citation-143"/>
    <w:basedOn w:val="Fuentedeprrafopredeter"/>
    <w:rsid w:val="004F7623"/>
  </w:style>
  <w:style w:type="character" w:customStyle="1" w:styleId="Estilo1FiguraCar">
    <w:name w:val="Estilo1Figura Car"/>
    <w:basedOn w:val="Fuentedeprrafopredeter"/>
    <w:link w:val="Estilo1Figura"/>
    <w:locked/>
    <w:rsid w:val="0096267B"/>
    <w:rPr>
      <w:rFonts w:eastAsiaTheme="minorEastAsia" w:cs="Arial"/>
      <w:i/>
      <w:iCs/>
      <w:lang w:val="es-BO" w:eastAsia="es-BO"/>
    </w:rPr>
  </w:style>
  <w:style w:type="paragraph" w:customStyle="1" w:styleId="Estilo1Figura">
    <w:name w:val="Estilo1Figura"/>
    <w:basedOn w:val="Normal"/>
    <w:link w:val="Estilo1FiguraCar"/>
    <w:rsid w:val="0096267B"/>
    <w:pPr>
      <w:spacing w:after="0" w:line="480" w:lineRule="auto"/>
    </w:pPr>
    <w:rPr>
      <w:rFonts w:eastAsiaTheme="minorEastAsia" w:cs="Arial"/>
      <w:i/>
      <w:iCs/>
      <w:lang w:val="es-BO" w:eastAsia="es-BO"/>
    </w:rPr>
  </w:style>
  <w:style w:type="character" w:customStyle="1" w:styleId="citation-129">
    <w:name w:val="citation-129"/>
    <w:basedOn w:val="Fuentedeprrafopredeter"/>
    <w:rsid w:val="0096267B"/>
  </w:style>
  <w:style w:type="character" w:customStyle="1" w:styleId="citation-128">
    <w:name w:val="citation-128"/>
    <w:basedOn w:val="Fuentedeprrafopredeter"/>
    <w:rsid w:val="0096267B"/>
  </w:style>
  <w:style w:type="character" w:customStyle="1" w:styleId="citation-127">
    <w:name w:val="citation-127"/>
    <w:basedOn w:val="Fuentedeprrafopredeter"/>
    <w:rsid w:val="0096267B"/>
  </w:style>
  <w:style w:type="character" w:customStyle="1" w:styleId="citation-126">
    <w:name w:val="citation-126"/>
    <w:basedOn w:val="Fuentedeprrafopredeter"/>
    <w:rsid w:val="0096267B"/>
  </w:style>
  <w:style w:type="character" w:customStyle="1" w:styleId="math-inline">
    <w:name w:val="math-inline"/>
    <w:basedOn w:val="Fuentedeprrafopredeter"/>
    <w:rsid w:val="003D4894"/>
  </w:style>
  <w:style w:type="character" w:styleId="Textoennegrita">
    <w:name w:val="Strong"/>
    <w:basedOn w:val="Fuentedeprrafopredeter"/>
    <w:uiPriority w:val="22"/>
    <w:qFormat/>
    <w:rsid w:val="00D55076"/>
    <w:rPr>
      <w:b/>
      <w:bCs/>
    </w:rPr>
  </w:style>
  <w:style w:type="paragraph" w:styleId="Descripcin">
    <w:name w:val="caption"/>
    <w:basedOn w:val="Normal"/>
    <w:next w:val="Normal"/>
    <w:link w:val="DescripcinCar"/>
    <w:uiPriority w:val="35"/>
    <w:unhideWhenUsed/>
    <w:qFormat/>
    <w:rsid w:val="00A42E4C"/>
    <w:pPr>
      <w:spacing w:after="200" w:line="240" w:lineRule="auto"/>
    </w:pPr>
    <w:rPr>
      <w:i/>
      <w:iCs/>
      <w:color w:val="44546A" w:themeColor="text2"/>
      <w:sz w:val="18"/>
      <w:szCs w:val="18"/>
    </w:rPr>
  </w:style>
  <w:style w:type="paragraph" w:customStyle="1" w:styleId="Figura-tabla">
    <w:name w:val="Figura-tabla"/>
    <w:basedOn w:val="Descripcin"/>
    <w:rsid w:val="00D33154"/>
    <w:pPr>
      <w:keepNext/>
      <w:spacing w:line="480" w:lineRule="auto"/>
    </w:pPr>
    <w:rPr>
      <w:color w:val="000000" w:themeColor="text1"/>
      <w:sz w:val="20"/>
      <w:lang w:val="es-ES"/>
    </w:rPr>
  </w:style>
  <w:style w:type="paragraph" w:customStyle="1" w:styleId="TABLAS-FIGURAS">
    <w:name w:val="TABLAS-FIGURAS"/>
    <w:basedOn w:val="Descripcin"/>
    <w:link w:val="TABLAS-FIGURASCar"/>
    <w:qFormat/>
    <w:rsid w:val="009138B0"/>
    <w:pPr>
      <w:keepNext/>
      <w:spacing w:line="480" w:lineRule="auto"/>
    </w:pPr>
    <w:rPr>
      <w:color w:val="000000" w:themeColor="text1"/>
      <w:sz w:val="20"/>
      <w:lang w:val="es-ES"/>
    </w:rPr>
  </w:style>
  <w:style w:type="character" w:customStyle="1" w:styleId="DescripcinCar">
    <w:name w:val="Descripción Car"/>
    <w:basedOn w:val="Fuentedeprrafopredeter"/>
    <w:link w:val="Descripcin"/>
    <w:uiPriority w:val="35"/>
    <w:rsid w:val="00D33154"/>
    <w:rPr>
      <w:i/>
      <w:iCs/>
      <w:color w:val="44546A" w:themeColor="text2"/>
      <w:sz w:val="18"/>
      <w:szCs w:val="18"/>
    </w:rPr>
  </w:style>
  <w:style w:type="character" w:customStyle="1" w:styleId="TABLAS-FIGURASCar">
    <w:name w:val="TABLAS-FIGURAS Car"/>
    <w:basedOn w:val="DescripcinCar"/>
    <w:link w:val="TABLAS-FIGURAS"/>
    <w:rsid w:val="009138B0"/>
    <w:rPr>
      <w:i/>
      <w:iCs/>
      <w:color w:val="000000" w:themeColor="text1"/>
      <w:sz w:val="20"/>
      <w:szCs w:val="18"/>
      <w:lang w:val="es-ES"/>
    </w:rPr>
  </w:style>
  <w:style w:type="paragraph" w:styleId="TDC6">
    <w:name w:val="toc 6"/>
    <w:basedOn w:val="Normal"/>
    <w:next w:val="Normal"/>
    <w:autoRedefine/>
    <w:uiPriority w:val="39"/>
    <w:semiHidden/>
    <w:unhideWhenUsed/>
    <w:rsid w:val="00D33154"/>
    <w:pPr>
      <w:spacing w:after="100"/>
      <w:ind w:left="1100"/>
    </w:pPr>
  </w:style>
  <w:style w:type="paragraph" w:customStyle="1" w:styleId="notas">
    <w:name w:val="notas"/>
    <w:basedOn w:val="TABLAS-FIGURAS"/>
    <w:link w:val="notasCar"/>
    <w:qFormat/>
    <w:rsid w:val="00984176"/>
    <w:pPr>
      <w:spacing w:after="240"/>
    </w:pPr>
  </w:style>
  <w:style w:type="character" w:customStyle="1" w:styleId="notasCar">
    <w:name w:val="notas Car"/>
    <w:basedOn w:val="TABLAS-FIGURASCar"/>
    <w:link w:val="notas"/>
    <w:rsid w:val="00984176"/>
    <w:rPr>
      <w:i/>
      <w:iCs/>
      <w:color w:val="000000" w:themeColor="text1"/>
      <w:sz w:val="20"/>
      <w:szCs w:val="18"/>
      <w:lang w:val="es-ES"/>
    </w:rPr>
  </w:style>
  <w:style w:type="character" w:customStyle="1" w:styleId="citation-60">
    <w:name w:val="citation-60"/>
    <w:basedOn w:val="Fuentedeprrafopredeter"/>
    <w:rsid w:val="008E7E47"/>
  </w:style>
  <w:style w:type="character" w:customStyle="1" w:styleId="citation-59">
    <w:name w:val="citation-59"/>
    <w:basedOn w:val="Fuentedeprrafopredeter"/>
    <w:rsid w:val="008E7E47"/>
  </w:style>
  <w:style w:type="character" w:customStyle="1" w:styleId="citation-58">
    <w:name w:val="citation-58"/>
    <w:basedOn w:val="Fuentedeprrafopredeter"/>
    <w:rsid w:val="008E7E47"/>
  </w:style>
  <w:style w:type="paragraph" w:customStyle="1" w:styleId="TABLA">
    <w:name w:val="TABLA"/>
    <w:basedOn w:val="APA7MA"/>
    <w:link w:val="TABLACar"/>
    <w:qFormat/>
    <w:rsid w:val="00435FC5"/>
    <w:pPr>
      <w:spacing w:line="360" w:lineRule="auto"/>
      <w:ind w:firstLine="0"/>
      <w:jc w:val="left"/>
    </w:pPr>
    <w:rPr>
      <w:i/>
      <w:sz w:val="20"/>
      <w:lang w:eastAsia="es-ES"/>
    </w:rPr>
  </w:style>
  <w:style w:type="character" w:customStyle="1" w:styleId="TABLACar">
    <w:name w:val="TABLA Car"/>
    <w:basedOn w:val="APA7MACar"/>
    <w:link w:val="TABLA"/>
    <w:rsid w:val="00435FC5"/>
    <w:rPr>
      <w:i/>
      <w:sz w:val="20"/>
      <w:lang w:val="es-BO" w:eastAsia="es-ES"/>
    </w:rPr>
  </w:style>
  <w:style w:type="paragraph" w:customStyle="1" w:styleId="ecuacion">
    <w:name w:val="ecuacion"/>
    <w:basedOn w:val="Descripcin"/>
    <w:link w:val="ecuacionCar"/>
    <w:qFormat/>
    <w:rsid w:val="00F03D15"/>
    <w:pPr>
      <w:spacing w:line="480" w:lineRule="auto"/>
    </w:pPr>
    <w:rPr>
      <w:color w:val="000000" w:themeColor="text1"/>
      <w:sz w:val="20"/>
    </w:rPr>
  </w:style>
  <w:style w:type="character" w:styleId="Textodelmarcadordeposicin">
    <w:name w:val="Placeholder Text"/>
    <w:basedOn w:val="Fuentedeprrafopredeter"/>
    <w:uiPriority w:val="99"/>
    <w:semiHidden/>
    <w:rsid w:val="00F03D15"/>
    <w:rPr>
      <w:color w:val="808080"/>
    </w:rPr>
  </w:style>
  <w:style w:type="character" w:customStyle="1" w:styleId="ecuacionCar">
    <w:name w:val="ecuacion Car"/>
    <w:basedOn w:val="DescripcinCar"/>
    <w:link w:val="ecuacion"/>
    <w:rsid w:val="00F03D15"/>
    <w:rPr>
      <w:i/>
      <w:iCs/>
      <w:color w:val="000000" w:themeColor="text1"/>
      <w:sz w:val="20"/>
      <w:szCs w:val="18"/>
    </w:rPr>
  </w:style>
  <w:style w:type="character" w:customStyle="1" w:styleId="mord">
    <w:name w:val="mord"/>
    <w:basedOn w:val="Fuentedeprrafopredeter"/>
    <w:rsid w:val="00A820A1"/>
  </w:style>
  <w:style w:type="character" w:customStyle="1" w:styleId="mrel">
    <w:name w:val="mrel"/>
    <w:basedOn w:val="Fuentedeprrafopredeter"/>
    <w:rsid w:val="00A820A1"/>
  </w:style>
  <w:style w:type="character" w:customStyle="1" w:styleId="minner">
    <w:name w:val="minner"/>
    <w:basedOn w:val="Fuentedeprrafopredeter"/>
    <w:rsid w:val="00A820A1"/>
  </w:style>
  <w:style w:type="character" w:customStyle="1" w:styleId="vlist-s">
    <w:name w:val="vlist-s"/>
    <w:basedOn w:val="Fuentedeprrafopredeter"/>
    <w:rsid w:val="00A820A1"/>
  </w:style>
  <w:style w:type="character" w:customStyle="1" w:styleId="mopen">
    <w:name w:val="mopen"/>
    <w:basedOn w:val="Fuentedeprrafopredeter"/>
    <w:rsid w:val="00260F32"/>
  </w:style>
  <w:style w:type="character" w:customStyle="1" w:styleId="mpunct">
    <w:name w:val="mpunct"/>
    <w:basedOn w:val="Fuentedeprrafopredeter"/>
    <w:rsid w:val="00260F32"/>
  </w:style>
  <w:style w:type="character" w:customStyle="1" w:styleId="mbin">
    <w:name w:val="mbin"/>
    <w:basedOn w:val="Fuentedeprrafopredeter"/>
    <w:rsid w:val="00260F32"/>
  </w:style>
  <w:style w:type="character" w:customStyle="1" w:styleId="mclose">
    <w:name w:val="mclose"/>
    <w:basedOn w:val="Fuentedeprrafopredeter"/>
    <w:rsid w:val="00260F32"/>
  </w:style>
  <w:style w:type="paragraph" w:customStyle="1" w:styleId="ds-markdown-paragraph">
    <w:name w:val="ds-markdown-paragraph"/>
    <w:basedOn w:val="Normal"/>
    <w:rsid w:val="00260F32"/>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katex-mathml">
    <w:name w:val="katex-mathml"/>
    <w:basedOn w:val="Fuentedeprrafopredeter"/>
    <w:rsid w:val="00260F32"/>
  </w:style>
  <w:style w:type="character" w:customStyle="1" w:styleId="delimsizing">
    <w:name w:val="delimsizing"/>
    <w:basedOn w:val="Fuentedeprrafopredeter"/>
    <w:rsid w:val="00F12914"/>
  </w:style>
  <w:style w:type="paragraph" w:customStyle="1" w:styleId="isselectedend">
    <w:name w:val="isselectedend"/>
    <w:basedOn w:val="Normal"/>
    <w:rsid w:val="00FD45EB"/>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citation-90">
    <w:name w:val="citation-90"/>
    <w:basedOn w:val="Fuentedeprrafopredeter"/>
    <w:rsid w:val="00F12A94"/>
  </w:style>
  <w:style w:type="character" w:customStyle="1" w:styleId="citation-89">
    <w:name w:val="citation-89"/>
    <w:basedOn w:val="Fuentedeprrafopredeter"/>
    <w:rsid w:val="00F12A94"/>
  </w:style>
  <w:style w:type="character" w:customStyle="1" w:styleId="citation-88">
    <w:name w:val="citation-88"/>
    <w:basedOn w:val="Fuentedeprrafopredeter"/>
    <w:rsid w:val="00F12A94"/>
  </w:style>
  <w:style w:type="character" w:customStyle="1" w:styleId="citation-87">
    <w:name w:val="citation-87"/>
    <w:basedOn w:val="Fuentedeprrafopredeter"/>
    <w:rsid w:val="00F12A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62026553">
      <w:bodyDiv w:val="1"/>
      <w:marLeft w:val="0"/>
      <w:marRight w:val="0"/>
      <w:marTop w:val="0"/>
      <w:marBottom w:val="0"/>
      <w:divBdr>
        <w:top w:val="none" w:sz="0" w:space="0" w:color="auto"/>
        <w:left w:val="none" w:sz="0" w:space="0" w:color="auto"/>
        <w:bottom w:val="none" w:sz="0" w:space="0" w:color="auto"/>
        <w:right w:val="none" w:sz="0" w:space="0" w:color="auto"/>
      </w:divBdr>
    </w:div>
    <w:div w:id="72514939">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112141755">
      <w:bodyDiv w:val="1"/>
      <w:marLeft w:val="0"/>
      <w:marRight w:val="0"/>
      <w:marTop w:val="0"/>
      <w:marBottom w:val="0"/>
      <w:divBdr>
        <w:top w:val="none" w:sz="0" w:space="0" w:color="auto"/>
        <w:left w:val="none" w:sz="0" w:space="0" w:color="auto"/>
        <w:bottom w:val="none" w:sz="0" w:space="0" w:color="auto"/>
        <w:right w:val="none" w:sz="0" w:space="0" w:color="auto"/>
      </w:divBdr>
    </w:div>
    <w:div w:id="126120079">
      <w:bodyDiv w:val="1"/>
      <w:marLeft w:val="0"/>
      <w:marRight w:val="0"/>
      <w:marTop w:val="0"/>
      <w:marBottom w:val="0"/>
      <w:divBdr>
        <w:top w:val="none" w:sz="0" w:space="0" w:color="auto"/>
        <w:left w:val="none" w:sz="0" w:space="0" w:color="auto"/>
        <w:bottom w:val="none" w:sz="0" w:space="0" w:color="auto"/>
        <w:right w:val="none" w:sz="0" w:space="0" w:color="auto"/>
      </w:divBdr>
    </w:div>
    <w:div w:id="173955185">
      <w:bodyDiv w:val="1"/>
      <w:marLeft w:val="0"/>
      <w:marRight w:val="0"/>
      <w:marTop w:val="0"/>
      <w:marBottom w:val="0"/>
      <w:divBdr>
        <w:top w:val="none" w:sz="0" w:space="0" w:color="auto"/>
        <w:left w:val="none" w:sz="0" w:space="0" w:color="auto"/>
        <w:bottom w:val="none" w:sz="0" w:space="0" w:color="auto"/>
        <w:right w:val="none" w:sz="0" w:space="0" w:color="auto"/>
      </w:divBdr>
    </w:div>
    <w:div w:id="274094639">
      <w:bodyDiv w:val="1"/>
      <w:marLeft w:val="0"/>
      <w:marRight w:val="0"/>
      <w:marTop w:val="0"/>
      <w:marBottom w:val="0"/>
      <w:divBdr>
        <w:top w:val="none" w:sz="0" w:space="0" w:color="auto"/>
        <w:left w:val="none" w:sz="0" w:space="0" w:color="auto"/>
        <w:bottom w:val="none" w:sz="0" w:space="0" w:color="auto"/>
        <w:right w:val="none" w:sz="0" w:space="0" w:color="auto"/>
      </w:divBdr>
    </w:div>
    <w:div w:id="347758247">
      <w:bodyDiv w:val="1"/>
      <w:marLeft w:val="0"/>
      <w:marRight w:val="0"/>
      <w:marTop w:val="0"/>
      <w:marBottom w:val="0"/>
      <w:divBdr>
        <w:top w:val="none" w:sz="0" w:space="0" w:color="auto"/>
        <w:left w:val="none" w:sz="0" w:space="0" w:color="auto"/>
        <w:bottom w:val="none" w:sz="0" w:space="0" w:color="auto"/>
        <w:right w:val="none" w:sz="0" w:space="0" w:color="auto"/>
      </w:divBdr>
      <w:divsChild>
        <w:div w:id="91601941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349258453">
      <w:bodyDiv w:val="1"/>
      <w:marLeft w:val="0"/>
      <w:marRight w:val="0"/>
      <w:marTop w:val="0"/>
      <w:marBottom w:val="0"/>
      <w:divBdr>
        <w:top w:val="none" w:sz="0" w:space="0" w:color="auto"/>
        <w:left w:val="none" w:sz="0" w:space="0" w:color="auto"/>
        <w:bottom w:val="none" w:sz="0" w:space="0" w:color="auto"/>
        <w:right w:val="none" w:sz="0" w:space="0" w:color="auto"/>
      </w:divBdr>
    </w:div>
    <w:div w:id="363943869">
      <w:bodyDiv w:val="1"/>
      <w:marLeft w:val="0"/>
      <w:marRight w:val="0"/>
      <w:marTop w:val="0"/>
      <w:marBottom w:val="0"/>
      <w:divBdr>
        <w:top w:val="none" w:sz="0" w:space="0" w:color="auto"/>
        <w:left w:val="none" w:sz="0" w:space="0" w:color="auto"/>
        <w:bottom w:val="none" w:sz="0" w:space="0" w:color="auto"/>
        <w:right w:val="none" w:sz="0" w:space="0" w:color="auto"/>
      </w:divBdr>
    </w:div>
    <w:div w:id="369381039">
      <w:bodyDiv w:val="1"/>
      <w:marLeft w:val="0"/>
      <w:marRight w:val="0"/>
      <w:marTop w:val="0"/>
      <w:marBottom w:val="0"/>
      <w:divBdr>
        <w:top w:val="none" w:sz="0" w:space="0" w:color="auto"/>
        <w:left w:val="none" w:sz="0" w:space="0" w:color="auto"/>
        <w:bottom w:val="none" w:sz="0" w:space="0" w:color="auto"/>
        <w:right w:val="none" w:sz="0" w:space="0" w:color="auto"/>
      </w:divBdr>
      <w:divsChild>
        <w:div w:id="1467815965">
          <w:marLeft w:val="0"/>
          <w:marRight w:val="0"/>
          <w:marTop w:val="0"/>
          <w:marBottom w:val="0"/>
          <w:divBdr>
            <w:top w:val="none" w:sz="0" w:space="0" w:color="auto"/>
            <w:left w:val="none" w:sz="0" w:space="0" w:color="auto"/>
            <w:bottom w:val="none" w:sz="0" w:space="0" w:color="auto"/>
            <w:right w:val="none" w:sz="0" w:space="0" w:color="auto"/>
          </w:divBdr>
          <w:divsChild>
            <w:div w:id="3876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6100">
      <w:bodyDiv w:val="1"/>
      <w:marLeft w:val="0"/>
      <w:marRight w:val="0"/>
      <w:marTop w:val="0"/>
      <w:marBottom w:val="0"/>
      <w:divBdr>
        <w:top w:val="none" w:sz="0" w:space="0" w:color="auto"/>
        <w:left w:val="none" w:sz="0" w:space="0" w:color="auto"/>
        <w:bottom w:val="none" w:sz="0" w:space="0" w:color="auto"/>
        <w:right w:val="none" w:sz="0" w:space="0" w:color="auto"/>
      </w:divBdr>
    </w:div>
    <w:div w:id="408813703">
      <w:bodyDiv w:val="1"/>
      <w:marLeft w:val="0"/>
      <w:marRight w:val="0"/>
      <w:marTop w:val="0"/>
      <w:marBottom w:val="0"/>
      <w:divBdr>
        <w:top w:val="none" w:sz="0" w:space="0" w:color="auto"/>
        <w:left w:val="none" w:sz="0" w:space="0" w:color="auto"/>
        <w:bottom w:val="none" w:sz="0" w:space="0" w:color="auto"/>
        <w:right w:val="none" w:sz="0" w:space="0" w:color="auto"/>
      </w:divBdr>
    </w:div>
    <w:div w:id="435909823">
      <w:bodyDiv w:val="1"/>
      <w:marLeft w:val="0"/>
      <w:marRight w:val="0"/>
      <w:marTop w:val="0"/>
      <w:marBottom w:val="0"/>
      <w:divBdr>
        <w:top w:val="none" w:sz="0" w:space="0" w:color="auto"/>
        <w:left w:val="none" w:sz="0" w:space="0" w:color="auto"/>
        <w:bottom w:val="none" w:sz="0" w:space="0" w:color="auto"/>
        <w:right w:val="none" w:sz="0" w:space="0" w:color="auto"/>
      </w:divBdr>
      <w:divsChild>
        <w:div w:id="183418222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437870228">
      <w:bodyDiv w:val="1"/>
      <w:marLeft w:val="0"/>
      <w:marRight w:val="0"/>
      <w:marTop w:val="0"/>
      <w:marBottom w:val="0"/>
      <w:divBdr>
        <w:top w:val="none" w:sz="0" w:space="0" w:color="auto"/>
        <w:left w:val="none" w:sz="0" w:space="0" w:color="auto"/>
        <w:bottom w:val="none" w:sz="0" w:space="0" w:color="auto"/>
        <w:right w:val="none" w:sz="0" w:space="0" w:color="auto"/>
      </w:divBdr>
    </w:div>
    <w:div w:id="458575942">
      <w:bodyDiv w:val="1"/>
      <w:marLeft w:val="0"/>
      <w:marRight w:val="0"/>
      <w:marTop w:val="0"/>
      <w:marBottom w:val="0"/>
      <w:divBdr>
        <w:top w:val="none" w:sz="0" w:space="0" w:color="auto"/>
        <w:left w:val="none" w:sz="0" w:space="0" w:color="auto"/>
        <w:bottom w:val="none" w:sz="0" w:space="0" w:color="auto"/>
        <w:right w:val="none" w:sz="0" w:space="0" w:color="auto"/>
      </w:divBdr>
    </w:div>
    <w:div w:id="617177554">
      <w:bodyDiv w:val="1"/>
      <w:marLeft w:val="0"/>
      <w:marRight w:val="0"/>
      <w:marTop w:val="0"/>
      <w:marBottom w:val="0"/>
      <w:divBdr>
        <w:top w:val="none" w:sz="0" w:space="0" w:color="auto"/>
        <w:left w:val="none" w:sz="0" w:space="0" w:color="auto"/>
        <w:bottom w:val="none" w:sz="0" w:space="0" w:color="auto"/>
        <w:right w:val="none" w:sz="0" w:space="0" w:color="auto"/>
      </w:divBdr>
    </w:div>
    <w:div w:id="617570450">
      <w:bodyDiv w:val="1"/>
      <w:marLeft w:val="0"/>
      <w:marRight w:val="0"/>
      <w:marTop w:val="0"/>
      <w:marBottom w:val="0"/>
      <w:divBdr>
        <w:top w:val="none" w:sz="0" w:space="0" w:color="auto"/>
        <w:left w:val="none" w:sz="0" w:space="0" w:color="auto"/>
        <w:bottom w:val="none" w:sz="0" w:space="0" w:color="auto"/>
        <w:right w:val="none" w:sz="0" w:space="0" w:color="auto"/>
      </w:divBdr>
    </w:div>
    <w:div w:id="671840524">
      <w:bodyDiv w:val="1"/>
      <w:marLeft w:val="0"/>
      <w:marRight w:val="0"/>
      <w:marTop w:val="0"/>
      <w:marBottom w:val="0"/>
      <w:divBdr>
        <w:top w:val="none" w:sz="0" w:space="0" w:color="auto"/>
        <w:left w:val="none" w:sz="0" w:space="0" w:color="auto"/>
        <w:bottom w:val="none" w:sz="0" w:space="0" w:color="auto"/>
        <w:right w:val="none" w:sz="0" w:space="0" w:color="auto"/>
      </w:divBdr>
      <w:divsChild>
        <w:div w:id="1942033073">
          <w:marLeft w:val="0"/>
          <w:marRight w:val="0"/>
          <w:marTop w:val="0"/>
          <w:marBottom w:val="0"/>
          <w:divBdr>
            <w:top w:val="none" w:sz="0" w:space="0" w:color="auto"/>
            <w:left w:val="none" w:sz="0" w:space="0" w:color="auto"/>
            <w:bottom w:val="none" w:sz="0" w:space="0" w:color="auto"/>
            <w:right w:val="none" w:sz="0" w:space="0" w:color="auto"/>
          </w:divBdr>
        </w:div>
      </w:divsChild>
    </w:div>
    <w:div w:id="683484490">
      <w:bodyDiv w:val="1"/>
      <w:marLeft w:val="0"/>
      <w:marRight w:val="0"/>
      <w:marTop w:val="0"/>
      <w:marBottom w:val="0"/>
      <w:divBdr>
        <w:top w:val="none" w:sz="0" w:space="0" w:color="auto"/>
        <w:left w:val="none" w:sz="0" w:space="0" w:color="auto"/>
        <w:bottom w:val="none" w:sz="0" w:space="0" w:color="auto"/>
        <w:right w:val="none" w:sz="0" w:space="0" w:color="auto"/>
      </w:divBdr>
      <w:divsChild>
        <w:div w:id="1496991687">
          <w:marLeft w:val="660"/>
          <w:marRight w:val="660"/>
          <w:marTop w:val="0"/>
          <w:marBottom w:val="0"/>
          <w:divBdr>
            <w:top w:val="none" w:sz="0" w:space="0" w:color="auto"/>
            <w:left w:val="none" w:sz="0" w:space="0" w:color="auto"/>
            <w:bottom w:val="none" w:sz="0" w:space="0" w:color="auto"/>
            <w:right w:val="none" w:sz="0" w:space="0" w:color="auto"/>
          </w:divBdr>
          <w:divsChild>
            <w:div w:id="1152992029">
              <w:marLeft w:val="0"/>
              <w:marRight w:val="0"/>
              <w:marTop w:val="0"/>
              <w:marBottom w:val="0"/>
              <w:divBdr>
                <w:top w:val="none" w:sz="0" w:space="0" w:color="auto"/>
                <w:left w:val="none" w:sz="0" w:space="0" w:color="auto"/>
                <w:bottom w:val="none" w:sz="0" w:space="0" w:color="auto"/>
                <w:right w:val="none" w:sz="0" w:space="0" w:color="auto"/>
              </w:divBdr>
              <w:divsChild>
                <w:div w:id="62803955">
                  <w:marLeft w:val="0"/>
                  <w:marRight w:val="0"/>
                  <w:marTop w:val="0"/>
                  <w:marBottom w:val="0"/>
                  <w:divBdr>
                    <w:top w:val="none" w:sz="0" w:space="0" w:color="auto"/>
                    <w:left w:val="none" w:sz="0" w:space="0" w:color="auto"/>
                    <w:bottom w:val="none" w:sz="0" w:space="0" w:color="auto"/>
                    <w:right w:val="none" w:sz="0" w:space="0" w:color="auto"/>
                  </w:divBdr>
                  <w:divsChild>
                    <w:div w:id="1406416323">
                      <w:marLeft w:val="0"/>
                      <w:marRight w:val="0"/>
                      <w:marTop w:val="0"/>
                      <w:marBottom w:val="0"/>
                      <w:divBdr>
                        <w:top w:val="none" w:sz="0" w:space="0" w:color="auto"/>
                        <w:left w:val="none" w:sz="0" w:space="0" w:color="auto"/>
                        <w:bottom w:val="none" w:sz="0" w:space="0" w:color="auto"/>
                        <w:right w:val="none" w:sz="0" w:space="0" w:color="auto"/>
                      </w:divBdr>
                      <w:divsChild>
                        <w:div w:id="1805271183">
                          <w:marLeft w:val="0"/>
                          <w:marRight w:val="0"/>
                          <w:marTop w:val="0"/>
                          <w:marBottom w:val="0"/>
                          <w:divBdr>
                            <w:top w:val="none" w:sz="0" w:space="0" w:color="auto"/>
                            <w:left w:val="none" w:sz="0" w:space="0" w:color="auto"/>
                            <w:bottom w:val="none" w:sz="0" w:space="0" w:color="auto"/>
                            <w:right w:val="none" w:sz="0" w:space="0" w:color="auto"/>
                          </w:divBdr>
                          <w:divsChild>
                            <w:div w:id="162785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62579">
      <w:bodyDiv w:val="1"/>
      <w:marLeft w:val="0"/>
      <w:marRight w:val="0"/>
      <w:marTop w:val="0"/>
      <w:marBottom w:val="0"/>
      <w:divBdr>
        <w:top w:val="none" w:sz="0" w:space="0" w:color="auto"/>
        <w:left w:val="none" w:sz="0" w:space="0" w:color="auto"/>
        <w:bottom w:val="none" w:sz="0" w:space="0" w:color="auto"/>
        <w:right w:val="none" w:sz="0" w:space="0" w:color="auto"/>
      </w:divBdr>
    </w:div>
    <w:div w:id="715665558">
      <w:bodyDiv w:val="1"/>
      <w:marLeft w:val="0"/>
      <w:marRight w:val="0"/>
      <w:marTop w:val="0"/>
      <w:marBottom w:val="0"/>
      <w:divBdr>
        <w:top w:val="none" w:sz="0" w:space="0" w:color="auto"/>
        <w:left w:val="none" w:sz="0" w:space="0" w:color="auto"/>
        <w:bottom w:val="none" w:sz="0" w:space="0" w:color="auto"/>
        <w:right w:val="none" w:sz="0" w:space="0" w:color="auto"/>
      </w:divBdr>
    </w:div>
    <w:div w:id="775441624">
      <w:bodyDiv w:val="1"/>
      <w:marLeft w:val="0"/>
      <w:marRight w:val="0"/>
      <w:marTop w:val="0"/>
      <w:marBottom w:val="0"/>
      <w:divBdr>
        <w:top w:val="none" w:sz="0" w:space="0" w:color="auto"/>
        <w:left w:val="none" w:sz="0" w:space="0" w:color="auto"/>
        <w:bottom w:val="none" w:sz="0" w:space="0" w:color="auto"/>
        <w:right w:val="none" w:sz="0" w:space="0" w:color="auto"/>
      </w:divBdr>
    </w:div>
    <w:div w:id="793326175">
      <w:bodyDiv w:val="1"/>
      <w:marLeft w:val="0"/>
      <w:marRight w:val="0"/>
      <w:marTop w:val="0"/>
      <w:marBottom w:val="0"/>
      <w:divBdr>
        <w:top w:val="none" w:sz="0" w:space="0" w:color="auto"/>
        <w:left w:val="none" w:sz="0" w:space="0" w:color="auto"/>
        <w:bottom w:val="none" w:sz="0" w:space="0" w:color="auto"/>
        <w:right w:val="none" w:sz="0" w:space="0" w:color="auto"/>
      </w:divBdr>
      <w:divsChild>
        <w:div w:id="5219428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976703">
      <w:bodyDiv w:val="1"/>
      <w:marLeft w:val="0"/>
      <w:marRight w:val="0"/>
      <w:marTop w:val="0"/>
      <w:marBottom w:val="0"/>
      <w:divBdr>
        <w:top w:val="none" w:sz="0" w:space="0" w:color="auto"/>
        <w:left w:val="none" w:sz="0" w:space="0" w:color="auto"/>
        <w:bottom w:val="none" w:sz="0" w:space="0" w:color="auto"/>
        <w:right w:val="none" w:sz="0" w:space="0" w:color="auto"/>
      </w:divBdr>
    </w:div>
    <w:div w:id="813064668">
      <w:bodyDiv w:val="1"/>
      <w:marLeft w:val="0"/>
      <w:marRight w:val="0"/>
      <w:marTop w:val="0"/>
      <w:marBottom w:val="0"/>
      <w:divBdr>
        <w:top w:val="none" w:sz="0" w:space="0" w:color="auto"/>
        <w:left w:val="none" w:sz="0" w:space="0" w:color="auto"/>
        <w:bottom w:val="none" w:sz="0" w:space="0" w:color="auto"/>
        <w:right w:val="none" w:sz="0" w:space="0" w:color="auto"/>
      </w:divBdr>
      <w:divsChild>
        <w:div w:id="1442413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132370">
      <w:bodyDiv w:val="1"/>
      <w:marLeft w:val="0"/>
      <w:marRight w:val="0"/>
      <w:marTop w:val="0"/>
      <w:marBottom w:val="0"/>
      <w:divBdr>
        <w:top w:val="none" w:sz="0" w:space="0" w:color="auto"/>
        <w:left w:val="none" w:sz="0" w:space="0" w:color="auto"/>
        <w:bottom w:val="none" w:sz="0" w:space="0" w:color="auto"/>
        <w:right w:val="none" w:sz="0" w:space="0" w:color="auto"/>
      </w:divBdr>
    </w:div>
    <w:div w:id="920793569">
      <w:bodyDiv w:val="1"/>
      <w:marLeft w:val="0"/>
      <w:marRight w:val="0"/>
      <w:marTop w:val="0"/>
      <w:marBottom w:val="0"/>
      <w:divBdr>
        <w:top w:val="none" w:sz="0" w:space="0" w:color="auto"/>
        <w:left w:val="none" w:sz="0" w:space="0" w:color="auto"/>
        <w:bottom w:val="none" w:sz="0" w:space="0" w:color="auto"/>
        <w:right w:val="none" w:sz="0" w:space="0" w:color="auto"/>
      </w:divBdr>
    </w:div>
    <w:div w:id="925069098">
      <w:bodyDiv w:val="1"/>
      <w:marLeft w:val="0"/>
      <w:marRight w:val="0"/>
      <w:marTop w:val="0"/>
      <w:marBottom w:val="0"/>
      <w:divBdr>
        <w:top w:val="none" w:sz="0" w:space="0" w:color="auto"/>
        <w:left w:val="none" w:sz="0" w:space="0" w:color="auto"/>
        <w:bottom w:val="none" w:sz="0" w:space="0" w:color="auto"/>
        <w:right w:val="none" w:sz="0" w:space="0" w:color="auto"/>
      </w:divBdr>
    </w:div>
    <w:div w:id="961302277">
      <w:bodyDiv w:val="1"/>
      <w:marLeft w:val="0"/>
      <w:marRight w:val="0"/>
      <w:marTop w:val="0"/>
      <w:marBottom w:val="0"/>
      <w:divBdr>
        <w:top w:val="none" w:sz="0" w:space="0" w:color="auto"/>
        <w:left w:val="none" w:sz="0" w:space="0" w:color="auto"/>
        <w:bottom w:val="none" w:sz="0" w:space="0" w:color="auto"/>
        <w:right w:val="none" w:sz="0" w:space="0" w:color="auto"/>
      </w:divBdr>
    </w:div>
    <w:div w:id="995304400">
      <w:bodyDiv w:val="1"/>
      <w:marLeft w:val="0"/>
      <w:marRight w:val="0"/>
      <w:marTop w:val="0"/>
      <w:marBottom w:val="0"/>
      <w:divBdr>
        <w:top w:val="none" w:sz="0" w:space="0" w:color="auto"/>
        <w:left w:val="none" w:sz="0" w:space="0" w:color="auto"/>
        <w:bottom w:val="none" w:sz="0" w:space="0" w:color="auto"/>
        <w:right w:val="none" w:sz="0" w:space="0" w:color="auto"/>
      </w:divBdr>
    </w:div>
    <w:div w:id="1041056458">
      <w:bodyDiv w:val="1"/>
      <w:marLeft w:val="0"/>
      <w:marRight w:val="0"/>
      <w:marTop w:val="0"/>
      <w:marBottom w:val="0"/>
      <w:divBdr>
        <w:top w:val="none" w:sz="0" w:space="0" w:color="auto"/>
        <w:left w:val="none" w:sz="0" w:space="0" w:color="auto"/>
        <w:bottom w:val="none" w:sz="0" w:space="0" w:color="auto"/>
        <w:right w:val="none" w:sz="0" w:space="0" w:color="auto"/>
      </w:divBdr>
    </w:div>
    <w:div w:id="1055470021">
      <w:bodyDiv w:val="1"/>
      <w:marLeft w:val="0"/>
      <w:marRight w:val="0"/>
      <w:marTop w:val="0"/>
      <w:marBottom w:val="0"/>
      <w:divBdr>
        <w:top w:val="none" w:sz="0" w:space="0" w:color="auto"/>
        <w:left w:val="none" w:sz="0" w:space="0" w:color="auto"/>
        <w:bottom w:val="none" w:sz="0" w:space="0" w:color="auto"/>
        <w:right w:val="none" w:sz="0" w:space="0" w:color="auto"/>
      </w:divBdr>
    </w:div>
    <w:div w:id="1074009171">
      <w:bodyDiv w:val="1"/>
      <w:marLeft w:val="0"/>
      <w:marRight w:val="0"/>
      <w:marTop w:val="0"/>
      <w:marBottom w:val="0"/>
      <w:divBdr>
        <w:top w:val="none" w:sz="0" w:space="0" w:color="auto"/>
        <w:left w:val="none" w:sz="0" w:space="0" w:color="auto"/>
        <w:bottom w:val="none" w:sz="0" w:space="0" w:color="auto"/>
        <w:right w:val="none" w:sz="0" w:space="0" w:color="auto"/>
      </w:divBdr>
    </w:div>
    <w:div w:id="1106536569">
      <w:bodyDiv w:val="1"/>
      <w:marLeft w:val="0"/>
      <w:marRight w:val="0"/>
      <w:marTop w:val="0"/>
      <w:marBottom w:val="0"/>
      <w:divBdr>
        <w:top w:val="none" w:sz="0" w:space="0" w:color="auto"/>
        <w:left w:val="none" w:sz="0" w:space="0" w:color="auto"/>
        <w:bottom w:val="none" w:sz="0" w:space="0" w:color="auto"/>
        <w:right w:val="none" w:sz="0" w:space="0" w:color="auto"/>
      </w:divBdr>
      <w:divsChild>
        <w:div w:id="578278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33525464">
      <w:bodyDiv w:val="1"/>
      <w:marLeft w:val="0"/>
      <w:marRight w:val="0"/>
      <w:marTop w:val="0"/>
      <w:marBottom w:val="0"/>
      <w:divBdr>
        <w:top w:val="none" w:sz="0" w:space="0" w:color="auto"/>
        <w:left w:val="none" w:sz="0" w:space="0" w:color="auto"/>
        <w:bottom w:val="none" w:sz="0" w:space="0" w:color="auto"/>
        <w:right w:val="none" w:sz="0" w:space="0" w:color="auto"/>
      </w:divBdr>
    </w:div>
    <w:div w:id="1145465682">
      <w:bodyDiv w:val="1"/>
      <w:marLeft w:val="0"/>
      <w:marRight w:val="0"/>
      <w:marTop w:val="0"/>
      <w:marBottom w:val="0"/>
      <w:divBdr>
        <w:top w:val="none" w:sz="0" w:space="0" w:color="auto"/>
        <w:left w:val="none" w:sz="0" w:space="0" w:color="auto"/>
        <w:bottom w:val="none" w:sz="0" w:space="0" w:color="auto"/>
        <w:right w:val="none" w:sz="0" w:space="0" w:color="auto"/>
      </w:divBdr>
    </w:div>
    <w:div w:id="1152672123">
      <w:bodyDiv w:val="1"/>
      <w:marLeft w:val="0"/>
      <w:marRight w:val="0"/>
      <w:marTop w:val="0"/>
      <w:marBottom w:val="0"/>
      <w:divBdr>
        <w:top w:val="none" w:sz="0" w:space="0" w:color="auto"/>
        <w:left w:val="none" w:sz="0" w:space="0" w:color="auto"/>
        <w:bottom w:val="none" w:sz="0" w:space="0" w:color="auto"/>
        <w:right w:val="none" w:sz="0" w:space="0" w:color="auto"/>
      </w:divBdr>
    </w:div>
    <w:div w:id="1173490405">
      <w:bodyDiv w:val="1"/>
      <w:marLeft w:val="0"/>
      <w:marRight w:val="0"/>
      <w:marTop w:val="0"/>
      <w:marBottom w:val="0"/>
      <w:divBdr>
        <w:top w:val="none" w:sz="0" w:space="0" w:color="auto"/>
        <w:left w:val="none" w:sz="0" w:space="0" w:color="auto"/>
        <w:bottom w:val="none" w:sz="0" w:space="0" w:color="auto"/>
        <w:right w:val="none" w:sz="0" w:space="0" w:color="auto"/>
      </w:divBdr>
    </w:div>
    <w:div w:id="1342009263">
      <w:bodyDiv w:val="1"/>
      <w:marLeft w:val="0"/>
      <w:marRight w:val="0"/>
      <w:marTop w:val="0"/>
      <w:marBottom w:val="0"/>
      <w:divBdr>
        <w:top w:val="none" w:sz="0" w:space="0" w:color="auto"/>
        <w:left w:val="none" w:sz="0" w:space="0" w:color="auto"/>
        <w:bottom w:val="none" w:sz="0" w:space="0" w:color="auto"/>
        <w:right w:val="none" w:sz="0" w:space="0" w:color="auto"/>
      </w:divBdr>
    </w:div>
    <w:div w:id="1454783893">
      <w:bodyDiv w:val="1"/>
      <w:marLeft w:val="0"/>
      <w:marRight w:val="0"/>
      <w:marTop w:val="0"/>
      <w:marBottom w:val="0"/>
      <w:divBdr>
        <w:top w:val="none" w:sz="0" w:space="0" w:color="auto"/>
        <w:left w:val="none" w:sz="0" w:space="0" w:color="auto"/>
        <w:bottom w:val="none" w:sz="0" w:space="0" w:color="auto"/>
        <w:right w:val="none" w:sz="0" w:space="0" w:color="auto"/>
      </w:divBdr>
    </w:div>
    <w:div w:id="1468013552">
      <w:bodyDiv w:val="1"/>
      <w:marLeft w:val="0"/>
      <w:marRight w:val="0"/>
      <w:marTop w:val="0"/>
      <w:marBottom w:val="0"/>
      <w:divBdr>
        <w:top w:val="none" w:sz="0" w:space="0" w:color="auto"/>
        <w:left w:val="none" w:sz="0" w:space="0" w:color="auto"/>
        <w:bottom w:val="none" w:sz="0" w:space="0" w:color="auto"/>
        <w:right w:val="none" w:sz="0" w:space="0" w:color="auto"/>
      </w:divBdr>
    </w:div>
    <w:div w:id="1472819963">
      <w:bodyDiv w:val="1"/>
      <w:marLeft w:val="0"/>
      <w:marRight w:val="0"/>
      <w:marTop w:val="0"/>
      <w:marBottom w:val="0"/>
      <w:divBdr>
        <w:top w:val="none" w:sz="0" w:space="0" w:color="auto"/>
        <w:left w:val="none" w:sz="0" w:space="0" w:color="auto"/>
        <w:bottom w:val="none" w:sz="0" w:space="0" w:color="auto"/>
        <w:right w:val="none" w:sz="0" w:space="0" w:color="auto"/>
      </w:divBdr>
    </w:div>
    <w:div w:id="1484589187">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610309549">
      <w:bodyDiv w:val="1"/>
      <w:marLeft w:val="0"/>
      <w:marRight w:val="0"/>
      <w:marTop w:val="0"/>
      <w:marBottom w:val="0"/>
      <w:divBdr>
        <w:top w:val="none" w:sz="0" w:space="0" w:color="auto"/>
        <w:left w:val="none" w:sz="0" w:space="0" w:color="auto"/>
        <w:bottom w:val="none" w:sz="0" w:space="0" w:color="auto"/>
        <w:right w:val="none" w:sz="0" w:space="0" w:color="auto"/>
      </w:divBdr>
    </w:div>
    <w:div w:id="1628045375">
      <w:bodyDiv w:val="1"/>
      <w:marLeft w:val="0"/>
      <w:marRight w:val="0"/>
      <w:marTop w:val="0"/>
      <w:marBottom w:val="0"/>
      <w:divBdr>
        <w:top w:val="none" w:sz="0" w:space="0" w:color="auto"/>
        <w:left w:val="none" w:sz="0" w:space="0" w:color="auto"/>
        <w:bottom w:val="none" w:sz="0" w:space="0" w:color="auto"/>
        <w:right w:val="none" w:sz="0" w:space="0" w:color="auto"/>
      </w:divBdr>
    </w:div>
    <w:div w:id="1629821611">
      <w:bodyDiv w:val="1"/>
      <w:marLeft w:val="0"/>
      <w:marRight w:val="0"/>
      <w:marTop w:val="0"/>
      <w:marBottom w:val="0"/>
      <w:divBdr>
        <w:top w:val="none" w:sz="0" w:space="0" w:color="auto"/>
        <w:left w:val="none" w:sz="0" w:space="0" w:color="auto"/>
        <w:bottom w:val="none" w:sz="0" w:space="0" w:color="auto"/>
        <w:right w:val="none" w:sz="0" w:space="0" w:color="auto"/>
      </w:divBdr>
      <w:divsChild>
        <w:div w:id="376704764">
          <w:marLeft w:val="0"/>
          <w:marRight w:val="0"/>
          <w:marTop w:val="0"/>
          <w:marBottom w:val="0"/>
          <w:divBdr>
            <w:top w:val="none" w:sz="0" w:space="0" w:color="auto"/>
            <w:left w:val="none" w:sz="0" w:space="0" w:color="auto"/>
            <w:bottom w:val="none" w:sz="0" w:space="0" w:color="auto"/>
            <w:right w:val="none" w:sz="0" w:space="0" w:color="auto"/>
          </w:divBdr>
        </w:div>
        <w:div w:id="1362903410">
          <w:marLeft w:val="0"/>
          <w:marRight w:val="0"/>
          <w:marTop w:val="0"/>
          <w:marBottom w:val="0"/>
          <w:divBdr>
            <w:top w:val="none" w:sz="0" w:space="0" w:color="auto"/>
            <w:left w:val="none" w:sz="0" w:space="0" w:color="auto"/>
            <w:bottom w:val="none" w:sz="0" w:space="0" w:color="auto"/>
            <w:right w:val="none" w:sz="0" w:space="0" w:color="auto"/>
          </w:divBdr>
        </w:div>
        <w:div w:id="1524368344">
          <w:marLeft w:val="0"/>
          <w:marRight w:val="0"/>
          <w:marTop w:val="0"/>
          <w:marBottom w:val="0"/>
          <w:divBdr>
            <w:top w:val="none" w:sz="0" w:space="0" w:color="auto"/>
            <w:left w:val="none" w:sz="0" w:space="0" w:color="auto"/>
            <w:bottom w:val="none" w:sz="0" w:space="0" w:color="auto"/>
            <w:right w:val="none" w:sz="0" w:space="0" w:color="auto"/>
          </w:divBdr>
        </w:div>
        <w:div w:id="1812747519">
          <w:marLeft w:val="0"/>
          <w:marRight w:val="0"/>
          <w:marTop w:val="0"/>
          <w:marBottom w:val="0"/>
          <w:divBdr>
            <w:top w:val="none" w:sz="0" w:space="0" w:color="auto"/>
            <w:left w:val="none" w:sz="0" w:space="0" w:color="auto"/>
            <w:bottom w:val="none" w:sz="0" w:space="0" w:color="auto"/>
            <w:right w:val="none" w:sz="0" w:space="0" w:color="auto"/>
          </w:divBdr>
        </w:div>
      </w:divsChild>
    </w:div>
    <w:div w:id="1631546871">
      <w:bodyDiv w:val="1"/>
      <w:marLeft w:val="0"/>
      <w:marRight w:val="0"/>
      <w:marTop w:val="0"/>
      <w:marBottom w:val="0"/>
      <w:divBdr>
        <w:top w:val="none" w:sz="0" w:space="0" w:color="auto"/>
        <w:left w:val="none" w:sz="0" w:space="0" w:color="auto"/>
        <w:bottom w:val="none" w:sz="0" w:space="0" w:color="auto"/>
        <w:right w:val="none" w:sz="0" w:space="0" w:color="auto"/>
      </w:divBdr>
    </w:div>
    <w:div w:id="1703550914">
      <w:bodyDiv w:val="1"/>
      <w:marLeft w:val="0"/>
      <w:marRight w:val="0"/>
      <w:marTop w:val="0"/>
      <w:marBottom w:val="0"/>
      <w:divBdr>
        <w:top w:val="none" w:sz="0" w:space="0" w:color="auto"/>
        <w:left w:val="none" w:sz="0" w:space="0" w:color="auto"/>
        <w:bottom w:val="none" w:sz="0" w:space="0" w:color="auto"/>
        <w:right w:val="none" w:sz="0" w:space="0" w:color="auto"/>
      </w:divBdr>
    </w:div>
    <w:div w:id="1710914020">
      <w:bodyDiv w:val="1"/>
      <w:marLeft w:val="0"/>
      <w:marRight w:val="0"/>
      <w:marTop w:val="0"/>
      <w:marBottom w:val="0"/>
      <w:divBdr>
        <w:top w:val="none" w:sz="0" w:space="0" w:color="auto"/>
        <w:left w:val="none" w:sz="0" w:space="0" w:color="auto"/>
        <w:bottom w:val="none" w:sz="0" w:space="0" w:color="auto"/>
        <w:right w:val="none" w:sz="0" w:space="0" w:color="auto"/>
      </w:divBdr>
    </w:div>
    <w:div w:id="1794589942">
      <w:bodyDiv w:val="1"/>
      <w:marLeft w:val="0"/>
      <w:marRight w:val="0"/>
      <w:marTop w:val="0"/>
      <w:marBottom w:val="0"/>
      <w:divBdr>
        <w:top w:val="none" w:sz="0" w:space="0" w:color="auto"/>
        <w:left w:val="none" w:sz="0" w:space="0" w:color="auto"/>
        <w:bottom w:val="none" w:sz="0" w:space="0" w:color="auto"/>
        <w:right w:val="none" w:sz="0" w:space="0" w:color="auto"/>
      </w:divBdr>
    </w:div>
    <w:div w:id="1805927944">
      <w:bodyDiv w:val="1"/>
      <w:marLeft w:val="0"/>
      <w:marRight w:val="0"/>
      <w:marTop w:val="0"/>
      <w:marBottom w:val="0"/>
      <w:divBdr>
        <w:top w:val="none" w:sz="0" w:space="0" w:color="auto"/>
        <w:left w:val="none" w:sz="0" w:space="0" w:color="auto"/>
        <w:bottom w:val="none" w:sz="0" w:space="0" w:color="auto"/>
        <w:right w:val="none" w:sz="0" w:space="0" w:color="auto"/>
      </w:divBdr>
    </w:div>
    <w:div w:id="1831287384">
      <w:bodyDiv w:val="1"/>
      <w:marLeft w:val="0"/>
      <w:marRight w:val="0"/>
      <w:marTop w:val="0"/>
      <w:marBottom w:val="0"/>
      <w:divBdr>
        <w:top w:val="none" w:sz="0" w:space="0" w:color="auto"/>
        <w:left w:val="none" w:sz="0" w:space="0" w:color="auto"/>
        <w:bottom w:val="none" w:sz="0" w:space="0" w:color="auto"/>
        <w:right w:val="none" w:sz="0" w:space="0" w:color="auto"/>
      </w:divBdr>
      <w:divsChild>
        <w:div w:id="542782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77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066896">
      <w:bodyDiv w:val="1"/>
      <w:marLeft w:val="0"/>
      <w:marRight w:val="0"/>
      <w:marTop w:val="0"/>
      <w:marBottom w:val="0"/>
      <w:divBdr>
        <w:top w:val="none" w:sz="0" w:space="0" w:color="auto"/>
        <w:left w:val="none" w:sz="0" w:space="0" w:color="auto"/>
        <w:bottom w:val="none" w:sz="0" w:space="0" w:color="auto"/>
        <w:right w:val="none" w:sz="0" w:space="0" w:color="auto"/>
      </w:divBdr>
    </w:div>
    <w:div w:id="1891840171">
      <w:bodyDiv w:val="1"/>
      <w:marLeft w:val="0"/>
      <w:marRight w:val="0"/>
      <w:marTop w:val="0"/>
      <w:marBottom w:val="0"/>
      <w:divBdr>
        <w:top w:val="none" w:sz="0" w:space="0" w:color="auto"/>
        <w:left w:val="none" w:sz="0" w:space="0" w:color="auto"/>
        <w:bottom w:val="none" w:sz="0" w:space="0" w:color="auto"/>
        <w:right w:val="none" w:sz="0" w:space="0" w:color="auto"/>
      </w:divBdr>
    </w:div>
    <w:div w:id="1917399859">
      <w:bodyDiv w:val="1"/>
      <w:marLeft w:val="0"/>
      <w:marRight w:val="0"/>
      <w:marTop w:val="0"/>
      <w:marBottom w:val="0"/>
      <w:divBdr>
        <w:top w:val="none" w:sz="0" w:space="0" w:color="auto"/>
        <w:left w:val="none" w:sz="0" w:space="0" w:color="auto"/>
        <w:bottom w:val="none" w:sz="0" w:space="0" w:color="auto"/>
        <w:right w:val="none" w:sz="0" w:space="0" w:color="auto"/>
      </w:divBdr>
      <w:divsChild>
        <w:div w:id="183174733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766605">
      <w:bodyDiv w:val="1"/>
      <w:marLeft w:val="0"/>
      <w:marRight w:val="0"/>
      <w:marTop w:val="0"/>
      <w:marBottom w:val="0"/>
      <w:divBdr>
        <w:top w:val="none" w:sz="0" w:space="0" w:color="auto"/>
        <w:left w:val="none" w:sz="0" w:space="0" w:color="auto"/>
        <w:bottom w:val="none" w:sz="0" w:space="0" w:color="auto"/>
        <w:right w:val="none" w:sz="0" w:space="0" w:color="auto"/>
      </w:divBdr>
      <w:divsChild>
        <w:div w:id="1378163877">
          <w:marLeft w:val="0"/>
          <w:marRight w:val="0"/>
          <w:marTop w:val="0"/>
          <w:marBottom w:val="0"/>
          <w:divBdr>
            <w:top w:val="none" w:sz="0" w:space="0" w:color="auto"/>
            <w:left w:val="none" w:sz="0" w:space="0" w:color="auto"/>
            <w:bottom w:val="none" w:sz="0" w:space="0" w:color="auto"/>
            <w:right w:val="none" w:sz="0" w:space="0" w:color="auto"/>
          </w:divBdr>
        </w:div>
      </w:divsChild>
    </w:div>
    <w:div w:id="2025087568">
      <w:bodyDiv w:val="1"/>
      <w:marLeft w:val="0"/>
      <w:marRight w:val="0"/>
      <w:marTop w:val="0"/>
      <w:marBottom w:val="0"/>
      <w:divBdr>
        <w:top w:val="none" w:sz="0" w:space="0" w:color="auto"/>
        <w:left w:val="none" w:sz="0" w:space="0" w:color="auto"/>
        <w:bottom w:val="none" w:sz="0" w:space="0" w:color="auto"/>
        <w:right w:val="none" w:sz="0" w:space="0" w:color="auto"/>
      </w:divBdr>
    </w:div>
    <w:div w:id="2030598292">
      <w:bodyDiv w:val="1"/>
      <w:marLeft w:val="0"/>
      <w:marRight w:val="0"/>
      <w:marTop w:val="0"/>
      <w:marBottom w:val="0"/>
      <w:divBdr>
        <w:top w:val="none" w:sz="0" w:space="0" w:color="auto"/>
        <w:left w:val="none" w:sz="0" w:space="0" w:color="auto"/>
        <w:bottom w:val="none" w:sz="0" w:space="0" w:color="auto"/>
        <w:right w:val="none" w:sz="0" w:space="0" w:color="auto"/>
      </w:divBdr>
    </w:div>
    <w:div w:id="2075882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doi.org/10.34218/IJAIMED_03_01_003" TargetMode="External"/><Relationship Id="rId50" Type="http://schemas.openxmlformats.org/officeDocument/2006/relationships/hyperlink" Target="https://github.com/opencv/opencv/wiki/CiteOpenCV" TargetMode="External"/><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www.ultralytics.com/es/blog/vision-ai-for-anomaly-detection-a-quick-overview" TargetMode="External"/><Relationship Id="rId5" Type="http://schemas.openxmlformats.org/officeDocument/2006/relationships/webSettings" Target="webSettings.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www.who.int/es/news-room/questions-and-answers/item/autism-spectrum-disorders-(asd)" TargetMode="External"/><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developers.google.com/edge/mediapipe/solutions/guide?authuser=3"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doi.org/10.2991/978-94-6463-252-1_50"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docs.djangoproject.com/" TargetMode="External"/><Relationship Id="rId57" Type="http://schemas.openxmlformats.org/officeDocument/2006/relationships/theme" Target="theme/theme1.xml"/><Relationship Id="rId10" Type="http://schemas.openxmlformats.org/officeDocument/2006/relationships/hyperlink" Target="mailto:mariahuanca2105@gmail.com"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5281/zenodo.2118210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1AF1DB-FF61-4297-A475-1F2C0D6EB7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119</Pages>
  <Words>27636</Words>
  <Characters>152000</Characters>
  <Application>Microsoft Office Word</Application>
  <DocSecurity>0</DocSecurity>
  <Lines>1266</Lines>
  <Paragraphs>358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ADMIN</cp:lastModifiedBy>
  <cp:revision>8</cp:revision>
  <dcterms:created xsi:type="dcterms:W3CDTF">2026-10-04T18:21:00Z</dcterms:created>
  <dcterms:modified xsi:type="dcterms:W3CDTF">2026-10-16T01:25:00Z</dcterms:modified>
</cp:coreProperties>
</file>