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5271" w14:textId="7DE2BA64" w:rsidR="000C461A" w:rsidRDefault="000C461A" w:rsidP="000C461A">
      <w:pPr>
        <w:pStyle w:val="Titre"/>
        <w:jc w:val="center"/>
        <w:rPr>
          <w:rFonts w:asciiTheme="minorHAnsi" w:eastAsia="Times New Roman" w:hAnsiTheme="minorHAnsi" w:cstheme="minorHAnsi"/>
          <w:color w:val="FF0000"/>
          <w:u w:val="single"/>
          <w:lang w:eastAsia="fr-FR"/>
        </w:rPr>
      </w:pPr>
      <w:r>
        <w:rPr>
          <w:rFonts w:asciiTheme="minorHAnsi" w:eastAsia="Times New Roman" w:hAnsiTheme="minorHAnsi" w:cstheme="minorHAnsi"/>
          <w:color w:val="FF0000"/>
          <w:u w:val="single"/>
          <w:lang w:eastAsia="fr-FR"/>
        </w:rPr>
        <w:t>Séparation / Digestion</w:t>
      </w:r>
    </w:p>
    <w:p w14:paraId="7DE289A7" w14:textId="77777777" w:rsidR="000C461A" w:rsidRPr="000C461A" w:rsidRDefault="000C461A" w:rsidP="000C461A">
      <w:pPr>
        <w:rPr>
          <w:sz w:val="40"/>
          <w:szCs w:val="40"/>
          <w:lang w:eastAsia="fr-FR"/>
        </w:rPr>
      </w:pPr>
    </w:p>
    <w:p w14:paraId="797E7DB0" w14:textId="6C77168F" w:rsidR="007149F8" w:rsidRPr="00182DA6" w:rsidRDefault="0001617E" w:rsidP="007149F8">
      <w:pPr>
        <w:pStyle w:val="Titre1"/>
        <w:numPr>
          <w:ilvl w:val="0"/>
          <w:numId w:val="4"/>
        </w:numPr>
        <w:rPr>
          <w:rFonts w:asciiTheme="minorHAnsi" w:eastAsia="Times New Roman" w:hAnsiTheme="minorHAnsi" w:cstheme="minorHAnsi"/>
          <w:color w:val="FF0000"/>
          <w:sz w:val="40"/>
          <w:szCs w:val="40"/>
          <w:u w:val="single"/>
          <w:lang w:eastAsia="fr-FR"/>
        </w:rPr>
      </w:pPr>
      <w:r>
        <w:rPr>
          <w:rFonts w:asciiTheme="minorHAnsi" w:eastAsia="Times New Roman" w:hAnsiTheme="minorHAnsi" w:cstheme="minorHAnsi"/>
          <w:color w:val="FF0000"/>
          <w:sz w:val="40"/>
          <w:szCs w:val="40"/>
          <w:u w:val="single"/>
          <w:lang w:eastAsia="fr-FR"/>
        </w:rPr>
        <w:t>Digestion</w:t>
      </w:r>
    </w:p>
    <w:p w14:paraId="4268FF8E" w14:textId="4DF506FA" w:rsidR="007149F8" w:rsidRPr="007149F8" w:rsidRDefault="007149F8" w:rsidP="007149F8">
      <w:pPr>
        <w:spacing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br/>
      </w:r>
      <w:r w:rsidR="0001617E" w:rsidRPr="0001617E">
        <w:rPr>
          <w:rFonts w:eastAsia="Times New Roman" w:cstheme="minorHAnsi"/>
          <w:color w:val="000000"/>
          <w:sz w:val="24"/>
          <w:szCs w:val="24"/>
          <w:lang w:eastAsia="fr-FR"/>
        </w:rPr>
        <w:sym w:font="Wingdings" w:char="F0E0"/>
      </w:r>
      <w:r w:rsidR="0001617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="0001617E" w:rsidRPr="007149F8">
        <w:rPr>
          <w:rFonts w:eastAsia="Times New Roman" w:cstheme="minorHAnsi"/>
          <w:color w:val="000000"/>
          <w:sz w:val="24"/>
          <w:szCs w:val="24"/>
          <w:lang w:eastAsia="fr-FR"/>
        </w:rPr>
        <w:t>Formation</w:t>
      </w:r>
      <w:r w:rsidRPr="007149F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de peptide</w:t>
      </w:r>
      <w:r w:rsidR="0001617E">
        <w:rPr>
          <w:rFonts w:eastAsia="Times New Roman" w:cstheme="minorHAnsi"/>
          <w:color w:val="000000"/>
          <w:sz w:val="24"/>
          <w:szCs w:val="24"/>
          <w:lang w:eastAsia="fr-FR"/>
        </w:rPr>
        <w:t>s</w:t>
      </w:r>
      <w:r w:rsidRPr="007149F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par clivage enzymatique ou chimique</w:t>
      </w:r>
    </w:p>
    <w:p w14:paraId="45E9574A" w14:textId="77777777" w:rsidR="0001617E" w:rsidRDefault="007149F8" w:rsidP="007149F8">
      <w:pPr>
        <w:spacing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7149F8">
        <w:rPr>
          <w:rFonts w:eastAsia="Times New Roman" w:cstheme="minorHAnsi"/>
          <w:color w:val="000000"/>
          <w:sz w:val="24"/>
          <w:szCs w:val="24"/>
          <w:lang w:eastAsia="fr-FR"/>
        </w:rPr>
        <w:t>SEULE MÉTHODE pour avoir des infos à partir de protéines séparées en gel</w:t>
      </w:r>
    </w:p>
    <w:p w14:paraId="1A92C7A4" w14:textId="63F4EB07" w:rsidR="007149F8" w:rsidRDefault="007149F8" w:rsidP="007149F8">
      <w:pPr>
        <w:spacing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7149F8">
        <w:rPr>
          <w:rFonts w:eastAsia="Times New Roman" w:cstheme="minorHAnsi"/>
          <w:color w:val="000000"/>
          <w:sz w:val="24"/>
          <w:szCs w:val="24"/>
          <w:lang w:eastAsia="fr-FR"/>
        </w:rPr>
        <w:t>Pour faciliter l’accès au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>x</w:t>
      </w:r>
      <w:r w:rsidRPr="007149F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sites de clivage ↔ dénaturation de la protéine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  <w:gridCol w:w="2410"/>
      </w:tblGrid>
      <w:tr w:rsidR="007149F8" w14:paraId="7C5F0EF4" w14:textId="77777777" w:rsidTr="007149F8">
        <w:tc>
          <w:tcPr>
            <w:tcW w:w="4673" w:type="dxa"/>
          </w:tcPr>
          <w:p w14:paraId="0E219C96" w14:textId="1B3AA50A" w:rsidR="007149F8" w:rsidRDefault="007149F8" w:rsidP="007149F8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Trypsine</w:t>
            </w:r>
          </w:p>
        </w:tc>
        <w:tc>
          <w:tcPr>
            <w:tcW w:w="2410" w:type="dxa"/>
          </w:tcPr>
          <w:p w14:paraId="3A80DB05" w14:textId="3C9C5E93" w:rsidR="007149F8" w:rsidRDefault="007149F8" w:rsidP="007149F8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Lys-C</w:t>
            </w:r>
          </w:p>
        </w:tc>
      </w:tr>
      <w:tr w:rsidR="007149F8" w14:paraId="1307B135" w14:textId="77777777" w:rsidTr="007149F8">
        <w:tc>
          <w:tcPr>
            <w:tcW w:w="4673" w:type="dxa"/>
            <w:vAlign w:val="center"/>
          </w:tcPr>
          <w:p w14:paraId="64B75BCE" w14:textId="58022B2F" w:rsidR="007149F8" w:rsidRPr="007149F8" w:rsidRDefault="007149F8" w:rsidP="007149F8">
            <w:pPr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r w:rsidRPr="007149F8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- Clivage après Arg et Lys SAUF si suivi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7149F8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par Pro</w:t>
            </w:r>
          </w:p>
          <w:p w14:paraId="65CD930F" w14:textId="07599F60" w:rsidR="007149F8" w:rsidRDefault="007149F8" w:rsidP="007149F8">
            <w:pPr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r w:rsidRPr="007149F8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- Création peptides ~800-2800 Da</w:t>
            </w:r>
          </w:p>
        </w:tc>
        <w:tc>
          <w:tcPr>
            <w:tcW w:w="2410" w:type="dxa"/>
          </w:tcPr>
          <w:p w14:paraId="777D4AB9" w14:textId="77777777" w:rsidR="007149F8" w:rsidRPr="007149F8" w:rsidRDefault="007149F8" w:rsidP="007149F8">
            <w:pPr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r w:rsidRPr="007149F8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- Clivage après Lys</w:t>
            </w:r>
          </w:p>
          <w:p w14:paraId="1CA89737" w14:textId="77777777" w:rsidR="007149F8" w:rsidRPr="007149F8" w:rsidRDefault="007149F8" w:rsidP="007149F8">
            <w:pPr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r w:rsidRPr="007149F8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- Forme gros peptides</w:t>
            </w:r>
          </w:p>
          <w:p w14:paraId="1A8FA05C" w14:textId="0ABDE423" w:rsidR="007149F8" w:rsidRDefault="007149F8" w:rsidP="007149F8">
            <w:pPr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r w:rsidRPr="007149F8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- Utilisable plus libre</w:t>
            </w:r>
          </w:p>
        </w:tc>
      </w:tr>
      <w:tr w:rsidR="007149F8" w14:paraId="3BB62A12" w14:textId="77777777" w:rsidTr="007149F8">
        <w:tc>
          <w:tcPr>
            <w:tcW w:w="7083" w:type="dxa"/>
            <w:gridSpan w:val="2"/>
          </w:tcPr>
          <w:p w14:paraId="45507C1C" w14:textId="1AD72D53" w:rsidR="007149F8" w:rsidRPr="007149F8" w:rsidRDefault="007149F8" w:rsidP="007149F8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r w:rsidRPr="007149F8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Utilisation en combinaison</w:t>
            </w:r>
          </w:p>
        </w:tc>
      </w:tr>
    </w:tbl>
    <w:p w14:paraId="4AFB9F59" w14:textId="6FB6900A" w:rsidR="007149F8" w:rsidRPr="007149F8" w:rsidRDefault="007149F8" w:rsidP="007149F8">
      <w:pPr>
        <w:spacing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7149F8">
        <w:rPr>
          <w:rFonts w:eastAsia="Times New Roman" w:cstheme="minorHAnsi"/>
          <w:color w:val="000000"/>
          <w:sz w:val="24"/>
          <w:szCs w:val="24"/>
          <w:u w:val="single"/>
          <w:lang w:eastAsia="fr-FR"/>
        </w:rPr>
        <w:t>/!\</w:t>
      </w:r>
      <w:r w:rsidRPr="007149F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ATTENTION à la compatibilité entre tampon et enzyme</w:t>
      </w:r>
    </w:p>
    <w:p w14:paraId="5D3AE90D" w14:textId="321CEC94" w:rsidR="007149F8" w:rsidRDefault="007149F8" w:rsidP="007149F8">
      <w:pPr>
        <w:spacing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7149F8">
        <w:rPr>
          <w:rFonts w:eastAsia="Times New Roman" w:cstheme="minorHAnsi"/>
          <w:color w:val="000000"/>
          <w:sz w:val="24"/>
          <w:szCs w:val="24"/>
          <w:u w:val="single"/>
          <w:lang w:eastAsia="fr-FR"/>
        </w:rPr>
        <w:t>/!\</w:t>
      </w:r>
      <w:r w:rsidRPr="007149F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Retirer les détergents ou utilisation de détergents clivables</w:t>
      </w:r>
    </w:p>
    <w:p w14:paraId="5E263871" w14:textId="5A1AB34D" w:rsidR="007149F8" w:rsidRPr="007149F8" w:rsidRDefault="000C461A" w:rsidP="007149F8">
      <w:pPr>
        <w:pStyle w:val="Paragraphedeliste"/>
        <w:numPr>
          <w:ilvl w:val="0"/>
          <w:numId w:val="4"/>
        </w:numPr>
        <w:spacing w:line="240" w:lineRule="auto"/>
        <w:rPr>
          <w:rFonts w:eastAsia="Times New Roman" w:cstheme="minorHAnsi"/>
          <w:color w:val="FF0000"/>
          <w:sz w:val="40"/>
          <w:szCs w:val="40"/>
          <w:u w:val="single"/>
          <w:lang w:eastAsia="fr-FR"/>
        </w:rPr>
      </w:pPr>
      <w:r>
        <w:rPr>
          <w:rFonts w:eastAsia="Times New Roman" w:cstheme="minorHAnsi"/>
          <w:color w:val="FF0000"/>
          <w:sz w:val="40"/>
          <w:szCs w:val="40"/>
          <w:u w:val="single"/>
          <w:lang w:eastAsia="fr-FR"/>
        </w:rPr>
        <w:t>Retirer les</w:t>
      </w:r>
      <w:r w:rsidR="007149F8">
        <w:rPr>
          <w:rFonts w:eastAsia="Times New Roman" w:cstheme="minorHAnsi"/>
          <w:color w:val="FF0000"/>
          <w:sz w:val="40"/>
          <w:szCs w:val="40"/>
          <w:u w:val="single"/>
          <w:lang w:eastAsia="fr-FR"/>
        </w:rPr>
        <w:t xml:space="preserve"> détergents &amp; contaminants</w:t>
      </w:r>
    </w:p>
    <w:p w14:paraId="50ED043E" w14:textId="0F49444B" w:rsidR="007149F8" w:rsidRPr="00182DA6" w:rsidRDefault="007149F8" w:rsidP="007149F8">
      <w:pPr>
        <w:pStyle w:val="Paragraphedeliste"/>
        <w:numPr>
          <w:ilvl w:val="0"/>
          <w:numId w:val="2"/>
        </w:numPr>
        <w:spacing w:line="240" w:lineRule="auto"/>
        <w:textAlignment w:val="baseline"/>
        <w:rPr>
          <w:rFonts w:eastAsia="Times New Roman" w:cstheme="minorHAnsi"/>
          <w:color w:val="00A933"/>
          <w:sz w:val="32"/>
          <w:szCs w:val="32"/>
          <w:u w:val="single"/>
          <w:lang w:eastAsia="fr-FR"/>
        </w:rPr>
      </w:pPr>
      <w:r w:rsidRPr="00182DA6">
        <w:rPr>
          <w:rFonts w:eastAsia="Times New Roman" w:cstheme="minorHAnsi"/>
          <w:color w:val="00A933"/>
          <w:sz w:val="32"/>
          <w:szCs w:val="32"/>
          <w:lang w:eastAsia="fr-FR"/>
        </w:rPr>
        <w:t xml:space="preserve">   </w:t>
      </w:r>
      <w:r w:rsidR="000C461A">
        <w:rPr>
          <w:rFonts w:eastAsia="Times New Roman" w:cstheme="minorHAnsi"/>
          <w:color w:val="00A933"/>
          <w:sz w:val="32"/>
          <w:szCs w:val="32"/>
          <w:u w:val="single"/>
          <w:lang w:eastAsia="fr-FR"/>
        </w:rPr>
        <w:t>Gel-Assisted</w:t>
      </w:r>
    </w:p>
    <w:p w14:paraId="7B35C41E" w14:textId="1A26D605" w:rsidR="000C461A" w:rsidRPr="000C461A" w:rsidRDefault="000C461A" w:rsidP="000C461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C461A">
        <w:rPr>
          <w:rFonts w:asciiTheme="minorHAnsi" w:hAnsiTheme="minorHAnsi" w:cstheme="minorHAnsi"/>
          <w:color w:val="000000"/>
        </w:rPr>
        <w:t>Utilisation d’un gel à micropores, on fait traverser la solution protéines</w:t>
      </w:r>
      <w:r>
        <w:rPr>
          <w:rFonts w:asciiTheme="minorHAnsi" w:hAnsiTheme="minorHAnsi" w:cstheme="minorHAnsi"/>
          <w:color w:val="000000"/>
        </w:rPr>
        <w:t xml:space="preserve"> </w:t>
      </w:r>
      <w:r w:rsidRPr="000C461A">
        <w:rPr>
          <w:rFonts w:asciiTheme="minorHAnsi" w:hAnsiTheme="minorHAnsi" w:cstheme="minorHAnsi"/>
          <w:color w:val="000000"/>
        </w:rPr>
        <w:t>+</w:t>
      </w:r>
      <w:r>
        <w:rPr>
          <w:rFonts w:asciiTheme="minorHAnsi" w:hAnsiTheme="minorHAnsi" w:cstheme="minorHAnsi"/>
          <w:color w:val="000000"/>
        </w:rPr>
        <w:t xml:space="preserve"> </w:t>
      </w:r>
      <w:r w:rsidRPr="000C461A">
        <w:rPr>
          <w:rFonts w:asciiTheme="minorHAnsi" w:hAnsiTheme="minorHAnsi" w:cstheme="minorHAnsi"/>
          <w:color w:val="000000"/>
        </w:rPr>
        <w:t>détergents</w:t>
      </w:r>
    </w:p>
    <w:p w14:paraId="58B1A7A3" w14:textId="5EED3CC1" w:rsidR="000C461A" w:rsidRPr="000C461A" w:rsidRDefault="000C461A" w:rsidP="000C461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D135BDB" wp14:editId="29A79605">
            <wp:simplePos x="0" y="0"/>
            <wp:positionH relativeFrom="margin">
              <wp:align>left</wp:align>
            </wp:positionH>
            <wp:positionV relativeFrom="paragraph">
              <wp:posOffset>391160</wp:posOffset>
            </wp:positionV>
            <wp:extent cx="5429250" cy="160401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461A">
        <w:rPr>
          <w:rFonts w:asciiTheme="minorHAnsi" w:hAnsiTheme="minorHAnsi" w:cstheme="minorHAnsi"/>
          <w:color w:val="000000"/>
        </w:rPr>
        <w:t>→ Les protéines restent dans le gel</w:t>
      </w:r>
    </w:p>
    <w:p w14:paraId="495360C3" w14:textId="4F4CDE93" w:rsidR="000C461A" w:rsidRPr="000C461A" w:rsidRDefault="000C461A" w:rsidP="000C461A">
      <w:pPr>
        <w:spacing w:after="0" w:line="240" w:lineRule="auto"/>
        <w:rPr>
          <w:rFonts w:eastAsia="Times New Roman" w:cstheme="minorHAnsi"/>
          <w:color w:val="00A933"/>
          <w:sz w:val="32"/>
          <w:szCs w:val="32"/>
          <w:u w:val="single"/>
          <w:lang w:eastAsia="fr-FR"/>
        </w:rPr>
      </w:pPr>
    </w:p>
    <w:p w14:paraId="454B3C49" w14:textId="08335587" w:rsidR="000C461A" w:rsidRPr="000C461A" w:rsidRDefault="000C461A" w:rsidP="000C461A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A933"/>
          <w:sz w:val="32"/>
          <w:szCs w:val="32"/>
          <w:u w:val="single"/>
          <w:lang w:val="en-US" w:eastAsia="fr-FR"/>
        </w:rPr>
      </w:pPr>
      <w:r w:rsidRPr="0001617E">
        <w:rPr>
          <w:rFonts w:eastAsia="Times New Roman" w:cstheme="minorHAnsi"/>
          <w:color w:val="00A933"/>
          <w:sz w:val="32"/>
          <w:szCs w:val="32"/>
          <w:lang w:val="en-US" w:eastAsia="fr-FR"/>
        </w:rPr>
        <w:t xml:space="preserve">  </w:t>
      </w:r>
      <w:r w:rsidRPr="000C461A">
        <w:rPr>
          <w:rFonts w:eastAsia="Times New Roman" w:cstheme="minorHAnsi"/>
          <w:color w:val="00A933"/>
          <w:sz w:val="32"/>
          <w:szCs w:val="32"/>
          <w:u w:val="single"/>
          <w:lang w:val="en-US" w:eastAsia="fr-FR"/>
        </w:rPr>
        <w:t>FASP (= Filter-Aided Sample Preparation)</w:t>
      </w:r>
    </w:p>
    <w:p w14:paraId="72549528" w14:textId="77777777" w:rsidR="000C461A" w:rsidRPr="000C461A" w:rsidRDefault="000C461A" w:rsidP="000C4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31EB1B2A" w14:textId="0DD83735" w:rsidR="000C461A" w:rsidRPr="000C461A" w:rsidRDefault="000C461A" w:rsidP="000C4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461A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Permet la préparation d’un microréacteur</w:t>
      </w:r>
    </w:p>
    <w:p w14:paraId="237DE902" w14:textId="77777777" w:rsidR="000C461A" w:rsidRPr="000C461A" w:rsidRDefault="000C461A" w:rsidP="000C4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461A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Limite la manipulation de l’échantillon</w:t>
      </w:r>
    </w:p>
    <w:p w14:paraId="3060C7E5" w14:textId="77777777" w:rsidR="000C461A" w:rsidRPr="000C461A" w:rsidRDefault="000C461A" w:rsidP="000C4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461A"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fr-FR"/>
        </w:rPr>
        <w:t>/!\</w:t>
      </w:r>
      <w:r w:rsidRPr="000C461A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 Élimine les contaminants &amp; protéines non digérées</w:t>
      </w:r>
    </w:p>
    <w:p w14:paraId="0BE171B0" w14:textId="77777777" w:rsidR="000C461A" w:rsidRPr="000C461A" w:rsidRDefault="000C461A" w:rsidP="000C4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2D32A14" w14:textId="77777777" w:rsidR="000C461A" w:rsidRPr="000C461A" w:rsidRDefault="000C461A" w:rsidP="000C4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461A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Utilisation des filtres avec différentes tailles (10, 30, 50k)</w:t>
      </w:r>
    </w:p>
    <w:p w14:paraId="5A02237F" w14:textId="77777777" w:rsidR="000C461A" w:rsidRPr="000C461A" w:rsidRDefault="000C461A" w:rsidP="000C4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461A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→ </w:t>
      </w:r>
      <w:r w:rsidRPr="000C461A"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fr-FR"/>
        </w:rPr>
        <w:t>/!\</w:t>
      </w:r>
      <w:r w:rsidRPr="000C461A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 temps centrifugation dépend de la taille du filtre → BEST : 30-50k</w:t>
      </w:r>
    </w:p>
    <w:p w14:paraId="1F189E00" w14:textId="77777777" w:rsidR="000C461A" w:rsidRPr="000C461A" w:rsidRDefault="000C461A" w:rsidP="000C4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A08F1D6" w14:textId="1D33194E" w:rsidR="000C461A" w:rsidRPr="000C461A" w:rsidRDefault="000C461A" w:rsidP="000C4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C461A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Variants: eFASP / MED-FASP / FFPE-FASP</w:t>
      </w:r>
    </w:p>
    <w:p w14:paraId="54328611" w14:textId="2A4853ED" w:rsidR="000C461A" w:rsidRPr="000C461A" w:rsidRDefault="000C461A" w:rsidP="000C461A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A933"/>
          <w:sz w:val="32"/>
          <w:szCs w:val="32"/>
          <w:u w:val="single"/>
          <w:lang w:val="en-US" w:eastAsia="fr-FR"/>
        </w:rPr>
      </w:pPr>
      <w:r>
        <w:rPr>
          <w:rFonts w:eastAsia="Times New Roman" w:cstheme="minorHAnsi"/>
          <w:color w:val="00A933"/>
          <w:sz w:val="32"/>
          <w:szCs w:val="32"/>
          <w:lang w:val="en-US" w:eastAsia="fr-FR"/>
        </w:rPr>
        <w:lastRenderedPageBreak/>
        <w:t xml:space="preserve">  </w:t>
      </w:r>
      <w:r w:rsidRPr="000C461A">
        <w:rPr>
          <w:rFonts w:eastAsia="Times New Roman" w:cstheme="minorHAnsi"/>
          <w:color w:val="00A933"/>
          <w:sz w:val="32"/>
          <w:szCs w:val="32"/>
          <w:u w:val="single"/>
          <w:lang w:val="en-US" w:eastAsia="fr-FR"/>
        </w:rPr>
        <w:t>S-Trap</w:t>
      </w:r>
    </w:p>
    <w:p w14:paraId="314E2686" w14:textId="77777777" w:rsidR="000C461A" w:rsidRPr="000C461A" w:rsidRDefault="000C461A" w:rsidP="000C4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E28AF2F" w14:textId="77777777" w:rsidR="000C461A" w:rsidRPr="000C461A" w:rsidRDefault="000C461A" w:rsidP="000C461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 w:rsidRPr="000C461A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Compatible SDS et des solvant comme méthanol MeOH</w:t>
      </w:r>
    </w:p>
    <w:p w14:paraId="19D56303" w14:textId="77777777" w:rsidR="000C461A" w:rsidRPr="000C461A" w:rsidRDefault="000C461A" w:rsidP="000C461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 w:rsidRPr="000C461A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Filtres = plusieurs couches superposées</w:t>
      </w:r>
    </w:p>
    <w:p w14:paraId="2A4421C3" w14:textId="77777777" w:rsidR="000C461A" w:rsidRPr="000C461A" w:rsidRDefault="000C461A" w:rsidP="000C4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2D00E1C" w14:textId="1919B6E8" w:rsidR="000C461A" w:rsidRPr="000C461A" w:rsidRDefault="000C461A" w:rsidP="000C461A">
      <w:pPr>
        <w:pStyle w:val="Paragraphedeliste"/>
        <w:numPr>
          <w:ilvl w:val="0"/>
          <w:numId w:val="4"/>
        </w:numPr>
        <w:spacing w:line="240" w:lineRule="auto"/>
        <w:rPr>
          <w:rFonts w:eastAsia="Times New Roman" w:cstheme="minorHAnsi"/>
          <w:color w:val="FF0000"/>
          <w:sz w:val="40"/>
          <w:szCs w:val="40"/>
          <w:u w:val="single"/>
          <w:lang w:eastAsia="fr-FR"/>
        </w:rPr>
      </w:pPr>
      <w:r w:rsidRPr="000C461A">
        <w:rPr>
          <w:rFonts w:eastAsia="Times New Roman" w:cstheme="minorHAnsi"/>
          <w:color w:val="FF0000"/>
          <w:sz w:val="40"/>
          <w:szCs w:val="40"/>
          <w:u w:val="single"/>
          <w:lang w:eastAsia="fr-FR"/>
        </w:rPr>
        <w:t>Comparaison</w:t>
      </w:r>
    </w:p>
    <w:p w14:paraId="52B9FA99" w14:textId="77777777" w:rsidR="000C461A" w:rsidRPr="000C461A" w:rsidRDefault="000C461A" w:rsidP="000C4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461A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→ Nombre de protéines identifiés équivalent</w:t>
      </w:r>
    </w:p>
    <w:p w14:paraId="43CFA2CA" w14:textId="77777777" w:rsidR="000C461A" w:rsidRPr="000C461A" w:rsidRDefault="000C461A" w:rsidP="000C4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461A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→ Nombre de peptides plus important en FASP :</w:t>
      </w:r>
    </w:p>
    <w:p w14:paraId="0FA4E5BE" w14:textId="77777777" w:rsidR="000C461A" w:rsidRPr="000C461A" w:rsidRDefault="000C461A" w:rsidP="000C4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461A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ab/>
        <w:t>- couverture de séquence + grande</w:t>
      </w:r>
    </w:p>
    <w:p w14:paraId="440E7301" w14:textId="77777777" w:rsidR="000C461A" w:rsidRPr="000C461A" w:rsidRDefault="000C461A" w:rsidP="000C4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461A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ab/>
        <w:t>- score identification + haut</w:t>
      </w:r>
    </w:p>
    <w:p w14:paraId="795EC40D" w14:textId="77777777" w:rsidR="000C461A" w:rsidRPr="000C461A" w:rsidRDefault="000C461A" w:rsidP="000C4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461A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ab/>
        <w:t>- quantification + précise</w:t>
      </w:r>
    </w:p>
    <w:p w14:paraId="43942CFF" w14:textId="77777777" w:rsidR="000C461A" w:rsidRPr="000C461A" w:rsidRDefault="000C461A" w:rsidP="000C4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461A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→ Digestion en gel : 56h pour analyse MS</w:t>
      </w:r>
    </w:p>
    <w:p w14:paraId="064A5356" w14:textId="26BA9ECD" w:rsidR="00B91FB6" w:rsidRDefault="00B91FB6"/>
    <w:sectPr w:rsidR="00B91FB6" w:rsidSect="00182DA6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373C5" w14:textId="77777777" w:rsidR="0001471B" w:rsidRDefault="0001471B">
      <w:pPr>
        <w:spacing w:after="0" w:line="240" w:lineRule="auto"/>
      </w:pPr>
      <w:r>
        <w:separator/>
      </w:r>
    </w:p>
  </w:endnote>
  <w:endnote w:type="continuationSeparator" w:id="0">
    <w:p w14:paraId="71018C6A" w14:textId="77777777" w:rsidR="0001471B" w:rsidRDefault="0001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D3C63" w14:textId="77777777" w:rsidR="0001471B" w:rsidRDefault="0001471B">
      <w:pPr>
        <w:spacing w:after="0" w:line="240" w:lineRule="auto"/>
      </w:pPr>
      <w:r>
        <w:separator/>
      </w:r>
    </w:p>
  </w:footnote>
  <w:footnote w:type="continuationSeparator" w:id="0">
    <w:p w14:paraId="0BD90B8A" w14:textId="77777777" w:rsidR="0001471B" w:rsidRDefault="00014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F443E" w14:textId="77777777" w:rsidR="00182DA6" w:rsidRDefault="0001471B">
    <w:pPr>
      <w:pStyle w:val="En-tte"/>
    </w:pPr>
  </w:p>
  <w:p w14:paraId="26B9D897" w14:textId="77777777" w:rsidR="00182DA6" w:rsidRDefault="0001471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65C0C"/>
    <w:multiLevelType w:val="hybridMultilevel"/>
    <w:tmpl w:val="7A7C4742"/>
    <w:lvl w:ilvl="0" w:tplc="8932AD5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735AD"/>
    <w:multiLevelType w:val="hybridMultilevel"/>
    <w:tmpl w:val="CFF0C5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15BF3"/>
    <w:multiLevelType w:val="hybridMultilevel"/>
    <w:tmpl w:val="BBF8887E"/>
    <w:lvl w:ilvl="0" w:tplc="8932AD5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042DC"/>
    <w:multiLevelType w:val="hybridMultilevel"/>
    <w:tmpl w:val="378ECFE4"/>
    <w:lvl w:ilvl="0" w:tplc="37587DB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0230E"/>
    <w:multiLevelType w:val="hybridMultilevel"/>
    <w:tmpl w:val="67525024"/>
    <w:lvl w:ilvl="0" w:tplc="BF6412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F8"/>
    <w:rsid w:val="0001471B"/>
    <w:rsid w:val="0001617E"/>
    <w:rsid w:val="000C461A"/>
    <w:rsid w:val="003A27FF"/>
    <w:rsid w:val="007149F8"/>
    <w:rsid w:val="00B9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2FDFE"/>
  <w15:chartTrackingRefBased/>
  <w15:docId w15:val="{374718AF-9E31-4A15-AD05-B6CACAF6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9F8"/>
  </w:style>
  <w:style w:type="paragraph" w:styleId="Titre1">
    <w:name w:val="heading 1"/>
    <w:basedOn w:val="Normal"/>
    <w:next w:val="Normal"/>
    <w:link w:val="Titre1Car"/>
    <w:uiPriority w:val="9"/>
    <w:qFormat/>
    <w:rsid w:val="00714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4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7149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49F8"/>
  </w:style>
  <w:style w:type="paragraph" w:styleId="Titre">
    <w:name w:val="Title"/>
    <w:basedOn w:val="Normal"/>
    <w:next w:val="Normal"/>
    <w:link w:val="TitreCar"/>
    <w:uiPriority w:val="10"/>
    <w:qFormat/>
    <w:rsid w:val="00714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4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149F8"/>
    <w:pPr>
      <w:ind w:left="720"/>
      <w:contextualSpacing/>
    </w:pPr>
  </w:style>
  <w:style w:type="table" w:styleId="Grilledutableau">
    <w:name w:val="Table Grid"/>
    <w:basedOn w:val="TableauNormal"/>
    <w:uiPriority w:val="39"/>
    <w:rsid w:val="00714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C4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0C4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11853-3882-45A4-852F-9114D826E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compte principal</dc:creator>
  <cp:keywords/>
  <dc:description/>
  <cp:lastModifiedBy>Guillaume compte principal</cp:lastModifiedBy>
  <cp:revision>2</cp:revision>
  <dcterms:created xsi:type="dcterms:W3CDTF">2022-12-09T10:59:00Z</dcterms:created>
  <dcterms:modified xsi:type="dcterms:W3CDTF">2022-12-09T12:33:00Z</dcterms:modified>
</cp:coreProperties>
</file>