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UNIVERSIDADE VILA VELHA-UVV</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CIÊNCIAS DA COMPUTAÇÃO-GRADUAÇÃO</w:t>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BERNARDO QUINTAS TONINI</w:t>
      </w:r>
    </w:p>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BERNARDO DE OLIVEIRA FRACAROLI</w:t>
      </w:r>
    </w:p>
    <w:p w:rsidR="00000000" w:rsidDel="00000000" w:rsidP="00000000" w:rsidRDefault="00000000" w:rsidRPr="00000000" w14:paraId="00000008">
      <w:pPr>
        <w:jc w:val="center"/>
        <w:rPr>
          <w:sz w:val="24"/>
          <w:szCs w:val="24"/>
        </w:rPr>
      </w:pPr>
      <w:r w:rsidDel="00000000" w:rsidR="00000000" w:rsidRPr="00000000">
        <w:rPr>
          <w:sz w:val="24"/>
          <w:szCs w:val="24"/>
          <w:rtl w:val="0"/>
        </w:rPr>
        <w:t xml:space="preserve">GUILHERME DE SOUZA TRABA</w:t>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DAVI DELEPRANE COELHO</w:t>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GUILHERME DIAS FABRIS</w:t>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KAIKE CORREA PANETTO</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JOAQUIM ANTONIO CAETANO MARCHIORI</w:t>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b w:val="1"/>
          <w:bCs w:val="1"/>
          <w:sz w:val="24"/>
          <w:szCs w:val="24"/>
        </w:rPr>
      </w:pPr>
      <w:r w:rsidDel="00000000" w:rsidR="00000000" w:rsidRPr="00000000">
        <w:rPr>
          <w:b w:val="1"/>
          <w:bCs w:val="1"/>
          <w:sz w:val="24"/>
          <w:szCs w:val="24"/>
          <w:rtl w:val="0"/>
        </w:rPr>
        <w:t xml:space="preserve">PROJETO DE EXTENSÃO</w:t>
      </w:r>
    </w:p>
    <w:p w:rsidR="00000000" w:rsidDel="00000000" w:rsidP="00000000" w:rsidRDefault="00000000" w:rsidRPr="00000000" w14:paraId="0000001C">
      <w:pPr>
        <w:jc w:val="center"/>
        <w:rPr>
          <w:b w:val="1"/>
          <w:bCs w:val="1"/>
          <w:sz w:val="24"/>
          <w:szCs w:val="24"/>
        </w:rPr>
      </w:pPr>
      <w:r w:rsidDel="00000000" w:rsidR="00000000" w:rsidRPr="00000000">
        <w:rPr>
          <w:b w:val="1"/>
          <w:bCs w:val="1"/>
          <w:sz w:val="24"/>
          <w:szCs w:val="24"/>
          <w:rtl w:val="0"/>
        </w:rPr>
        <w:t xml:space="preserve">FUNDAMENTOS DE TECNOLOGIA DA COMPUTAÇÃO</w:t>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VILA VELHA</w:t>
      </w:r>
    </w:p>
    <w:p w:rsidR="00000000" w:rsidDel="00000000" w:rsidP="00000000" w:rsidRDefault="00000000" w:rsidRPr="00000000" w14:paraId="0000002A">
      <w:pPr>
        <w:jc w:val="center"/>
        <w:rPr/>
      </w:pPr>
      <w:r w:rsidDel="00000000" w:rsidR="00000000" w:rsidRPr="00000000">
        <w:rPr>
          <w:sz w:val="24"/>
          <w:szCs w:val="24"/>
          <w:rtl w:val="0"/>
        </w:rPr>
        <w:t xml:space="preserve">2026</w: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jc w:val="center"/>
        <w:rPr>
          <w:b w:val="1"/>
          <w:bCs w:val="1"/>
          <w:sz w:val="34"/>
          <w:szCs w:val="34"/>
        </w:rPr>
      </w:pPr>
      <w:bookmarkStart w:colFirst="0" w:colLast="0" w:name="_xd212nn2hlb8" w:id="0"/>
      <w:bookmarkEnd w:id="0"/>
      <w:r w:rsidDel="00000000" w:rsidR="00000000" w:rsidRPr="00000000">
        <w:rPr>
          <w:b w:val="1"/>
          <w:bCs w:val="1"/>
          <w:sz w:val="34"/>
          <w:szCs w:val="34"/>
          <w:rtl w:val="0"/>
        </w:rPr>
        <w:t xml:space="preserve">Nosso PÚBLICO-ALVO</w:t>
      </w:r>
    </w:p>
    <w:p w:rsidR="00000000" w:rsidDel="00000000" w:rsidP="00000000" w:rsidRDefault="00000000" w:rsidRPr="00000000" w14:paraId="0000002C">
      <w:pPr>
        <w:spacing w:after="240" w:before="240" w:lineRule="auto"/>
        <w:rPr/>
      </w:pPr>
      <w:r w:rsidDel="00000000" w:rsidR="00000000" w:rsidRPr="00000000">
        <w:rPr>
          <w:rtl w:val="0"/>
        </w:rPr>
        <w:t xml:space="preserve">O projeto é voltado para alunos do Ensino Fundamental, especialmente do 6º ao 9º ano, que estão aprendendo conceitos básicos de matemática. Também pode ser utilizado por professores como ferramenta de apoio para tornar as aulas mais dinâmicas e interativas.</w:t>
      </w:r>
    </w:p>
    <w:p w:rsidR="00000000" w:rsidDel="00000000" w:rsidP="00000000" w:rsidRDefault="00000000" w:rsidRPr="00000000" w14:paraId="0000002D">
      <w:pPr>
        <w:pStyle w:val="Heading2"/>
        <w:keepNext w:val="0"/>
        <w:keepLines w:val="0"/>
        <w:spacing w:after="80" w:lineRule="auto"/>
        <w:jc w:val="center"/>
        <w:rPr>
          <w:b w:val="1"/>
          <w:bCs w:val="1"/>
          <w:sz w:val="34"/>
          <w:szCs w:val="34"/>
        </w:rPr>
      </w:pPr>
      <w:bookmarkStart w:colFirst="0" w:colLast="0" w:name="_o46cazx0ocum" w:id="1"/>
      <w:bookmarkEnd w:id="1"/>
      <w:r w:rsidDel="00000000" w:rsidR="00000000" w:rsidRPr="00000000">
        <w:rPr>
          <w:b w:val="1"/>
          <w:bCs w:val="1"/>
          <w:sz w:val="34"/>
          <w:szCs w:val="34"/>
          <w:rtl w:val="0"/>
        </w:rPr>
        <w:t xml:space="preserve">OBJETIVO PRINCIPAL</w:t>
      </w:r>
    </w:p>
    <w:p w:rsidR="00000000" w:rsidDel="00000000" w:rsidP="00000000" w:rsidRDefault="00000000" w:rsidRPr="00000000" w14:paraId="0000002E">
      <w:pPr>
        <w:spacing w:after="240" w:before="240" w:lineRule="auto"/>
        <w:rPr/>
      </w:pPr>
      <w:r w:rsidDel="00000000" w:rsidR="00000000" w:rsidRPr="00000000">
        <w:rPr>
          <w:rtl w:val="0"/>
        </w:rPr>
        <w:t xml:space="preserve">Desenvolver uma atividade gamificada sobre Teoria dos Conjuntos utilizando a plataforma Wordwall, com o objetivo de tornar o aprendizado mais atrativo, interativo e eficiente, estimulando o raciocínio lógico dos alunos.</w:t>
      </w:r>
    </w:p>
    <w:p w:rsidR="00000000" w:rsidDel="00000000" w:rsidP="00000000" w:rsidRDefault="00000000" w:rsidRPr="00000000" w14:paraId="0000002F">
      <w:pPr>
        <w:pStyle w:val="Heading3"/>
        <w:keepNext w:val="0"/>
        <w:keepLines w:val="0"/>
        <w:spacing w:before="280" w:lineRule="auto"/>
        <w:jc w:val="center"/>
        <w:rPr>
          <w:b w:val="1"/>
          <w:bCs w:val="1"/>
          <w:color w:val="000000"/>
          <w:sz w:val="26"/>
          <w:szCs w:val="26"/>
        </w:rPr>
      </w:pPr>
      <w:bookmarkStart w:colFirst="0" w:colLast="0" w:name="_wzqum9c3qznm" w:id="2"/>
      <w:bookmarkEnd w:id="2"/>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Ensinar os conceitos fundamentais da Teoria dos Conjuntos.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Apresentar as principais operações entre conjuntos.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Estimular o raciocínio lógico e a resolução de problemas.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Tornar o aprendizado mais interessante por meio da gamificação.</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Auxiliar professores no processo de ensino.</w:t>
      </w:r>
    </w:p>
    <w:p w:rsidR="00000000" w:rsidDel="00000000" w:rsidP="00000000" w:rsidRDefault="00000000" w:rsidRPr="00000000" w14:paraId="00000035">
      <w:pPr>
        <w:pStyle w:val="Heading3"/>
        <w:keepNext w:val="0"/>
        <w:keepLines w:val="0"/>
        <w:spacing w:before="280" w:lineRule="auto"/>
        <w:jc w:val="center"/>
        <w:rPr>
          <w:b w:val="1"/>
          <w:bCs w:val="1"/>
          <w:color w:val="000000"/>
          <w:sz w:val="26"/>
          <w:szCs w:val="26"/>
        </w:rPr>
      </w:pPr>
      <w:bookmarkStart w:colFirst="0" w:colLast="0" w:name="_nmzuof8432zj" w:id="3"/>
      <w:bookmarkEnd w:id="3"/>
      <w:r w:rsidDel="00000000" w:rsidR="00000000" w:rsidRPr="00000000">
        <w:rPr>
          <w:b w:val="1"/>
          <w:bCs w:val="1"/>
          <w:color w:val="000000"/>
          <w:sz w:val="26"/>
          <w:szCs w:val="26"/>
          <w:rtl w:val="0"/>
        </w:rPr>
        <w:t xml:space="preserve">OBJETIVO DO NÍVEL FÁCIL</w:t>
      </w:r>
    </w:p>
    <w:p w:rsidR="00000000" w:rsidDel="00000000" w:rsidP="00000000" w:rsidRDefault="00000000" w:rsidRPr="00000000" w14:paraId="00000036">
      <w:pPr>
        <w:spacing w:after="240" w:before="240" w:lineRule="auto"/>
        <w:rPr/>
      </w:pPr>
      <w:r w:rsidDel="00000000" w:rsidR="00000000" w:rsidRPr="00000000">
        <w:rPr>
          <w:rtl w:val="0"/>
        </w:rPr>
        <w:t xml:space="preserve">Introduzir conceitos básicos, como conjunto, elemento, pertencimento e conjunto vazio, permitindo que os alunos se familiarizem com o conteúdo.</w:t>
      </w:r>
    </w:p>
    <w:p w:rsidR="00000000" w:rsidDel="00000000" w:rsidP="00000000" w:rsidRDefault="00000000" w:rsidRPr="00000000" w14:paraId="00000037">
      <w:pPr>
        <w:pStyle w:val="Heading3"/>
        <w:keepNext w:val="0"/>
        <w:keepLines w:val="0"/>
        <w:spacing w:before="280" w:lineRule="auto"/>
        <w:jc w:val="center"/>
        <w:rPr>
          <w:b w:val="1"/>
          <w:bCs w:val="1"/>
          <w:color w:val="000000"/>
          <w:sz w:val="26"/>
          <w:szCs w:val="26"/>
        </w:rPr>
      </w:pPr>
      <w:bookmarkStart w:colFirst="0" w:colLast="0" w:name="_vlnx6od6d7of" w:id="4"/>
      <w:bookmarkEnd w:id="4"/>
      <w:r w:rsidDel="00000000" w:rsidR="00000000" w:rsidRPr="00000000">
        <w:rPr>
          <w:b w:val="1"/>
          <w:bCs w:val="1"/>
          <w:color w:val="000000"/>
          <w:sz w:val="26"/>
          <w:szCs w:val="26"/>
          <w:rtl w:val="0"/>
        </w:rPr>
        <w:t xml:space="preserve">OBJETIVO DO NÍVEL MÉDIO</w:t>
      </w:r>
    </w:p>
    <w:p w:rsidR="00000000" w:rsidDel="00000000" w:rsidP="00000000" w:rsidRDefault="00000000" w:rsidRPr="00000000" w14:paraId="00000038">
      <w:pPr>
        <w:spacing w:after="240" w:before="240" w:lineRule="auto"/>
        <w:rPr/>
      </w:pPr>
      <w:r w:rsidDel="00000000" w:rsidR="00000000" w:rsidRPr="00000000">
        <w:rPr>
          <w:rtl w:val="0"/>
        </w:rPr>
        <w:t xml:space="preserve">Trabalhar operações entre conjuntos, como união, interseção e diferença, por meio de desafios que exijam a aplicação dos conceitos aprendidos.</w:t>
      </w:r>
    </w:p>
    <w:p w:rsidR="00000000" w:rsidDel="00000000" w:rsidP="00000000" w:rsidRDefault="00000000" w:rsidRPr="00000000" w14:paraId="00000039">
      <w:pPr>
        <w:pStyle w:val="Heading3"/>
        <w:keepNext w:val="0"/>
        <w:keepLines w:val="0"/>
        <w:spacing w:before="280" w:lineRule="auto"/>
        <w:jc w:val="center"/>
        <w:rPr>
          <w:b w:val="1"/>
          <w:bCs w:val="1"/>
          <w:color w:val="000000"/>
          <w:sz w:val="26"/>
          <w:szCs w:val="26"/>
        </w:rPr>
      </w:pPr>
      <w:bookmarkStart w:colFirst="0" w:colLast="0" w:name="_cje1scqyzhsn" w:id="5"/>
      <w:bookmarkEnd w:id="5"/>
      <w:r w:rsidDel="00000000" w:rsidR="00000000" w:rsidRPr="00000000">
        <w:rPr>
          <w:b w:val="1"/>
          <w:bCs w:val="1"/>
          <w:color w:val="000000"/>
          <w:sz w:val="26"/>
          <w:szCs w:val="26"/>
          <w:rtl w:val="0"/>
        </w:rPr>
        <w:t xml:space="preserve">OBJETIVO DO NÍVEL DIFÍCIL</w:t>
      </w:r>
    </w:p>
    <w:p w:rsidR="00000000" w:rsidDel="00000000" w:rsidP="00000000" w:rsidRDefault="00000000" w:rsidRPr="00000000" w14:paraId="0000003A">
      <w:pPr>
        <w:spacing w:after="240" w:before="240" w:lineRule="auto"/>
        <w:rPr/>
      </w:pPr>
      <w:r w:rsidDel="00000000" w:rsidR="00000000" w:rsidRPr="00000000">
        <w:rPr>
          <w:rtl w:val="0"/>
        </w:rPr>
        <w:t xml:space="preserve">Aplicar conhecimentos mais avançados da Teoria dos Conjuntos em problemas envolvendo diagramas de Venn, interpretação de situações e raciocínio lógico.</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jc w:val="center"/>
        <w:rPr>
          <w:b w:val="1"/>
          <w:bCs w:val="1"/>
        </w:rPr>
      </w:pPr>
      <w:r w:rsidDel="00000000" w:rsidR="00000000" w:rsidRPr="00000000">
        <w:rPr>
          <w:b w:val="1"/>
          <w:bCs w:val="1"/>
          <w:sz w:val="34"/>
          <w:szCs w:val="34"/>
          <w:rtl w:val="0"/>
        </w:rPr>
        <w:t xml:space="preserve">Nossa Metodologia</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Neste projeto, desenvolvemos uma atividade divertida sobre Teoria dos Conjuntos usando a plataforma Wordwall. Primeiro, fizemos uma pesquisa para entender melhor os principais conceitos matemáticos, como conjuntos, elementos, pertencimento, conjunto vazio, união, interseção e diferença entre conjuntos.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Depois disso, criamos questões e desafios interessantes para os alunos do Ensino Fundamental. As atividades foram divididas em três níveis de dificuldade - fácil, médio e difícil - para que os estudantes possam avançar gradualmente à medida que aprendem.</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Escolhemos a plataforma Wonderwall porque ela permite criar jogos educativos interativos, tornando o aprendizado mais divertido e motivador. Quando os alunos fazem as atividades, eles podem testar seus conhecimentos, receber feedback imediato e desenvolver o raciocínio lógico de uma maneira divertida.</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Dessa forma, nossa metodologia combina pesquisa, planejamento pedagógico e jogos, buscando tornar o ensino da matemática mais atraente e eficaz.</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jc w:val="center"/>
        <w:rPr>
          <w:b w:val="1"/>
          <w:bCs w:val="1"/>
          <w:sz w:val="26"/>
          <w:szCs w:val="26"/>
        </w:rPr>
      </w:pPr>
      <w:r w:rsidDel="00000000" w:rsidR="00000000" w:rsidRPr="00000000">
        <w:rPr>
          <w:b w:val="1"/>
          <w:bCs w:val="1"/>
          <w:sz w:val="26"/>
          <w:szCs w:val="26"/>
          <w:rtl w:val="0"/>
        </w:rPr>
        <w:t xml:space="preserve">REFERENCIAL BIBLIOGRÁFICO</w:t>
      </w:r>
    </w:p>
    <w:p w:rsidR="00000000" w:rsidDel="00000000" w:rsidP="00000000" w:rsidRDefault="00000000" w:rsidRPr="00000000" w14:paraId="00000047">
      <w:pPr>
        <w:spacing w:after="240" w:before="240" w:lineRule="auto"/>
        <w:rPr/>
      </w:pPr>
      <w:r w:rsidDel="00000000" w:rsidR="00000000" w:rsidRPr="00000000">
        <w:rPr>
          <w:rtl w:val="0"/>
        </w:rPr>
        <w:t xml:space="preserve">DANTE, Luiz Roberto. Matemática: Contexto &amp; Aplicações. São Paulo: Ática, 2019.</w:t>
      </w:r>
    </w:p>
    <w:p w:rsidR="00000000" w:rsidDel="00000000" w:rsidP="00000000" w:rsidRDefault="00000000" w:rsidRPr="00000000" w14:paraId="00000048">
      <w:pPr>
        <w:spacing w:after="240" w:before="240" w:lineRule="auto"/>
        <w:rPr/>
      </w:pPr>
      <w:r w:rsidDel="00000000" w:rsidR="00000000" w:rsidRPr="00000000">
        <w:rPr>
          <w:rtl w:val="0"/>
        </w:rPr>
        <w:t xml:space="preserve">IEZZI, Gelson; DOLCE, Osvaldo; MACHADO, Antonio. Matemática e Realidade. São Paulo: Atual, 2018.</w:t>
      </w:r>
    </w:p>
    <w:p w:rsidR="00000000" w:rsidDel="00000000" w:rsidP="00000000" w:rsidRDefault="00000000" w:rsidRPr="00000000" w14:paraId="00000049">
      <w:pPr>
        <w:spacing w:after="240" w:before="240" w:lineRule="auto"/>
        <w:rPr/>
      </w:pPr>
      <w:r w:rsidDel="00000000" w:rsidR="00000000" w:rsidRPr="00000000">
        <w:rPr>
          <w:rtl w:val="0"/>
        </w:rPr>
        <w:t xml:space="preserve">PAIVA, Manoel. Matemática: Paiva. São Paulo: Moderna, 2019.</w:t>
      </w:r>
    </w:p>
    <w:p w:rsidR="00000000" w:rsidDel="00000000" w:rsidP="00000000" w:rsidRDefault="00000000" w:rsidRPr="00000000" w14:paraId="0000004A">
      <w:pPr>
        <w:spacing w:after="240" w:before="240" w:lineRule="auto"/>
        <w:rPr/>
      </w:pPr>
      <w:hyperlink r:id="rId6">
        <w:r w:rsidDel="00000000" w:rsidR="00000000" w:rsidRPr="00000000">
          <w:rPr>
            <w:color w:val="1155cc"/>
            <w:u w:val="single"/>
            <w:rtl w:val="0"/>
          </w:rPr>
          <w:t xml:space="preserve">Wordwall</w:t>
        </w:r>
      </w:hyperlink>
      <w:r w:rsidDel="00000000" w:rsidR="00000000" w:rsidRPr="00000000">
        <w:rPr>
          <w:rtl w:val="0"/>
        </w:rPr>
        <w:t xml:space="preserve">. Acesso em: 01 jun. 2026.</w:t>
      </w:r>
    </w:p>
    <w:p w:rsidR="00000000" w:rsidDel="00000000" w:rsidP="00000000" w:rsidRDefault="00000000" w:rsidRPr="00000000" w14:paraId="0000004B">
      <w:pPr>
        <w:spacing w:after="240" w:before="240" w:lineRule="auto"/>
        <w:rPr/>
      </w:pPr>
      <w:r w:rsidDel="00000000" w:rsidR="00000000" w:rsidRPr="00000000">
        <w:rPr>
          <w:rtl w:val="0"/>
        </w:rPr>
        <w:t xml:space="preserve">BRASIL. Ministério da Educação. Base Nacional Comum Curricular (BNCC). Brasília: MEC, 2018. Disponível em:</w:t>
      </w:r>
      <w:hyperlink r:id="rId7">
        <w:r w:rsidDel="00000000" w:rsidR="00000000" w:rsidRPr="00000000">
          <w:rPr>
            <w:rtl w:val="0"/>
          </w:rPr>
          <w:t xml:space="preserve"> </w:t>
        </w:r>
      </w:hyperlink>
      <w:hyperlink r:id="rId8">
        <w:r w:rsidDel="00000000" w:rsidR="00000000" w:rsidRPr="00000000">
          <w:rPr>
            <w:color w:val="1155cc"/>
            <w:u w:val="single"/>
            <w:rtl w:val="0"/>
          </w:rPr>
          <w:t xml:space="preserve">BNCC Oficial</w:t>
        </w:r>
      </w:hyperlink>
      <w:r w:rsidDel="00000000" w:rsidR="00000000" w:rsidRPr="00000000">
        <w:rPr>
          <w:rtl w:val="0"/>
        </w:rPr>
        <w:t xml:space="preserve">. Acesso em: 01 jun. 2026.</w:t>
      </w:r>
    </w:p>
    <w:p w:rsidR="00000000" w:rsidDel="00000000" w:rsidP="00000000" w:rsidRDefault="00000000" w:rsidRPr="00000000" w14:paraId="0000004C">
      <w:pPr>
        <w:spacing w:after="240" w:before="240" w:lineRule="auto"/>
        <w:rPr/>
      </w:pPr>
      <w:r w:rsidDel="00000000" w:rsidR="00000000" w:rsidRPr="00000000">
        <w:rPr>
          <w:rtl w:val="0"/>
        </w:rPr>
        <w:t xml:space="preserve">Esses textos já estão no formato adequado para copiar e colar diretamente no seu Word como as seções Metodologia, Descrição do Tema Matemático e Referências Bibliográficas do trabalho.</w:t>
      </w:r>
    </w:p>
    <w:p w:rsidR="00000000" w:rsidDel="00000000" w:rsidP="00000000" w:rsidRDefault="00000000" w:rsidRPr="00000000" w14:paraId="0000004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rtl w:val="0"/>
        </w:rPr>
      </w:r>
    </w:p>
    <w:p w:rsidR="00000000" w:rsidDel="00000000" w:rsidP="00000000" w:rsidRDefault="00000000" w:rsidRPr="00000000" w14:paraId="00000050">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51">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footerReference r:id="rId9"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ordwall.net/pt-br?utm_source=chatgpt.com" TargetMode="External"/><Relationship Id="rId7" Type="http://schemas.openxmlformats.org/officeDocument/2006/relationships/hyperlink" Target="https://basenacionalcomum.mec.gov.br/?utm_source=chatgpt.com" TargetMode="External"/><Relationship Id="rId8" Type="http://schemas.openxmlformats.org/officeDocument/2006/relationships/hyperlink" Target="https://basenacionalcomum.mec.gov.b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