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FDAE4" w14:textId="77777777" w:rsidR="00277E97" w:rsidRPr="007B7624" w:rsidRDefault="00277E97" w:rsidP="00277E97">
      <w:pPr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7B7624">
        <w:rPr>
          <w:rFonts w:asciiTheme="majorHAnsi" w:hAnsiTheme="majorHAnsi" w:cstheme="majorHAnsi"/>
          <w:sz w:val="28"/>
          <w:szCs w:val="28"/>
          <w:lang w:val="ru-RU"/>
        </w:rPr>
        <w:t>НАЦИОНАЛЬНЫЙ ИССЛЕДОВАТЕЛЬСКИЙ УНИВЕРСИТЕТ ИТМО</w:t>
      </w:r>
    </w:p>
    <w:p w14:paraId="0E7D42BC" w14:textId="77777777" w:rsidR="00277E97" w:rsidRPr="007B7624" w:rsidRDefault="00277E97" w:rsidP="00277E97">
      <w:pPr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7B7624">
        <w:rPr>
          <w:rFonts w:asciiTheme="majorHAnsi" w:hAnsiTheme="majorHAnsi" w:cstheme="majorHAnsi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7675DAF8" w14:textId="77777777" w:rsidR="00277E97" w:rsidRPr="007B7624" w:rsidRDefault="00277E97" w:rsidP="00277E97">
      <w:pPr>
        <w:jc w:val="center"/>
        <w:rPr>
          <w:rFonts w:asciiTheme="majorHAnsi" w:hAnsiTheme="majorHAnsi" w:cstheme="majorHAnsi"/>
          <w:sz w:val="24"/>
          <w:szCs w:val="24"/>
          <w:lang w:val="ru-RU"/>
        </w:rPr>
      </w:pPr>
    </w:p>
    <w:p w14:paraId="225E5089" w14:textId="77777777" w:rsidR="00277E97" w:rsidRPr="007B7624" w:rsidRDefault="00277E97" w:rsidP="00277E97">
      <w:pPr>
        <w:jc w:val="center"/>
        <w:rPr>
          <w:rFonts w:asciiTheme="majorHAnsi" w:hAnsiTheme="majorHAnsi" w:cstheme="majorHAnsi"/>
          <w:sz w:val="24"/>
          <w:szCs w:val="24"/>
          <w:lang w:val="ru-RU"/>
        </w:rPr>
      </w:pPr>
    </w:p>
    <w:p w14:paraId="174455BD" w14:textId="77777777" w:rsidR="00277E97" w:rsidRPr="007B7624" w:rsidRDefault="00277E97" w:rsidP="00277E97">
      <w:pPr>
        <w:jc w:val="center"/>
        <w:rPr>
          <w:rFonts w:asciiTheme="majorHAnsi" w:hAnsiTheme="majorHAnsi" w:cstheme="majorHAnsi"/>
          <w:sz w:val="24"/>
          <w:szCs w:val="24"/>
          <w:lang w:val="ru-RU"/>
        </w:rPr>
      </w:pPr>
    </w:p>
    <w:p w14:paraId="3399EF74" w14:textId="77777777" w:rsidR="00277E97" w:rsidRPr="007B7624" w:rsidRDefault="00277E97" w:rsidP="00277E97">
      <w:pPr>
        <w:jc w:val="center"/>
        <w:rPr>
          <w:rFonts w:asciiTheme="majorHAnsi" w:hAnsiTheme="majorHAnsi" w:cstheme="majorHAnsi"/>
          <w:sz w:val="24"/>
          <w:szCs w:val="24"/>
          <w:lang w:val="ru-RU"/>
        </w:rPr>
      </w:pPr>
    </w:p>
    <w:p w14:paraId="33840D08" w14:textId="77777777" w:rsidR="00277E97" w:rsidRPr="007B7624" w:rsidRDefault="00277E97" w:rsidP="00277E97">
      <w:pPr>
        <w:jc w:val="center"/>
        <w:rPr>
          <w:rFonts w:asciiTheme="majorHAnsi" w:hAnsiTheme="majorHAnsi" w:cstheme="majorHAnsi"/>
          <w:sz w:val="24"/>
          <w:szCs w:val="24"/>
          <w:lang w:val="ru-RU"/>
        </w:rPr>
      </w:pPr>
    </w:p>
    <w:p w14:paraId="6BF4C837" w14:textId="77777777" w:rsidR="00277E97" w:rsidRPr="007B7624" w:rsidRDefault="00277E97" w:rsidP="00277E97">
      <w:pPr>
        <w:jc w:val="center"/>
        <w:rPr>
          <w:rFonts w:asciiTheme="majorHAnsi" w:hAnsiTheme="majorHAnsi" w:cstheme="majorHAnsi"/>
          <w:sz w:val="24"/>
          <w:szCs w:val="24"/>
          <w:lang w:val="ru-RU"/>
        </w:rPr>
      </w:pPr>
    </w:p>
    <w:p w14:paraId="28B1DDCB" w14:textId="77777777" w:rsidR="00277E97" w:rsidRPr="007B7624" w:rsidRDefault="00277E97" w:rsidP="00277E97">
      <w:pPr>
        <w:jc w:val="center"/>
        <w:rPr>
          <w:rFonts w:asciiTheme="majorHAnsi" w:hAnsiTheme="majorHAnsi" w:cstheme="majorHAnsi"/>
          <w:sz w:val="24"/>
          <w:szCs w:val="24"/>
          <w:lang w:val="ru-RU"/>
        </w:rPr>
      </w:pPr>
    </w:p>
    <w:p w14:paraId="399B39FE" w14:textId="77777777" w:rsidR="007B7624" w:rsidRPr="007B7624" w:rsidRDefault="007B7624" w:rsidP="007B7624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  <w:r w:rsidRPr="007B7624">
        <w:rPr>
          <w:rFonts w:asciiTheme="majorHAnsi" w:hAnsiTheme="majorHAnsi" w:cstheme="majorHAnsi"/>
          <w:sz w:val="32"/>
          <w:szCs w:val="32"/>
          <w:lang w:val="ru-RU"/>
        </w:rPr>
        <w:t>Экономика программной инжерении</w:t>
      </w:r>
    </w:p>
    <w:p w14:paraId="09B886E5" w14:textId="3190CD2B" w:rsidR="00277E97" w:rsidRPr="007B7624" w:rsidRDefault="00277E97" w:rsidP="00277E97">
      <w:pPr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7B7624">
        <w:rPr>
          <w:rFonts w:asciiTheme="majorHAnsi" w:hAnsiTheme="majorHAnsi" w:cstheme="majorHAnsi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Theme="majorHAnsi" w:hAnsiTheme="majorHAnsi" w:cstheme="majorHAnsi"/>
            <w:sz w:val="28"/>
            <w:szCs w:val="28"/>
            <w:lang w:val="ru-RU"/>
          </w:rPr>
          <w:id w:val="-79454510"/>
          <w:placeholder>
            <w:docPart w:val="432B9579204440DFB5CF8E5A3B259F9D"/>
          </w:placeholder>
          <w:text/>
        </w:sdtPr>
        <w:sdtEndPr/>
        <w:sdtContent>
          <w:r w:rsidRPr="007B7624">
            <w:rPr>
              <w:rFonts w:asciiTheme="majorHAnsi" w:hAnsiTheme="majorHAnsi" w:cstheme="majorHAnsi"/>
              <w:sz w:val="28"/>
              <w:szCs w:val="28"/>
              <w:lang w:val="ru-RU"/>
            </w:rPr>
            <w:t>3</w:t>
          </w:r>
        </w:sdtContent>
      </w:sdt>
    </w:p>
    <w:p w14:paraId="071BC5B4" w14:textId="7ADFAF18" w:rsidR="00277E97" w:rsidRPr="007B7624" w:rsidRDefault="00277E97" w:rsidP="00277E97">
      <w:pPr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7B7624">
        <w:rPr>
          <w:rFonts w:asciiTheme="majorHAnsi" w:hAnsiTheme="majorHAnsi" w:cstheme="majorHAnsi"/>
          <w:sz w:val="28"/>
          <w:szCs w:val="28"/>
          <w:lang w:val="ru-RU"/>
        </w:rPr>
        <w:t xml:space="preserve">Вариант </w:t>
      </w:r>
      <w:r w:rsidRPr="007B7624">
        <w:rPr>
          <w:rFonts w:asciiTheme="majorHAnsi" w:hAnsiTheme="majorHAnsi" w:cstheme="majorHAnsi"/>
          <w:sz w:val="28"/>
          <w:szCs w:val="28"/>
        </w:rPr>
        <w:t>dom</w:t>
      </w:r>
      <w:r w:rsidRPr="007B7624">
        <w:rPr>
          <w:rFonts w:asciiTheme="majorHAnsi" w:hAnsiTheme="majorHAnsi" w:cstheme="majorHAnsi"/>
          <w:sz w:val="28"/>
          <w:szCs w:val="28"/>
          <w:lang w:val="ru-RU"/>
        </w:rPr>
        <w:t>5</w:t>
      </w:r>
      <w:r w:rsidRPr="007B7624">
        <w:rPr>
          <w:rFonts w:asciiTheme="majorHAnsi" w:hAnsiTheme="majorHAnsi" w:cstheme="majorHAnsi"/>
          <w:sz w:val="28"/>
          <w:szCs w:val="28"/>
        </w:rPr>
        <w:t>min</w:t>
      </w:r>
      <w:r w:rsidRPr="007B7624">
        <w:rPr>
          <w:rFonts w:asciiTheme="majorHAnsi" w:hAnsiTheme="majorHAnsi" w:cstheme="majorHAnsi"/>
          <w:sz w:val="28"/>
          <w:szCs w:val="28"/>
          <w:lang w:val="ru-RU"/>
        </w:rPr>
        <w:t>.</w:t>
      </w:r>
      <w:r w:rsidRPr="007B7624">
        <w:rPr>
          <w:rFonts w:asciiTheme="majorHAnsi" w:hAnsiTheme="majorHAnsi" w:cstheme="majorHAnsi"/>
          <w:sz w:val="28"/>
          <w:szCs w:val="28"/>
        </w:rPr>
        <w:t>ru</w:t>
      </w:r>
      <w:r w:rsidRPr="007B7624">
        <w:rPr>
          <w:rFonts w:asciiTheme="majorHAnsi" w:hAnsiTheme="majorHAnsi" w:cstheme="majorHAnsi"/>
          <w:sz w:val="28"/>
          <w:szCs w:val="28"/>
          <w:lang w:val="ru-RU"/>
        </w:rPr>
        <w:br/>
      </w:r>
    </w:p>
    <w:p w14:paraId="4F7C3AF2" w14:textId="77777777" w:rsidR="00277E97" w:rsidRPr="007B7624" w:rsidRDefault="00277E97" w:rsidP="00277E97">
      <w:pPr>
        <w:jc w:val="center"/>
        <w:rPr>
          <w:rFonts w:asciiTheme="majorHAnsi" w:hAnsiTheme="majorHAnsi" w:cstheme="majorHAnsi"/>
          <w:sz w:val="24"/>
          <w:szCs w:val="24"/>
          <w:lang w:val="ru-RU"/>
        </w:rPr>
      </w:pPr>
    </w:p>
    <w:p w14:paraId="6BEE245D" w14:textId="77777777" w:rsidR="00277E97" w:rsidRPr="007B7624" w:rsidRDefault="00277E97" w:rsidP="00277E97">
      <w:pPr>
        <w:rPr>
          <w:rFonts w:asciiTheme="majorHAnsi" w:hAnsiTheme="majorHAnsi" w:cstheme="majorHAnsi"/>
          <w:sz w:val="24"/>
          <w:szCs w:val="24"/>
          <w:lang w:val="ru-RU"/>
        </w:rPr>
      </w:pPr>
    </w:p>
    <w:p w14:paraId="29F5E472" w14:textId="77777777" w:rsidR="00277E97" w:rsidRPr="007B7624" w:rsidRDefault="00277E97" w:rsidP="00277E97">
      <w:pPr>
        <w:rPr>
          <w:rFonts w:asciiTheme="majorHAnsi" w:hAnsiTheme="majorHAnsi" w:cstheme="majorHAnsi"/>
          <w:sz w:val="24"/>
          <w:szCs w:val="24"/>
          <w:lang w:val="ru-RU"/>
        </w:rPr>
      </w:pPr>
    </w:p>
    <w:p w14:paraId="5949A92D" w14:textId="77777777" w:rsidR="00277E97" w:rsidRPr="007B7624" w:rsidRDefault="00277E97" w:rsidP="00277E97">
      <w:pPr>
        <w:rPr>
          <w:rFonts w:asciiTheme="majorHAnsi" w:hAnsiTheme="majorHAnsi" w:cstheme="majorHAnsi"/>
          <w:sz w:val="24"/>
          <w:szCs w:val="24"/>
          <w:lang w:val="ru-RU"/>
        </w:rPr>
      </w:pPr>
    </w:p>
    <w:p w14:paraId="79EC134A" w14:textId="77777777" w:rsidR="00277E97" w:rsidRPr="007B7624" w:rsidRDefault="00277E97" w:rsidP="00277E97">
      <w:pPr>
        <w:tabs>
          <w:tab w:val="left" w:pos="7755"/>
        </w:tabs>
        <w:jc w:val="right"/>
        <w:rPr>
          <w:rFonts w:asciiTheme="majorHAnsi" w:hAnsiTheme="majorHAnsi" w:cstheme="majorHAnsi"/>
          <w:sz w:val="24"/>
          <w:szCs w:val="24"/>
          <w:lang w:val="ru-RU"/>
        </w:rPr>
      </w:pPr>
      <w:r w:rsidRPr="007B7624">
        <w:rPr>
          <w:rFonts w:asciiTheme="majorHAnsi" w:hAnsiTheme="majorHAnsi" w:cstheme="majorHAnsi"/>
          <w:sz w:val="24"/>
          <w:szCs w:val="24"/>
          <w:lang w:val="ru-RU"/>
        </w:rPr>
        <w:t>Выполнил</w:t>
      </w:r>
    </w:p>
    <w:sdt>
      <w:sdtPr>
        <w:rPr>
          <w:rFonts w:asciiTheme="majorHAnsi" w:hAnsiTheme="majorHAnsi" w:cstheme="majorHAnsi"/>
          <w:sz w:val="24"/>
          <w:szCs w:val="24"/>
          <w:lang w:val="ru-RU"/>
        </w:rPr>
        <w:id w:val="1828476442"/>
        <w:placeholder>
          <w:docPart w:val="AA07A37D49404985B7D26BB111BF18FC"/>
        </w:placeholder>
        <w:text/>
      </w:sdtPr>
      <w:sdtEndPr/>
      <w:sdtContent>
        <w:p w14:paraId="70ACE5F5" w14:textId="77777777" w:rsidR="00277E97" w:rsidRPr="007B7624" w:rsidRDefault="00277E97" w:rsidP="00277E97">
          <w:pPr>
            <w:tabs>
              <w:tab w:val="left" w:pos="7755"/>
            </w:tabs>
            <w:jc w:val="right"/>
            <w:rPr>
              <w:rFonts w:asciiTheme="majorHAnsi" w:hAnsiTheme="majorHAnsi" w:cstheme="majorHAnsi"/>
              <w:sz w:val="24"/>
              <w:szCs w:val="24"/>
              <w:lang w:val="ru-RU"/>
            </w:rPr>
          </w:pPr>
          <w:r w:rsidRPr="007B7624">
            <w:rPr>
              <w:rFonts w:asciiTheme="majorHAnsi" w:hAnsiTheme="majorHAnsi" w:cstheme="majorHAnsi"/>
              <w:sz w:val="24"/>
              <w:szCs w:val="24"/>
              <w:lang w:val="ru-RU"/>
            </w:rPr>
            <w:t>Гурин Евгений Иванович</w:t>
          </w:r>
        </w:p>
      </w:sdtContent>
    </w:sdt>
    <w:sdt>
      <w:sdtPr>
        <w:rPr>
          <w:rFonts w:asciiTheme="majorHAnsi" w:hAnsiTheme="majorHAnsi" w:cstheme="majorHAnsi"/>
          <w:sz w:val="24"/>
          <w:szCs w:val="24"/>
          <w:lang w:val="ru-RU"/>
        </w:rPr>
        <w:id w:val="-561096923"/>
        <w:placeholder>
          <w:docPart w:val="96E838C56C464E00973FEC7A229305FB"/>
        </w:placeholder>
        <w:text/>
      </w:sdtPr>
      <w:sdtEndPr/>
      <w:sdtContent>
        <w:p w14:paraId="33FECD62" w14:textId="77777777" w:rsidR="00277E97" w:rsidRPr="007B7624" w:rsidRDefault="00277E97" w:rsidP="00277E97">
          <w:pPr>
            <w:tabs>
              <w:tab w:val="left" w:pos="7755"/>
            </w:tabs>
            <w:jc w:val="right"/>
            <w:rPr>
              <w:rFonts w:asciiTheme="majorHAnsi" w:hAnsiTheme="majorHAnsi" w:cstheme="majorHAnsi"/>
              <w:sz w:val="24"/>
              <w:szCs w:val="24"/>
              <w:lang w:val="ru-RU"/>
            </w:rPr>
          </w:pPr>
          <w:r w:rsidRPr="007B7624">
            <w:rPr>
              <w:rFonts w:asciiTheme="majorHAnsi" w:hAnsiTheme="majorHAnsi" w:cstheme="majorHAnsi"/>
              <w:sz w:val="24"/>
              <w:szCs w:val="24"/>
              <w:lang w:val="ru-RU"/>
            </w:rPr>
            <w:t>Камышанская Ксения Васильевна</w:t>
          </w:r>
        </w:p>
      </w:sdtContent>
    </w:sdt>
    <w:p w14:paraId="5119F94C" w14:textId="77777777" w:rsidR="00277E97" w:rsidRPr="007B7624" w:rsidRDefault="00277E97" w:rsidP="00277E97">
      <w:pPr>
        <w:tabs>
          <w:tab w:val="left" w:pos="7755"/>
        </w:tabs>
        <w:jc w:val="right"/>
        <w:rPr>
          <w:rFonts w:asciiTheme="majorHAnsi" w:hAnsiTheme="majorHAnsi" w:cstheme="majorHAnsi"/>
          <w:sz w:val="24"/>
          <w:szCs w:val="24"/>
          <w:lang w:val="ru-RU"/>
        </w:rPr>
      </w:pPr>
      <w:r w:rsidRPr="007B7624">
        <w:rPr>
          <w:rFonts w:asciiTheme="majorHAnsi" w:hAnsiTheme="majorHAnsi" w:cstheme="majorHAnsi"/>
          <w:sz w:val="24"/>
          <w:szCs w:val="24"/>
          <w:lang w:val="ru-RU"/>
        </w:rPr>
        <w:t xml:space="preserve">Группа № </w:t>
      </w:r>
      <w:sdt>
        <w:sdtPr>
          <w:rPr>
            <w:rFonts w:asciiTheme="majorHAnsi" w:hAnsiTheme="majorHAnsi" w:cstheme="majorHAnsi"/>
            <w:sz w:val="24"/>
            <w:szCs w:val="24"/>
            <w:lang w:val="ru-RU"/>
          </w:rPr>
          <w:id w:val="-389809212"/>
          <w:placeholder>
            <w:docPart w:val="432B9579204440DFB5CF8E5A3B259F9D"/>
          </w:placeholder>
          <w:text/>
        </w:sdtPr>
        <w:sdtEndPr/>
        <w:sdtContent>
          <w:r w:rsidRPr="007B7624">
            <w:rPr>
              <w:rFonts w:asciiTheme="majorHAnsi" w:hAnsiTheme="majorHAnsi" w:cstheme="majorHAnsi"/>
              <w:sz w:val="24"/>
              <w:szCs w:val="24"/>
              <w:lang w:val="ru-RU"/>
            </w:rPr>
            <w:t>P34122</w:t>
          </w:r>
        </w:sdtContent>
      </w:sdt>
    </w:p>
    <w:p w14:paraId="6C7DCA7F" w14:textId="77777777" w:rsidR="00277E97" w:rsidRPr="007B7624" w:rsidRDefault="00277E97" w:rsidP="00277E97">
      <w:pPr>
        <w:jc w:val="right"/>
        <w:rPr>
          <w:rFonts w:asciiTheme="majorHAnsi" w:hAnsiTheme="majorHAnsi" w:cstheme="majorHAnsi"/>
          <w:sz w:val="24"/>
          <w:szCs w:val="24"/>
          <w:lang w:val="ru-RU"/>
        </w:rPr>
      </w:pPr>
      <w:r w:rsidRPr="007B7624">
        <w:rPr>
          <w:rFonts w:asciiTheme="majorHAnsi" w:hAnsiTheme="majorHAnsi" w:cstheme="majorHAnsi"/>
          <w:sz w:val="24"/>
          <w:szCs w:val="24"/>
          <w:lang w:val="ru-RU"/>
        </w:rPr>
        <w:t xml:space="preserve">Преподаватель: </w:t>
      </w:r>
      <w:r w:rsidRPr="007B7624">
        <w:rPr>
          <w:rFonts w:asciiTheme="majorHAnsi" w:hAnsiTheme="majorHAnsi" w:cstheme="majorHAnsi"/>
          <w:color w:val="000000"/>
          <w:sz w:val="24"/>
          <w:szCs w:val="24"/>
          <w:lang w:val="ru-RU"/>
        </w:rPr>
        <w:t>Гаврилов Антон Валерьевич</w:t>
      </w:r>
    </w:p>
    <w:p w14:paraId="30CE6DF0" w14:textId="77777777" w:rsidR="00277E97" w:rsidRPr="007B7624" w:rsidRDefault="00277E97" w:rsidP="00277E97">
      <w:pPr>
        <w:rPr>
          <w:rFonts w:asciiTheme="majorHAnsi" w:hAnsiTheme="majorHAnsi" w:cstheme="majorHAnsi"/>
          <w:sz w:val="24"/>
          <w:szCs w:val="24"/>
          <w:lang w:val="ru-RU"/>
        </w:rPr>
      </w:pPr>
    </w:p>
    <w:p w14:paraId="7A5C5724" w14:textId="77777777" w:rsidR="00277E97" w:rsidRPr="007B7624" w:rsidRDefault="00277E97" w:rsidP="00277E97">
      <w:pPr>
        <w:rPr>
          <w:rFonts w:asciiTheme="majorHAnsi" w:hAnsiTheme="majorHAnsi" w:cstheme="majorHAnsi"/>
          <w:sz w:val="24"/>
          <w:szCs w:val="24"/>
          <w:lang w:val="ru-RU"/>
        </w:rPr>
      </w:pPr>
    </w:p>
    <w:p w14:paraId="438800CE" w14:textId="77777777" w:rsidR="00277E97" w:rsidRPr="007B7624" w:rsidRDefault="00277E97" w:rsidP="00277E97">
      <w:pPr>
        <w:rPr>
          <w:rFonts w:asciiTheme="majorHAnsi" w:hAnsiTheme="majorHAnsi" w:cstheme="majorHAnsi"/>
          <w:sz w:val="24"/>
          <w:szCs w:val="24"/>
          <w:lang w:val="ru-RU"/>
        </w:rPr>
      </w:pPr>
    </w:p>
    <w:p w14:paraId="5393BB12" w14:textId="77777777" w:rsidR="00277E97" w:rsidRPr="007B7624" w:rsidRDefault="00277E97" w:rsidP="00277E97">
      <w:pPr>
        <w:rPr>
          <w:rFonts w:asciiTheme="majorHAnsi" w:hAnsiTheme="majorHAnsi" w:cstheme="majorHAnsi"/>
          <w:sz w:val="24"/>
          <w:szCs w:val="24"/>
          <w:lang w:val="ru-RU"/>
        </w:rPr>
      </w:pPr>
    </w:p>
    <w:p w14:paraId="657C9261" w14:textId="77777777" w:rsidR="00277E97" w:rsidRPr="007B7624" w:rsidRDefault="00277E97" w:rsidP="00277E97">
      <w:pPr>
        <w:tabs>
          <w:tab w:val="left" w:pos="5400"/>
        </w:tabs>
        <w:jc w:val="center"/>
        <w:rPr>
          <w:rFonts w:asciiTheme="majorHAnsi" w:hAnsiTheme="majorHAnsi" w:cstheme="majorHAnsi"/>
          <w:sz w:val="24"/>
          <w:szCs w:val="24"/>
          <w:lang w:val="ru-RU"/>
        </w:rPr>
      </w:pPr>
      <w:r w:rsidRPr="007B7624">
        <w:rPr>
          <w:rFonts w:asciiTheme="majorHAnsi" w:hAnsiTheme="majorHAnsi" w:cstheme="majorHAnsi"/>
          <w:sz w:val="24"/>
          <w:szCs w:val="24"/>
          <w:lang w:val="ru-RU"/>
        </w:rPr>
        <w:t>г. Санкт-Петербург</w:t>
      </w:r>
    </w:p>
    <w:p w14:paraId="77088234" w14:textId="694601F1" w:rsidR="00277E97" w:rsidRDefault="00277E97" w:rsidP="00277E97">
      <w:pPr>
        <w:jc w:val="center"/>
        <w:rPr>
          <w:rFonts w:asciiTheme="majorHAnsi" w:hAnsiTheme="majorHAnsi" w:cstheme="majorHAnsi"/>
          <w:sz w:val="24"/>
          <w:szCs w:val="24"/>
          <w:lang w:val="ru-RU"/>
        </w:rPr>
      </w:pPr>
      <w:r w:rsidRPr="007B7624">
        <w:rPr>
          <w:rFonts w:asciiTheme="majorHAnsi" w:hAnsiTheme="majorHAnsi" w:cstheme="majorHAnsi"/>
          <w:sz w:val="24"/>
          <w:szCs w:val="24"/>
          <w:lang w:val="ru-RU"/>
        </w:rPr>
        <w:t>2021</w:t>
      </w:r>
    </w:p>
    <w:p w14:paraId="3DC55870" w14:textId="56DE8B04" w:rsidR="003845F0" w:rsidRDefault="003845F0" w:rsidP="00277E97">
      <w:pPr>
        <w:jc w:val="center"/>
        <w:rPr>
          <w:rFonts w:asciiTheme="majorHAnsi" w:hAnsiTheme="majorHAnsi" w:cstheme="majorHAnsi"/>
          <w:sz w:val="24"/>
          <w:szCs w:val="24"/>
          <w:lang w:val="ru-RU"/>
        </w:rPr>
      </w:pPr>
    </w:p>
    <w:p w14:paraId="3287F97D" w14:textId="257AEC81" w:rsidR="003845F0" w:rsidRDefault="003845F0" w:rsidP="00277E97">
      <w:pPr>
        <w:jc w:val="center"/>
        <w:rPr>
          <w:rFonts w:asciiTheme="majorHAnsi" w:hAnsiTheme="majorHAnsi" w:cstheme="majorHAnsi"/>
          <w:sz w:val="24"/>
          <w:szCs w:val="24"/>
          <w:lang w:val="ru-RU"/>
        </w:rPr>
      </w:pPr>
    </w:p>
    <w:p w14:paraId="77CFDE43" w14:textId="4292DF27" w:rsidR="003845F0" w:rsidRDefault="003845F0" w:rsidP="003845F0">
      <w:pPr>
        <w:pStyle w:val="Heading1"/>
        <w:jc w:val="center"/>
        <w:rPr>
          <w:lang w:val="ru-RU"/>
        </w:rPr>
      </w:pPr>
      <w:r>
        <w:rPr>
          <w:lang w:val="ru-RU"/>
        </w:rPr>
        <w:lastRenderedPageBreak/>
        <w:t>Задание</w:t>
      </w:r>
    </w:p>
    <w:p w14:paraId="07FAF73E" w14:textId="77777777" w:rsidR="003845F0" w:rsidRPr="003845F0" w:rsidRDefault="003845F0" w:rsidP="003845F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3845F0">
        <w:rPr>
          <w:rFonts w:eastAsia="Times New Roman" w:cstheme="minorHAnsi"/>
          <w:sz w:val="24"/>
          <w:szCs w:val="24"/>
          <w:lang w:val="ru-RU" w:eastAsia="ru-RU"/>
        </w:rPr>
        <w:t>Предложить план действий в ситуации, когда прошло 3/4 срока, запланированного на реализацию проекта, а фактически выполнена только половина задач:</w:t>
      </w:r>
    </w:p>
    <w:p w14:paraId="41EBC417" w14:textId="77777777" w:rsidR="003845F0" w:rsidRPr="003845F0" w:rsidRDefault="003845F0" w:rsidP="00384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3845F0">
        <w:rPr>
          <w:rFonts w:eastAsia="Times New Roman" w:cstheme="minorHAnsi"/>
          <w:sz w:val="24"/>
          <w:szCs w:val="24"/>
          <w:lang w:val="ru-RU" w:eastAsia="ru-RU"/>
        </w:rPr>
        <w:t>Определить, какие функции на данный момент еще не завершены и оценить, реализацию каких из них можно отложить для того, чтобы не сдвигать срок выпуска устраивающего заказчика работоспособного продукта с максимально сохраненной функциональностью.</w:t>
      </w:r>
    </w:p>
    <w:p w14:paraId="0CCE7389" w14:textId="0BFA36CF" w:rsidR="003845F0" w:rsidRDefault="003845F0" w:rsidP="00384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3845F0">
        <w:rPr>
          <w:rFonts w:eastAsia="Times New Roman" w:cstheme="minorHAnsi"/>
          <w:sz w:val="24"/>
          <w:szCs w:val="24"/>
          <w:lang w:val="ru-RU" w:eastAsia="ru-RU"/>
        </w:rPr>
        <w:t>Оценить возможность увеличения команды разработчиков для соблюдения сроков проекта, либо попытаться оптимизировать план работ</w:t>
      </w:r>
    </w:p>
    <w:p w14:paraId="19154FC9" w14:textId="18B91500" w:rsidR="0082302B" w:rsidRDefault="0082302B" w:rsidP="0082302B">
      <w:pPr>
        <w:pStyle w:val="Heading1"/>
        <w:jc w:val="center"/>
        <w:rPr>
          <w:rFonts w:eastAsia="Times New Roman"/>
          <w:lang w:eastAsia="ru-RU"/>
        </w:rPr>
      </w:pPr>
      <w:r>
        <w:rPr>
          <w:rFonts w:eastAsia="Times New Roman"/>
          <w:lang w:val="ru-RU" w:eastAsia="ru-RU"/>
        </w:rPr>
        <w:t>План действий</w:t>
      </w:r>
    </w:p>
    <w:p w14:paraId="69E0D5F5" w14:textId="7F976315" w:rsidR="00344375" w:rsidRPr="003F78C4" w:rsidRDefault="003F78C4" w:rsidP="00344375">
      <w:pPr>
        <w:rPr>
          <w:lang w:val="ru-RU" w:eastAsia="ru-RU"/>
        </w:rPr>
      </w:pPr>
      <w:r>
        <w:rPr>
          <w:lang w:val="ru-RU" w:eastAsia="ru-RU"/>
        </w:rPr>
        <w:t>Рассмотрим изначальный план действий с добавлением цветовой маркировки</w:t>
      </w:r>
      <w:r w:rsidR="00996625">
        <w:rPr>
          <w:lang w:val="ru-RU" w:eastAsia="ru-RU"/>
        </w:rPr>
        <w:t>. Зеленым помечены готовые задачи, красным – задачи от которых решено отказаться. Желтым – задачи, на которые решили сократить время выполнения</w:t>
      </w:r>
      <w:r w:rsidR="008F6167">
        <w:rPr>
          <w:lang w:val="ru-RU" w:eastAsia="ru-RU"/>
        </w:rPr>
        <w:t>.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771"/>
        <w:gridCol w:w="5441"/>
        <w:gridCol w:w="1088"/>
        <w:gridCol w:w="1144"/>
        <w:gridCol w:w="901"/>
      </w:tblGrid>
      <w:tr w:rsidR="000B1E4B" w:rsidRPr="000B1E4B" w14:paraId="5A4C6398" w14:textId="77777777" w:rsidTr="000B1E4B">
        <w:trPr>
          <w:trHeight w:val="600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8C85087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№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57C5FF91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Вид работы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61EA442D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Optimistic (h-h)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73465EC4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Pessimistic (h-h)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6DAE7F09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Optimal (h-h)</w:t>
            </w:r>
          </w:p>
        </w:tc>
      </w:tr>
      <w:tr w:rsidR="000B1E4B" w:rsidRPr="000B1E4B" w14:paraId="510DF994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F95AAA4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1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6BC0290C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Design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45F39889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2D2F9E41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100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16D6FF54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70</w:t>
            </w:r>
          </w:p>
        </w:tc>
      </w:tr>
      <w:tr w:rsidR="000B1E4B" w:rsidRPr="000B1E4B" w14:paraId="3451A700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02C8839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1.1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14:paraId="6772A3EF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Дизайн с прототипом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407EEA0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F5A520F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100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70ACC70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70</w:t>
            </w:r>
          </w:p>
        </w:tc>
      </w:tr>
      <w:tr w:rsidR="000B1E4B" w:rsidRPr="000B1E4B" w14:paraId="4B4BA2EE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7B53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7EE34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0C92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020C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86B5D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0B1E4B" w:rsidRPr="000B1E4B" w14:paraId="13A1EC82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FB65DA0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2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232A2D0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Backend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6B9CB750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288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76316947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500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60A0CB3E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400</w:t>
            </w:r>
          </w:p>
        </w:tc>
      </w:tr>
      <w:tr w:rsidR="000B1E4B" w:rsidRPr="000B1E4B" w14:paraId="02925F2D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5FAE8AE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2.1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5BD308E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Разработка схемы бд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5FC8D28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24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4BFFBA4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20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425A0B1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15</w:t>
            </w:r>
          </w:p>
        </w:tc>
      </w:tr>
      <w:tr w:rsidR="000B1E4B" w:rsidRPr="000B1E4B" w14:paraId="1FD275CB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459EFA7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2.2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94BBD40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Создание списка необходимых эндпоинтов и интерфейсов доступа к ним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9A81A16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24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0FDB607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30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03D0415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25</w:t>
            </w:r>
          </w:p>
        </w:tc>
      </w:tr>
      <w:tr w:rsidR="000B1E4B" w:rsidRPr="000B1E4B" w14:paraId="4A0D13C1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7FDB041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2.3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14:paraId="0A5FA0B5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Хранение каталога услуг с иерархическим деревом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1A4F33C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40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013F01C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80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7EF1533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65</w:t>
            </w:r>
          </w:p>
        </w:tc>
      </w:tr>
      <w:tr w:rsidR="000B1E4B" w:rsidRPr="000B1E4B" w14:paraId="4B4E5C8B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2BBAC85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2.4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14:paraId="24D6570A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Хранение услуги с форматированием и ссылками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DD5E3B0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40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18CB49A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80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DF92D5F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65</w:t>
            </w:r>
          </w:p>
        </w:tc>
      </w:tr>
      <w:tr w:rsidR="000B1E4B" w:rsidRPr="000B1E4B" w14:paraId="255EA145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84121D5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2.5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14:paraId="15BB99FC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Хранение новостей сайта и отложенная публикация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90F1576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40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2B7438F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80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BA789CF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65</w:t>
            </w:r>
          </w:p>
        </w:tc>
      </w:tr>
      <w:tr w:rsidR="000B1E4B" w:rsidRPr="000B1E4B" w14:paraId="1E8B6782" w14:textId="77777777" w:rsidTr="000B1E4B">
        <w:trPr>
          <w:trHeight w:val="6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A5D8A17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2.6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14:paraId="31876CC6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Хранение баннеров сайта и отложенной публикации баннеров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364A84B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7992036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60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8757EBA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45</w:t>
            </w:r>
          </w:p>
        </w:tc>
      </w:tr>
      <w:tr w:rsidR="000B1E4B" w:rsidRPr="000B1E4B" w14:paraId="7F612470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50EBA12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2.7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14:paraId="01052833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Хранение заявок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DE3CFF8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7AE33B6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60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102B186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45</w:t>
            </w:r>
          </w:p>
        </w:tc>
      </w:tr>
      <w:tr w:rsidR="000B1E4B" w:rsidRPr="000B1E4B" w14:paraId="599E3B2E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D6D2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2.8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1131F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Рассылка на почту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8E7D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1F8F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30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9C18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25</w:t>
            </w:r>
          </w:p>
        </w:tc>
      </w:tr>
      <w:tr w:rsidR="000B1E4B" w:rsidRPr="000B1E4B" w14:paraId="625CCF15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13438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2.9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D2063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с системой учета заказов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39D9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82966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19BB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50</w:t>
            </w:r>
          </w:p>
        </w:tc>
      </w:tr>
      <w:tr w:rsidR="000B1E4B" w:rsidRPr="000B1E4B" w14:paraId="6E559A0E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142A8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DB56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1D79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A3BE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29973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0B1E4B" w:rsidRPr="000B1E4B" w14:paraId="5E9E06E8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503FDA6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3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6526BF2A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Frontend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1A80A3BF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438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5416A908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876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045F7F29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657</w:t>
            </w:r>
          </w:p>
        </w:tc>
      </w:tr>
      <w:tr w:rsidR="000B1E4B" w:rsidRPr="000B1E4B" w14:paraId="0DE7168E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F7BE944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3.1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14:paraId="7FB0C09F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Скелет сайта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ADA9BC2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24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F962F06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48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F96F94E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36</w:t>
            </w:r>
          </w:p>
        </w:tc>
      </w:tr>
      <w:tr w:rsidR="000B1E4B" w:rsidRPr="000B1E4B" w14:paraId="63A9E0E7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5590ABE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3.2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14:paraId="73FE0DF6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Главная страница с каталогом услуг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46A88C8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60E4895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64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D035392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48</w:t>
            </w:r>
          </w:p>
        </w:tc>
      </w:tr>
      <w:tr w:rsidR="000B1E4B" w:rsidRPr="000B1E4B" w14:paraId="54C82536" w14:textId="77777777" w:rsidTr="000B1E4B">
        <w:trPr>
          <w:trHeight w:val="6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725E818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3.3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14:paraId="5445A2F4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Интеграция новостей на главную страницу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E895A5D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16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65C4E98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32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E3FE885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24</w:t>
            </w:r>
          </w:p>
        </w:tc>
      </w:tr>
      <w:tr w:rsidR="000B1E4B" w:rsidRPr="000B1E4B" w14:paraId="4D527172" w14:textId="77777777" w:rsidTr="000B1E4B">
        <w:trPr>
          <w:trHeight w:val="6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D485BDD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3.4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14:paraId="7BF8FF8E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Интеграция карусели текущих акций на главную страницу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A70D55D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16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5B5FE1D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32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1E29A9D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24</w:t>
            </w:r>
          </w:p>
        </w:tc>
      </w:tr>
      <w:tr w:rsidR="000B1E4B" w:rsidRPr="000B1E4B" w14:paraId="56F1AF57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ED6F848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3.5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14:paraId="47FFC224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Выпадающее меню с иерархией каталога услуг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9C7ACC8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16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C3C35FF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32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CF03A18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24</w:t>
            </w:r>
          </w:p>
        </w:tc>
      </w:tr>
      <w:tr w:rsidR="000B1E4B" w:rsidRPr="000B1E4B" w14:paraId="4F7D4838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0E089EE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3.6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14:paraId="11182377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Отображение информации о доставке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61541F4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890108B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16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9D79BB5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12</w:t>
            </w:r>
          </w:p>
        </w:tc>
      </w:tr>
      <w:tr w:rsidR="000B1E4B" w:rsidRPr="000B1E4B" w14:paraId="299ADE65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448618A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3.7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14:paraId="37D2B2C4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Отображение контактной информации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920D58F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BAD85F2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16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AF87B30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12</w:t>
            </w:r>
          </w:p>
        </w:tc>
      </w:tr>
      <w:tr w:rsidR="000B1E4B" w:rsidRPr="000B1E4B" w14:paraId="53A3F69C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5528935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3.8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14:paraId="3A6678CA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Отображение информации об обратной связи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834C29D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B1AC3B8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16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CD35D01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12</w:t>
            </w:r>
          </w:p>
        </w:tc>
      </w:tr>
      <w:tr w:rsidR="000B1E4B" w:rsidRPr="000B1E4B" w14:paraId="05DACE94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4389344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3.9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14:paraId="19767451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Отображение информации о работе с организациями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0590E61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3899FF8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16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1CAA2F7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12</w:t>
            </w:r>
          </w:p>
        </w:tc>
      </w:tr>
      <w:tr w:rsidR="000B1E4B" w:rsidRPr="000B1E4B" w14:paraId="4324F4A0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633A629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3.10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14:paraId="767A34AE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Отображение списка вакансий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943E37B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C7AD1A8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16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EC9EA0F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12</w:t>
            </w:r>
          </w:p>
        </w:tc>
      </w:tr>
      <w:tr w:rsidR="000B1E4B" w:rsidRPr="000B1E4B" w14:paraId="61D31CBD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BC97A49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lastRenderedPageBreak/>
              <w:t>3.11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14:paraId="7B652C64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Шапка сайта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364EB7D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1AB21A9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16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D36FEA1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12</w:t>
            </w:r>
          </w:p>
        </w:tc>
      </w:tr>
      <w:tr w:rsidR="000B1E4B" w:rsidRPr="000B1E4B" w14:paraId="2FCA9390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B025C9E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3.12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14:paraId="24A81110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Футер сайта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EA3496F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9451120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16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9AEBE63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12</w:t>
            </w:r>
          </w:p>
        </w:tc>
      </w:tr>
      <w:tr w:rsidR="000B1E4B" w:rsidRPr="000B1E4B" w14:paraId="6E5122C6" w14:textId="77777777" w:rsidTr="000B1E4B">
        <w:trPr>
          <w:trHeight w:val="9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98BCC9D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3.13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14:paraId="53355995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Создание редактора текста для постов с возможностью добавлять таблицы, редактировать форматирование, менять цвет текста и его фон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0BA8BF6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24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F98263F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48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B001C7A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36</w:t>
            </w:r>
          </w:p>
        </w:tc>
      </w:tr>
      <w:tr w:rsidR="000B1E4B" w:rsidRPr="000B1E4B" w14:paraId="6F44382F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F772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3.14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4B173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 редактора карточек для услуг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844DE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EC6B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86A57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</w:tr>
      <w:tr w:rsidR="000B1E4B" w:rsidRPr="000B1E4B" w14:paraId="1C8095B2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72C6634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3.15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D5992F5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Создание редактора карточек для организаций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067B871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40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61B8F35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80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A51BB06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60</w:t>
            </w:r>
          </w:p>
        </w:tc>
      </w:tr>
      <w:tr w:rsidR="000B1E4B" w:rsidRPr="000B1E4B" w14:paraId="6ACB7B86" w14:textId="77777777" w:rsidTr="000B1E4B">
        <w:trPr>
          <w:trHeight w:val="6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9034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3.16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7D9C1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Создание, удаление, редактирование иерархии в каталоге услуг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9AA2A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1DA0F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75241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</w:tr>
      <w:tr w:rsidR="000B1E4B" w:rsidRPr="000B1E4B" w14:paraId="4798B110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B4EC3CF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3.17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14:paraId="37BAA70E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Создание, удаление, редактирование вакансии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EA7892C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C462298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60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9A9F13E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45</w:t>
            </w:r>
          </w:p>
        </w:tc>
      </w:tr>
      <w:tr w:rsidR="000B1E4B" w:rsidRPr="000B1E4B" w14:paraId="0ED5E9DD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7CD8EF9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3.18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14:paraId="33F2D055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Прикрепление видео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52F199C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16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AF62925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32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095687A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24</w:t>
            </w:r>
          </w:p>
        </w:tc>
      </w:tr>
      <w:tr w:rsidR="000B1E4B" w:rsidRPr="000B1E4B" w14:paraId="53F235A1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F797916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3.19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14:paraId="32270481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Хлебные крошки на страницах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DE49598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16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54B9BB1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32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0A0CD57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24</w:t>
            </w:r>
          </w:p>
        </w:tc>
      </w:tr>
      <w:tr w:rsidR="000B1E4B" w:rsidRPr="000B1E4B" w14:paraId="1CD7DF5F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5614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3.20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30905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Поиск по сайту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D0CC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FDCA1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FE102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</w:tr>
      <w:tr w:rsidR="000B1E4B" w:rsidRPr="000B1E4B" w14:paraId="3F9908C2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0A10A98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3.21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D201CD8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Интеграция с сервисом обратной связи (менеджер сайта)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3FF6A14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24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8955269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48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3877B7B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36</w:t>
            </w:r>
          </w:p>
        </w:tc>
      </w:tr>
      <w:tr w:rsidR="000B1E4B" w:rsidRPr="000B1E4B" w14:paraId="236F0810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CF1C39B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3.22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14:paraId="11E9F5F1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Интеграция с сервисом карт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78CCFED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24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011ABD6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48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0FA0A6E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36</w:t>
            </w:r>
          </w:p>
        </w:tc>
      </w:tr>
      <w:tr w:rsidR="000B1E4B" w:rsidRPr="000B1E4B" w14:paraId="2DF6B714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0914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381A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36C1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C66F2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65423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0B1E4B" w:rsidRPr="000B1E4B" w14:paraId="3BDFB8FE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CDA5779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4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0F5ABBAA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Integration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26DE223B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24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32D3F120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48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07D61B3D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36</w:t>
            </w:r>
          </w:p>
        </w:tc>
      </w:tr>
      <w:tr w:rsidR="000B1E4B" w:rsidRPr="000B1E4B" w14:paraId="010C1C4F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CD34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4.1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51112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АПИ с фронтендом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C9676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50C2E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10CFC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</w:tr>
      <w:tr w:rsidR="000B1E4B" w:rsidRPr="000B1E4B" w14:paraId="41D5CCD2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A072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1387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7E660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DE3E5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C74B2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0B1E4B" w:rsidRPr="000B1E4B" w14:paraId="10CA483C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21F6D61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5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AB3FAF4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Deploy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75AF3EE0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24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5F0C0837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48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6BA41519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36</w:t>
            </w:r>
          </w:p>
        </w:tc>
      </w:tr>
      <w:tr w:rsidR="000B1E4B" w:rsidRPr="000B1E4B" w14:paraId="19CCBD80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EBDB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5.1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0407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Поиск подходящего хостинга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167B8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DC53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55E3A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</w:tr>
      <w:tr w:rsidR="000B1E4B" w:rsidRPr="000B1E4B" w14:paraId="5B38B8F2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E9697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5.2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F673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Размещение сайта и подключение сертификатов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5A38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BD1E9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C0FE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</w:tr>
      <w:tr w:rsidR="000B1E4B" w:rsidRPr="000B1E4B" w14:paraId="161CD650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12AD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54CDE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2A834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BBEA4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D54D8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0B1E4B" w:rsidRPr="000B1E4B" w14:paraId="517B8189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B5667A4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6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CD301B3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Testing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75F52B6E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96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59902175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192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09606125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144</w:t>
            </w:r>
          </w:p>
        </w:tc>
      </w:tr>
      <w:tr w:rsidR="000B1E4B" w:rsidRPr="000B1E4B" w14:paraId="29BC5DC8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A254E59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5700"/>
                <w:lang w:val="ru-RU" w:eastAsia="ru-RU"/>
              </w:rPr>
              <w:t>6.1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43B5D2F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5700"/>
                <w:lang w:val="ru-RU" w:eastAsia="ru-RU"/>
              </w:rPr>
              <w:t>Ручное тестирование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472BE67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5700"/>
                <w:lang w:val="ru-RU" w:eastAsia="ru-RU"/>
              </w:rPr>
              <w:t>48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0FF1F3A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5700"/>
                <w:lang w:val="ru-RU" w:eastAsia="ru-RU"/>
              </w:rPr>
              <w:t>96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65DDB8D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5700"/>
                <w:lang w:val="ru-RU" w:eastAsia="ru-RU"/>
              </w:rPr>
              <w:t>72</w:t>
            </w:r>
          </w:p>
        </w:tc>
      </w:tr>
      <w:tr w:rsidR="000B1E4B" w:rsidRPr="000B1E4B" w14:paraId="44D1E886" w14:textId="77777777" w:rsidTr="000B1E4B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A6685EB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5700"/>
                <w:lang w:val="ru-RU" w:eastAsia="ru-RU"/>
              </w:rPr>
              <w:t>6.2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A2C4E0F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5700"/>
                <w:lang w:val="ru-RU" w:eastAsia="ru-RU"/>
              </w:rPr>
              <w:t>Интеграционное тестирование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0BB4613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5700"/>
                <w:lang w:val="ru-RU" w:eastAsia="ru-RU"/>
              </w:rPr>
              <w:t>48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B7C42B0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5700"/>
                <w:lang w:val="ru-RU" w:eastAsia="ru-RU"/>
              </w:rPr>
              <w:t>96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917101D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5700"/>
                <w:lang w:val="ru-RU" w:eastAsia="ru-RU"/>
              </w:rPr>
              <w:t>72</w:t>
            </w:r>
          </w:p>
        </w:tc>
      </w:tr>
    </w:tbl>
    <w:p w14:paraId="63F19F23" w14:textId="6DC12645" w:rsidR="00344375" w:rsidRDefault="00344375" w:rsidP="00344375">
      <w:pPr>
        <w:rPr>
          <w:lang w:val="ru-RU" w:eastAsia="ru-RU"/>
        </w:rPr>
      </w:pPr>
    </w:p>
    <w:p w14:paraId="1752081A" w14:textId="1588B0CA" w:rsidR="00CD598E" w:rsidRDefault="008F6167" w:rsidP="00344375">
      <w:pPr>
        <w:rPr>
          <w:lang w:val="ru-RU" w:eastAsia="ru-RU"/>
        </w:rPr>
      </w:pPr>
      <w:r>
        <w:rPr>
          <w:lang w:val="ru-RU" w:eastAsia="ru-RU"/>
        </w:rPr>
        <w:t>Основная часть функциональности была реализована. По нашему мнению для отказа выбраны наименее критичные задачи, такие как дополнительные функции (отложенная публикация новостей и баннеров, без них можно обойтись, так как сайт про услуги для быта), также отказ от соответствующих</w:t>
      </w:r>
      <w:r w:rsidR="000B1E4B" w:rsidRPr="000B1E4B">
        <w:rPr>
          <w:lang w:val="ru-RU" w:eastAsia="ru-RU"/>
        </w:rPr>
        <w:t xml:space="preserve"> </w:t>
      </w:r>
      <w:r w:rsidR="000B1E4B">
        <w:rPr>
          <w:lang w:val="ru-RU" w:eastAsia="ru-RU"/>
        </w:rPr>
        <w:t>этим функциям элементам фронта. Помимо этого решено было не интегрировать такие дополнительные функции, как менеджер сайта (бот-помощник), интеграции с картой (будет картинка схемы проезда) и прикрепления видео.</w:t>
      </w:r>
      <w:r w:rsidR="000B1E4B">
        <w:rPr>
          <w:lang w:val="ru-RU" w:eastAsia="ru-RU"/>
        </w:rPr>
        <w:br/>
      </w:r>
      <w:r w:rsidR="000B1E4B">
        <w:rPr>
          <w:lang w:val="ru-RU" w:eastAsia="ru-RU"/>
        </w:rPr>
        <w:br/>
        <w:t>От редакторов карточек отказаться не получится, так как эти части отвечают за наполнение сайта, рассылка на почту и система учета заказав также элементы основного массива системы. Интеграция и деплой никак не могут быть урезаны из проекта. Однако тестирование решено было сократить в половину.</w:t>
      </w:r>
      <w:r w:rsidR="00CD598E">
        <w:rPr>
          <w:lang w:val="ru-RU" w:eastAsia="ru-RU"/>
        </w:rPr>
        <w:t xml:space="preserve"> После релиза проекта будем собирать баг репорты.</w:t>
      </w:r>
    </w:p>
    <w:p w14:paraId="37F2EF14" w14:textId="6D06EF71" w:rsidR="00CD598E" w:rsidRPr="000B1E4B" w:rsidRDefault="00CD598E" w:rsidP="00344375">
      <w:pPr>
        <w:rPr>
          <w:lang w:val="ru-RU" w:eastAsia="ru-RU"/>
        </w:rPr>
      </w:pPr>
      <w:r>
        <w:rPr>
          <w:lang w:val="ru-RU" w:eastAsia="ru-RU"/>
        </w:rPr>
        <w:t>В результате такой оптимизации получается урезание в 395 часов и возможность выпуска проекта с такими ограничениями уже выглядит реалистично.</w:t>
      </w:r>
    </w:p>
    <w:p w14:paraId="7A2250CB" w14:textId="7A531007" w:rsidR="00996625" w:rsidRDefault="00996625" w:rsidP="00344375">
      <w:pPr>
        <w:rPr>
          <w:lang w:val="ru-RU" w:eastAsia="ru-RU"/>
        </w:rPr>
      </w:pPr>
      <w:r>
        <w:rPr>
          <w:lang w:val="ru-RU" w:eastAsia="ru-RU"/>
        </w:rPr>
        <w:t>При анализе задач можно заметить, что количество неготовых задач по фронтенду явно перевешивает количество таковых у бэкенда</w:t>
      </w:r>
      <w:r w:rsidR="00CD598E">
        <w:rPr>
          <w:lang w:val="ru-RU" w:eastAsia="ru-RU"/>
        </w:rPr>
        <w:t>, поэтому именно бэкенд разработчик будет заниматься интеграцией, деплоем и тестированием.</w:t>
      </w:r>
    </w:p>
    <w:p w14:paraId="5F9AD567" w14:textId="51F9A9CF" w:rsidR="00CD598E" w:rsidRDefault="00CD598E" w:rsidP="00344375">
      <w:pPr>
        <w:rPr>
          <w:lang w:val="ru-RU" w:eastAsia="ru-RU"/>
        </w:rPr>
      </w:pPr>
    </w:p>
    <w:p w14:paraId="71F4386C" w14:textId="77777777" w:rsidR="00CD598E" w:rsidRDefault="00CD598E" w:rsidP="00344375">
      <w:pPr>
        <w:rPr>
          <w:lang w:val="ru-RU" w:eastAsia="ru-RU"/>
        </w:rPr>
      </w:pPr>
    </w:p>
    <w:p w14:paraId="2F62EA83" w14:textId="7A1E3345" w:rsidR="00996625" w:rsidRDefault="00996625" w:rsidP="00344375">
      <w:pPr>
        <w:rPr>
          <w:lang w:val="ru-RU" w:eastAsia="ru-RU"/>
        </w:rPr>
      </w:pPr>
      <w:r>
        <w:rPr>
          <w:lang w:val="ru-RU" w:eastAsia="ru-RU"/>
        </w:rPr>
        <w:lastRenderedPageBreak/>
        <w:t>Что получается в итоге</w:t>
      </w:r>
    </w:p>
    <w:tbl>
      <w:tblPr>
        <w:tblW w:w="1960" w:type="dxa"/>
        <w:tblLook w:val="04A0" w:firstRow="1" w:lastRow="0" w:firstColumn="1" w:lastColumn="0" w:noHBand="0" w:noVBand="1"/>
      </w:tblPr>
      <w:tblGrid>
        <w:gridCol w:w="1186"/>
        <w:gridCol w:w="960"/>
      </w:tblGrid>
      <w:tr w:rsidR="000B1E4B" w:rsidRPr="000B1E4B" w14:paraId="7F73ED8A" w14:textId="77777777" w:rsidTr="000B1E4B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A968F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Суммарно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2EED526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b/>
                <w:bCs/>
                <w:color w:val="FFFFFF"/>
                <w:lang w:val="ru-RU" w:eastAsia="ru-RU"/>
              </w:rPr>
              <w:t>1343</w:t>
            </w:r>
          </w:p>
        </w:tc>
      </w:tr>
      <w:tr w:rsidR="000B1E4B" w:rsidRPr="000B1E4B" w14:paraId="53EA44FF" w14:textId="77777777" w:rsidTr="000B1E4B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C610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Сделано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0F72242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6100"/>
                <w:lang w:val="ru-RU" w:eastAsia="ru-RU"/>
              </w:rPr>
              <w:t>501</w:t>
            </w:r>
          </w:p>
        </w:tc>
      </w:tr>
      <w:tr w:rsidR="000B1E4B" w:rsidRPr="000B1E4B" w14:paraId="6AEBB8BB" w14:textId="77777777" w:rsidTr="000B1E4B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5D0C3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Отказ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606B8C9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9C0006"/>
                <w:lang w:val="ru-RU" w:eastAsia="ru-RU"/>
              </w:rPr>
              <w:t>395</w:t>
            </w:r>
          </w:p>
        </w:tc>
      </w:tr>
      <w:tr w:rsidR="000B1E4B" w:rsidRPr="000B1E4B" w14:paraId="774B4EAE" w14:textId="77777777" w:rsidTr="000B1E4B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AC33C" w14:textId="77777777" w:rsidR="000B1E4B" w:rsidRPr="000B1E4B" w:rsidRDefault="000B1E4B" w:rsidP="000B1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Осталось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0C4D0" w14:textId="77777777" w:rsidR="000B1E4B" w:rsidRPr="000B1E4B" w:rsidRDefault="000B1E4B" w:rsidP="000B1E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B1E4B">
              <w:rPr>
                <w:rFonts w:ascii="Calibri" w:eastAsia="Times New Roman" w:hAnsi="Calibri" w:cs="Calibri"/>
                <w:color w:val="000000"/>
                <w:lang w:val="ru-RU" w:eastAsia="ru-RU"/>
              </w:rPr>
              <w:t>375</w:t>
            </w:r>
          </w:p>
        </w:tc>
      </w:tr>
    </w:tbl>
    <w:p w14:paraId="5691E2BF" w14:textId="77777777" w:rsidR="00996625" w:rsidRPr="00996625" w:rsidRDefault="00996625" w:rsidP="00344375">
      <w:pPr>
        <w:rPr>
          <w:lang w:val="ru-RU" w:eastAsia="ru-RU"/>
        </w:rPr>
      </w:pPr>
    </w:p>
    <w:p w14:paraId="1787C1F9" w14:textId="29D87F2D" w:rsidR="003845F0" w:rsidRDefault="00CD598E" w:rsidP="00455A62">
      <w:pPr>
        <w:pStyle w:val="Heading1"/>
        <w:jc w:val="center"/>
        <w:rPr>
          <w:lang w:val="ru-RU"/>
        </w:rPr>
      </w:pPr>
      <w:r>
        <w:rPr>
          <w:lang w:val="ru-RU"/>
        </w:rPr>
        <w:t>Оценка возможностей</w:t>
      </w:r>
    </w:p>
    <w:p w14:paraId="71939B44" w14:textId="11B889D9" w:rsidR="00455A62" w:rsidRPr="00455A62" w:rsidRDefault="00455A62" w:rsidP="00455A62">
      <w:pPr>
        <w:rPr>
          <w:lang w:val="ru-RU"/>
        </w:rPr>
      </w:pPr>
      <w:r>
        <w:rPr>
          <w:lang w:val="ru-RU"/>
        </w:rPr>
        <w:t>При попытке реализации всех задач с вариантом наёма новых сотрудников можно предположить такую схему разделения задач и процесса их реализации. Таким образом, наняв на временную работу одного бэкенд разработчика и одного фронтенд разработчика для помощи в реализации наименее критических задач ( на схеме бэк1 и фронт 2) есть возможность сдать проект в срок.</w:t>
      </w:r>
    </w:p>
    <w:p w14:paraId="72DFA359" w14:textId="12FFBD08" w:rsidR="00A3637F" w:rsidRDefault="00455A62">
      <w:r>
        <w:rPr>
          <w:noProof/>
        </w:rPr>
        <w:drawing>
          <wp:inline distT="0" distB="0" distL="0" distR="0" wp14:anchorId="52D90EDA" wp14:editId="664834C4">
            <wp:extent cx="5781675" cy="477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3A316" w14:textId="5787E8CE" w:rsidR="00504FB5" w:rsidRDefault="00504FB5" w:rsidP="00504FB5">
      <w:pPr>
        <w:pStyle w:val="Heading1"/>
        <w:jc w:val="center"/>
        <w:rPr>
          <w:lang w:val="ru-RU"/>
        </w:rPr>
      </w:pPr>
      <w:r>
        <w:rPr>
          <w:lang w:val="ru-RU"/>
        </w:rPr>
        <w:t>Вывод</w:t>
      </w:r>
    </w:p>
    <w:p w14:paraId="13FB1821" w14:textId="2615D62C" w:rsidR="00504FB5" w:rsidRPr="00504FB5" w:rsidRDefault="00504FB5" w:rsidP="00504FB5">
      <w:pPr>
        <w:rPr>
          <w:lang w:val="ru-RU"/>
        </w:rPr>
      </w:pPr>
      <w:r>
        <w:rPr>
          <w:lang w:val="ru-RU"/>
        </w:rPr>
        <w:t>В процессе выполнения лабораторной работы мы представили себя менеджерами в очень плачевной ситуации, когда горят сроки и проект был оценен не совсем корректно, либо команда работала недостаточно слаженно. Мы постарались предпринять возможные меры по перепланированию и оптимизации задач для сохранения сроков сдачи</w:t>
      </w:r>
    </w:p>
    <w:sectPr w:rsidR="00504FB5" w:rsidRPr="00504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20A35"/>
    <w:multiLevelType w:val="multilevel"/>
    <w:tmpl w:val="6B0AB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2A"/>
    <w:rsid w:val="000B1E4B"/>
    <w:rsid w:val="00277E97"/>
    <w:rsid w:val="00344375"/>
    <w:rsid w:val="003845F0"/>
    <w:rsid w:val="003F78C4"/>
    <w:rsid w:val="00455A62"/>
    <w:rsid w:val="004C5CEC"/>
    <w:rsid w:val="00504FB5"/>
    <w:rsid w:val="007B7624"/>
    <w:rsid w:val="0082302B"/>
    <w:rsid w:val="008F6167"/>
    <w:rsid w:val="00996625"/>
    <w:rsid w:val="00AC186E"/>
    <w:rsid w:val="00CD598E"/>
    <w:rsid w:val="00F7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23FA7"/>
  <w15:chartTrackingRefBased/>
  <w15:docId w15:val="{842E7430-65F4-4974-99C7-FBBF8B09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E9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5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384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2B9579204440DFB5CF8E5A3B259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910B1-B84D-408B-ADFD-75532C369A3F}"/>
      </w:docPartPr>
      <w:docPartBody>
        <w:p w:rsidR="00A149F8" w:rsidRDefault="0084248E" w:rsidP="0084248E">
          <w:pPr>
            <w:pStyle w:val="432B9579204440DFB5CF8E5A3B259F9D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A07A37D49404985B7D26BB111BF1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722C6-9DF8-414C-A5B9-ED461C592433}"/>
      </w:docPartPr>
      <w:docPartBody>
        <w:p w:rsidR="00A149F8" w:rsidRDefault="0084248E" w:rsidP="0084248E">
          <w:pPr>
            <w:pStyle w:val="AA07A37D49404985B7D26BB111BF18FC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6E838C56C464E00973FEC7A22930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D33BE-55E3-47FB-8F79-204C1A0D1230}"/>
      </w:docPartPr>
      <w:docPartBody>
        <w:p w:rsidR="00A149F8" w:rsidRDefault="0084248E" w:rsidP="0084248E">
          <w:pPr>
            <w:pStyle w:val="96E838C56C464E00973FEC7A229305FB"/>
          </w:pPr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8E"/>
    <w:rsid w:val="004878F1"/>
    <w:rsid w:val="00607BBD"/>
    <w:rsid w:val="0084248E"/>
    <w:rsid w:val="00A149F8"/>
    <w:rsid w:val="00CE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248E"/>
  </w:style>
  <w:style w:type="paragraph" w:customStyle="1" w:styleId="432B9579204440DFB5CF8E5A3B259F9D">
    <w:name w:val="432B9579204440DFB5CF8E5A3B259F9D"/>
    <w:rsid w:val="0084248E"/>
  </w:style>
  <w:style w:type="paragraph" w:customStyle="1" w:styleId="AA07A37D49404985B7D26BB111BF18FC">
    <w:name w:val="AA07A37D49404985B7D26BB111BF18FC"/>
    <w:rsid w:val="0084248E"/>
  </w:style>
  <w:style w:type="paragraph" w:customStyle="1" w:styleId="96E838C56C464E00973FEC7A229305FB">
    <w:name w:val="96E838C56C464E00973FEC7A229305FB"/>
    <w:rsid w:val="008424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Гурин Евгений Иванович</dc:creator>
  <cp:keywords/>
  <dc:description/>
  <cp:lastModifiedBy>Гурин Евгений Иванович</cp:lastModifiedBy>
  <cp:revision>5</cp:revision>
  <dcterms:created xsi:type="dcterms:W3CDTF">2021-11-22T18:37:00Z</dcterms:created>
  <dcterms:modified xsi:type="dcterms:W3CDTF">2021-12-20T23:47:00Z</dcterms:modified>
</cp:coreProperties>
</file>