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87E" w:rsidRDefault="00B91DB8" w:rsidP="00B91DB8">
      <w:pPr>
        <w:pStyle w:val="Heading2"/>
        <w:jc w:val="center"/>
        <w:rPr>
          <w:sz w:val="52"/>
          <w:szCs w:val="52"/>
        </w:rPr>
      </w:pPr>
      <w:r w:rsidRPr="00B91DB8">
        <w:rPr>
          <w:sz w:val="52"/>
          <w:szCs w:val="52"/>
        </w:rPr>
        <w:t>Final Report</w:t>
      </w:r>
    </w:p>
    <w:p w:rsidR="00136209" w:rsidRDefault="00136209" w:rsidP="00136209">
      <w:pPr>
        <w:pStyle w:val="Heading3"/>
      </w:pPr>
      <w:r>
        <w:rPr>
          <w:rStyle w:val="Strong"/>
          <w:b w:val="0"/>
          <w:bCs w:val="0"/>
        </w:rPr>
        <w:t>Data Preparation and Cleaning Process</w:t>
      </w:r>
      <w:r>
        <w:t xml:space="preserve"> </w:t>
      </w:r>
      <w:r>
        <w:t>using Power Query</w:t>
      </w:r>
    </w:p>
    <w:p w:rsidR="00136209" w:rsidRDefault="00136209" w:rsidP="0013620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Data Types Adjusted</w:t>
      </w:r>
    </w:p>
    <w:p w:rsidR="00136209" w:rsidRDefault="00136209" w:rsidP="00136209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Changed </w:t>
      </w:r>
      <w:r>
        <w:rPr>
          <w:rStyle w:val="Strong"/>
        </w:rPr>
        <w:t>Order Date</w:t>
      </w:r>
      <w:r>
        <w:t xml:space="preserve"> and </w:t>
      </w:r>
      <w:r>
        <w:rPr>
          <w:rStyle w:val="Strong"/>
        </w:rPr>
        <w:t>Ship Date</w:t>
      </w:r>
      <w:r>
        <w:t xml:space="preserve"> to </w:t>
      </w:r>
      <w:r>
        <w:rPr>
          <w:rStyle w:val="Strong"/>
        </w:rPr>
        <w:t>Date format</w:t>
      </w:r>
      <w:r>
        <w:t xml:space="preserve"> to enable accurate time-based analysis.</w:t>
      </w:r>
    </w:p>
    <w:p w:rsidR="00136209" w:rsidRDefault="00136209" w:rsidP="0013620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Handling Missing Values</w:t>
      </w:r>
    </w:p>
    <w:p w:rsidR="00136209" w:rsidRDefault="00136209" w:rsidP="00136209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Checked for </w:t>
      </w:r>
      <w:r>
        <w:rPr>
          <w:rStyle w:val="Strong"/>
        </w:rPr>
        <w:t>null values</w:t>
      </w:r>
      <w:r>
        <w:t xml:space="preserve"> in critical columns (Sales, Quantity, Profit, etc.) and ensured no missing data affects the analysis.</w:t>
      </w:r>
    </w:p>
    <w:p w:rsidR="00136209" w:rsidRDefault="00136209" w:rsidP="00136209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If missing values were found, they were either </w:t>
      </w:r>
      <w:r>
        <w:rPr>
          <w:rStyle w:val="Strong"/>
        </w:rPr>
        <w:t>replaced with appropriate values</w:t>
      </w:r>
      <w:r>
        <w:t xml:space="preserve"> or </w:t>
      </w:r>
      <w:r>
        <w:rPr>
          <w:rStyle w:val="Strong"/>
        </w:rPr>
        <w:t>removed</w:t>
      </w:r>
      <w:r>
        <w:t xml:space="preserve"> if insignificant.</w:t>
      </w:r>
    </w:p>
    <w:p w:rsidR="00136209" w:rsidRDefault="00136209" w:rsidP="0013620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Duplicate Records Identified &amp; Removed</w:t>
      </w:r>
    </w:p>
    <w:p w:rsidR="00136209" w:rsidRDefault="00136209" w:rsidP="00136209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>Checked for duplicate entries based on Order ID</w:t>
      </w:r>
      <w:r>
        <w:t>.</w:t>
      </w:r>
    </w:p>
    <w:p w:rsidR="00136209" w:rsidRDefault="00136209" w:rsidP="00136209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Removed redundant records to prevent </w:t>
      </w:r>
      <w:r>
        <w:rPr>
          <w:rStyle w:val="Strong"/>
        </w:rPr>
        <w:t>double counting in sales reports</w:t>
      </w:r>
      <w:r>
        <w:t>.</w:t>
      </w:r>
    </w:p>
    <w:p w:rsidR="00136209" w:rsidRDefault="00136209" w:rsidP="00136209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Style w:val="Strong"/>
        </w:rPr>
        <w:t>Inconsistencies Resolved</w:t>
      </w:r>
    </w:p>
    <w:p w:rsidR="00136209" w:rsidRDefault="00136209" w:rsidP="00136209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Verified </w:t>
      </w:r>
      <w:r>
        <w:rPr>
          <w:rStyle w:val="Strong"/>
        </w:rPr>
        <w:t>category and sub-category mapping</w:t>
      </w:r>
      <w:r>
        <w:t xml:space="preserve"> to ensure accurate drill-through analysis.</w:t>
      </w:r>
    </w:p>
    <w:p w:rsidR="00136209" w:rsidRDefault="00136209" w:rsidP="00136209">
      <w:pPr>
        <w:numPr>
          <w:ilvl w:val="1"/>
          <w:numId w:val="39"/>
        </w:numPr>
        <w:spacing w:before="100" w:beforeAutospacing="1" w:after="100" w:afterAutospacing="1" w:line="240" w:lineRule="auto"/>
      </w:pPr>
      <w:r>
        <w:t xml:space="preserve">Standardized </w:t>
      </w:r>
      <w:r>
        <w:rPr>
          <w:rStyle w:val="Strong"/>
        </w:rPr>
        <w:t>naming conventions</w:t>
      </w:r>
      <w:r>
        <w:t xml:space="preserve"> for regions, customer segments, and product categories.</w:t>
      </w:r>
    </w:p>
    <w:p w:rsidR="00B51073" w:rsidRDefault="00B51073" w:rsidP="00B51073"/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Key Insights from the KPI Dashboard:</w:t>
      </w:r>
    </w:p>
    <w:p w:rsidR="00B51073" w:rsidRDefault="00B51073" w:rsidP="00B5107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Overall Performance:</w:t>
      </w:r>
    </w:p>
    <w:p w:rsidR="00B51073" w:rsidRDefault="00B51073" w:rsidP="00B51073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Total Sales:</w:t>
      </w:r>
      <w:r>
        <w:t xml:space="preserve"> </w:t>
      </w:r>
      <w:r>
        <w:rPr>
          <w:rStyle w:val="Strong"/>
        </w:rPr>
        <w:t>514K</w:t>
      </w:r>
    </w:p>
    <w:p w:rsidR="00B51073" w:rsidRDefault="00B51073" w:rsidP="00B51073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Total Quantity Sold:</w:t>
      </w:r>
      <w:r>
        <w:t xml:space="preserve"> </w:t>
      </w:r>
      <w:r>
        <w:rPr>
          <w:rStyle w:val="Strong"/>
        </w:rPr>
        <w:t>5,491</w:t>
      </w:r>
      <w:r>
        <w:t xml:space="preserve"> units</w:t>
      </w:r>
    </w:p>
    <w:p w:rsidR="00B51073" w:rsidRDefault="00B51073" w:rsidP="00B51073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Total Profit:</w:t>
      </w:r>
      <w:r>
        <w:t xml:space="preserve"> </w:t>
      </w:r>
      <w:r>
        <w:rPr>
          <w:rStyle w:val="Strong"/>
        </w:rPr>
        <w:t>92K</w:t>
      </w:r>
    </w:p>
    <w:p w:rsidR="00B51073" w:rsidRDefault="00B51073" w:rsidP="00B51073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The profit margin appears to be around </w:t>
      </w:r>
      <w:r>
        <w:rPr>
          <w:rStyle w:val="Strong"/>
        </w:rPr>
        <w:t>17.9%</w:t>
      </w:r>
      <w:r>
        <w:t xml:space="preserve"> (</w:t>
      </w:r>
      <w:r>
        <w:rPr>
          <w:rStyle w:val="Strong"/>
        </w:rPr>
        <w:t>92K/514K</w:t>
      </w:r>
      <w:r>
        <w:t>), which could indicate areas for improvement in cost efficiency or pricing strategy.</w:t>
      </w:r>
    </w:p>
    <w:p w:rsidR="00B51073" w:rsidRDefault="00B51073" w:rsidP="00B5107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Profitability Assessment:</w:t>
      </w:r>
    </w:p>
    <w:p w:rsidR="00B51073" w:rsidRDefault="00B51073" w:rsidP="00B51073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Despite achieving high sales, the </w:t>
      </w:r>
      <w:r>
        <w:rPr>
          <w:rStyle w:val="Strong"/>
        </w:rPr>
        <w:t>profit ratio</w:t>
      </w:r>
      <w:r>
        <w:t xml:space="preserve"> suggests that some products or segments may have lower margins.</w:t>
      </w:r>
    </w:p>
    <w:p w:rsidR="00B51073" w:rsidRDefault="00B51073" w:rsidP="00B51073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Further analysis is needed to determine which categories or regions contribute the most to profit and which may be underperforming.</w:t>
      </w:r>
    </w:p>
    <w:p w:rsidR="00B51073" w:rsidRDefault="00B51073" w:rsidP="00B5107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Filtering Capabilities:</w:t>
      </w:r>
    </w:p>
    <w:p w:rsidR="00B51073" w:rsidRDefault="00B51073" w:rsidP="00B51073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Customer Segment</w:t>
      </w:r>
      <w:r>
        <w:t xml:space="preserve">, </w:t>
      </w:r>
      <w:r>
        <w:rPr>
          <w:rStyle w:val="Strong"/>
        </w:rPr>
        <w:t>Category</w:t>
      </w:r>
      <w:r>
        <w:t xml:space="preserve">, and </w:t>
      </w:r>
      <w:r>
        <w:rPr>
          <w:rStyle w:val="Strong"/>
        </w:rPr>
        <w:t>Region</w:t>
      </w:r>
      <w:r>
        <w:t xml:space="preserve"> filters provide the flexibility to drill down into specific areas.</w:t>
      </w:r>
    </w:p>
    <w:p w:rsidR="00B51073" w:rsidRDefault="00B51073" w:rsidP="00B51073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These filters can help identify high-profit products, top-performing regions, and key customer segments.</w:t>
      </w:r>
    </w:p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Recommendations for Improvement:</w:t>
      </w:r>
    </w:p>
    <w:p w:rsidR="00B51073" w:rsidRDefault="00B51073" w:rsidP="00B5107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Optimize High-Margin Products:</w:t>
      </w:r>
    </w:p>
    <w:p w:rsidR="00B51073" w:rsidRDefault="00B51073" w:rsidP="00B5107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Identify which </w:t>
      </w:r>
      <w:r>
        <w:rPr>
          <w:rStyle w:val="Strong"/>
        </w:rPr>
        <w:t>categories (Furniture, Office Supplies, Technology)</w:t>
      </w:r>
      <w:r>
        <w:t xml:space="preserve"> have the best profit margins and prioritize them in marketing strategies.</w:t>
      </w:r>
    </w:p>
    <w:p w:rsidR="00B51073" w:rsidRDefault="00B51073" w:rsidP="00B5107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lastRenderedPageBreak/>
        <w:t>Consider phasing out or improving pricing for low-margin products.</w:t>
      </w:r>
    </w:p>
    <w:p w:rsidR="00B51073" w:rsidRDefault="00B51073" w:rsidP="00B5107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Customer Segment Analysis:</w:t>
      </w:r>
    </w:p>
    <w:p w:rsidR="00B51073" w:rsidRDefault="00B51073" w:rsidP="00B5107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Check which </w:t>
      </w:r>
      <w:r>
        <w:rPr>
          <w:rStyle w:val="Strong"/>
        </w:rPr>
        <w:t>customer segments (Consumer, Corporate, Home Office, Small Business)</w:t>
      </w:r>
      <w:r>
        <w:t xml:space="preserve"> contribute the most to profit.</w:t>
      </w:r>
    </w:p>
    <w:p w:rsidR="00B51073" w:rsidRDefault="00B51073" w:rsidP="00B5107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Develop targeted strategies for each segment, such as loyalty programs or exclusive discounts.</w:t>
      </w:r>
    </w:p>
    <w:p w:rsidR="00B51073" w:rsidRDefault="00B51073" w:rsidP="00B5107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Regional Sales Strategy:</w:t>
      </w:r>
    </w:p>
    <w:p w:rsidR="00B51073" w:rsidRDefault="00B51073" w:rsidP="00B5107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Analyze sales and profit contributions across </w:t>
      </w:r>
      <w:r>
        <w:rPr>
          <w:rStyle w:val="Strong"/>
        </w:rPr>
        <w:t>Central, East, South, and West</w:t>
      </w:r>
      <w:r>
        <w:t xml:space="preserve"> regions.</w:t>
      </w:r>
    </w:p>
    <w:p w:rsidR="00B51073" w:rsidRDefault="00B51073" w:rsidP="00B5107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Allocate resources to high-performing regions while improving marketing efforts in lower-performing ones.</w:t>
      </w:r>
    </w:p>
    <w:p w:rsidR="00B51073" w:rsidRDefault="00B51073" w:rsidP="00B5107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Monitor Discounting Strategy:</w:t>
      </w:r>
    </w:p>
    <w:p w:rsidR="00B51073" w:rsidRDefault="00B51073" w:rsidP="00B5107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 xml:space="preserve">If profit margins are lower than expected, evaluate whether </w:t>
      </w:r>
      <w:r>
        <w:rPr>
          <w:rStyle w:val="Strong"/>
        </w:rPr>
        <w:t>discounts or promotions</w:t>
      </w:r>
      <w:r>
        <w:t xml:space="preserve"> are affecting profitability.</w:t>
      </w:r>
    </w:p>
    <w:p w:rsidR="00B51073" w:rsidRDefault="00B51073" w:rsidP="00B51073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t>Adjust pricing strategies accordingly to maintain profitability while driving sales.</w:t>
      </w:r>
    </w:p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Key Insights from the Monthly Sales Dashboard:</w:t>
      </w:r>
    </w:p>
    <w:p w:rsidR="00B51073" w:rsidRDefault="00B51073" w:rsidP="00B5107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Sales Trends:</w:t>
      </w:r>
    </w:p>
    <w:p w:rsidR="00B51073" w:rsidRDefault="00B51073" w:rsidP="00B51073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Sales fluctuate significantly throughout the year.</w:t>
      </w:r>
    </w:p>
    <w:p w:rsidR="00B51073" w:rsidRDefault="00B51073" w:rsidP="00B51073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A peak is observed in </w:t>
      </w:r>
      <w:r>
        <w:rPr>
          <w:rStyle w:val="Strong"/>
        </w:rPr>
        <w:t>April and October</w:t>
      </w:r>
      <w:r>
        <w:t>, indicating strong seasonal demand.</w:t>
      </w:r>
    </w:p>
    <w:p w:rsidR="00B51073" w:rsidRDefault="00B51073" w:rsidP="00B51073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The lowest sales appear in </w:t>
      </w:r>
      <w:r>
        <w:rPr>
          <w:rStyle w:val="Strong"/>
        </w:rPr>
        <w:t>May and June</w:t>
      </w:r>
      <w:r>
        <w:t>, suggesting a possible seasonal slowdown.</w:t>
      </w:r>
    </w:p>
    <w:p w:rsidR="00B51073" w:rsidRDefault="00B51073" w:rsidP="00B5107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Sales Volatility:</w:t>
      </w:r>
    </w:p>
    <w:p w:rsidR="00B51073" w:rsidRDefault="00B51073" w:rsidP="00B51073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The sales trend shows multiple ups and downs, indicating variability in revenue generation.</w:t>
      </w:r>
    </w:p>
    <w:p w:rsidR="00B51073" w:rsidRDefault="00B51073" w:rsidP="00B51073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Sales increase in certain months but dip sharply in others, which may be due to external factors like demand fluctuations or marketing campaigns.</w:t>
      </w:r>
    </w:p>
    <w:p w:rsidR="00B51073" w:rsidRDefault="00B51073" w:rsidP="00B51073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Filtering Options:</w:t>
      </w:r>
    </w:p>
    <w:p w:rsidR="00B51073" w:rsidRDefault="00B51073" w:rsidP="00B51073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The dashboard provides filters for </w:t>
      </w:r>
      <w:r>
        <w:rPr>
          <w:rStyle w:val="Strong"/>
        </w:rPr>
        <w:t>Customer Segment, Category, and Region</w:t>
      </w:r>
      <w:r>
        <w:t>, allowing deeper drill-down analysis.</w:t>
      </w:r>
    </w:p>
    <w:p w:rsidR="00B51073" w:rsidRDefault="00B51073" w:rsidP="00B51073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Order Date</w:t>
      </w:r>
      <w:r>
        <w:t xml:space="preserve"> filter (Jan 1, 2023 - Jan 1, 2024) ensures a full year’s worth of data is considered.</w:t>
      </w:r>
    </w:p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Recommendations:</w:t>
      </w:r>
    </w:p>
    <w:p w:rsidR="00B51073" w:rsidRDefault="00B51073" w:rsidP="00B5107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Investigate Sales Peaks &amp; Dips:</w:t>
      </w:r>
    </w:p>
    <w:p w:rsidR="00B51073" w:rsidRDefault="00B51073" w:rsidP="00B5107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Analyze </w:t>
      </w:r>
      <w:r>
        <w:rPr>
          <w:rStyle w:val="Strong"/>
        </w:rPr>
        <w:t>April and October</w:t>
      </w:r>
      <w:r>
        <w:t xml:space="preserve"> to understand why sales peaked (e.g., promotions, seasonal trends).</w:t>
      </w:r>
    </w:p>
    <w:p w:rsidR="00B51073" w:rsidRDefault="00B51073" w:rsidP="00B5107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Examine </w:t>
      </w:r>
      <w:r>
        <w:rPr>
          <w:rStyle w:val="Strong"/>
        </w:rPr>
        <w:t>May and June</w:t>
      </w:r>
      <w:r>
        <w:t xml:space="preserve"> to determine reasons for low sales and strategies for improvement.</w:t>
      </w:r>
    </w:p>
    <w:p w:rsidR="00B51073" w:rsidRDefault="00B51073" w:rsidP="00B5107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Segment-Specific Analysis:</w:t>
      </w:r>
    </w:p>
    <w:p w:rsidR="00B51073" w:rsidRDefault="00B51073" w:rsidP="00B5107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Use the </w:t>
      </w:r>
      <w:r>
        <w:rPr>
          <w:rStyle w:val="Strong"/>
        </w:rPr>
        <w:t>Customer Segment</w:t>
      </w:r>
      <w:r>
        <w:t xml:space="preserve"> filter to check which segment (Consumer, Corporate, Home Office, Small Business) contributes most to peak and low sales.</w:t>
      </w:r>
    </w:p>
    <w:p w:rsidR="00B51073" w:rsidRDefault="00B51073" w:rsidP="00B5107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Adjust marketing and pricing strategies accordingly.</w:t>
      </w:r>
    </w:p>
    <w:p w:rsidR="00B51073" w:rsidRDefault="00B51073" w:rsidP="00B5107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Category-Based Insights:</w:t>
      </w:r>
    </w:p>
    <w:p w:rsidR="00B51073" w:rsidRDefault="00B51073" w:rsidP="00B5107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Identify which </w:t>
      </w:r>
      <w:r>
        <w:rPr>
          <w:rStyle w:val="Strong"/>
        </w:rPr>
        <w:t>product categories (Furniture, Office Supplies, Technology)</w:t>
      </w:r>
      <w:r>
        <w:t xml:space="preserve"> drive the highest revenue.</w:t>
      </w:r>
    </w:p>
    <w:p w:rsidR="00B51073" w:rsidRDefault="00B51073" w:rsidP="00B5107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lastRenderedPageBreak/>
        <w:t>Focus on underperforming categories and strategize promotions or product improvements.</w:t>
      </w:r>
    </w:p>
    <w:p w:rsidR="00B51073" w:rsidRDefault="00B51073" w:rsidP="00B5107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Regional Performance:</w:t>
      </w:r>
    </w:p>
    <w:p w:rsidR="00B51073" w:rsidRDefault="00B51073" w:rsidP="00B5107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Utilize the </w:t>
      </w:r>
      <w:r>
        <w:rPr>
          <w:rStyle w:val="Strong"/>
        </w:rPr>
        <w:t>Region</w:t>
      </w:r>
      <w:r>
        <w:t xml:space="preserve"> filter (Central, East, South, West) to analyze geographical sales trends.</w:t>
      </w:r>
    </w:p>
    <w:p w:rsidR="00B51073" w:rsidRDefault="00B51073" w:rsidP="00B5107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Allocate resources effectively in high-performing regions and address low-sales areas with targeted campaigns.</w:t>
      </w:r>
    </w:p>
    <w:p w:rsidR="00B51073" w:rsidRDefault="00B51073" w:rsidP="00B51073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Strategic Planning:</w:t>
      </w:r>
    </w:p>
    <w:p w:rsidR="00B51073" w:rsidRDefault="00B51073" w:rsidP="00B5107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Plan marketing campaigns around peak months to maximize revenue.</w:t>
      </w:r>
    </w:p>
    <w:p w:rsidR="00B51073" w:rsidRDefault="00B51073" w:rsidP="00B5107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Introduce discounts or promotions during </w:t>
      </w:r>
      <w:r>
        <w:rPr>
          <w:rStyle w:val="Strong"/>
        </w:rPr>
        <w:t>May and June</w:t>
      </w:r>
      <w:r>
        <w:t xml:space="preserve"> to boost sales.</w:t>
      </w:r>
    </w:p>
    <w:p w:rsidR="00B51073" w:rsidRDefault="00B51073" w:rsidP="00B51073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>Consider inventory and supply chain adjustments based on demand patterns.</w:t>
      </w:r>
    </w:p>
    <w:p w:rsidR="00B51073" w:rsidRDefault="00B51073" w:rsidP="00B51073">
      <w:pPr>
        <w:spacing w:before="100" w:beforeAutospacing="1" w:after="100" w:afterAutospacing="1" w:line="240" w:lineRule="auto"/>
      </w:pPr>
    </w:p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Key Insights from the Discount vs. Profit Margin Analysis:</w:t>
      </w:r>
    </w:p>
    <w:p w:rsidR="00B51073" w:rsidRDefault="00B51073" w:rsidP="00B5107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General Trend:</w:t>
      </w:r>
    </w:p>
    <w:p w:rsidR="00B51073" w:rsidRDefault="00B51073" w:rsidP="00B5107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The scatter plot shows </w:t>
      </w:r>
      <w:r>
        <w:rPr>
          <w:rStyle w:val="Strong"/>
        </w:rPr>
        <w:t>discounts (x-axis) vs. profit margin (y-axis)</w:t>
      </w:r>
      <w:r>
        <w:t xml:space="preserve"> with a dotted trend line.</w:t>
      </w:r>
    </w:p>
    <w:p w:rsidR="00B51073" w:rsidRDefault="00B51073" w:rsidP="00B5107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The trend line suggests a </w:t>
      </w:r>
      <w:r>
        <w:rPr>
          <w:rStyle w:val="Strong"/>
        </w:rPr>
        <w:t>slightly positive correlation</w:t>
      </w:r>
      <w:r>
        <w:t>, but the data points are widely dispersed, indicating variability.</w:t>
      </w:r>
    </w:p>
    <w:p w:rsidR="00B51073" w:rsidRDefault="00B51073" w:rsidP="00B5107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Dense Clustering at Lower Discounts:</w:t>
      </w:r>
    </w:p>
    <w:p w:rsidR="00B51073" w:rsidRDefault="00B51073" w:rsidP="00B5107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Most data points are concentrated at </w:t>
      </w:r>
      <w:r>
        <w:rPr>
          <w:rStyle w:val="Strong"/>
        </w:rPr>
        <w:t>discounts below 0.4 (40%)</w:t>
      </w:r>
      <w:r>
        <w:t>.</w:t>
      </w:r>
    </w:p>
    <w:p w:rsidR="00B51073" w:rsidRDefault="00B51073" w:rsidP="00B5107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This suggests that lower discount levels are more commonly used, which may help maintain profitability.</w:t>
      </w:r>
    </w:p>
    <w:p w:rsidR="00B51073" w:rsidRDefault="00B51073" w:rsidP="00B5107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Higher Discounts and Profit Margin Variability:</w:t>
      </w:r>
    </w:p>
    <w:p w:rsidR="00B51073" w:rsidRDefault="00B51073" w:rsidP="00B5107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As the discount increases beyond 0.4, the profit margins </w:t>
      </w:r>
      <w:r>
        <w:rPr>
          <w:rStyle w:val="Strong"/>
        </w:rPr>
        <w:t>fluctuate significantly</w:t>
      </w:r>
      <w:r>
        <w:t>.</w:t>
      </w:r>
    </w:p>
    <w:p w:rsidR="00B51073" w:rsidRDefault="00B51073" w:rsidP="00B5107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Some instances show high profit margins even with high discounts, possibly due to </w:t>
      </w:r>
      <w:r>
        <w:rPr>
          <w:rStyle w:val="Strong"/>
        </w:rPr>
        <w:t>high-margin products or bulk sales</w:t>
      </w:r>
      <w:r>
        <w:t>.</w:t>
      </w:r>
    </w:p>
    <w:p w:rsidR="00B51073" w:rsidRDefault="00B51073" w:rsidP="00B5107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Potential Outliers:</w:t>
      </w:r>
    </w:p>
    <w:p w:rsidR="00B51073" w:rsidRDefault="00B51073" w:rsidP="00B5107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A few data points in the </w:t>
      </w:r>
      <w:r>
        <w:rPr>
          <w:rStyle w:val="Strong"/>
        </w:rPr>
        <w:t>higher discount range (&gt;0.8 or 80%)</w:t>
      </w:r>
      <w:r>
        <w:t xml:space="preserve"> still show notable profit margins.</w:t>
      </w:r>
    </w:p>
    <w:p w:rsidR="00B51073" w:rsidRDefault="00B51073" w:rsidP="00B51073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>These could represent specific products or customer segments where heavy discounting does not necessarily erode profitability.</w:t>
      </w:r>
    </w:p>
    <w:p w:rsidR="00B51073" w:rsidRDefault="00B51073" w:rsidP="00B51073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Recommendations for Improvement:</w:t>
      </w:r>
    </w:p>
    <w:p w:rsidR="00B51073" w:rsidRDefault="00B51073" w:rsidP="00B5107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Identify Profit-Optimal Discount Levels:</w:t>
      </w:r>
    </w:p>
    <w:p w:rsidR="00B51073" w:rsidRDefault="00B51073" w:rsidP="00B5107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Analyze products or customer segments where high discounts still yield good profits.</w:t>
      </w:r>
    </w:p>
    <w:p w:rsidR="00B51073" w:rsidRDefault="00B51073" w:rsidP="00B5107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Set an optimal discount threshold to avoid excessive price cuts that harm profitability.</w:t>
      </w:r>
    </w:p>
    <w:p w:rsidR="00B51073" w:rsidRDefault="00B51073" w:rsidP="00B5107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Segment Analysis for Smarter Discounting:</w:t>
      </w:r>
    </w:p>
    <w:p w:rsidR="00B51073" w:rsidRDefault="00B51073" w:rsidP="00B5107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Use filters (</w:t>
      </w:r>
      <w:r>
        <w:rPr>
          <w:rStyle w:val="Strong"/>
        </w:rPr>
        <w:t>Customer Segment, Category, Region</w:t>
      </w:r>
      <w:r>
        <w:t>) to see where discounts have the best impact.</w:t>
      </w:r>
    </w:p>
    <w:p w:rsidR="00B51073" w:rsidRDefault="00B51073" w:rsidP="00B5107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Adjust pricing strategies based on which segments are most sensitive to discounts.</w:t>
      </w:r>
    </w:p>
    <w:p w:rsidR="00B51073" w:rsidRDefault="00B51073" w:rsidP="00B5107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Reduce Deep Discounting on Low-Margin Items:</w:t>
      </w:r>
    </w:p>
    <w:p w:rsidR="00B51073" w:rsidRDefault="00B51073" w:rsidP="00B5107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lastRenderedPageBreak/>
        <w:t xml:space="preserve">If certain product categories (e.g., </w:t>
      </w:r>
      <w:r>
        <w:rPr>
          <w:rStyle w:val="Strong"/>
        </w:rPr>
        <w:t>Furniture, Office Supplies, Technology</w:t>
      </w:r>
      <w:r>
        <w:t xml:space="preserve">) show diminishing returns on high discounts, consider </w:t>
      </w:r>
      <w:r>
        <w:rPr>
          <w:rStyle w:val="Strong"/>
        </w:rPr>
        <w:t>limiting discounts</w:t>
      </w:r>
      <w:r>
        <w:t xml:space="preserve"> or bundling products instead.</w:t>
      </w:r>
    </w:p>
    <w:p w:rsidR="00B51073" w:rsidRDefault="00B51073" w:rsidP="00B5107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Data-Driven Promotional Strategies:</w:t>
      </w:r>
    </w:p>
    <w:p w:rsidR="00B51073" w:rsidRDefault="00B51073" w:rsidP="00B51073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Instead of broad discounting, implement </w:t>
      </w:r>
      <w:r>
        <w:rPr>
          <w:rStyle w:val="Strong"/>
        </w:rPr>
        <w:t>targeted discounts</w:t>
      </w:r>
      <w:r>
        <w:t xml:space="preserve"> for:</w:t>
      </w:r>
    </w:p>
    <w:p w:rsidR="00B51073" w:rsidRDefault="00B51073" w:rsidP="00B51073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High-margin products</w:t>
      </w:r>
      <w:r>
        <w:t xml:space="preserve"> to attract volume sales.</w:t>
      </w:r>
    </w:p>
    <w:p w:rsidR="00B51073" w:rsidRDefault="00B51073" w:rsidP="00B51073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Low-selling but profitable items</w:t>
      </w:r>
      <w:r>
        <w:t xml:space="preserve"> to boost movement.</w:t>
      </w:r>
    </w:p>
    <w:p w:rsidR="00B51073" w:rsidRDefault="00B51073" w:rsidP="00B51073">
      <w:pPr>
        <w:numPr>
          <w:ilvl w:val="2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Specific customer segments</w:t>
      </w:r>
      <w:r>
        <w:t xml:space="preserve"> that respond well to discounts.</w:t>
      </w:r>
    </w:p>
    <w:p w:rsidR="00B51073" w:rsidRDefault="00B51073" w:rsidP="00B51073">
      <w:pPr>
        <w:pStyle w:val="Heading3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Key Insights from Top 10 and Bottom 10 Products by Sales:</w:t>
      </w:r>
    </w:p>
    <w:p w:rsidR="00136209" w:rsidRDefault="00136209" w:rsidP="00136209"/>
    <w:p w:rsidR="00136209" w:rsidRPr="00136209" w:rsidRDefault="00136209" w:rsidP="00136209">
      <w:r>
        <w:t xml:space="preserve">Used DAX query to create measure such as </w:t>
      </w:r>
      <w:proofErr w:type="spellStart"/>
      <w:r>
        <w:t>TopBottomCategory</w:t>
      </w:r>
      <w:proofErr w:type="spellEnd"/>
      <w:r>
        <w:t xml:space="preserve"> and Product Profit rank</w:t>
      </w:r>
    </w:p>
    <w:p w:rsidR="00B51073" w:rsidRDefault="00B51073" w:rsidP="00B510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High-Selling Products:</w:t>
      </w:r>
    </w:p>
    <w:p w:rsidR="00B51073" w:rsidRDefault="00B51073" w:rsidP="00B5107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top-selling products</w:t>
      </w:r>
      <w:r>
        <w:t xml:space="preserve"> include </w:t>
      </w:r>
      <w:r>
        <w:rPr>
          <w:rStyle w:val="Strong"/>
        </w:rPr>
        <w:t>Paper, Binders, Pens, Chairs, Laptops, and Sofas</w:t>
      </w:r>
      <w:r>
        <w:t>.</w:t>
      </w:r>
    </w:p>
    <w:p w:rsidR="00B51073" w:rsidRDefault="00B51073" w:rsidP="00B5107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Office supplies such as </w:t>
      </w:r>
      <w:r>
        <w:rPr>
          <w:rStyle w:val="Strong"/>
        </w:rPr>
        <w:t>Paper, Pens, and Binders</w:t>
      </w:r>
      <w:r>
        <w:t xml:space="preserve"> dominate the high-sales category, indicating strong demand in corporate or educational sectors.</w:t>
      </w:r>
    </w:p>
    <w:p w:rsidR="00B51073" w:rsidRDefault="00B51073" w:rsidP="00B510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Low-Selling Products:</w:t>
      </w:r>
    </w:p>
    <w:p w:rsidR="00B51073" w:rsidRDefault="00B51073" w:rsidP="00B5107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bottom 10 products</w:t>
      </w:r>
      <w:r>
        <w:t xml:space="preserve"> include </w:t>
      </w:r>
      <w:r>
        <w:rPr>
          <w:rStyle w:val="Strong"/>
        </w:rPr>
        <w:t>Tables, Monitors, Bookcases, and Printers</w:t>
      </w:r>
      <w:r>
        <w:t>.</w:t>
      </w:r>
    </w:p>
    <w:p w:rsidR="00B51073" w:rsidRDefault="00B51073" w:rsidP="00B5107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Large furniture items (Tables, Bookcases) and </w:t>
      </w:r>
      <w:r>
        <w:rPr>
          <w:rStyle w:val="Strong"/>
        </w:rPr>
        <w:t>technology-based products (Monitors, Printers)</w:t>
      </w:r>
      <w:r>
        <w:t xml:space="preserve"> appear among the lowest sellers, possibly due to:</w:t>
      </w:r>
    </w:p>
    <w:p w:rsidR="00B51073" w:rsidRDefault="00B51073" w:rsidP="00B51073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Higher price points.</w:t>
      </w:r>
    </w:p>
    <w:p w:rsidR="00B51073" w:rsidRDefault="00B51073" w:rsidP="00B51073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Longer purchase cycles.</w:t>
      </w:r>
    </w:p>
    <w:p w:rsidR="00B51073" w:rsidRDefault="00B51073" w:rsidP="00B51073">
      <w:pPr>
        <w:numPr>
          <w:ilvl w:val="2"/>
          <w:numId w:val="27"/>
        </w:numPr>
        <w:spacing w:before="100" w:beforeAutospacing="1" w:after="100" w:afterAutospacing="1" w:line="240" w:lineRule="auto"/>
      </w:pPr>
      <w:r>
        <w:t>Lower frequency of repurchase.</w:t>
      </w:r>
    </w:p>
    <w:p w:rsidR="00B51073" w:rsidRDefault="00B51073" w:rsidP="00B51073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Category Trends:</w:t>
      </w:r>
    </w:p>
    <w:p w:rsidR="00B51073" w:rsidRDefault="00B51073" w:rsidP="00B5107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Office Supplies (e.g., Binders, Paper, Pens)</w:t>
      </w:r>
      <w:r>
        <w:t xml:space="preserve"> sell in higher volumes.</w:t>
      </w:r>
    </w:p>
    <w:p w:rsidR="00B51073" w:rsidRDefault="00B51073" w:rsidP="00B5107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Furniture (e.g., Chairs, Sofas, Tables, Bookcases)</w:t>
      </w:r>
      <w:r>
        <w:t xml:space="preserve"> has mixed sales performance—Chairs perform well, but Tables and Bookcases underperform.</w:t>
      </w:r>
    </w:p>
    <w:p w:rsidR="00B51073" w:rsidRDefault="00B51073" w:rsidP="00B51073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Technology (Laptops, Monitors, Printers)</w:t>
      </w:r>
      <w:r>
        <w:t xml:space="preserve"> has inconsistent sales; Laptops perform well, but Monitors and Printers lag.</w:t>
      </w:r>
    </w:p>
    <w:p w:rsidR="00B51073" w:rsidRDefault="00B51073" w:rsidP="00B51073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Recommendations for Sales Improvement:</w:t>
      </w:r>
    </w:p>
    <w:p w:rsidR="00B51073" w:rsidRDefault="00B51073" w:rsidP="00B5107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Boosting Low-Selling Items:</w:t>
      </w:r>
    </w:p>
    <w:p w:rsidR="00B51073" w:rsidRDefault="00B51073" w:rsidP="00B5107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Targeted promotions</w:t>
      </w:r>
      <w:r>
        <w:t xml:space="preserve">: Offer discounts, bundles, or financing options for high-priced items like </w:t>
      </w:r>
      <w:r>
        <w:rPr>
          <w:rStyle w:val="Strong"/>
        </w:rPr>
        <w:t>Monitors, Printers, and Tables</w:t>
      </w:r>
      <w:r>
        <w:t>.</w:t>
      </w:r>
    </w:p>
    <w:p w:rsidR="00B51073" w:rsidRDefault="00B51073" w:rsidP="00B5107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Marketing &amp; Awareness</w:t>
      </w:r>
      <w:r>
        <w:t>: If certain products are underperforming due to lack of visibility, increase promotional efforts via digital campaigns.</w:t>
      </w:r>
    </w:p>
    <w:p w:rsidR="00B51073" w:rsidRDefault="00B51073" w:rsidP="00B5107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Maintaining High-Sellers:</w:t>
      </w:r>
    </w:p>
    <w:p w:rsidR="00B51073" w:rsidRDefault="00B51073" w:rsidP="00B5107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Ensure </w:t>
      </w:r>
      <w:r>
        <w:rPr>
          <w:rStyle w:val="Strong"/>
        </w:rPr>
        <w:t>consistent stock availability</w:t>
      </w:r>
      <w:r>
        <w:t xml:space="preserve"> for high-demand products.</w:t>
      </w:r>
    </w:p>
    <w:p w:rsidR="00B51073" w:rsidRDefault="00B51073" w:rsidP="00B5107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Offer </w:t>
      </w:r>
      <w:r>
        <w:rPr>
          <w:rStyle w:val="Strong"/>
        </w:rPr>
        <w:t>bulk purchase discounts</w:t>
      </w:r>
      <w:r>
        <w:t xml:space="preserve"> for items like </w:t>
      </w:r>
      <w:r>
        <w:rPr>
          <w:rStyle w:val="Strong"/>
        </w:rPr>
        <w:t>Binders, Pens, and Paper</w:t>
      </w:r>
      <w:r>
        <w:t xml:space="preserve"> to encourage repeat purchases.</w:t>
      </w:r>
    </w:p>
    <w:p w:rsidR="00B51073" w:rsidRDefault="00B51073" w:rsidP="00B51073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Category-Based Strategy:</w:t>
      </w:r>
    </w:p>
    <w:p w:rsidR="00B51073" w:rsidRDefault="00B51073" w:rsidP="00B5107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Furniture:</w:t>
      </w:r>
      <w:r>
        <w:t xml:space="preserve"> Explore consumer preferences—offer </w:t>
      </w:r>
      <w:r>
        <w:rPr>
          <w:rStyle w:val="Strong"/>
        </w:rPr>
        <w:t>ergonomic chairs and modular furniture</w:t>
      </w:r>
      <w:r>
        <w:t>.</w:t>
      </w:r>
    </w:p>
    <w:p w:rsidR="00B51073" w:rsidRDefault="00B51073" w:rsidP="00B5107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Technology:</w:t>
      </w:r>
      <w:r>
        <w:t xml:space="preserve"> Assess reasons behind low sales—consider pricing strategies, improved warranties, or free accessories.</w:t>
      </w:r>
    </w:p>
    <w:p w:rsidR="00B51073" w:rsidRDefault="00B51073" w:rsidP="00B51073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Office Supplies:</w:t>
      </w:r>
      <w:r>
        <w:t xml:space="preserve"> Expand product range or offer </w:t>
      </w:r>
      <w:r>
        <w:rPr>
          <w:rStyle w:val="Strong"/>
        </w:rPr>
        <w:t>subscription-based deliveries</w:t>
      </w:r>
      <w:r>
        <w:t xml:space="preserve"> for frequently used items.</w:t>
      </w:r>
    </w:p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Insights from Region-Wise Average Profit Analysis:</w:t>
      </w:r>
    </w:p>
    <w:p w:rsidR="00B51073" w:rsidRDefault="00B51073" w:rsidP="00B5107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Highest Profit Region:</w:t>
      </w:r>
    </w:p>
    <w:p w:rsidR="00B51073" w:rsidRDefault="00B51073" w:rsidP="00B5107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Central Region</w:t>
      </w:r>
      <w:r>
        <w:t xml:space="preserve"> has the highest average profit (</w:t>
      </w:r>
      <w:r>
        <w:rPr>
          <w:rStyle w:val="Strong"/>
        </w:rPr>
        <w:t>94.97</w:t>
      </w:r>
      <w:r>
        <w:t>), indicating strong sales performance and possibly better pricing strategies or lower costs.</w:t>
      </w:r>
    </w:p>
    <w:p w:rsidR="00B51073" w:rsidRDefault="00B51073" w:rsidP="00B5107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Moderate Profit Regions:</w:t>
      </w:r>
    </w:p>
    <w:p w:rsidR="00B51073" w:rsidRDefault="00B51073" w:rsidP="00B5107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South Region (92.24)</w:t>
      </w:r>
      <w:r>
        <w:t xml:space="preserve"> and </w:t>
      </w:r>
      <w:r>
        <w:rPr>
          <w:rStyle w:val="Strong"/>
        </w:rPr>
        <w:t>West Region (91.85)</w:t>
      </w:r>
      <w:r>
        <w:t xml:space="preserve"> show similar profit levels, suggesting stable but slightly lower profitability compared to Central.</w:t>
      </w:r>
    </w:p>
    <w:p w:rsidR="00B51073" w:rsidRDefault="00B51073" w:rsidP="00B5107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Lowest Profit Region:</w:t>
      </w:r>
    </w:p>
    <w:p w:rsidR="00B51073" w:rsidRDefault="00B51073" w:rsidP="00B51073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East Region (90.25)</w:t>
      </w:r>
      <w:r>
        <w:t xml:space="preserve"> has the lowest average profit, which might be due to:</w:t>
      </w:r>
    </w:p>
    <w:p w:rsidR="00B51073" w:rsidRDefault="00B51073" w:rsidP="00B51073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t>Higher operational costs.</w:t>
      </w:r>
    </w:p>
    <w:p w:rsidR="00B51073" w:rsidRDefault="00B51073" w:rsidP="00B51073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t>Competitive pricing pressures.</w:t>
      </w:r>
    </w:p>
    <w:p w:rsidR="00B51073" w:rsidRDefault="00B51073" w:rsidP="00B51073">
      <w:pPr>
        <w:numPr>
          <w:ilvl w:val="2"/>
          <w:numId w:val="29"/>
        </w:numPr>
        <w:spacing w:before="100" w:beforeAutospacing="1" w:after="100" w:afterAutospacing="1" w:line="240" w:lineRule="auto"/>
      </w:pPr>
      <w:r>
        <w:t>Lower demand or lower-margin products.</w:t>
      </w:r>
    </w:p>
    <w:p w:rsidR="00B51073" w:rsidRDefault="00B51073" w:rsidP="00B51073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Actionable Recommendations:</w:t>
      </w:r>
    </w:p>
    <w:p w:rsidR="00B51073" w:rsidRDefault="00B51073" w:rsidP="00B5107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Boosting Profits in the East Region:</w:t>
      </w:r>
    </w:p>
    <w:p w:rsidR="00B51073" w:rsidRDefault="00B51073" w:rsidP="00B5107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Analyze product mix</w:t>
      </w:r>
      <w:r>
        <w:t>: Identify if lower-margin products dominate in this region.</w:t>
      </w:r>
    </w:p>
    <w:p w:rsidR="00B51073" w:rsidRDefault="00B51073" w:rsidP="00B5107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Review pricing strategies</w:t>
      </w:r>
      <w:r>
        <w:t>: Ensure competitive pricing while maintaining profitability.</w:t>
      </w:r>
    </w:p>
    <w:p w:rsidR="00B51073" w:rsidRDefault="00B51073" w:rsidP="00B5107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Marketing campaigns</w:t>
      </w:r>
      <w:r>
        <w:t>: Target specific customer segments to drive higher sales.</w:t>
      </w:r>
    </w:p>
    <w:p w:rsidR="00B51073" w:rsidRDefault="00B51073" w:rsidP="00B5107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Maintaining High Performance in Central Region:</w:t>
      </w:r>
    </w:p>
    <w:p w:rsidR="00B51073" w:rsidRDefault="00B51073" w:rsidP="00B5107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Leverage existing strengths</w:t>
      </w:r>
      <w:r>
        <w:t>: Expand high-performing product categories.</w:t>
      </w:r>
    </w:p>
    <w:p w:rsidR="00B51073" w:rsidRDefault="00B51073" w:rsidP="00B5107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Expand customer base</w:t>
      </w:r>
      <w:r>
        <w:t>: Promote loyalty programs or discounts for repeat customers.</w:t>
      </w:r>
    </w:p>
    <w:p w:rsidR="00B51073" w:rsidRDefault="00B51073" w:rsidP="00B51073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Improving Profitability Across All Regions:</w:t>
      </w:r>
    </w:p>
    <w:p w:rsidR="00B51073" w:rsidRDefault="00B51073" w:rsidP="00B5107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Cost Optimization</w:t>
      </w:r>
      <w:r>
        <w:t>: Identify cost-saving opportunities in logistics, inventory, or supply chain.</w:t>
      </w:r>
    </w:p>
    <w:p w:rsidR="00B51073" w:rsidRDefault="00B51073" w:rsidP="00B5107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Product Bundling</w:t>
      </w:r>
      <w:r>
        <w:t>: Increase revenue per transaction by bundling high-margin products.</w:t>
      </w:r>
    </w:p>
    <w:p w:rsidR="00B51073" w:rsidRDefault="00B51073" w:rsidP="00B51073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Region-Specific Promotions</w:t>
      </w:r>
      <w:r>
        <w:t>: Tailor discounts and promotions based on region-specific preferences.</w:t>
      </w:r>
    </w:p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Insights from Categorical Sales Analysis:</w:t>
      </w:r>
    </w:p>
    <w:p w:rsidR="00B51073" w:rsidRDefault="00B51073" w:rsidP="00B5107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Sales Breakdown by Category:</w:t>
      </w:r>
    </w:p>
    <w:p w:rsidR="00B51073" w:rsidRDefault="00B51073" w:rsidP="00B5107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Furniture:</w:t>
      </w:r>
      <w:r>
        <w:t xml:space="preserve"> </w:t>
      </w:r>
      <w:r>
        <w:rPr>
          <w:rStyle w:val="Strong"/>
        </w:rPr>
        <w:t>177K</w:t>
      </w:r>
      <w:r>
        <w:t xml:space="preserve"> (Highest)</w:t>
      </w:r>
    </w:p>
    <w:p w:rsidR="00B51073" w:rsidRDefault="00B51073" w:rsidP="00B5107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Office Supplies:</w:t>
      </w:r>
      <w:r>
        <w:t xml:space="preserve"> </w:t>
      </w:r>
      <w:r>
        <w:rPr>
          <w:rStyle w:val="Strong"/>
        </w:rPr>
        <w:t>170K</w:t>
      </w:r>
      <w:r>
        <w:t xml:space="preserve"> (Moderate)</w:t>
      </w:r>
    </w:p>
    <w:p w:rsidR="00B51073" w:rsidRDefault="00B51073" w:rsidP="00B5107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Technology:</w:t>
      </w:r>
      <w:r>
        <w:t xml:space="preserve"> </w:t>
      </w:r>
      <w:r>
        <w:rPr>
          <w:rStyle w:val="Strong"/>
        </w:rPr>
        <w:t>167K</w:t>
      </w:r>
      <w:r>
        <w:t xml:space="preserve"> (Lowest, but close to others)</w:t>
      </w:r>
    </w:p>
    <w:p w:rsidR="00B51073" w:rsidRDefault="00B51073" w:rsidP="00B5107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Top-Selling Sub-Categories:</w:t>
      </w:r>
    </w:p>
    <w:p w:rsidR="00B51073" w:rsidRDefault="00B51073" w:rsidP="00B5107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Sofas</w:t>
      </w:r>
      <w:r>
        <w:t xml:space="preserve"> (</w:t>
      </w:r>
      <w:r>
        <w:rPr>
          <w:rStyle w:val="Strong"/>
        </w:rPr>
        <w:t>$58,750.99</w:t>
      </w:r>
      <w:r>
        <w:t xml:space="preserve">) lead in </w:t>
      </w:r>
      <w:r>
        <w:rPr>
          <w:rStyle w:val="Strong"/>
        </w:rPr>
        <w:t>Furniture</w:t>
      </w:r>
      <w:r>
        <w:t>.</w:t>
      </w:r>
    </w:p>
    <w:p w:rsidR="00B51073" w:rsidRDefault="00B51073" w:rsidP="00B5107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Binders</w:t>
      </w:r>
      <w:r>
        <w:t xml:space="preserve"> (</w:t>
      </w:r>
      <w:r>
        <w:rPr>
          <w:rStyle w:val="Strong"/>
        </w:rPr>
        <w:t>$46,039.48</w:t>
      </w:r>
      <w:r>
        <w:t xml:space="preserve">) and </w:t>
      </w:r>
      <w:r>
        <w:rPr>
          <w:rStyle w:val="Strong"/>
        </w:rPr>
        <w:t>Paper</w:t>
      </w:r>
      <w:r>
        <w:t xml:space="preserve"> (</w:t>
      </w:r>
      <w:r>
        <w:rPr>
          <w:rStyle w:val="Strong"/>
        </w:rPr>
        <w:t>$46,329.49</w:t>
      </w:r>
      <w:r>
        <w:t xml:space="preserve">) dominate </w:t>
      </w:r>
      <w:r>
        <w:rPr>
          <w:rStyle w:val="Strong"/>
        </w:rPr>
        <w:t>Office Supplies</w:t>
      </w:r>
      <w:r>
        <w:t>.</w:t>
      </w:r>
    </w:p>
    <w:p w:rsidR="00B51073" w:rsidRDefault="00B51073" w:rsidP="00B5107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Monitors</w:t>
      </w:r>
      <w:r>
        <w:t xml:space="preserve"> (</w:t>
      </w:r>
      <w:r>
        <w:rPr>
          <w:rStyle w:val="Strong"/>
        </w:rPr>
        <w:t>$44,821.69</w:t>
      </w:r>
      <w:r>
        <w:t xml:space="preserve">) and </w:t>
      </w:r>
      <w:r>
        <w:rPr>
          <w:rStyle w:val="Strong"/>
        </w:rPr>
        <w:t>Phones</w:t>
      </w:r>
      <w:r>
        <w:t xml:space="preserve"> (</w:t>
      </w:r>
      <w:r>
        <w:rPr>
          <w:rStyle w:val="Strong"/>
        </w:rPr>
        <w:t>$41,222.79</w:t>
      </w:r>
      <w:r>
        <w:t xml:space="preserve">) perform best in </w:t>
      </w:r>
      <w:r>
        <w:rPr>
          <w:rStyle w:val="Strong"/>
        </w:rPr>
        <w:t>Technology</w:t>
      </w:r>
      <w:r>
        <w:t>.</w:t>
      </w:r>
    </w:p>
    <w:p w:rsidR="00B51073" w:rsidRDefault="00B51073" w:rsidP="00B51073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Region Drill-Through Advantage:</w:t>
      </w:r>
    </w:p>
    <w:p w:rsidR="00B51073" w:rsidRDefault="00B51073" w:rsidP="00B5107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lastRenderedPageBreak/>
        <w:t>This allows analysis of category performance across different regions.</w:t>
      </w:r>
    </w:p>
    <w:p w:rsidR="00B51073" w:rsidRDefault="00B51073" w:rsidP="00B51073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Helps in identifying region-specific demand for each category.</w:t>
      </w:r>
    </w:p>
    <w:p w:rsidR="00B51073" w:rsidRDefault="00B51073" w:rsidP="00B51073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Actionable Recommendations:</w:t>
      </w:r>
    </w:p>
    <w:p w:rsidR="00B51073" w:rsidRDefault="00B51073" w:rsidP="00B5107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Furniture:</w:t>
      </w:r>
      <w:r>
        <w:t xml:space="preserve"> Focus on high-selling items like </w:t>
      </w:r>
      <w:r>
        <w:rPr>
          <w:rStyle w:val="Strong"/>
        </w:rPr>
        <w:t>Sofas &amp; Tables</w:t>
      </w:r>
      <w:r>
        <w:t>, possibly bundling with related products.</w:t>
      </w:r>
    </w:p>
    <w:p w:rsidR="00B51073" w:rsidRDefault="00B51073" w:rsidP="00B5107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Office Supplies:</w:t>
      </w:r>
      <w:r>
        <w:t xml:space="preserve"> </w:t>
      </w:r>
      <w:r>
        <w:rPr>
          <w:rStyle w:val="Strong"/>
        </w:rPr>
        <w:t>Binders &amp; Paper</w:t>
      </w:r>
      <w:r>
        <w:t xml:space="preserve"> are strong, so target bulk sales or subscriptions.</w:t>
      </w:r>
    </w:p>
    <w:p w:rsidR="00B51073" w:rsidRDefault="00B51073" w:rsidP="00B51073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Technology:</w:t>
      </w:r>
      <w:r>
        <w:t xml:space="preserve"> </w:t>
      </w:r>
      <w:r>
        <w:rPr>
          <w:rStyle w:val="Strong"/>
        </w:rPr>
        <w:t>Monitors &amp; Phones</w:t>
      </w:r>
      <w:r>
        <w:t xml:space="preserve"> show strong demand, indicating an opportunity for tech bundles or promotions.</w:t>
      </w:r>
    </w:p>
    <w:p w:rsidR="00B51073" w:rsidRDefault="00B51073" w:rsidP="00B51073">
      <w:pPr>
        <w:spacing w:before="100" w:beforeAutospacing="1" w:after="100" w:afterAutospacing="1" w:line="240" w:lineRule="auto"/>
      </w:pPr>
    </w:p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Segment-wise Sales Insights:</w:t>
      </w:r>
    </w:p>
    <w:p w:rsidR="00B51073" w:rsidRDefault="00B51073" w:rsidP="00B5107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Sales Breakdown by Customer Segment:</w:t>
      </w:r>
    </w:p>
    <w:p w:rsidR="00B51073" w:rsidRDefault="00B51073" w:rsidP="00B5107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Home Office:</w:t>
      </w:r>
      <w:r>
        <w:t xml:space="preserve"> </w:t>
      </w:r>
      <w:r>
        <w:rPr>
          <w:rStyle w:val="Strong"/>
        </w:rPr>
        <w:t>141K</w:t>
      </w:r>
      <w:r>
        <w:t xml:space="preserve"> (Highest sales)</w:t>
      </w:r>
    </w:p>
    <w:p w:rsidR="00B51073" w:rsidRDefault="00B51073" w:rsidP="00B5107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Corporate:</w:t>
      </w:r>
      <w:r>
        <w:t xml:space="preserve"> </w:t>
      </w:r>
      <w:r>
        <w:rPr>
          <w:rStyle w:val="Strong"/>
        </w:rPr>
        <w:t>131K</w:t>
      </w:r>
    </w:p>
    <w:p w:rsidR="00B51073" w:rsidRDefault="00B51073" w:rsidP="00B5107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Consumer:</w:t>
      </w:r>
      <w:r>
        <w:t xml:space="preserve"> </w:t>
      </w:r>
      <w:r>
        <w:rPr>
          <w:rStyle w:val="Strong"/>
        </w:rPr>
        <w:t>122K</w:t>
      </w:r>
    </w:p>
    <w:p w:rsidR="00B51073" w:rsidRDefault="00B51073" w:rsidP="00B5107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Small Business:</w:t>
      </w:r>
      <w:r>
        <w:t xml:space="preserve"> </w:t>
      </w:r>
      <w:r>
        <w:rPr>
          <w:rStyle w:val="Strong"/>
        </w:rPr>
        <w:t>120K</w:t>
      </w:r>
      <w:r>
        <w:t xml:space="preserve"> (Lowest, but close to Consumer)</w:t>
      </w:r>
    </w:p>
    <w:p w:rsidR="00B51073" w:rsidRDefault="00B51073" w:rsidP="00B5107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Category-Wise Sales Distribution:</w:t>
      </w:r>
    </w:p>
    <w:p w:rsidR="00B51073" w:rsidRDefault="00B51073" w:rsidP="00B5107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Furniture:</w:t>
      </w:r>
      <w:r>
        <w:t xml:space="preserve"> Highest sales from </w:t>
      </w:r>
      <w:r>
        <w:rPr>
          <w:rStyle w:val="Strong"/>
        </w:rPr>
        <w:t>Home Office</w:t>
      </w:r>
      <w:r>
        <w:t xml:space="preserve"> (</w:t>
      </w:r>
      <w:r>
        <w:rPr>
          <w:rStyle w:val="Strong"/>
        </w:rPr>
        <w:t>50,673.73</w:t>
      </w:r>
      <w:r>
        <w:t>).</w:t>
      </w:r>
    </w:p>
    <w:p w:rsidR="00B51073" w:rsidRDefault="00B51073" w:rsidP="00B5107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Office Supplies:</w:t>
      </w:r>
      <w:r>
        <w:t xml:space="preserve"> Corporate leads (</w:t>
      </w:r>
      <w:r>
        <w:rPr>
          <w:rStyle w:val="Strong"/>
        </w:rPr>
        <w:t>46,230.36</w:t>
      </w:r>
      <w:r>
        <w:t>).</w:t>
      </w:r>
    </w:p>
    <w:p w:rsidR="00B51073" w:rsidRDefault="00B51073" w:rsidP="00B5107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Technology:</w:t>
      </w:r>
      <w:r>
        <w:t xml:space="preserve"> Home Office dominates (</w:t>
      </w:r>
      <w:r>
        <w:rPr>
          <w:rStyle w:val="Strong"/>
        </w:rPr>
        <w:t>46,210.36</w:t>
      </w:r>
      <w:r>
        <w:t>).</w:t>
      </w:r>
    </w:p>
    <w:p w:rsidR="00B51073" w:rsidRDefault="00B51073" w:rsidP="00B51073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Region Drill-Through Usage:</w:t>
      </w:r>
    </w:p>
    <w:p w:rsidR="00B51073" w:rsidRDefault="00B51073" w:rsidP="00B5107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Enables deeper insights into sales distribution across different </w:t>
      </w:r>
      <w:r>
        <w:rPr>
          <w:rStyle w:val="Strong"/>
        </w:rPr>
        <w:t>regions</w:t>
      </w:r>
      <w:r>
        <w:t>.</w:t>
      </w:r>
    </w:p>
    <w:p w:rsidR="00B51073" w:rsidRDefault="00B51073" w:rsidP="00B51073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Helps in identifying location-based trends in segment preferences.</w:t>
      </w:r>
    </w:p>
    <w:p w:rsidR="00B51073" w:rsidRDefault="00B51073" w:rsidP="00B51073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Actionable Strategies:</w:t>
      </w:r>
    </w:p>
    <w:p w:rsidR="00B51073" w:rsidRDefault="00B51073" w:rsidP="00B5107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Home Office:</w:t>
      </w:r>
      <w:r>
        <w:t xml:space="preserve"> Focus on premium office </w:t>
      </w:r>
      <w:r>
        <w:rPr>
          <w:rStyle w:val="Strong"/>
        </w:rPr>
        <w:t>furniture &amp; technology bundles</w:t>
      </w:r>
      <w:r>
        <w:t>.</w:t>
      </w:r>
    </w:p>
    <w:p w:rsidR="00B51073" w:rsidRDefault="00B51073" w:rsidP="00B5107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Corporate:</w:t>
      </w:r>
      <w:r>
        <w:t xml:space="preserve"> Offer discounts on </w:t>
      </w:r>
      <w:r>
        <w:rPr>
          <w:rStyle w:val="Strong"/>
        </w:rPr>
        <w:t>bulk office supplies</w:t>
      </w:r>
      <w:r>
        <w:t>.</w:t>
      </w:r>
    </w:p>
    <w:p w:rsidR="00B51073" w:rsidRDefault="00B51073" w:rsidP="00B51073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Consumer &amp; Small Business:</w:t>
      </w:r>
      <w:r>
        <w:t xml:space="preserve"> Leverage personalized marketing for targeted sales.</w:t>
      </w:r>
    </w:p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Key Insights from Regional Sales Analysis</w:t>
      </w:r>
    </w:p>
    <w:p w:rsidR="00B51073" w:rsidRDefault="00B51073" w:rsidP="00B51073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South Region has the highest total sales</w:t>
      </w:r>
      <w:r>
        <w:t xml:space="preserve"> (132.7K), followed by </w:t>
      </w:r>
      <w:r>
        <w:rPr>
          <w:rStyle w:val="Strong"/>
        </w:rPr>
        <w:t>East (128.3K)</w:t>
      </w:r>
      <w:r>
        <w:t xml:space="preserve"> and </w:t>
      </w:r>
      <w:r>
        <w:rPr>
          <w:rStyle w:val="Strong"/>
        </w:rPr>
        <w:t>West (127.9K)</w:t>
      </w:r>
      <w:r>
        <w:t>.</w:t>
      </w:r>
    </w:p>
    <w:p w:rsidR="00B51073" w:rsidRDefault="00B51073" w:rsidP="00B51073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Technology Sales are highest in the West</w:t>
      </w:r>
      <w:r>
        <w:t xml:space="preserve"> (52.7K), indicating strong demand for tech products in this region.</w:t>
      </w:r>
    </w:p>
    <w:p w:rsidR="00B51073" w:rsidRDefault="00B51073" w:rsidP="00B51073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Furniture Sales are highest in the South</w:t>
      </w:r>
      <w:r>
        <w:t xml:space="preserve"> (52.4K), suggesting a preference for home or office furnishing in this region.</w:t>
      </w:r>
    </w:p>
    <w:p w:rsidR="00B51073" w:rsidRDefault="00B51073" w:rsidP="00B51073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Office Supplies Sales are highest in the Central region</w:t>
      </w:r>
      <w:r>
        <w:t xml:space="preserve"> (44.8K), possibly due to the presence of many businesses requiring these products.</w:t>
      </w:r>
    </w:p>
    <w:p w:rsidR="00B51073" w:rsidRDefault="00B51073" w:rsidP="00B51073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The Central region has the lowest total sales</w:t>
      </w:r>
      <w:r>
        <w:t xml:space="preserve"> (125.2K), showing an opportunity for growth in this area.</w:t>
      </w:r>
    </w:p>
    <w:p w:rsidR="00B51073" w:rsidRDefault="00B51073" w:rsidP="00B51073">
      <w:pPr>
        <w:spacing w:before="100" w:beforeAutospacing="1" w:after="100" w:afterAutospacing="1"/>
      </w:pPr>
      <w:r>
        <w:rPr>
          <w:rStyle w:val="Strong"/>
        </w:rPr>
        <w:t>Category-wise Drill Through</w:t>
      </w:r>
      <w:r>
        <w:t xml:space="preserve"> was used to analyze sales at a granular level, helping to identify key product categories contributing to sales in each region.</w:t>
      </w:r>
    </w:p>
    <w:p w:rsidR="00B51073" w:rsidRDefault="00B51073" w:rsidP="00B51073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B51073" w:rsidRDefault="00B51073" w:rsidP="00B51073">
      <w:pPr>
        <w:pStyle w:val="Heading3"/>
      </w:pPr>
      <w:r>
        <w:rPr>
          <w:rStyle w:val="Strong"/>
          <w:b w:val="0"/>
          <w:bCs w:val="0"/>
        </w:rPr>
        <w:t>Recommendations for Boosting Sales</w:t>
      </w:r>
    </w:p>
    <w:p w:rsidR="00B51073" w:rsidRDefault="00B51073" w:rsidP="00B51073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Target the Central Region for Growth:</w:t>
      </w:r>
    </w:p>
    <w:p w:rsidR="00B51073" w:rsidRDefault="00B51073" w:rsidP="00B51073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Launch </w:t>
      </w:r>
      <w:r>
        <w:rPr>
          <w:rStyle w:val="Strong"/>
        </w:rPr>
        <w:t>discount campaigns</w:t>
      </w:r>
      <w:r>
        <w:t xml:space="preserve"> on popular products.</w:t>
      </w:r>
    </w:p>
    <w:p w:rsidR="00B51073" w:rsidRDefault="00B51073" w:rsidP="00B51073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Improve </w:t>
      </w:r>
      <w:r>
        <w:rPr>
          <w:rStyle w:val="Strong"/>
        </w:rPr>
        <w:t>marketing strategies</w:t>
      </w:r>
      <w:r>
        <w:t xml:space="preserve"> by targeting businesses and offices.</w:t>
      </w:r>
    </w:p>
    <w:p w:rsidR="00B51073" w:rsidRDefault="00B51073" w:rsidP="00B51073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Offer </w:t>
      </w:r>
      <w:r>
        <w:rPr>
          <w:rStyle w:val="Strong"/>
        </w:rPr>
        <w:t>bundle deals</w:t>
      </w:r>
      <w:r>
        <w:t xml:space="preserve"> for Office Supplies and Technology to encourage higher spending.</w:t>
      </w:r>
    </w:p>
    <w:p w:rsidR="00B51073" w:rsidRDefault="00B51073" w:rsidP="00B51073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Leverage High Technology Sales in the West:</w:t>
      </w:r>
    </w:p>
    <w:p w:rsidR="00B51073" w:rsidRDefault="00B51073" w:rsidP="00B51073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Promote </w:t>
      </w:r>
      <w:r>
        <w:rPr>
          <w:rStyle w:val="Strong"/>
        </w:rPr>
        <w:t>latest tech products</w:t>
      </w:r>
      <w:r>
        <w:t xml:space="preserve"> with exclusive discounts.</w:t>
      </w:r>
    </w:p>
    <w:p w:rsidR="00B51073" w:rsidRDefault="00B51073" w:rsidP="00B51073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Expand </w:t>
      </w:r>
      <w:r>
        <w:rPr>
          <w:rStyle w:val="Strong"/>
        </w:rPr>
        <w:t>after-sales support</w:t>
      </w:r>
      <w:r>
        <w:t xml:space="preserve"> to improve customer retention.</w:t>
      </w:r>
    </w:p>
    <w:p w:rsidR="00B51073" w:rsidRDefault="00B51073" w:rsidP="00B51073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Target </w:t>
      </w:r>
      <w:r>
        <w:rPr>
          <w:rStyle w:val="Strong"/>
        </w:rPr>
        <w:t>corporates and professionals</w:t>
      </w:r>
      <w:r>
        <w:t xml:space="preserve"> for bulk orders of technology items.</w:t>
      </w:r>
    </w:p>
    <w:p w:rsidR="00B51073" w:rsidRDefault="00B51073" w:rsidP="00B51073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Strengthen Furniture Sales in the South:</w:t>
      </w:r>
    </w:p>
    <w:p w:rsidR="00B51073" w:rsidRDefault="00B51073" w:rsidP="00B51073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Offer </w:t>
      </w:r>
      <w:r>
        <w:rPr>
          <w:rStyle w:val="Strong"/>
        </w:rPr>
        <w:t>customized furniture solutions</w:t>
      </w:r>
      <w:r>
        <w:t xml:space="preserve"> for businesses and home offices.</w:t>
      </w:r>
    </w:p>
    <w:p w:rsidR="00B51073" w:rsidRDefault="00B51073" w:rsidP="00B51073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Provide </w:t>
      </w:r>
      <w:r>
        <w:rPr>
          <w:rStyle w:val="Strong"/>
        </w:rPr>
        <w:t>seasonal discounts and promotions</w:t>
      </w:r>
      <w:r>
        <w:t xml:space="preserve"> on premium furniture.</w:t>
      </w:r>
    </w:p>
    <w:p w:rsidR="00B51073" w:rsidRDefault="00B51073" w:rsidP="00B51073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Partner with </w:t>
      </w:r>
      <w:r>
        <w:rPr>
          <w:rStyle w:val="Strong"/>
        </w:rPr>
        <w:t>interior designers</w:t>
      </w:r>
      <w:r>
        <w:t xml:space="preserve"> to boost bulk sales.</w:t>
      </w:r>
    </w:p>
    <w:p w:rsidR="00B51073" w:rsidRDefault="00B51073" w:rsidP="00B51073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>Enhance Office Supplies Marketing in the Central Region:</w:t>
      </w:r>
    </w:p>
    <w:p w:rsidR="00B51073" w:rsidRDefault="00B51073" w:rsidP="00B51073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Run </w:t>
      </w:r>
      <w:r>
        <w:rPr>
          <w:rStyle w:val="Strong"/>
        </w:rPr>
        <w:t>special promotions for businesses and corporate clients</w:t>
      </w:r>
      <w:r>
        <w:t>.</w:t>
      </w:r>
    </w:p>
    <w:p w:rsidR="00B51073" w:rsidRDefault="00B51073" w:rsidP="00B51073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Introduce </w:t>
      </w:r>
      <w:r>
        <w:rPr>
          <w:rStyle w:val="Strong"/>
        </w:rPr>
        <w:t>subscription models</w:t>
      </w:r>
      <w:r>
        <w:t xml:space="preserve"> for recurring purchases.</w:t>
      </w:r>
    </w:p>
    <w:p w:rsidR="00B51073" w:rsidRDefault="00B51073" w:rsidP="00B51073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Expand the </w:t>
      </w:r>
      <w:r>
        <w:rPr>
          <w:rStyle w:val="Strong"/>
        </w:rPr>
        <w:t>distribution network</w:t>
      </w:r>
      <w:r>
        <w:t xml:space="preserve"> for better product availability.</w:t>
      </w:r>
    </w:p>
    <w:p w:rsidR="00B51073" w:rsidRPr="000858BB" w:rsidRDefault="00B51073" w:rsidP="00B51073">
      <w:pPr>
        <w:rPr>
          <w:rFonts w:ascii="Times New Roman" w:hAnsi="Times New Roman" w:cs="Times New Roman"/>
          <w:b/>
          <w:sz w:val="28"/>
          <w:szCs w:val="28"/>
        </w:rPr>
      </w:pPr>
    </w:p>
    <w:p w:rsidR="000858BB" w:rsidRDefault="000858BB" w:rsidP="00B51073">
      <w:pPr>
        <w:rPr>
          <w:rFonts w:ascii="Times New Roman" w:hAnsi="Times New Roman" w:cs="Times New Roman"/>
          <w:b/>
          <w:sz w:val="28"/>
          <w:szCs w:val="28"/>
        </w:rPr>
      </w:pPr>
      <w:r w:rsidRPr="000858BB">
        <w:rPr>
          <w:rFonts w:ascii="Times New Roman" w:hAnsi="Times New Roman" w:cs="Times New Roman"/>
          <w:b/>
          <w:sz w:val="28"/>
          <w:szCs w:val="28"/>
        </w:rPr>
        <w:t>Screenshot of Dashboard</w:t>
      </w:r>
    </w:p>
    <w:p w:rsidR="00042AD2" w:rsidRDefault="00042AD2" w:rsidP="00B51073">
      <w:pPr>
        <w:rPr>
          <w:rFonts w:ascii="Times New Roman" w:hAnsi="Times New Roman" w:cs="Times New Roman"/>
          <w:b/>
          <w:sz w:val="28"/>
          <w:szCs w:val="28"/>
        </w:rPr>
      </w:pPr>
    </w:p>
    <w:p w:rsidR="00042AD2" w:rsidRDefault="00042AD2" w:rsidP="00B510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338512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AD2" w:rsidRDefault="00042AD2" w:rsidP="00B51073">
      <w:pPr>
        <w:rPr>
          <w:rFonts w:ascii="Times New Roman" w:hAnsi="Times New Roman" w:cs="Times New Roman"/>
          <w:b/>
          <w:sz w:val="28"/>
          <w:szCs w:val="28"/>
        </w:rPr>
      </w:pPr>
    </w:p>
    <w:p w:rsidR="00042AD2" w:rsidRPr="000858BB" w:rsidRDefault="00042AD2" w:rsidP="00B510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526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2AD2" w:rsidRPr="0008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3EE2"/>
    <w:multiLevelType w:val="multilevel"/>
    <w:tmpl w:val="5A2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0038F"/>
    <w:multiLevelType w:val="multilevel"/>
    <w:tmpl w:val="6726A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A5F00"/>
    <w:multiLevelType w:val="multilevel"/>
    <w:tmpl w:val="799E1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6551B"/>
    <w:multiLevelType w:val="multilevel"/>
    <w:tmpl w:val="820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64948"/>
    <w:multiLevelType w:val="multilevel"/>
    <w:tmpl w:val="0D4C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897E57"/>
    <w:multiLevelType w:val="multilevel"/>
    <w:tmpl w:val="3CE6C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D0C87"/>
    <w:multiLevelType w:val="multilevel"/>
    <w:tmpl w:val="7918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7741C"/>
    <w:multiLevelType w:val="multilevel"/>
    <w:tmpl w:val="6F7C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870F0"/>
    <w:multiLevelType w:val="multilevel"/>
    <w:tmpl w:val="F05E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1D0DAF"/>
    <w:multiLevelType w:val="multilevel"/>
    <w:tmpl w:val="5EE04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42DC5"/>
    <w:multiLevelType w:val="multilevel"/>
    <w:tmpl w:val="45D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02D90"/>
    <w:multiLevelType w:val="multilevel"/>
    <w:tmpl w:val="4620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71481"/>
    <w:multiLevelType w:val="multilevel"/>
    <w:tmpl w:val="91DAD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B263FB"/>
    <w:multiLevelType w:val="multilevel"/>
    <w:tmpl w:val="A5EC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2936D0"/>
    <w:multiLevelType w:val="multilevel"/>
    <w:tmpl w:val="0F9C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DC69F4"/>
    <w:multiLevelType w:val="multilevel"/>
    <w:tmpl w:val="2B54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0D5440"/>
    <w:multiLevelType w:val="multilevel"/>
    <w:tmpl w:val="BD7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3014F"/>
    <w:multiLevelType w:val="multilevel"/>
    <w:tmpl w:val="BE16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C2F03"/>
    <w:multiLevelType w:val="multilevel"/>
    <w:tmpl w:val="6D06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E5756E"/>
    <w:multiLevelType w:val="multilevel"/>
    <w:tmpl w:val="4832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A5C12"/>
    <w:multiLevelType w:val="multilevel"/>
    <w:tmpl w:val="F15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D84EC7"/>
    <w:multiLevelType w:val="multilevel"/>
    <w:tmpl w:val="DDA0E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5C15BF"/>
    <w:multiLevelType w:val="multilevel"/>
    <w:tmpl w:val="E896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AB7CF5"/>
    <w:multiLevelType w:val="multilevel"/>
    <w:tmpl w:val="3ADA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607344"/>
    <w:multiLevelType w:val="multilevel"/>
    <w:tmpl w:val="96F22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2568B1"/>
    <w:multiLevelType w:val="multilevel"/>
    <w:tmpl w:val="54F4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DF315F"/>
    <w:multiLevelType w:val="multilevel"/>
    <w:tmpl w:val="6AC6C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F20028"/>
    <w:multiLevelType w:val="multilevel"/>
    <w:tmpl w:val="4F5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8C2240"/>
    <w:multiLevelType w:val="multilevel"/>
    <w:tmpl w:val="5B8A4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57F03"/>
    <w:multiLevelType w:val="multilevel"/>
    <w:tmpl w:val="F914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CB5379"/>
    <w:multiLevelType w:val="multilevel"/>
    <w:tmpl w:val="0B9E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D84C2D"/>
    <w:multiLevelType w:val="multilevel"/>
    <w:tmpl w:val="331A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80BD9"/>
    <w:multiLevelType w:val="multilevel"/>
    <w:tmpl w:val="7D1E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C67863"/>
    <w:multiLevelType w:val="multilevel"/>
    <w:tmpl w:val="82A0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344E35"/>
    <w:multiLevelType w:val="multilevel"/>
    <w:tmpl w:val="39D2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333351"/>
    <w:multiLevelType w:val="multilevel"/>
    <w:tmpl w:val="ADD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CF3130"/>
    <w:multiLevelType w:val="multilevel"/>
    <w:tmpl w:val="8930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5C2943"/>
    <w:multiLevelType w:val="multilevel"/>
    <w:tmpl w:val="3DB8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095C1D"/>
    <w:multiLevelType w:val="multilevel"/>
    <w:tmpl w:val="1F9AC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6"/>
  </w:num>
  <w:num w:numId="3">
    <w:abstractNumId w:val="16"/>
  </w:num>
  <w:num w:numId="4">
    <w:abstractNumId w:val="13"/>
  </w:num>
  <w:num w:numId="5">
    <w:abstractNumId w:val="14"/>
  </w:num>
  <w:num w:numId="6">
    <w:abstractNumId w:val="19"/>
  </w:num>
  <w:num w:numId="7">
    <w:abstractNumId w:val="28"/>
  </w:num>
  <w:num w:numId="8">
    <w:abstractNumId w:val="7"/>
  </w:num>
  <w:num w:numId="9">
    <w:abstractNumId w:val="17"/>
  </w:num>
  <w:num w:numId="10">
    <w:abstractNumId w:val="34"/>
  </w:num>
  <w:num w:numId="11">
    <w:abstractNumId w:val="11"/>
  </w:num>
  <w:num w:numId="12">
    <w:abstractNumId w:val="18"/>
  </w:num>
  <w:num w:numId="13">
    <w:abstractNumId w:val="0"/>
  </w:num>
  <w:num w:numId="14">
    <w:abstractNumId w:val="22"/>
  </w:num>
  <w:num w:numId="15">
    <w:abstractNumId w:val="36"/>
  </w:num>
  <w:num w:numId="16">
    <w:abstractNumId w:val="35"/>
  </w:num>
  <w:num w:numId="17">
    <w:abstractNumId w:val="31"/>
  </w:num>
  <w:num w:numId="18">
    <w:abstractNumId w:val="27"/>
  </w:num>
  <w:num w:numId="19">
    <w:abstractNumId w:val="37"/>
  </w:num>
  <w:num w:numId="20">
    <w:abstractNumId w:val="33"/>
  </w:num>
  <w:num w:numId="21">
    <w:abstractNumId w:val="5"/>
  </w:num>
  <w:num w:numId="22">
    <w:abstractNumId w:val="6"/>
  </w:num>
  <w:num w:numId="23">
    <w:abstractNumId w:val="20"/>
  </w:num>
  <w:num w:numId="24">
    <w:abstractNumId w:val="9"/>
  </w:num>
  <w:num w:numId="25">
    <w:abstractNumId w:val="38"/>
  </w:num>
  <w:num w:numId="26">
    <w:abstractNumId w:val="21"/>
  </w:num>
  <w:num w:numId="27">
    <w:abstractNumId w:val="1"/>
  </w:num>
  <w:num w:numId="28">
    <w:abstractNumId w:val="23"/>
  </w:num>
  <w:num w:numId="29">
    <w:abstractNumId w:val="15"/>
  </w:num>
  <w:num w:numId="30">
    <w:abstractNumId w:val="8"/>
  </w:num>
  <w:num w:numId="31">
    <w:abstractNumId w:val="30"/>
  </w:num>
  <w:num w:numId="32">
    <w:abstractNumId w:val="29"/>
  </w:num>
  <w:num w:numId="33">
    <w:abstractNumId w:val="25"/>
  </w:num>
  <w:num w:numId="34">
    <w:abstractNumId w:val="24"/>
  </w:num>
  <w:num w:numId="35">
    <w:abstractNumId w:val="32"/>
  </w:num>
  <w:num w:numId="36">
    <w:abstractNumId w:val="10"/>
  </w:num>
  <w:num w:numId="37">
    <w:abstractNumId w:val="2"/>
  </w:num>
  <w:num w:numId="38">
    <w:abstractNumId w:val="4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B8"/>
    <w:rsid w:val="00042AD2"/>
    <w:rsid w:val="000858BB"/>
    <w:rsid w:val="000E187E"/>
    <w:rsid w:val="00136209"/>
    <w:rsid w:val="00B51073"/>
    <w:rsid w:val="00B91DB8"/>
    <w:rsid w:val="00C2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1643"/>
  <w15:chartTrackingRefBased/>
  <w15:docId w15:val="{CF59F0AE-5424-46F4-8CC4-F72F6726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D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B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1D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91DB8"/>
    <w:rPr>
      <w:b/>
      <w:bCs/>
    </w:rPr>
  </w:style>
  <w:style w:type="paragraph" w:styleId="ListParagraph">
    <w:name w:val="List Paragraph"/>
    <w:basedOn w:val="Normal"/>
    <w:uiPriority w:val="34"/>
    <w:qFormat/>
    <w:rsid w:val="00C22B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2B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8</Pages>
  <Words>1951</Words>
  <Characters>11123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</dc:creator>
  <cp:keywords/>
  <dc:description/>
  <cp:lastModifiedBy>Tasneem</cp:lastModifiedBy>
  <cp:revision>1</cp:revision>
  <dcterms:created xsi:type="dcterms:W3CDTF">2025-03-23T10:04:00Z</dcterms:created>
  <dcterms:modified xsi:type="dcterms:W3CDTF">2025-03-23T11:20:00Z</dcterms:modified>
</cp:coreProperties>
</file>