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schulische Aufarbeitung</w:t>
      </w:r>
    </w:p>
    <w:p>
      <w:pPr>
        <w:pStyle w:val="Subtitle"/>
      </w:pPr>
      <w:r>
        <w:rPr>
          <w:lang w:val="de"/>
        </w:rPr>
        <w:t xml:space="preserve">Sitzungsplan, Berichtsvorlage und Abgabemappe</w:t>
      </w:r>
    </w:p>
    <w:p>
      <w:pPr>
        <w:pStyle w:val="Date"/>
      </w:pPr>
      <w:r>
        <w:rPr>
          <w:lang w:val="de"/>
        </w:rPr>
        <w:t xml:space="preserve">9.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as-verlangt-ist"/>
    <w:p>
      <w:pPr>
        <w:pStyle w:val="Heading1"/>
      </w:pPr>
      <w:r>
        <w:rPr>
          <w:lang w:val="de"/>
        </w:rPr>
        <w:t xml:space="preserve">Was verlangt ist</w:t>
      </w:r>
    </w:p>
    <w:p>
      <w:pPr>
        <w:pStyle w:val="FirstParagraph"/>
      </w:pPr>
      <w:r>
        <w:rPr>
          <w:lang w:val="de"/>
        </w:rPr>
        <w:t xml:space="preserve">Das Projekt soll für die Schule aufgearbeitet werden. Aus der Aufgabe: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Einteilung des Fortschritts</w:t>
      </w:r>
      <w:r>
        <w:rPr>
          <w:lang w:val="de"/>
        </w:rPr>
        <w:t xml:space="preserve"> </w:t>
      </w:r>
      <w:r>
        <w:rPr>
          <w:lang w:val="de"/>
        </w:rPr>
        <w:t xml:space="preserve">in die verbleibenden Wochen bis Ende Februar,</w:t>
      </w:r>
      <w:r>
        <w:rPr>
          <w:lang w:val="de"/>
        </w:rPr>
        <w:t xml:space="preserve"> </w:t>
      </w:r>
      <w:r>
        <w:rPr>
          <w:lang w:val="de"/>
        </w:rPr>
        <w:t xml:space="preserve">je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90 Minuten</w:t>
      </w:r>
      <w:r>
        <w:rPr>
          <w:lang w:val="de"/>
        </w:rPr>
        <w:t xml:space="preserve"> </w:t>
      </w:r>
      <w:r>
        <w:rPr>
          <w:lang w:val="de"/>
        </w:rPr>
        <w:t xml:space="preserve">(zwei Unterrichtsstunden) an einem Tag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jedes Mal ein Dokument</w:t>
      </w:r>
      <w:r>
        <w:rPr>
          <w:lang w:val="de"/>
        </w:rPr>
        <w:t xml:space="preserve"> </w:t>
      </w:r>
      <w:r>
        <w:rPr>
          <w:lang w:val="de"/>
        </w:rPr>
        <w:t xml:space="preserve">über den aktuellen Fortschritt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am Ende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mehrere Dokumentationen</w:t>
      </w:r>
      <w:r>
        <w:rPr>
          <w:lang w:val="de"/>
        </w:rPr>
        <w:t xml:space="preserve">, die den Fortschritt belegen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Mockups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neu erstellte UML-Diagramme</w:t>
      </w:r>
      <w:r>
        <w:rPr>
          <w:lang w:val="de"/>
        </w:rPr>
        <w:t xml:space="preserve">, eventuell weitere Diagramme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Darstellung,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welche architektonischen Mittel</w:t>
      </w:r>
      <w:r>
        <w:rPr>
          <w:lang w:val="de"/>
        </w:rPr>
        <w:t xml:space="preserve"> </w:t>
      </w:r>
      <w:r>
        <w:rPr>
          <w:lang w:val="de"/>
        </w:rPr>
        <w:t xml:space="preserve">eingesetzt wurden</w:t>
      </w:r>
    </w:p>
    <w:bookmarkEnd w:id="9"/>
    <w:bookmarkStart w:id="10" w:name="der-grundsatz-auf-dem-alles-steht"/>
    <w:p>
      <w:pPr>
        <w:pStyle w:val="Heading1"/>
      </w:pPr>
      <w:r>
        <w:rPr>
          <w:lang w:val="de"/>
        </w:rPr>
        <w:t xml:space="preserve">Der Grundsatz, auf dem alles steht</w:t>
      </w:r>
    </w:p>
    <w:p>
      <w:pPr>
        <w:pStyle w:val="BlockText"/>
      </w:pPr>
      <w:r>
        <w:rPr>
          <w:b/>
          <w:bCs/>
          <w:lang w:val="de"/>
        </w:rPr>
        <w:t xml:space="preserve">Das Dokument ist das Ergebnis, nicht der Code.</w:t>
      </w:r>
    </w:p>
    <w:p>
      <w:pPr>
        <w:pStyle w:val="FirstParagraph"/>
      </w:pPr>
      <w:r>
        <w:rPr>
          <w:lang w:val="de"/>
        </w:rPr>
        <w:t xml:space="preserve">Das klingt nach Formsache und ist das Gegenteil. Es bedeutet: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Sitzung, in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der nichts funktioniert hat, ist keine verlorene Sitzung.</w:t>
      </w:r>
      <w:r>
        <w:rPr>
          <w:lang w:val="de"/>
        </w:rPr>
        <w:t xml:space="preserve"> </w:t>
      </w:r>
      <w:r>
        <w:rPr>
          <w:lang w:val="de"/>
        </w:rPr>
        <w:t xml:space="preserve">Sie ist ein Bericht</w:t>
      </w:r>
      <w:r>
        <w:rPr>
          <w:lang w:val="de"/>
        </w:rPr>
        <w:t xml:space="preserve"> </w:t>
      </w:r>
      <w:r>
        <w:rPr>
          <w:lang w:val="de"/>
        </w:rPr>
        <w:t xml:space="preserve">darüber, warum etwas nicht ging — und das ist regelmäßig der lehrreichere Text.</w:t>
      </w:r>
    </w:p>
    <w:p>
      <w:pPr>
        <w:pStyle w:val="BodyText"/>
      </w:pPr>
      <w:r>
        <w:rPr>
          <w:lang w:val="de"/>
        </w:rPr>
        <w:t xml:space="preserve">Dieses Projekt hat davon reichlich, und zwar gute: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Der Leistungsbereich im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</w:t>
      </w:r>
      <w:r>
        <w:rPr>
          <w:lang w:val="de"/>
        </w:rPr>
        <w:t xml:space="preserve"> </w:t>
      </w:r>
      <w:r>
        <w:rPr>
          <w:lang w:val="de"/>
        </w:rPr>
        <w:t xml:space="preserve">stand fest auf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</w:t>
      </w:r>
      <w:r>
        <w:rPr>
          <w:lang w:val="de"/>
        </w:rPr>
        <w:t xml:space="preserve"> </w:t>
      </w:r>
      <w:r>
        <w:rPr>
          <w:lang w:val="de"/>
        </w:rPr>
        <w:t xml:space="preserve">— dem Wert aus der</w:t>
      </w:r>
      <w:r>
        <w:rPr>
          <w:lang w:val="de"/>
        </w:rPr>
        <w:t xml:space="preserve"> </w:t>
      </w:r>
      <w:r>
        <w:rPr>
          <w:lang w:val="de"/>
        </w:rPr>
        <w:t xml:space="preserve">Beispieldatei. Für eine Hebamme ist 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</w:t>
      </w:r>
      <w:r>
        <w:rPr>
          <w:lang w:val="de"/>
        </w:rPr>
        <w:t xml:space="preserve">. Übersetzt fehlerfrei, prüft</w:t>
      </w:r>
      <w:r>
        <w:rPr>
          <w:lang w:val="de"/>
        </w:rPr>
        <w:t xml:space="preserve"> </w:t>
      </w:r>
      <w:r>
        <w:rPr>
          <w:lang w:val="de"/>
        </w:rPr>
        <w:t xml:space="preserve">fehlerfrei,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wird von der Kasse zurückgewiesen.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98 Testdateien landeten im echten Ausgangsordner, weil ein Werkzeug nur den</w:t>
      </w:r>
      <w:r>
        <w:rPr>
          <w:lang w:val="de"/>
        </w:rPr>
        <w:t xml:space="preserve"> </w:t>
      </w:r>
      <w:r>
        <w:rPr>
          <w:lang w:val="de"/>
        </w:rPr>
        <w:t xml:space="preserve">Datenbankpfad umlenkte und nicht den Ordner.</w:t>
      </w:r>
    </w:p>
    <w:p>
      <w:pPr>
        <w:pStyle w:val="Compact"/>
        <w:numPr>
          <w:ilvl w:val="0"/>
          <w:numId w:val="1002"/>
        </w:numPr>
      </w:pPr>
      <w:r>
        <w:rPr>
          <w:lang w:val="de"/>
        </w:rPr>
        <w:t xml:space="preserve">Warnungen erreichen den Bildschirm bis heute nicht, obwohl die Dokumentation</w:t>
      </w:r>
      <w:r>
        <w:rPr>
          <w:lang w:val="de"/>
        </w:rPr>
        <w:t xml:space="preserve"> </w:t>
      </w:r>
      <w:r>
        <w:rPr>
          <w:lang w:val="de"/>
        </w:rPr>
        <w:t xml:space="preserve">jahrelang das Gegenteil behauptete.</w:t>
      </w:r>
    </w:p>
    <w:p>
      <w:pPr>
        <w:pStyle w:val="FirstParagraph"/>
      </w:pPr>
      <w:r>
        <w:rPr>
          <w:b/>
          <w:bCs/>
          <w:lang w:val="de"/>
        </w:rPr>
        <w:t xml:space="preserve">Solche Stellen sind in einer Schulmappe mehr wert als zwanzig Seiten „hat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funktioniert”.</w:t>
      </w:r>
      <w:r>
        <w:rPr>
          <w:lang w:val="de"/>
        </w:rPr>
        <w:t xml:space="preserve"> </w:t>
      </w:r>
      <w:r>
        <w:rPr>
          <w:lang w:val="de"/>
        </w:rPr>
        <w:t xml:space="preserve">Sie zeigen, dass jemand hingesehen hat.</w:t>
      </w:r>
    </w:p>
    <w:bookmarkEnd w:id="10"/>
    <w:bookmarkStart w:id="11" w:name="wie-viele-sitzungen-es-sind"/>
    <w:p>
      <w:pPr>
        <w:pStyle w:val="Heading1"/>
      </w:pPr>
      <w:r>
        <w:rPr>
          <w:lang w:val="de"/>
        </w:rPr>
        <w:t xml:space="preserve">Wie viele Sitzungen es sind</w:t>
      </w:r>
    </w:p>
    <w:p>
      <w:pPr>
        <w:pStyle w:val="FirstParagraph"/>
      </w:pPr>
      <w:r>
        <w:rPr>
          <w:lang w:val="de"/>
        </w:rPr>
        <w:t xml:space="preserve">Vom 9. September 2026 bis Ende Februar 2027: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Monat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Kalenderwochen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Sitzungen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September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37 – 40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Oktober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41 – 44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November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45 – 48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Dezember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49 – 51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Januar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 – 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Februar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6 – 9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rechnerisch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23</w:t>
            </w:r>
          </w:p>
        </w:tc>
      </w:tr>
    </w:tbl>
    <w:p>
      <w:pPr>
        <w:pStyle w:val="BodyText"/>
      </w:pPr>
      <w:r>
        <w:rPr>
          <w:lang w:val="de"/>
        </w:rPr>
        <w:t xml:space="preserve">Abzüglich Herbstferien (je nach Bundesland ein bis zwei Wochen) und</w:t>
      </w:r>
      <w:r>
        <w:rPr>
          <w:lang w:val="de"/>
        </w:rPr>
        <w:t xml:space="preserve"> </w:t>
      </w:r>
      <w:r>
        <w:rPr>
          <w:lang w:val="de"/>
        </w:rPr>
        <w:t xml:space="preserve">Weihnachtsferien bleiben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rund 20 Sitzungen</w:t>
      </w:r>
      <w:r>
        <w:rPr>
          <w:lang w:val="de"/>
        </w:rPr>
        <w:t xml:space="preserve">. Der Plan unten hat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20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nummerierte Sitzungen plus zwei Puffer</w:t>
      </w:r>
      <w:r>
        <w:rPr>
          <w:lang w:val="de"/>
        </w:rPr>
        <w:t xml:space="preserve"> </w:t>
      </w:r>
      <w:r>
        <w:rPr>
          <w:lang w:val="de"/>
        </w:rPr>
        <w:t xml:space="preserve">— wer schneller ist, zieht vor; wer</w:t>
      </w:r>
      <w:r>
        <w:rPr>
          <w:lang w:val="de"/>
        </w:rPr>
        <w:t xml:space="preserve"> </w:t>
      </w:r>
      <w:r>
        <w:rPr>
          <w:lang w:val="de"/>
        </w:rPr>
        <w:t xml:space="preserve">hängenbleibt, verliert nicht den Abschluss.</w:t>
      </w:r>
    </w:p>
    <w:p>
      <w:pPr>
        <w:pStyle w:val="BodyText"/>
      </w:pPr>
      <w:r>
        <w:rPr>
          <w:b/>
          <w:bCs/>
          <w:lang w:val="de"/>
        </w:rPr>
        <w:t xml:space="preserve">90 Minuten sind kurz.</w:t>
      </w:r>
      <w:r>
        <w:rPr>
          <w:lang w:val="de"/>
        </w:rPr>
        <w:t xml:space="preserve"> </w:t>
      </w:r>
      <w:r>
        <w:rPr>
          <w:lang w:val="de"/>
        </w:rPr>
        <w:t xml:space="preserve">Nach Hochfahren, Hineindenken und Aufräumen bleiben</w:t>
      </w:r>
      <w:r>
        <w:rPr>
          <w:lang w:val="de"/>
        </w:rPr>
        <w:t xml:space="preserve"> </w:t>
      </w:r>
      <w:r>
        <w:rPr>
          <w:lang w:val="de"/>
        </w:rPr>
        <w:t xml:space="preserve">etwa 60 Minuten echte Arbeit. Deshalb hat jede Sitzung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</w:t>
      </w:r>
      <w:r>
        <w:rPr>
          <w:lang w:val="de"/>
        </w:rPr>
        <w:t xml:space="preserve"> </w:t>
      </w:r>
      <w:r>
        <w:rPr>
          <w:lang w:val="de"/>
        </w:rPr>
        <w:t xml:space="preserve">Ziel, nicht drei.</w:t>
      </w:r>
    </w:p>
    <w:bookmarkEnd w:id="11"/>
    <w:bookmarkStart w:id="12" w:name="die-vorlage-für-den-fortschrittsbericht"/>
    <w:p>
      <w:pPr>
        <w:pStyle w:val="Heading1"/>
      </w:pPr>
      <w:r>
        <w:rPr>
          <w:lang w:val="de"/>
        </w:rPr>
        <w:t xml:space="preserve">Die Vorlage für den Fortschrittsbericht</w:t>
      </w:r>
    </w:p>
    <w:p>
      <w:pPr>
        <w:pStyle w:val="FirstParagraph"/>
      </w:pPr>
      <w:r>
        <w:rPr>
          <w:lang w:val="de"/>
        </w:rPr>
        <w:t xml:space="preserve">Eine Datei je Sitzung,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dokumentation/NN-kurzname.md</w:t>
      </w:r>
      <w:r>
        <w:rPr>
          <w:lang w:val="de"/>
        </w:rPr>
        <w:t xml:space="preserve">. Immer dieselben</w:t>
      </w:r>
      <w:r>
        <w:rPr>
          <w:lang w:val="de"/>
        </w:rPr>
        <w:t xml:space="preserve"> </w:t>
      </w:r>
      <w:r>
        <w:rPr>
          <w:lang w:val="de"/>
        </w:rPr>
        <w:t xml:space="preserve">Abschnitte — dann sieht man beim Durchblättern die Entwicklung statt</w:t>
      </w:r>
      <w:r>
        <w:rPr>
          <w:lang w:val="de"/>
        </w:rPr>
        <w:t xml:space="preserve"> </w:t>
      </w:r>
      <w:r>
        <w:rPr>
          <w:lang w:val="de"/>
        </w:rPr>
        <w:t xml:space="preserve">verschiedener Aufsätze.</w:t>
      </w:r>
    </w:p>
    <w:p>
      <w:pPr>
        <w:pStyle w:val="SourceCode"/>
      </w:pPr>
      <w:r>
        <w:rPr>
          <w:rStyle w:val="FunctionTok"/>
        </w:rPr>
        <w:t xml:space="preserve"># Sitzung NN — &lt;Thema&gt;</w:t>
      </w:r>
      <w:r>
        <w:br/>
      </w:r>
      <w:r>
        <w:br/>
      </w:r>
      <w:r>
        <w:rPr>
          <w:rStyle w:val="NormalTok"/>
        </w:rPr>
        <w:t xml:space="preserve">Datum · Dauer · Kalenderwoche</w:t>
      </w:r>
      <w:r>
        <w:br/>
      </w:r>
      <w:r>
        <w:br/>
      </w:r>
      <w:r>
        <w:rPr>
          <w:rStyle w:val="FunctionTok"/>
        </w:rPr>
        <w:t xml:space="preserve">## Ziel dieser Sitzung</w:t>
      </w:r>
      <w:r>
        <w:br/>
      </w:r>
      <w:r>
        <w:rPr>
          <w:rStyle w:val="NormalTok"/>
        </w:rPr>
        <w:t xml:space="preserve">Ein Satz. Was sollte am Ende können, was vorher nicht ging?</w:t>
      </w:r>
      <w:r>
        <w:br/>
      </w:r>
      <w:r>
        <w:br/>
      </w:r>
      <w:r>
        <w:rPr>
          <w:rStyle w:val="FunctionTok"/>
        </w:rPr>
        <w:t xml:space="preserve">## Was entstanden ist</w:t>
      </w:r>
      <w:r>
        <w:br/>
      </w:r>
      <w:r>
        <w:rPr>
          <w:rStyle w:val="NormalTok"/>
        </w:rPr>
        <w:t xml:space="preserve">Kurz und sachlich. Dateien, Klassen, Diagramme.</w:t>
      </w:r>
      <w:r>
        <w:br/>
      </w:r>
      <w:r>
        <w:br/>
      </w:r>
      <w:r>
        <w:rPr>
          <w:rStyle w:val="FunctionTok"/>
        </w:rPr>
        <w:t xml:space="preserve">## Die Entscheidung dieser Sitzung</w:t>
      </w:r>
      <w:r>
        <w:br/>
      </w:r>
      <w:r>
        <w:rPr>
          <w:rStyle w:val="NormalTok"/>
        </w:rPr>
        <w:t xml:space="preserve">Jede Sitzung enthält eine. Welche Möglichkeiten gab es, welche wurde</w:t>
      </w:r>
      <w:r>
        <w:br/>
      </w:r>
      <w:r>
        <w:rPr>
          <w:rStyle w:val="NormalTok"/>
        </w:rPr>
        <w:t xml:space="preserve">gewählt, und **warum die andere nicht**?</w:t>
      </w:r>
      <w:r>
        <w:br/>
      </w:r>
      <w:r>
        <w:br/>
      </w:r>
      <w:r>
        <w:rPr>
          <w:rStyle w:val="FunctionTok"/>
        </w:rPr>
        <w:t xml:space="preserve">## Was nicht funktioniert hat</w:t>
      </w:r>
      <w:r>
        <w:br/>
      </w:r>
      <w:r>
        <w:rPr>
          <w:rStyle w:val="NormalTok"/>
        </w:rPr>
        <w:t xml:space="preserve">Ehrlich. Auch „nichts" ist eine Antwort — aber selten die richtige.</w:t>
      </w:r>
      <w:r>
        <w:br/>
      </w:r>
      <w:r>
        <w:br/>
      </w:r>
      <w:r>
        <w:rPr>
          <w:rStyle w:val="FunctionTok"/>
        </w:rPr>
        <w:t xml:space="preserve">## Belege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Commit: </w:t>
      </w:r>
      <w:r>
        <w:rPr>
          <w:rStyle w:val="InformationTok"/>
        </w:rPr>
        <w:t xml:space="preserve">`abc1234`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Testlauf: 430 Tests, grün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Bildschirmfoto: </w:t>
      </w:r>
      <w:r>
        <w:rPr>
          <w:rStyle w:val="InformationTok"/>
        </w:rPr>
        <w:t xml:space="preserve">`bilder/NN-....png`</w:t>
      </w:r>
      <w:r>
        <w:br/>
      </w:r>
      <w:r>
        <w:br/>
      </w:r>
      <w:r>
        <w:rPr>
          <w:rStyle w:val="FunctionTok"/>
        </w:rPr>
        <w:t xml:space="preserve">## Nächster Schritt</w:t>
      </w:r>
      <w:r>
        <w:br/>
      </w:r>
      <w:r>
        <w:rPr>
          <w:rStyle w:val="NormalTok"/>
        </w:rPr>
        <w:t xml:space="preserve">Ein Satz, damit die nächste Sitzung nicht mit Suchen beginnt.</w:t>
      </w:r>
    </w:p>
    <w:p>
      <w:pPr>
        <w:pStyle w:val="FirstParagraph"/>
      </w:pPr>
      <w:r>
        <w:rPr>
          <w:lang w:val="de"/>
        </w:rPr>
        <w:t xml:space="preserve">Der Abschnitt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„Die Entscheidung dieser Sitzung”</w:t>
      </w:r>
      <w:r>
        <w:rPr>
          <w:lang w:val="de"/>
        </w:rPr>
        <w:t xml:space="preserve"> </w:t>
      </w:r>
      <w:r>
        <w:rPr>
          <w:lang w:val="de"/>
        </w:rPr>
        <w:t xml:space="preserve">ist der wichtigste. Eine</w:t>
      </w:r>
      <w:r>
        <w:rPr>
          <w:lang w:val="de"/>
        </w:rPr>
        <w:t xml:space="preserve"> </w:t>
      </w:r>
      <w:r>
        <w:rPr>
          <w:lang w:val="de"/>
        </w:rPr>
        <w:t xml:space="preserve">Projektdokumentation, die nur beschreibt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was</w:t>
      </w:r>
      <w:r>
        <w:rPr>
          <w:lang w:val="de"/>
        </w:rPr>
        <w:t xml:space="preserve"> </w:t>
      </w:r>
      <w:r>
        <w:rPr>
          <w:lang w:val="de"/>
        </w:rPr>
        <w:t xml:space="preserve">gebaut wurde, ist ein</w:t>
      </w:r>
      <w:r>
        <w:rPr>
          <w:lang w:val="de"/>
        </w:rPr>
        <w:t xml:space="preserve"> </w:t>
      </w:r>
      <w:r>
        <w:rPr>
          <w:lang w:val="de"/>
        </w:rPr>
        <w:t xml:space="preserve">Bautagebuch. Eine, die zeigt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warum so und nicht anders</w:t>
      </w:r>
      <w:r>
        <w:rPr>
          <w:lang w:val="de"/>
        </w:rPr>
        <w:t xml:space="preserve">, ist eine</w:t>
      </w:r>
      <w:r>
        <w:rPr>
          <w:lang w:val="de"/>
        </w:rPr>
        <w:t xml:space="preserve"> </w:t>
      </w:r>
      <w:r>
        <w:rPr>
          <w:lang w:val="de"/>
        </w:rPr>
        <w:t xml:space="preserve">Projektdokumentation.</w:t>
      </w:r>
    </w:p>
    <w:p>
      <w:pPr>
        <w:pStyle w:val="BlockText"/>
      </w:pPr>
      <w:r>
        <w:rPr>
          <w:b/>
          <w:bCs/>
          <w:lang w:val="de"/>
        </w:rPr>
        <w:t xml:space="preserve">Jede Sitzung endet mit einem Commit.</w:t>
      </w:r>
      <w:r>
        <w:rPr>
          <w:lang w:val="de"/>
        </w:rPr>
        <w:t xml:space="preserve"> </w:t>
      </w:r>
      <w:r>
        <w:rPr>
          <w:lang w:val="de"/>
        </w:rPr>
        <w:t xml:space="preserve">Dann belegt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git log</w:t>
      </w:r>
      <w:r>
        <w:rPr>
          <w:lang w:val="de"/>
        </w:rPr>
        <w:t xml:space="preserve"> </w:t>
      </w:r>
      <w:r>
        <w:rPr>
          <w:lang w:val="de"/>
        </w:rPr>
        <w:t xml:space="preserve">den Fortschritt</w:t>
      </w:r>
      <w:r>
        <w:rPr>
          <w:lang w:val="de"/>
        </w:rPr>
        <w:t xml:space="preserve"> </w:t>
      </w:r>
      <w:r>
        <w:rPr>
          <w:lang w:val="de"/>
        </w:rPr>
        <w:t xml:space="preserve">von selbst — mit Datum, Umfang und Beschreibung. Das ist der billigste Nachweis</w:t>
      </w:r>
      <w:r>
        <w:rPr>
          <w:lang w:val="de"/>
        </w:rPr>
        <w:t xml:space="preserve"> </w:t>
      </w:r>
      <w:r>
        <w:rPr>
          <w:lang w:val="de"/>
        </w:rPr>
        <w:t xml:space="preserve">der Welt, und er lässt sich nicht nachträglich erfinden.</w:t>
      </w:r>
    </w:p>
    <w:bookmarkEnd w:id="12"/>
    <w:bookmarkStart w:id="17" w:name="der-sitzungsplan"/>
    <w:p>
      <w:pPr>
        <w:pStyle w:val="Heading1"/>
      </w:pPr>
      <w:r>
        <w:rPr>
          <w:lang w:val="de"/>
        </w:rPr>
        <w:t xml:space="preserve">Der Sitzungsplan</w:t>
      </w:r>
    </w:p>
    <w:bookmarkStart w:id="13" w:name="teil-1-grundlage-schaffen-sitzungen-14"/>
    <w:p>
      <w:pPr>
        <w:pStyle w:val="Heading2"/>
      </w:pPr>
      <w:r>
        <w:rPr>
          <w:lang w:val="de"/>
        </w:rPr>
        <w:t xml:space="preserve">Teil 1 — Grundlage schaffen (Sitzungen 1–4)</w:t>
      </w:r>
    </w:p>
    <w:p>
      <w:pPr>
        <w:pStyle w:val="FirstParagraph"/>
      </w:pPr>
      <w:r>
        <w:rPr>
          <w:lang w:val="de"/>
        </w:rPr>
        <w:t xml:space="preserve">Kein Code. Der Ist-Zustand wird beschrieben, und dabei entstehen die Diagramme,</w:t>
      </w:r>
      <w:r>
        <w:rPr>
          <w:lang w:val="de"/>
        </w:rPr>
        <w:t xml:space="preserve"> </w:t>
      </w:r>
      <w:r>
        <w:rPr>
          <w:lang w:val="de"/>
        </w:rPr>
        <w:t xml:space="preserve">die man später ohnehin braucht.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Thema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liegt 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Projektauftrag und Ausgangslage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worum geht es fachlich, wer sind die Beteiligten, was ist der Nutzen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01-Projektauftrag.md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Ist-Analyse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was kann das Programm heute, was nicht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02-Ist-Analyse.md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Komponentendiagramm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(die zwei Module und ihre Grenze)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Architekturmittel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siehe eigenes Kapitel unten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03-Architektur.md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Klassendiagramm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des Kerns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Fachlicher Ablauf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von den Stammdaten bis zur zugestellten Datei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04-Ablauf.md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Sequenzdiagramm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des Abrechnungslaufs</w:t>
            </w:r>
          </w:p>
        </w:tc>
      </w:tr>
    </w:tbl>
    <w:p>
      <w:pPr>
        <w:pStyle w:val="BodyText"/>
      </w:pPr>
      <w:r>
        <w:rPr>
          <w:lang w:val="de"/>
        </w:rPr>
        <w:t xml:space="preserve">Sitzung 3 ist die, die der Aufgabenstellung am unmittelbarsten entspricht. Sie</w:t>
      </w:r>
      <w:r>
        <w:rPr>
          <w:lang w:val="de"/>
        </w:rPr>
        <w:t xml:space="preserve"> </w:t>
      </w:r>
      <w:r>
        <w:rPr>
          <w:lang w:val="de"/>
        </w:rPr>
        <w:t xml:space="preserve">ist gut vorbereitet: die Mittel sind vorhanden, sie müssen nur benannt und</w:t>
      </w:r>
      <w:r>
        <w:rPr>
          <w:lang w:val="de"/>
        </w:rPr>
        <w:t xml:space="preserve"> </w:t>
      </w:r>
      <w:r>
        <w:rPr>
          <w:lang w:val="de"/>
        </w:rPr>
        <w:t xml:space="preserve">belegt werden.</w:t>
      </w:r>
    </w:p>
    <w:bookmarkEnd w:id="13"/>
    <w:bookmarkStart w:id="14" w:name="teil-2-bauen-mit-nachweis-sitzungen-514"/>
    <w:p>
      <w:pPr>
        <w:pStyle w:val="Heading2"/>
      </w:pPr>
      <w:r>
        <w:rPr>
          <w:lang w:val="de"/>
        </w:rPr>
        <w:t xml:space="preserve">Teil 2 — Bauen mit Nachweis (Sitzungen 5–14)</w:t>
      </w:r>
    </w:p>
    <w:p>
      <w:pPr>
        <w:pStyle w:val="FirstParagraph"/>
      </w:pPr>
      <w:r>
        <w:rPr>
          <w:lang w:val="de"/>
        </w:rPr>
        <w:t xml:space="preserve">Jede Sitzung nimmt ein Arbeitspaket aus dem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Umsetzungsplan.md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dokumentiert es.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ist der Teil, der echten Fortschritt belegt.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Thema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liegt 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Spezifikation schreiben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für „Warnungen sichtbar machen” (1.1) nach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spezifikationen/VORLAGE.md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05-Spezifikation.md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zeigt die Arbeitsweise, nicht nur das 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1.1 umsetzen, Teil 1: der Kern liefert den Bericht mit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Commit,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1.1 abschließen: die Oberfläche zeigt Warnungen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07-Warnungen.md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Vorher/Nachher-Bild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Verarbeitungskennzeichen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(1.4) — Korrekturrechnung wird möglich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08-Korrekturrechnung.md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Kostenträgerdatei lesen</w:t>
            </w:r>
            <w:r>
              <w:rPr>
                <w:lang w:val="de"/>
              </w:rPr>
              <w:t xml:space="preserve">, Teil 1: das Format verstehen und eine echte Datei zerlegen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09-Kostentraegerdatei.md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Kostenträgerdatei, Teil 2: der Leser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Commit,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Empfängerermittlung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fertig — aus 23 Kassen wird die richtige Annahmestelle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11-Empfaenger.md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Sequenzdiagramm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der Auflösung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Lebenszyklus einer Abrechnung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entwerfen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12-Lebenszyklus.md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Zustandsdiagramm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Übermittlungsprotokoll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(1.5), Teil 1: Datenmodell und Speicherung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Commit +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ER-Diagramm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Protokoll, Teil 2: die Übersicht in der Oberfläche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14-Protokoll.md</w:t>
            </w:r>
          </w:p>
        </w:tc>
      </w:tr>
    </w:tbl>
    <w:p>
      <w:pPr>
        <w:pStyle w:val="BodyText"/>
      </w:pPr>
      <w:r>
        <w:rPr>
          <w:lang w:val="de"/>
        </w:rPr>
        <w:t xml:space="preserve">Die Sitzungen 9 bis 11 sind der fachlich interessanteste Block: eine echte</w:t>
      </w:r>
      <w:r>
        <w:rPr>
          <w:lang w:val="de"/>
        </w:rPr>
        <w:t xml:space="preserve"> </w:t>
      </w:r>
      <w:r>
        <w:rPr>
          <w:lang w:val="de"/>
        </w:rPr>
        <w:t xml:space="preserve">EDIFACT-Datei einer Behörde einlesen und daraus den richtigen Empfänger</w:t>
      </w:r>
      <w:r>
        <w:rPr>
          <w:lang w:val="de"/>
        </w:rPr>
        <w:t xml:space="preserve"> </w:t>
      </w:r>
      <w:r>
        <w:rPr>
          <w:lang w:val="de"/>
        </w:rPr>
        <w:t xml:space="preserve">ermitteln.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ist der Teil, den man in einer Prüfung erzählen kann.</w:t>
      </w:r>
    </w:p>
    <w:bookmarkEnd w:id="14"/>
    <w:bookmarkStart w:id="15" w:name="X466511ad4e86582a37df919e28f68a1ad1f5661"/>
    <w:p>
      <w:pPr>
        <w:pStyle w:val="Heading2"/>
      </w:pPr>
      <w:r>
        <w:rPr>
          <w:lang w:val="de"/>
        </w:rPr>
        <w:t xml:space="preserve">Teil 3 — Oberfläche und Bilder (Sitzungen 15–17)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Thema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liegt 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für die Betriebsdatenmaske — erst zeichnen, dann bauen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15-Mockups.md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 Entwurfsbilder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Betriebsdaten (1.7) umsetzen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Commit + Bildschirmfotos aus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Vorschau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Alle Diagramme neu erzeugen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mit dem Stand abgleichen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17-Diagramme.md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+ aktualisierte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.puml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.png</w:t>
            </w:r>
          </w:p>
        </w:tc>
      </w:tr>
    </w:tbl>
    <w:p>
      <w:pPr>
        <w:pStyle w:val="BodyText"/>
      </w:pPr>
      <w:r>
        <w:rPr>
          <w:lang w:val="de"/>
        </w:rPr>
        <w:t xml:space="preserve">Zu den Bildschirmfotos: das Projekt hat mit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Vorschau</w:t>
      </w:r>
      <w:r>
        <w:rPr>
          <w:lang w:val="de"/>
        </w:rPr>
        <w:t xml:space="preserve"> </w:t>
      </w:r>
      <w:r>
        <w:rPr>
          <w:lang w:val="de"/>
        </w:rPr>
        <w:t xml:space="preserve">bereits ein Werkzeug, das</w:t>
      </w:r>
      <w:r>
        <w:rPr>
          <w:lang w:val="de"/>
        </w:rPr>
        <w:t xml:space="preserve"> </w:t>
      </w:r>
      <w:r>
        <w:rPr>
          <w:lang w:val="de"/>
        </w:rPr>
        <w:t xml:space="preserve">alle Masken ohne Fenster in PNG zeichnet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hell und dunkel.</w:t>
      </w:r>
      <w:r>
        <w:rPr>
          <w:lang w:val="de"/>
        </w:rPr>
        <w:t xml:space="preserve"> </w:t>
      </w:r>
      <w:r>
        <w:rPr>
          <w:lang w:val="de"/>
        </w:rPr>
        <w:t xml:space="preserve">Damit kostet ein</w:t>
      </w:r>
      <w:r>
        <w:rPr>
          <w:lang w:val="de"/>
        </w:rPr>
        <w:t xml:space="preserve"> </w:t>
      </w:r>
      <w:r>
        <w:rPr>
          <w:lang w:val="de"/>
        </w:rPr>
        <w:t xml:space="preserve">vollständiger Satz Bilder einen Befehl statt einer halben Stunde Klickerei.</w:t>
      </w:r>
    </w:p>
    <w:bookmarkEnd w:id="15"/>
    <w:bookmarkStart w:id="16" w:name="teil-4-abgabe-sitzungen-1820-puffer"/>
    <w:p>
      <w:pPr>
        <w:pStyle w:val="Heading2"/>
      </w:pPr>
      <w:r>
        <w:rPr>
          <w:lang w:val="de"/>
        </w:rPr>
        <w:t xml:space="preserve">Teil 4 — Abgabe (Sitzungen 18–20 + Puffer)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Thema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 Ende liegt 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Gesamtdokumentation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zusammenführen, Widersprüche zwischen den Einzelberichten beseitigen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00-Gesamtdokumentation.md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(+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.docx</w:t>
            </w:r>
            <w:r>
              <w:rPr>
                <w:lang w:val="de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Präsentation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roter Faden, was zeigt man, was lässt man 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Folien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Probevortrag</w:t>
            </w:r>
            <w:r>
              <w:rPr>
                <w:lang w:val="de"/>
              </w:rPr>
              <w:t xml:space="preserve">, Nacharbeit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fertige Mappe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P1/P2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Puffer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</w:tr>
    </w:tbl>
    <w:bookmarkEnd w:id="16"/>
    <w:bookmarkEnd w:id="17"/>
    <w:bookmarkStart w:id="18" w:name="die-diagramme"/>
    <w:p>
      <w:pPr>
        <w:pStyle w:val="Heading1"/>
      </w:pPr>
      <w:r>
        <w:rPr>
          <w:lang w:val="de"/>
        </w:rPr>
        <w:t xml:space="preserve">Die Diagramme</w:t>
      </w:r>
    </w:p>
    <w:p>
      <w:pPr>
        <w:pStyle w:val="FirstParagraph"/>
      </w:pPr>
      <w:r>
        <w:rPr>
          <w:lang w:val="de"/>
        </w:rPr>
        <w:t xml:space="preserve">Was verlangt ist, und woher es kommt: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Zeigt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Sitzung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Grundlage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Komponentendiagramm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gkv-core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gkv-ui</w:t>
            </w:r>
            <w:r>
              <w:rPr>
                <w:lang w:val="de"/>
              </w:rPr>
              <w:t xml:space="preserve">, die erzwungene Grenze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vorhanden, zu aktualisieren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Klassendiagramm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Kern: Entitäten, Repository-Port, Prüfwerk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Projektklassen.puml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vorhanden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Abrechnungslauf: erzeugen → prüfen → zustellen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Sequenzdiagramm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Empfängerauflösung über die Kostenträgerdatei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Zustandsdiagramm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Abrechnung: erzeugt → geprüft → zugestellt → beantwortet → bezahlt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Datenmodell der 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Aktivitätsdiagramm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Fehlerkreislauf bei einer Zurückweisung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neu, Vorlage in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Umsetzungsplan.md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Teil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Verteilungsdiagramm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Rechner, Datenannahmestelle,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Mockups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geplanten Masken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</w:t>
            </w:r>
          </w:p>
        </w:tc>
      </w:tr>
    </w:tbl>
    <w:p>
      <w:pPr>
        <w:pStyle w:val="BodyText"/>
      </w:pPr>
      <w:r>
        <w:rPr>
          <w:lang w:val="de"/>
        </w:rPr>
        <w:t xml:space="preserve">Die Diagramme entstehen als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PlantUML</w:t>
      </w:r>
      <w:r>
        <w:rPr>
          <w:lang w:val="de"/>
        </w:rPr>
        <w:t xml:space="preserve"> </w:t>
      </w:r>
      <w:r>
        <w:rPr>
          <w:lang w:val="de"/>
        </w:rPr>
        <w:t xml:space="preserve">im Quelltext und werden gerendert —</w:t>
      </w:r>
      <w:r>
        <w:rPr>
          <w:lang w:val="de"/>
        </w:rPr>
        <w:t xml:space="preserve"> </w:t>
      </w:r>
      <w:r>
        <w:rPr>
          <w:lang w:val="de"/>
        </w:rPr>
        <w:t xml:space="preserve">dann sind sie versioniert, änderbar und lassen sich in die Word-Fassung</w:t>
      </w:r>
      <w:r>
        <w:rPr>
          <w:lang w:val="de"/>
        </w:rPr>
        <w:t xml:space="preserve"> </w:t>
      </w:r>
      <w:r>
        <w:rPr>
          <w:lang w:val="de"/>
        </w:rPr>
        <w:t xml:space="preserve">einbetten: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Information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C:/Tools/plantuml/plantuml.jar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-charset</w:t>
      </w:r>
      <w:r>
        <w:rPr>
          <w:rStyle w:val="NormalTok"/>
        </w:rPr>
        <w:t xml:space="preserve"> UTF-8 </w:t>
      </w:r>
      <w:r>
        <w:rPr>
          <w:rStyle w:val="StringTok"/>
        </w:rPr>
        <w:t xml:space="preserve">"*.puml"</w:t>
      </w:r>
    </w:p>
    <w:p>
      <w:pPr>
        <w:pStyle w:val="BlockText"/>
      </w:pPr>
      <w:r>
        <w:rPr>
          <w:b/>
          <w:bCs/>
          <w:lang w:val="de"/>
        </w:rPr>
        <w:t xml:space="preserve">Ein Diagramm, das nicht aus einer Quelle erzeugt wird, veraltet.</w:t>
      </w:r>
      <w:r>
        <w:rPr>
          <w:lang w:val="de"/>
        </w:rPr>
        <w:t xml:space="preserve"> </w:t>
      </w:r>
      <w:r>
        <w:rPr>
          <w:lang w:val="de"/>
        </w:rPr>
        <w:t xml:space="preserve">Das ist</w:t>
      </w:r>
      <w:r>
        <w:rPr>
          <w:lang w:val="de"/>
        </w:rPr>
        <w:t xml:space="preserve"> </w:t>
      </w:r>
      <w:r>
        <w:rPr>
          <w:lang w:val="de"/>
        </w:rPr>
        <w:t xml:space="preserve">derselbe Grund, aus dem die Word-Fassung aus der Markdown-Quelle entsteht und</w:t>
      </w:r>
      <w:r>
        <w:rPr>
          <w:lang w:val="de"/>
        </w:rPr>
        <w:t xml:space="preserve"> </w:t>
      </w:r>
      <w:r>
        <w:rPr>
          <w:lang w:val="de"/>
        </w:rPr>
        <w:t xml:space="preserve">nicht von Hand gepflegt wird.</w:t>
      </w:r>
    </w:p>
    <w:bookmarkEnd w:id="18"/>
    <w:bookmarkStart w:id="19" w:name="die-architektonischen-mittel"/>
    <w:p>
      <w:pPr>
        <w:pStyle w:val="Heading1"/>
      </w:pPr>
      <w:r>
        <w:rPr>
          <w:lang w:val="de"/>
        </w:rPr>
        <w:t xml:space="preserve">Die architektonischen Mittel</w:t>
      </w:r>
    </w:p>
    <w:p>
      <w:pPr>
        <w:pStyle w:val="FirstParagraph"/>
      </w:pPr>
      <w:r>
        <w:rPr>
          <w:lang w:val="de"/>
        </w:rPr>
        <w:t xml:space="preserve">Ein eigenes Dokument (Sitzung 3), weil die Aufgabe ausdrücklich danach fragt.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Alle folgenden sind im Projekt tatsächlich umgesetzt</w:t>
      </w:r>
      <w:r>
        <w:rPr>
          <w:lang w:val="de"/>
        </w:rPr>
        <w:t xml:space="preserve"> </w:t>
      </w:r>
      <w:r>
        <w:rPr>
          <w:lang w:val="de"/>
        </w:rPr>
        <w:t xml:space="preserve">— es geht ums Benennen</w:t>
      </w:r>
      <w:r>
        <w:rPr>
          <w:lang w:val="de"/>
        </w:rPr>
        <w:t xml:space="preserve"> </w:t>
      </w:r>
      <w:r>
        <w:rPr>
          <w:lang w:val="de"/>
        </w:rPr>
        <w:t xml:space="preserve">und Belegen, nicht ums Erfinden.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 im Projekt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Ports und 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DataRepository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(Port) ↔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HibernateSqllite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(Adapter)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Fachlichkeit kennt keine Datenbank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Modulgrenze im Build erzwungen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maven-enforcer-plugin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verbietet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org.openjfx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in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gkv-core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Regel ist nicht Vereinbarung, sondern Bauergebnis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Strategie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ValidationRule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 acht Umsetzungen, gesammelt in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DtaValidationService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Prüfregel ändert keinen bestehenden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BillingOfficeEndpointRegistry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aus JSON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Kasse ist ein Eintrag, kein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Fabrikmethode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DtaFactory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Nachricht entsteht an einer 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Anwendungsfall-Dienst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AbrechnungService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Oberfläche ruft einen Satz auf, keine Kette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Konstruktorinjektion ohne Rahmenwerk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Maske bekommt alles übergeben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testbar ohne Behälter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Wertobjekte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Leistungsparameter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ValidationMessage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als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unveränderlich, vergleichbar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Testdoubles statt Attrappen-Bibliothek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SpeicherRepository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AufzeichnendeMeldungen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AufzeichnenderRahmen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lesbar, und sie können mehr als eine Attrappe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Rückruf statt blockierender Rückgabe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Meldungen.frageNach(frage, knopf, wennBejaht)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 Dialogfenster, kein angehaltener Faden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Konfiguration von außen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gkv.home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gkv.db.path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mit Umgebungsvariablen-Rückfall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derselbe Code in Test, Entwicklung und Auslieferung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Sichtbares Scheitern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Prüfbericht mit Stufe, Code, Ort, Text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Fehler, den niemand sieht, ist der teuerste</w:t>
            </w:r>
          </w:p>
        </w:tc>
      </w:tr>
    </w:tbl>
    <w:p>
      <w:pPr>
        <w:pStyle w:val="BodyText"/>
      </w:pPr>
      <w:r>
        <w:rPr>
          <w:lang w:val="de"/>
        </w:rPr>
        <w:t xml:space="preserve">Dazu zwei Entscheidungen, die keine Muster sind, aber die Architektur prägen: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Erst alles prüfen, dann alles zustellen.</w:t>
      </w:r>
      <w:r>
        <w:rPr>
          <w:lang w:val="de"/>
        </w:rPr>
        <w:t xml:space="preserve"> </w:t>
      </w:r>
      <w:r>
        <w:rPr>
          <w:lang w:val="de"/>
        </w:rPr>
        <w:t xml:space="preserve">Würde je Abrechnung geprüft und</w:t>
      </w:r>
      <w:r>
        <w:rPr>
          <w:lang w:val="de"/>
        </w:rPr>
        <w:t xml:space="preserve"> </w:t>
      </w:r>
      <w:r>
        <w:rPr>
          <w:lang w:val="de"/>
        </w:rPr>
        <w:t xml:space="preserve">sofort zugestellt, läge bei einem Fehler in der Mitte eines Laufs bereits ein</w:t>
      </w:r>
      <w:r>
        <w:rPr>
          <w:lang w:val="de"/>
        </w:rPr>
        <w:t xml:space="preserve"> </w:t>
      </w:r>
      <w:r>
        <w:rPr>
          <w:lang w:val="de"/>
        </w:rPr>
        <w:t xml:space="preserve">Teil bei der Kasse — und müsste dort einzeln storniert werden.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Die Prüfung liest die erzeugte Datei zurück</w:t>
      </w:r>
      <w:r>
        <w:rPr>
          <w:lang w:val="de"/>
        </w:rPr>
        <w:t xml:space="preserve"> </w:t>
      </w:r>
      <w:r>
        <w:rPr>
          <w:lang w:val="de"/>
        </w:rPr>
        <w:t xml:space="preserve">und arbeitet gegen die</w:t>
      </w:r>
      <w:r>
        <w:rPr>
          <w:lang w:val="de"/>
        </w:rPr>
        <w:t xml:space="preserve"> </w:t>
      </w:r>
      <w:r>
        <w:rPr>
          <w:lang w:val="de"/>
        </w:rPr>
        <w:t xml:space="preserve">Struktur, nicht gegen Zeichenketten im Erzeuger. Dadurch lässt sich auch eine</w:t>
      </w:r>
      <w:r>
        <w:rPr>
          <w:lang w:val="de"/>
        </w:rPr>
        <w:t xml:space="preserve"> </w:t>
      </w:r>
      <w:r>
        <w:rPr>
          <w:lang w:val="de"/>
        </w:rPr>
        <w:t xml:space="preserve">fremde Datei prüfen.</w:t>
      </w:r>
    </w:p>
    <w:bookmarkEnd w:id="19"/>
    <w:bookmarkStart w:id="20" w:name="die-abgabemappe"/>
    <w:p>
      <w:pPr>
        <w:pStyle w:val="Heading1"/>
      </w:pPr>
      <w:r>
        <w:rPr>
          <w:lang w:val="de"/>
        </w:rPr>
        <w:t xml:space="preserve">Die Abgabemappe</w:t>
      </w:r>
    </w:p>
    <w:p>
      <w:pPr>
        <w:pStyle w:val="SourceCode"/>
      </w:pPr>
      <w:r>
        <w:rPr>
          <w:rStyle w:val="VerbatimChar"/>
          <w:lang w:val="de"/>
        </w:rPr>
        <w:t xml:space="preserve">Information/</w:t>
      </w:r>
      <w:r>
        <w:br/>
      </w:r>
      <w:r>
        <w:rPr>
          <w:rStyle w:val="VerbatimChar"/>
          <w:lang w:val="de"/>
        </w:rPr>
        <w:t xml:space="preserve">├── Schulprojekt.md                 dieser Plan</w:t>
      </w:r>
      <w:r>
        <w:br/>
      </w:r>
      <w:r>
        <w:rPr>
          <w:rStyle w:val="VerbatimChar"/>
          <w:lang w:val="de"/>
        </w:rPr>
        <w:t xml:space="preserve">├── dokumentation/</w:t>
      </w:r>
      <w:r>
        <w:br/>
      </w:r>
      <w:r>
        <w:rPr>
          <w:rStyle w:val="VerbatimChar"/>
          <w:lang w:val="de"/>
        </w:rPr>
        <w:t xml:space="preserve">│   ├── 00-Gesamtdokumentation.md   am Ende zusammengeführt</w:t>
      </w:r>
      <w:r>
        <w:br/>
      </w:r>
      <w:r>
        <w:rPr>
          <w:rStyle w:val="VerbatimChar"/>
          <w:lang w:val="de"/>
        </w:rPr>
        <w:t xml:space="preserve">│   ├── 01-Projektauftrag.md</w:t>
      </w:r>
      <w:r>
        <w:br/>
      </w:r>
      <w:r>
        <w:rPr>
          <w:rStyle w:val="VerbatimChar"/>
          <w:lang w:val="de"/>
        </w:rPr>
        <w:t xml:space="preserve">│   ├── 02-Ist-Analyse.md</w:t>
      </w:r>
      <w:r>
        <w:br/>
      </w:r>
      <w:r>
        <w:rPr>
          <w:rStyle w:val="VerbatimChar"/>
          <w:lang w:val="de"/>
        </w:rPr>
        <w:t xml:space="preserve">│   ├── …                           ein Bericht je Sitzung</w:t>
      </w:r>
      <w:r>
        <w:br/>
      </w:r>
      <w:r>
        <w:rPr>
          <w:rStyle w:val="VerbatimChar"/>
          <w:lang w:val="de"/>
        </w:rPr>
        <w:t xml:space="preserve">│   └── bilder/                     Bildschirmfotos, Mockups</w:t>
      </w:r>
      <w:r>
        <w:br/>
      </w:r>
      <w:r>
        <w:rPr>
          <w:rStyle w:val="VerbatimChar"/>
          <w:lang w:val="de"/>
        </w:rPr>
        <w:t xml:space="preserve">├── *.puml / *.png                  alle Diagramme mit Quelle</w:t>
      </w:r>
      <w:r>
        <w:br/>
      </w:r>
      <w:r>
        <w:rPr>
          <w:rStyle w:val="VerbatimChar"/>
          <w:lang w:val="de"/>
        </w:rPr>
        <w:t xml:space="preserve">└── GKVTransmitter_Dokumentation.*  die fachliche Gesamtdokumentation</w:t>
      </w:r>
    </w:p>
    <w:p>
      <w:pPr>
        <w:pStyle w:val="FirstParagraph"/>
      </w:pPr>
      <w:r>
        <w:rPr>
          <w:lang w:val="de"/>
        </w:rPr>
        <w:t xml:space="preserve">Am Ende liegen vor: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rund fünfzehn Fortschrittsberichte</w:t>
      </w:r>
      <w:r>
        <w:rPr>
          <w:lang w:val="de"/>
        </w:rPr>
        <w:t xml:space="preserve">, ein zusammengeführtes</w:t>
      </w:r>
      <w:r>
        <w:rPr>
          <w:lang w:val="de"/>
        </w:rPr>
        <w:t xml:space="preserve"> </w:t>
      </w:r>
      <w:r>
        <w:rPr>
          <w:lang w:val="de"/>
        </w:rPr>
        <w:t xml:space="preserve">Gesamtdokument,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neun Diagramme</w:t>
      </w:r>
      <w:r>
        <w:rPr>
          <w:lang w:val="de"/>
        </w:rPr>
        <w:t xml:space="preserve">, Mockups, Bildschirmfotos in zwei</w:t>
      </w:r>
      <w:r>
        <w:rPr>
          <w:lang w:val="de"/>
        </w:rPr>
        <w:t xml:space="preserve"> </w:t>
      </w:r>
      <w:r>
        <w:rPr>
          <w:lang w:val="de"/>
        </w:rPr>
        <w:t xml:space="preserve">Darstellungen, ein Architekturdokument — und ein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git log</w:t>
      </w:r>
      <w:r>
        <w:rPr>
          <w:lang w:val="de"/>
        </w:rPr>
        <w:t xml:space="preserve">, der jeden Schritt mit</w:t>
      </w:r>
      <w:r>
        <w:rPr>
          <w:lang w:val="de"/>
        </w:rPr>
        <w:t xml:space="preserve"> </w:t>
      </w:r>
      <w:r>
        <w:rPr>
          <w:lang w:val="de"/>
        </w:rPr>
        <w:t xml:space="preserve">Datum belegt.</w:t>
      </w:r>
    </w:p>
    <w:bookmarkEnd w:id="20"/>
    <w:bookmarkStart w:id="21" w:name="zwei-ratschläge"/>
    <w:p>
      <w:pPr>
        <w:pStyle w:val="Heading1"/>
      </w:pPr>
      <w:r>
        <w:rPr>
          <w:lang w:val="de"/>
        </w:rPr>
        <w:t xml:space="preserve">Zwei Ratschläge</w:t>
      </w:r>
    </w:p>
    <w:p>
      <w:pPr>
        <w:pStyle w:val="FirstParagraph"/>
      </w:pPr>
      <w:r>
        <w:rPr>
          <w:b/>
          <w:bCs/>
          <w:lang w:val="de"/>
        </w:rPr>
        <w:t xml:space="preserve">Schreib den Bericht in der Sitzung, nicht danach.</w:t>
      </w:r>
      <w:r>
        <w:rPr>
          <w:lang w:val="de"/>
        </w:rPr>
        <w:t xml:space="preserve"> </w:t>
      </w:r>
      <w:r>
        <w:rPr>
          <w:lang w:val="de"/>
        </w:rPr>
        <w:t xml:space="preserve">Die letzten zehn Minuten</w:t>
      </w:r>
      <w:r>
        <w:rPr>
          <w:lang w:val="de"/>
        </w:rPr>
        <w:t xml:space="preserve"> </w:t>
      </w:r>
      <w:r>
        <w:rPr>
          <w:lang w:val="de"/>
        </w:rPr>
        <w:t xml:space="preserve">gehören dem Dokument. Wer sich vornimmt, es abends nachzuholen, hat nach drei</w:t>
      </w:r>
      <w:r>
        <w:rPr>
          <w:lang w:val="de"/>
        </w:rPr>
        <w:t xml:space="preserve"> </w:t>
      </w:r>
      <w:r>
        <w:rPr>
          <w:lang w:val="de"/>
        </w:rPr>
        <w:t xml:space="preserve">Wochen sechs offene Berichte und erfindet sie am Ende — und man sieht es ihnen an.</w:t>
      </w:r>
    </w:p>
    <w:p>
      <w:pPr>
        <w:pStyle w:val="BodyText"/>
      </w:pPr>
      <w:r>
        <w:rPr>
          <w:b/>
          <w:bCs/>
          <w:lang w:val="de"/>
        </w:rPr>
        <w:t xml:space="preserve">Kürz nicht die Fehlschläge heraus.</w:t>
      </w:r>
      <w:r>
        <w:rPr>
          <w:lang w:val="de"/>
        </w:rPr>
        <w:t xml:space="preserve"> </w:t>
      </w:r>
      <w:r>
        <w:rPr>
          <w:lang w:val="de"/>
        </w:rPr>
        <w:t xml:space="preserve">Die Versuchung ist groß, weil eine Mappe</w:t>
      </w:r>
      <w:r>
        <w:rPr>
          <w:lang w:val="de"/>
        </w:rPr>
        <w:t xml:space="preserve"> </w:t>
      </w:r>
      <w:r>
        <w:rPr>
          <w:lang w:val="de"/>
        </w:rPr>
        <w:t xml:space="preserve">ohne Fehler ordentlicher aussieht. Sie ist es nicht — sie sieht aus, als hätte</w:t>
      </w:r>
      <w:r>
        <w:rPr>
          <w:lang w:val="de"/>
        </w:rPr>
        <w:t xml:space="preserve"> </w:t>
      </w:r>
      <w:r>
        <w:rPr>
          <w:lang w:val="de"/>
        </w:rPr>
        <w:t xml:space="preserve">niemand etwas Schwieriges versucht. Die drei Funde aus dem ersten Kapitel sind</w:t>
      </w:r>
      <w:r>
        <w:rPr>
          <w:lang w:val="de"/>
        </w:rPr>
        <w:t xml:space="preserve"> </w:t>
      </w:r>
      <w:r>
        <w:rPr>
          <w:lang w:val="de"/>
        </w:rPr>
        <w:t xml:space="preserve">das Beste, was dieses Projekt vorzuweisen hat.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schulische Aufarbeitung</dc:title>
  <dc:creator/>
  <dc:language>de</dc:language>
  <cp:keywords/>
  <dcterms:created xsi:type="dcterms:W3CDTF">2026-09-09T16:00:50Z</dcterms:created>
  <dcterms:modified xsi:type="dcterms:W3CDTF">2026-09-09T16:00:50Z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9. September 2026</vt:lpwstr>
  </property>
  <property fmtid="{D5CDD505-2E9C-101B-9397-08002B2CF9AE}" pid="3" name="subtitle">
    <vt:lpwstr>Sitzungsplan, Berichtsvorlage und Abgabemappe</vt:lpwstr>
  </property>
  <property fmtid="{D5CDD505-2E9C-101B-9397-08002B2CF9AE}" pid="4" name="toc-title">
    <vt:lpwstr>Inhaltsverzeichnis</vt:lpwstr>
  </property>
</Properties>
</file>