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01 — Vision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Wer als Freiberuflerin Leistungen für gesetzlich Versicherte erbringt, rechnet</w:t>
      </w:r>
      <w:r>
        <w:rPr>
          <w:lang w:val="de"/>
        </w:rPr>
        <w:t xml:space="preserve"> </w:t>
      </w:r>
      <w:r>
        <w:rPr>
          <w:lang w:val="de"/>
        </w:rPr>
        <w:t xml:space="preserve">sie nicht mit den Versicherten ab, sondern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mit deren Krankenkasse</w:t>
      </w:r>
      <w:r>
        <w:rPr>
          <w:lang w:val="de"/>
        </w:rPr>
        <w:t xml:space="preserve">. Das gilt</w:t>
      </w:r>
      <w:r>
        <w:rPr>
          <w:lang w:val="de"/>
        </w:rPr>
        <w:t xml:space="preserve"> </w:t>
      </w:r>
      <w:r>
        <w:rPr>
          <w:lang w:val="de"/>
        </w:rPr>
        <w:t xml:space="preserve">für Hebammenhilfe ebenso wie für Heilmittel oder Rehabilitationssport — die</w:t>
      </w:r>
      <w:r>
        <w:rPr>
          <w:lang w:val="de"/>
        </w:rPr>
        <w:t xml:space="preserve"> </w:t>
      </w:r>
      <w:r>
        <w:rPr>
          <w:lang w:val="de"/>
        </w:rPr>
        <w:t xml:space="preserve">Leistungen unterscheiden sich, das Verfahren dahinter kaum.</w:t>
      </w:r>
    </w:p>
    <w:p>
      <w:pPr>
        <w:pStyle w:val="BodyText"/>
      </w:pPr>
      <w:r>
        <w:rPr>
          <w:lang w:val="de"/>
        </w:rPr>
        <w:t xml:space="preserve">Der konkrete Anlass dieses Projekts sind Kurse einer freiberuflich tätigen</w:t>
      </w:r>
      <w:r>
        <w:rPr>
          <w:lang w:val="de"/>
        </w:rPr>
        <w:t xml:space="preserve"> </w:t>
      </w:r>
      <w:r>
        <w:rPr>
          <w:lang w:val="de"/>
        </w:rPr>
        <w:t xml:space="preserve">Hebamme: Geburtsvorbereitung, Rückbildung, Beratung in Gruppen. Er ist der erste</w:t>
      </w:r>
      <w:r>
        <w:rPr>
          <w:lang w:val="de"/>
        </w:rPr>
        <w:t xml:space="preserve"> </w:t>
      </w:r>
      <w:r>
        <w:rPr>
          <w:lang w:val="de"/>
        </w:rPr>
        <w:t xml:space="preserve">Fall, nicht der einzige denkbare.</w:t>
      </w:r>
    </w:p>
    <w:p>
      <w:pPr>
        <w:pStyle w:val="BodyText"/>
      </w:pPr>
      <w:r>
        <w:rPr>
          <w:lang w:val="de"/>
        </w:rPr>
        <w:t xml:space="preserve">Abgerechnet wird nicht mit einer Rechnung. Die Kassen nehmen dafür weder Briefe</w:t>
      </w:r>
      <w:r>
        <w:rPr>
          <w:lang w:val="de"/>
        </w:rPr>
        <w:t xml:space="preserve"> </w:t>
      </w:r>
      <w:r>
        <w:rPr>
          <w:lang w:val="de"/>
        </w:rPr>
        <w:t xml:space="preserve">noch PDF-Dateien entgegen, sondern eine strukturierte Datenlieferung in einem</w:t>
      </w:r>
      <w:r>
        <w:rPr>
          <w:lang w:val="de"/>
        </w:rPr>
        <w:t xml:space="preserve"> </w:t>
      </w:r>
      <w:r>
        <w:rPr>
          <w:lang w:val="de"/>
        </w:rPr>
        <w:t xml:space="preserve">festgelegten Format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bis auf das einzelne Zeichen vorgegeben.</w:t>
      </w:r>
    </w:p>
    <w:p>
      <w:pPr>
        <w:pStyle w:val="BodyText"/>
      </w:pPr>
      <w:r>
        <w:rPr>
          <w:lang w:val="de"/>
        </w:rPr>
        <w:t xml:space="preserve">Für eine einzelne Leistungserbringerin gibt es dafür zwei Wege: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er bedeutet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er kostet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Über eine Abrechnungsstelle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Dienstleister übernimmt Erstellung, Übermittlung und das Nachhalten der Zahlungen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einen Anteil des abgerechneten Betrags, üblich sind wenige Prozent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Selbst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eigenes Programm erzeugt die Datei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Einarbeitung in das Verfahren</w:t>
            </w:r>
          </w:p>
        </w:tc>
      </w:tr>
    </w:tbl>
    <w:p>
      <w:pPr>
        <w:pStyle w:val="BodyText"/>
      </w:pPr>
      <w:r>
        <w:rPr>
          <w:lang w:val="de"/>
        </w:rPr>
        <w:t xml:space="preserve">Die Daten, aus denen eine Abrechnung besteht, liegen ohnehin vor: wer hat wann</w:t>
      </w:r>
      <w:r>
        <w:rPr>
          <w:lang w:val="de"/>
        </w:rPr>
        <w:t xml:space="preserve"> </w:t>
      </w:r>
      <w:r>
        <w:rPr>
          <w:lang w:val="de"/>
        </w:rPr>
        <w:t xml:space="preserve">welche Leistung erhalten, in welchem Umfang, bei welcher Kasse versichert.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Sie liegen nur in Listen und Köpfen statt in einer Datei.</w:t>
      </w:r>
    </w:p>
    <w:bookmarkEnd w:id="9"/>
    <w:bookmarkStart w:id="12" w:name="X0b22bf6df29d4855adc13b37f033195bc669984"/>
    <w:p>
      <w:pPr>
        <w:pStyle w:val="Heading2"/>
      </w:pPr>
      <w:r>
        <w:rPr>
          <w:lang w:val="de"/>
        </w:rPr>
        <w:t xml:space="preserve">Vision — was das Programm am Ende können soll</w:t>
      </w:r>
    </w:p>
    <w:p>
      <w:pPr>
        <w:pStyle w:val="FirstParagraph"/>
      </w:pPr>
      <w:r>
        <w:rPr>
          <w:lang w:val="de"/>
        </w:rPr>
        <w:t xml:space="preserve">Ein Satz vorweg, an dem sich alles Weitere messen lassen muss:</w:t>
      </w:r>
    </w:p>
    <w:p>
      <w:pPr>
        <w:pStyle w:val="BlockText"/>
      </w:pPr>
      <w:r>
        <w:rPr>
          <w:b/>
          <w:bCs/>
          <w:lang w:val="de"/>
        </w:rPr>
        <w:t xml:space="preserve">Eine einzelne Leistungserbringerin rechnet ihre Leistungen selbst mit den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gesetzlichen Kassen ab — ohne Abrechnungsstelle, ohne Fachwissen über das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Datenformat und ohne die Sorge, dass eine fehlerhafte Datei erst Wochen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später auffällt.</w:t>
      </w:r>
    </w:p>
    <w:p>
      <w:pPr>
        <w:pStyle w:val="FirstParagraph"/>
      </w:pPr>
      <w:r>
        <w:rPr>
          <w:lang w:val="de"/>
        </w:rPr>
        <w:t xml:space="preserve">Ausformuliert heißt das: am Ende kann das Programm dies.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Am Ende kann das Programm …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Woran man merkt, dass es stimmt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Stammdaten führen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versicherte Personen, die Leistungserbringerin, Leistungsfälle und was sie kosten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neuer Kurs ist in wenigen Minuten erfasst, ohne Handbuch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Aus einem Zeitraum eine Lieferung erzeugen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je Empfänger eine, im vorgeschriebenen Format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 „März, diese Kursgruppe” wird eine fertige Datei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Vor dem Versand prüfen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und in verständlicher Sprache sagen, was fehlt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Bericht nennt die Stelle und was zu tun ist, nicht nur den Feldnamen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Lieferung zustellen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auf dem vorgeschriebenen Weg, an die zuständige Datenannahmestelle, verschlüsselt und signiert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Kasse nimmt sie an, ohne dass jemand nachfassen muss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Antwort einordnen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angenommen, fachlich zurückgewiesen, Syntaxfehler, technischer Fehler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Anwenderin weiß nach dem Lesen, ob sie korrigieren, neu erzeugen oder nur erneut senden muss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Eine Zurückweisung nachbearbeiten</w:t>
            </w:r>
            <w:r>
              <w:rPr>
                <w:lang w:val="de"/>
              </w:rPr>
              <w:t xml:space="preserve">, ohne alles neu zu erfassen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korrigierte Abrechnung geht als neue Lieferung hinaus, mit sauberer Nummer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Einen weiteren Leistungsbereich aufnehmen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über Einträge, nicht über Umbau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Rehabilitationssport neben Hebammenhilfe, ohne dass eine Klasse sich ändert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Sich rechnen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über die Jahre weniger kosten als der Anteil, den eine Abrechnungsstelle nimmt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Summe aus Gebühren und Pflegeaufwand bleibt unter diesem Anteil</w:t>
            </w:r>
          </w:p>
        </w:tc>
      </w:tr>
    </w:tbl>
    <w:p>
      <w:pPr>
        <w:pStyle w:val="BodyText"/>
      </w:pPr>
      <w:r>
        <w:rPr>
          <w:lang w:val="de"/>
        </w:rPr>
        <w:t xml:space="preserve">Und das alles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auf einem einzelnen Rechner, ohne Installation und ohne dass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Gesundheitsdaten das Haus verlassen.</w:t>
      </w:r>
    </w:p>
    <w:bookmarkStart w:id="10" w:name="der-finanzielle-punkt"/>
    <w:p>
      <w:pPr>
        <w:pStyle w:val="Heading3"/>
      </w:pPr>
      <w:r>
        <w:rPr>
          <w:lang w:val="de"/>
        </w:rPr>
        <w:t xml:space="preserve">Der finanzielle Punkt</w:t>
      </w:r>
    </w:p>
    <w:p>
      <w:pPr>
        <w:pStyle w:val="FirstParagraph"/>
      </w:pPr>
      <w:r>
        <w:rPr>
          <w:lang w:val="de"/>
        </w:rPr>
        <w:t xml:space="preserve">Punkt 8 ist kein Anhängsel, sondern die Bedingung, unter der das ganze Vorhaben</w:t>
      </w:r>
      <w:r>
        <w:rPr>
          <w:lang w:val="de"/>
        </w:rPr>
        <w:t xml:space="preserve"> </w:t>
      </w:r>
      <w:r>
        <w:rPr>
          <w:lang w:val="de"/>
        </w:rPr>
        <w:t xml:space="preserve">steht. Ein Programm, das funktioniert und trotzdem teurer ist als der Weg über</w:t>
      </w:r>
      <w:r>
        <w:rPr>
          <w:lang w:val="de"/>
        </w:rPr>
        <w:t xml:space="preserve"> </w:t>
      </w:r>
      <w:r>
        <w:rPr>
          <w:lang w:val="de"/>
        </w:rPr>
        <w:t xml:space="preserve">einen Dienstleister, hat sein Ziel verfehlt.</w:t>
      </w:r>
    </w:p>
    <w:p>
      <w:pPr>
        <w:pStyle w:val="BodyText"/>
      </w:pPr>
      <w:r>
        <w:rPr>
          <w:lang w:val="de"/>
        </w:rPr>
        <w:t xml:space="preserve">Die beiden Wege haben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unterschiedlich geformte Kosten</w:t>
      </w:r>
      <w:r>
        <w:rPr>
          <w:lang w:val="de"/>
        </w:rPr>
        <w:t xml:space="preserve"> </w:t>
      </w:r>
      <w:r>
        <w:rPr>
          <w:lang w:val="de"/>
        </w:rPr>
        <w:t xml:space="preserve">— das ist der Kern der</w:t>
      </w:r>
      <w:r>
        <w:rPr>
          <w:lang w:val="de"/>
        </w:rPr>
        <w:t xml:space="preserve"> </w:t>
      </w:r>
      <w:r>
        <w:rPr>
          <w:lang w:val="de"/>
        </w:rPr>
        <w:t xml:space="preserve">Sache: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Abrechnungsstelle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Selbst abrechnen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Art der Kosten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Anteil am abgerechneten Betrag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fester Betrag im Jahr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Wächst mit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dem Umsatz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 — der Betrag bleibt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Läuft weiter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solange abgerechnet wird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solange abgerechnet wird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Zusätzlich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eigene Zeit für Pflege und Änderungen</w:t>
            </w:r>
          </w:p>
        </w:tc>
      </w:tr>
    </w:tbl>
    <w:p>
      <w:pPr>
        <w:pStyle w:val="BodyText"/>
      </w:pPr>
      <w:r>
        <w:rPr>
          <w:lang w:val="de"/>
        </w:rPr>
        <w:t xml:space="preserve">Daraus folgt eine einfache Regel: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Prozentkosten wachsen mit, Festkosten nicht.</w:t>
      </w:r>
      <w:r>
        <w:rPr>
          <w:lang w:val="de"/>
        </w:rPr>
        <w:t xml:space="preserve"> </w:t>
      </w:r>
      <w:r>
        <w:rPr>
          <w:lang w:val="de"/>
        </w:rPr>
        <w:t xml:space="preserve">Unterhalb eines bestimmten Jahresumsatzes gewinnt der Dienstleister, oberhalb der</w:t>
      </w:r>
      <w:r>
        <w:rPr>
          <w:lang w:val="de"/>
        </w:rPr>
        <w:t xml:space="preserve"> </w:t>
      </w:r>
      <w:r>
        <w:rPr>
          <w:lang w:val="de"/>
        </w:rPr>
        <w:t xml:space="preserve">eigene Weg. Wo dieser Punkt liegt, hängt an Zahlen, die hier noch nicht alle</w:t>
      </w:r>
      <w:r>
        <w:rPr>
          <w:lang w:val="de"/>
        </w:rPr>
        <w:t xml:space="preserve"> </w:t>
      </w:r>
      <w:r>
        <w:rPr>
          <w:lang w:val="de"/>
        </w:rPr>
        <w:t xml:space="preserve">vorliegen.</w:t>
      </w:r>
    </w:p>
    <w:p>
      <w:pPr>
        <w:pStyle w:val="BodyText"/>
      </w:pPr>
      <w:r>
        <w:rPr>
          <w:lang w:val="de"/>
        </w:rPr>
        <w:t xml:space="preserve">Zwei davon sind bereits bekannt und gehören in die Rechnung: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Posten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er kostet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Das Zertifikat für die Übermittlung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im ersten Jahr mehr als in den folgenden,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je Betriebsstätte und Jahr, nicht je Kasse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Betriebsnummer für den Abrechnungsverkehr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gebührenfrei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laufende Pflege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keine Rechnung, aber Zeit — die Vorgaben ändern sich jährlich</w:t>
            </w:r>
          </w:p>
        </w:tc>
      </w:tr>
    </w:tbl>
    <w:p>
      <w:pPr>
        <w:pStyle w:val="BodyText"/>
      </w:pPr>
      <w:r>
        <w:rPr>
          <w:lang w:val="de"/>
        </w:rPr>
        <w:t xml:space="preserve">Der letzte Posten ist der, den man beim Rechnen vergisst.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 Programm, das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niemand pflegt, wird nicht billiger — es hört auf zu funktionieren</w:t>
      </w:r>
      <w:r>
        <w:rPr>
          <w:lang w:val="de"/>
        </w:rPr>
        <w:t xml:space="preserve">, weil ein</w:t>
      </w:r>
      <w:r>
        <w:rPr>
          <w:lang w:val="de"/>
        </w:rPr>
        <w:t xml:space="preserve"> </w:t>
      </w:r>
      <w:r>
        <w:rPr>
          <w:lang w:val="de"/>
        </w:rPr>
        <w:t xml:space="preserve">Schlüsselverzeichnis wechselt oder eine Formatfassung abgelöst wird. Deshalb</w:t>
      </w:r>
      <w:r>
        <w:rPr>
          <w:lang w:val="de"/>
        </w:rPr>
        <w:t xml:space="preserve"> </w:t>
      </w:r>
      <w:r>
        <w:rPr>
          <w:lang w:val="de"/>
        </w:rPr>
        <w:t xml:space="preserve">zählt Pflege in dieser Rechnung als Kosten, auch wenn keine Rechnung dafür kommt.</w:t>
      </w:r>
    </w:p>
    <w:p>
      <w:pPr>
        <w:pStyle w:val="BodyText"/>
      </w:pPr>
      <w:r>
        <w:rPr>
          <w:lang w:val="de"/>
        </w:rPr>
        <w:t xml:space="preserve">Diese Gegenüberstellung wird in Teil 23 mit den dann bekannten Zahlen</w:t>
      </w:r>
      <w:r>
        <w:rPr>
          <w:lang w:val="de"/>
        </w:rPr>
        <w:t xml:space="preserve"> </w:t>
      </w:r>
      <w:r>
        <w:rPr>
          <w:lang w:val="de"/>
        </w:rPr>
        <w:t xml:space="preserve">nachgerechnet — und zwar ergebnisoffen. Es ist ein zulässiges Ergebnis dieses</w:t>
      </w:r>
      <w:r>
        <w:rPr>
          <w:lang w:val="de"/>
        </w:rPr>
        <w:t xml:space="preserve"> </w:t>
      </w:r>
      <w:r>
        <w:rPr>
          <w:lang w:val="de"/>
        </w:rPr>
        <w:t xml:space="preserve">Projekts, dass sich der eigene Weg nicht lohnt.</w:t>
      </w:r>
    </w:p>
    <w:bookmarkEnd w:id="10"/>
    <w:bookmarkStart w:id="11" w:name="was-hier-noch-offen-ist"/>
    <w:p>
      <w:pPr>
        <w:pStyle w:val="Heading3"/>
      </w:pPr>
      <w:r>
        <w:rPr>
          <w:lang w:val="de"/>
        </w:rPr>
        <w:t xml:space="preserve">Was hier noch offen ist</w:t>
      </w:r>
    </w:p>
    <w:p>
      <w:pPr>
        <w:pStyle w:val="FirstParagraph"/>
      </w:pPr>
      <w:r>
        <w:rPr>
          <w:lang w:val="de"/>
        </w:rPr>
        <w:t xml:space="preserve">Nicht jeder Punkt ist am Ende dieses Teils entschieden, und nicht jeder ist</w:t>
      </w:r>
      <w:r>
        <w:rPr>
          <w:lang w:val="de"/>
        </w:rPr>
        <w:t xml:space="preserve"> </w:t>
      </w:r>
      <w:r>
        <w:rPr>
          <w:lang w:val="de"/>
        </w:rPr>
        <w:t xml:space="preserve">allein durch Programmieren erreichbar — Punkt 4 hängt an Zulassungen, die niemand</w:t>
      </w:r>
      <w:r>
        <w:rPr>
          <w:lang w:val="de"/>
        </w:rPr>
        <w:t xml:space="preserve"> </w:t>
      </w:r>
      <w:r>
        <w:rPr>
          <w:lang w:val="de"/>
        </w:rPr>
        <w:t xml:space="preserve">schreiben kann. Das ist Gegenstand von Teil 04.</w:t>
      </w:r>
    </w:p>
    <w:bookmarkEnd w:id="11"/>
    <w:bookmarkEnd w:id="12"/>
    <w:bookmarkStart w:id="13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Festlegen, was das Programm können soll — und ebenso wichtig, was nicht.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Entscheiden, wie weit es tragen soll: ein Programm für einen Kursanbieter oder</w:t>
      </w:r>
      <w:r>
        <w:rPr>
          <w:lang w:val="de"/>
        </w:rPr>
        <w:t xml:space="preserve"> </w:t>
      </w:r>
      <w:r>
        <w:rPr>
          <w:lang w:val="de"/>
        </w:rPr>
        <w:t xml:space="preserve">eines für die Abrechnung mit gesetzlichen Kassen überhaupt.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Ein erstes Bild der Fachlichkeit: welche Begriffe es gibt, wie sie</w:t>
      </w:r>
      <w:r>
        <w:rPr>
          <w:lang w:val="de"/>
        </w:rPr>
        <w:t xml:space="preserve"> </w:t>
      </w:r>
      <w:r>
        <w:rPr>
          <w:lang w:val="de"/>
        </w:rPr>
        <w:t xml:space="preserve">zusammenhängen, was von ihnen dauerhaft festgehalten werden muss.</w:t>
      </w:r>
    </w:p>
    <w:bookmarkEnd w:id="13"/>
    <w:bookmarkStart w:id="18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4" w:name="was-der-eigentliche-wert-wäre"/>
    <w:p>
      <w:pPr>
        <w:pStyle w:val="Heading3"/>
      </w:pPr>
      <w:r>
        <w:rPr>
          <w:lang w:val="de"/>
        </w:rPr>
        <w:t xml:space="preserve">Was der eigentliche Wert wäre</w:t>
      </w:r>
    </w:p>
    <w:p>
      <w:pPr>
        <w:pStyle w:val="FirstParagraph"/>
      </w:pPr>
      <w:r>
        <w:rPr>
          <w:lang w:val="de"/>
        </w:rPr>
        <w:t xml:space="preserve">Der naheliegende Gedanke — ein Programm, das eine Datei erzeugt — ist richtig</w:t>
      </w:r>
      <w:r>
        <w:rPr>
          <w:lang w:val="de"/>
        </w:rPr>
        <w:t xml:space="preserve"> </w:t>
      </w:r>
      <w:r>
        <w:rPr>
          <w:lang w:val="de"/>
        </w:rPr>
        <w:t xml:space="preserve">und zu kurz gedacht. Eine Datei zu erzeugen ist der leichte Teil. Der schwere</w:t>
      </w:r>
      <w:r>
        <w:rPr>
          <w:lang w:val="de"/>
        </w:rPr>
        <w:t xml:space="preserve"> </w:t>
      </w:r>
      <w:r>
        <w:rPr>
          <w:lang w:val="de"/>
        </w:rPr>
        <w:t xml:space="preserve">ist, dass sie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stimmt</w:t>
      </w:r>
      <w:r>
        <w:rPr>
          <w:lang w:val="de"/>
        </w:rPr>
        <w:t xml:space="preserve">.</w:t>
      </w:r>
    </w:p>
    <w:p>
      <w:pPr>
        <w:pStyle w:val="BodyText"/>
      </w:pPr>
      <w:r>
        <w:rPr>
          <w:lang w:val="de"/>
        </w:rPr>
        <w:t xml:space="preserve">Eine Abrechnung, die formal fehlerfrei aussieht und einen falschen Schlüsselwert</w:t>
      </w:r>
      <w:r>
        <w:rPr>
          <w:lang w:val="de"/>
        </w:rPr>
        <w:t xml:space="preserve"> </w:t>
      </w:r>
      <w:r>
        <w:rPr>
          <w:lang w:val="de"/>
        </w:rPr>
        <w:t xml:space="preserve">enthält, wird angenommen, verarbeitet und zurückgewiesen — oft Wochen später.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Fehler in diesem Verfahren sind selten laut. Sie sind still und teuer.</w:t>
      </w:r>
    </w:p>
    <w:p>
      <w:pPr>
        <w:pStyle w:val="BlockText"/>
      </w:pPr>
      <w:r>
        <w:rPr>
          <w:b/>
          <w:bCs/>
          <w:lang w:val="de"/>
        </w:rPr>
        <w:t xml:space="preserve">Der Leitgedanke des Projekts: nicht das Abrechnen ist schwer, sondern das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Richtigsein.</w:t>
      </w:r>
    </w:p>
    <w:p>
      <w:pPr>
        <w:pStyle w:val="FirstParagraph"/>
      </w:pPr>
      <w:r>
        <w:rPr>
          <w:lang w:val="de"/>
        </w:rPr>
        <w:t xml:space="preserve">Daraus folgt die Festlegung, die den ganzen Aufbau prägt: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das Programm prüft,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bevor etwas das Haus verlässt</w:t>
      </w:r>
      <w:r>
        <w:rPr>
          <w:lang w:val="de"/>
        </w:rPr>
        <w:t xml:space="preserve"> </w:t>
      </w:r>
      <w:r>
        <w:rPr>
          <w:lang w:val="de"/>
        </w:rPr>
        <w:t xml:space="preserve">— nicht als Zusatzfunktion, sondern als Tor, an</w:t>
      </w:r>
      <w:r>
        <w:rPr>
          <w:lang w:val="de"/>
        </w:rPr>
        <w:t xml:space="preserve"> </w:t>
      </w:r>
      <w:r>
        <w:rPr>
          <w:lang w:val="de"/>
        </w:rPr>
        <w:t xml:space="preserve">dem jede Lieferung vorbeimuss.</w:t>
      </w:r>
    </w:p>
    <w:bookmarkEnd w:id="14"/>
    <w:bookmarkStart w:id="15" w:name="wie-weit-soll-es-tragen"/>
    <w:p>
      <w:pPr>
        <w:pStyle w:val="Heading3"/>
      </w:pPr>
      <w:r>
        <w:rPr>
          <w:lang w:val="de"/>
        </w:rPr>
        <w:t xml:space="preserve">Wie weit soll es tragen</w:t>
      </w:r>
    </w:p>
    <w:p>
      <w:pPr>
        <w:pStyle w:val="FirstParagraph"/>
      </w:pPr>
      <w:r>
        <w:rPr>
          <w:lang w:val="de"/>
        </w:rPr>
        <w:t xml:space="preserve">Man könnte das Programm auf Hebammenkurse zuschneiden. Das wäre die kleinere</w:t>
      </w:r>
      <w:r>
        <w:rPr>
          <w:lang w:val="de"/>
        </w:rPr>
        <w:t xml:space="preserve"> </w:t>
      </w:r>
      <w:r>
        <w:rPr>
          <w:lang w:val="de"/>
        </w:rPr>
        <w:t xml:space="preserve">Aufgabe und für den ersten Fall vollkommen ausreichend.</w:t>
      </w:r>
    </w:p>
    <w:p>
      <w:pPr>
        <w:pStyle w:val="BodyText"/>
      </w:pPr>
      <w:r>
        <w:rPr>
          <w:lang w:val="de"/>
        </w:rPr>
        <w:t xml:space="preserve">Dagegen spricht ein Blick auf das Verfahren selbst: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fast alles daran ist nicht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leistungsspezifisch.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Bleibt über die Leistungsbereiche gleich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Wechselt je Leistungsbereich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Aufbau der Nachricht — Rahmen, Rechnungs-, Versicherten-, Leistungs- und Summenteile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Sammelgruppenschlüssel im Nachrichtenkopf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Beteiligten und ihre Institutionskennzeichen samt Prüfziffer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Abrechnungscode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Prüfung, Zählerführung, Summenbildung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Positionsnummern und Tarifkennzeichen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Lieferung, Zustellweg, Einordnung der Rückmeldung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Vertrag, aus dem sich die zulässigen Werte ergeben</w:t>
            </w:r>
          </w:p>
        </w:tc>
      </w:tr>
    </w:tbl>
    <w:p>
      <w:pPr>
        <w:pStyle w:val="BodyText"/>
      </w:pPr>
      <w:r>
        <w:rPr>
          <w:lang w:val="de"/>
        </w:rPr>
        <w:t xml:space="preserve">Die rechte Spalte ist kurz, und sie besteht ausschließlich aus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Werten</w:t>
      </w:r>
      <w:r>
        <w:rPr>
          <w:lang w:val="de"/>
        </w:rPr>
        <w:t xml:space="preserve">, nicht</w:t>
      </w:r>
      <w:r>
        <w:rPr>
          <w:lang w:val="de"/>
        </w:rPr>
        <w:t xml:space="preserve"> </w:t>
      </w:r>
      <w:r>
        <w:rPr>
          <w:lang w:val="de"/>
        </w:rPr>
        <w:t xml:space="preserve">aus Abläufen. Ein zweiter Leistungsbereich verlangt also Einträge, keinen Umbau</w:t>
      </w:r>
      <w:r>
        <w:rPr>
          <w:lang w:val="de"/>
        </w:rPr>
        <w:t xml:space="preserve"> </w:t>
      </w:r>
      <w:r>
        <w:rPr>
          <w:lang w:val="de"/>
        </w:rPr>
        <w:t xml:space="preserve">— vorausgesetzt, das Modell trennt beides von Anfang an.</w:t>
      </w:r>
    </w:p>
    <w:p>
      <w:pPr>
        <w:pStyle w:val="BodyText"/>
      </w:pPr>
      <w:r>
        <w:rPr>
          <w:lang w:val="de"/>
        </w:rPr>
        <w:t xml:space="preserve">Genau das kostet in der Vision fast nichts und später sehr viel: ein Begriff,</w:t>
      </w:r>
      <w:r>
        <w:rPr>
          <w:lang w:val="de"/>
        </w:rPr>
        <w:t xml:space="preserve"> </w:t>
      </w:r>
      <w:r>
        <w:rPr>
          <w:lang w:val="de"/>
        </w:rPr>
        <w:t xml:space="preserve">der von Beginn an „Leistungsfall” heißt statt „Kurs”, trägt eine</w:t>
      </w:r>
      <w:r>
        <w:rPr>
          <w:lang w:val="de"/>
        </w:rPr>
        <w:t xml:space="preserve"> </w:t>
      </w:r>
      <w:r>
        <w:rPr>
          <w:lang w:val="de"/>
        </w:rPr>
        <w:t xml:space="preserve">Behandlungsserie mit, ohne dass jemand ihn umbenennen muss.</w:t>
      </w:r>
    </w:p>
    <w:bookmarkEnd w:id="15"/>
    <w:bookmarkStart w:id="16" w:name="wer-es-bedient"/>
    <w:p>
      <w:pPr>
        <w:pStyle w:val="Heading3"/>
      </w:pPr>
      <w:r>
        <w:rPr>
          <w:lang w:val="de"/>
        </w:rPr>
        <w:t xml:space="preserve">Wer es bedient</w:t>
      </w:r>
    </w:p>
    <w:p>
      <w:pPr>
        <w:pStyle w:val="FirstParagraph"/>
      </w:pPr>
      <w:r>
        <w:rPr>
          <w:lang w:val="de"/>
        </w:rPr>
        <w:t xml:space="preserve">Eine einzelne Person, an einem einzelnen Rechner, ohne besondere</w:t>
      </w:r>
      <w:r>
        <w:rPr>
          <w:lang w:val="de"/>
        </w:rPr>
        <w:t xml:space="preserve"> </w:t>
      </w:r>
      <w:r>
        <w:rPr>
          <w:lang w:val="de"/>
        </w:rPr>
        <w:t xml:space="preserve">Computerkenntnisse und ohne jemanden, der bei Problemen hilft. Meist abends,</w:t>
      </w:r>
      <w:r>
        <w:rPr>
          <w:lang w:val="de"/>
        </w:rPr>
        <w:t xml:space="preserve"> </w:t>
      </w:r>
      <w:r>
        <w:rPr>
          <w:lang w:val="de"/>
        </w:rPr>
        <w:t xml:space="preserve">nach der Arbeit.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Umstand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daraus für das Programm folgt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Niemand richtet etwas ein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Es darf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nichts zusätzlich installiert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werden müssen — keine Datenbank, keine Laufzeitumgebung, kein Serverdienst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Es geht um Gesundheitsdaten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Daten bleiben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auf dem Rechner der Anwenderin</w:t>
            </w:r>
            <w:r>
              <w:rPr>
                <w:lang w:val="de"/>
              </w:rPr>
              <w:t xml:space="preserve">, nicht im Netz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Niemand hilft, wenn etwas klemmt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Meldung sagt,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was zu tun ist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— nicht, was schiefging. „Feld 4 ungültig” hilft niemandem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Abends, nebenher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Weg von den erfassten Daten zur fertigen Datei muss kurz sein</w:t>
            </w:r>
          </w:p>
        </w:tc>
      </w:tr>
    </w:tbl>
    <w:bookmarkEnd w:id="16"/>
    <w:bookmarkStart w:id="17" w:name="was-es-ausdrücklich-nicht-wird"/>
    <w:p>
      <w:pPr>
        <w:pStyle w:val="Heading3"/>
      </w:pPr>
      <w:r>
        <w:rPr>
          <w:lang w:val="de"/>
        </w:rPr>
        <w:t xml:space="preserve">Was es ausdrücklich nicht wird</w:t>
      </w:r>
    </w:p>
    <w:p>
      <w:pPr>
        <w:pStyle w:val="FirstParagraph"/>
      </w:pPr>
      <w:r>
        <w:rPr>
          <w:lang w:val="de"/>
        </w:rPr>
        <w:t xml:space="preserve">So wichtig wie die andere Liste — ein Projekt ohne Grenzen wird nie fertig.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Kurs- und Terminverwaltung, Erinnerungen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eigenes Feld, und dafür gibt es Werkzeuge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Buchhaltung, Steuer, Einnahmenüberschussrechnung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ebenso, und mit eigenen Vorschriften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Privatabrechnung mit Selbstzahlern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anderes Verfahren mit anderen Regeln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Mehrbenutzerbetrieb, Praxisverwaltung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bewusste Grenze; die gewählte Datenhaltung lässt genau einen Schreiber 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mitgelieferter Katalog gültiger Positionsnummern je Bereich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ergeben sich aus dem Vertrag. Das Programm hält den Rahmen bereit, die Werte trägt ein, wer den Vertrag 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Fachliche Beratung, welche Leistung abrechenbar ist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das entscheidet ebenfalls der Vertrag, nicht ein Programm</w:t>
            </w:r>
          </w:p>
        </w:tc>
      </w:tr>
    </w:tbl>
    <w:bookmarkEnd w:id="17"/>
    <w:bookmarkEnd w:id="18"/>
    <w:bookmarkStart w:id="20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Das Projekt wird ein Einzelplatzprogramm, das aus vorhandenen Leistungsdaten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eine prüffähige Abrechnungsdatei erzeugt — und das jede Datei prüft, bevor sie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hinausgeht.</w:t>
      </w:r>
      <w:r>
        <w:rPr>
          <w:lang w:val="de"/>
        </w:rPr>
        <w:t xml:space="preserve"> </w:t>
      </w:r>
      <w:r>
        <w:rPr>
          <w:lang w:val="de"/>
        </w:rPr>
        <w:t xml:space="preserve">Der Aufbau folgt dem Verfahren, nicht einem einzelnen</w:t>
      </w:r>
      <w:r>
        <w:rPr>
          <w:lang w:val="de"/>
        </w:rPr>
        <w:t xml:space="preserve"> </w:t>
      </w:r>
      <w:r>
        <w:rPr>
          <w:lang w:val="de"/>
        </w:rPr>
        <w:t xml:space="preserve">Leistungsbereich; der erste bediente ist die Hebammenhilfe.</w:t>
      </w:r>
    </w:p>
    <w:p>
      <w:pPr>
        <w:pStyle w:val="BodyText"/>
      </w:pPr>
      <w:r>
        <w:rPr>
          <w:lang w:val="de"/>
        </w:rPr>
        <w:t xml:space="preserve">Von den sieben Punkten der Vision werden damit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ersten fünf zum Bauauftrag</w:t>
      </w:r>
      <w:r>
        <w:rPr>
          <w:lang w:val="de"/>
        </w:rPr>
        <w:t xml:space="preserve"> </w:t>
      </w:r>
      <w:r>
        <w:rPr>
          <w:lang w:val="de"/>
        </w:rPr>
        <w:t xml:space="preserve">— gegliedert in fünf Kernfähigkeiten. Die Punkte 6 und 7, Nachbearbeitung einer</w:t>
      </w:r>
      <w:r>
        <w:rPr>
          <w:lang w:val="de"/>
        </w:rPr>
        <w:t xml:space="preserve"> </w:t>
      </w:r>
      <w:r>
        <w:rPr>
          <w:lang w:val="de"/>
        </w:rPr>
        <w:t xml:space="preserve">Zurückweisung und ein weiterer Leistungsbereich, bleiben Ziel, aber nicht</w:t>
      </w:r>
      <w:r>
        <w:rPr>
          <w:lang w:val="de"/>
        </w:rPr>
        <w:t xml:space="preserve"> </w:t>
      </w:r>
      <w:r>
        <w:rPr>
          <w:lang w:val="de"/>
        </w:rPr>
        <w:t xml:space="preserve">Gegenstand des ersten Durchgangs.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Kernfähigkeit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dahintersteckt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Stammdaten führen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versicherte Personen mit ihren Versicherungsangaben, die Leistungserbringerin selbst, Leistungsfälle als Zusammenfassung — ein Kurs, eine Behandlungsserie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Leistungen beschreiben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eine Einheit kostet, unter welcher Position sie abgerechnet wird — einmal festgelegt, mehrfach verwendet. Hier sitzt das Bereichsspezifische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Abrechnung erzeugen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 Leistungsfall, Beschreibung und Anzahl der Einheiten entsteht die Nachricht im vorgeschriebenen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Prüfen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Aufbau, Zähler, Summen, Pflichtangaben — ein Fehler hält den gesamten Lauf auf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Zustellen und einordnen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Datei an den richtigen Empfänger, und die Antwort verständlich machen</w:t>
            </w:r>
          </w:p>
        </w:tc>
      </w:tr>
    </w:tbl>
    <w:bookmarkStart w:id="19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Man könnte auf Nummer 4 verzichten und darauf setzen, dass die Empfängerseite</w:t>
      </w:r>
      <w:r>
        <w:rPr>
          <w:lang w:val="de"/>
        </w:rPr>
        <w:t xml:space="preserve"> </w:t>
      </w:r>
      <w:r>
        <w:rPr>
          <w:lang w:val="de"/>
        </w:rPr>
        <w:t xml:space="preserve">schon meckern wird — das wäre erheblich weniger Arbeit. Dagegen steht der Preis</w:t>
      </w:r>
      <w:r>
        <w:rPr>
          <w:lang w:val="de"/>
        </w:rPr>
        <w:t xml:space="preserve"> </w:t>
      </w:r>
      <w:r>
        <w:rPr>
          <w:lang w:val="de"/>
        </w:rPr>
        <w:t xml:space="preserve">einer Beanstandung: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Wo der Fehler auffällt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er kostet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im eigenen Programm, vor dem Versand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dreißig Sekunden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bei der Kasse, Wochen später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vollständiger Wiederholungsdurchlauf</w:t>
            </w:r>
          </w:p>
        </w:tc>
      </w:tr>
    </w:tbl>
    <w:p>
      <w:pPr>
        <w:pStyle w:val="BodyText"/>
      </w:pPr>
      <w:r>
        <w:rPr>
          <w:lang w:val="de"/>
        </w:rPr>
        <w:t xml:space="preserve">Ohne die Prüfung wäre das Programm ein Dateischreiber, und dafür lohnt der</w:t>
      </w:r>
      <w:r>
        <w:rPr>
          <w:lang w:val="de"/>
        </w:rPr>
        <w:t xml:space="preserve"> </w:t>
      </w:r>
      <w:r>
        <w:rPr>
          <w:lang w:val="de"/>
        </w:rPr>
        <w:t xml:space="preserve">Aufwand nicht.</w:t>
      </w:r>
    </w:p>
    <w:bookmarkEnd w:id="19"/>
    <w:bookmarkEnd w:id="20"/>
    <w:bookmarkStart w:id="31" w:name="ergebnis"/>
    <w:p>
      <w:pPr>
        <w:pStyle w:val="Heading2"/>
      </w:pPr>
      <w:r>
        <w:rPr>
          <w:lang w:val="de"/>
        </w:rPr>
        <w:t xml:space="preserve">Ergebnis</w:t>
      </w:r>
    </w:p>
    <w:bookmarkStart w:id="21" w:name="das-zielbild"/>
    <w:p>
      <w:pPr>
        <w:pStyle w:val="Heading3"/>
      </w:pPr>
      <w:r>
        <w:rPr>
          <w:lang w:val="de"/>
        </w:rPr>
        <w:t xml:space="preserve">Das Zielbild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Station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dort geschieht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Leistungsdaten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liegen ohnehin vor — in Listen und Köpfen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Das Programm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erzeugt daraus die Abrechnungsdatei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und prüft sie, bevor sie das Haus verlässt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Krankenkasse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zahlt oder beanstandet</w:t>
            </w:r>
          </w:p>
        </w:tc>
      </w:tr>
    </w:tbl>
    <w:bookmarkEnd w:id="21"/>
    <w:bookmarkStart w:id="25" w:name="womit-begonnen-wird"/>
    <w:p>
      <w:pPr>
        <w:pStyle w:val="Heading3"/>
      </w:pPr>
      <w:r>
        <w:rPr>
          <w:lang w:val="de"/>
        </w:rPr>
        <w:t xml:space="preserve">Womit begonnen wird</w:t>
      </w:r>
    </w:p>
    <w:p>
      <w:pPr>
        <w:pStyle w:val="FirstParagraph"/>
      </w:pPr>
      <w:r>
        <w:rPr>
          <w:lang w:val="de"/>
        </w:rPr>
        <w:t xml:space="preserve">Ein Klassenbild des ganzen Programms wäre an dieser Stelle unbrauchbar: zu</w:t>
      </w:r>
      <w:r>
        <w:rPr>
          <w:lang w:val="de"/>
        </w:rPr>
        <w:t xml:space="preserve"> </w:t>
      </w:r>
      <w:r>
        <w:rPr>
          <w:lang w:val="de"/>
        </w:rPr>
        <w:t xml:space="preserve">groß, um es zu besprechen, und zu früh, um es zu verantworten. Stattdessen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 Ausschnitt von elf Klassen</w:t>
      </w:r>
      <w:r>
        <w:rPr>
          <w:lang w:val="de"/>
        </w:rPr>
        <w:t xml:space="preserve"> </w:t>
      </w:r>
      <w:r>
        <w:rPr>
          <w:lang w:val="de"/>
        </w:rPr>
        <w:t xml:space="preserve">— der Bereich, in dem aus einer Abrechnung</w:t>
      </w:r>
      <w:r>
        <w:rPr>
          <w:lang w:val="de"/>
        </w:rPr>
        <w:t xml:space="preserve"> </w:t>
      </w:r>
      <w:r>
        <w:rPr>
          <w:lang w:val="de"/>
        </w:rPr>
        <w:t xml:space="preserve">die Nachricht entsteht. Er ist der Anfang, weil hier die Datei erzeugt wird,</w:t>
      </w:r>
      <w:r>
        <w:rPr>
          <w:lang w:val="de"/>
        </w:rPr>
        <w:t xml:space="preserve"> </w:t>
      </w:r>
      <w:r>
        <w:rPr>
          <w:lang w:val="de"/>
        </w:rPr>
        <w:t xml:space="preserve">um die es im ganzen Vorhaben geht.</w:t>
      </w:r>
    </w:p>
    <w:p>
      <w:pPr>
        <w:pStyle w:val="CaptionedFigure"/>
      </w:pPr>
      <w:r>
        <w:drawing>
          <wp:inline>
            <wp:extent cx="5334000" cy="3435546"/>
            <wp:effectExtent b="0" l="0" r="0" t="0"/>
            <wp:docPr descr="Ausschnitt Nachrichtenerzeugung" title="" id="23" name="Picture"/>
            <a:graphic>
              <a:graphicData uri="http://schemas.openxmlformats.org/drawingml/2006/picture">
                <pic:pic>
                  <pic:nvPicPr>
                    <pic:cNvPr descr="../GKVTransmitter_Vision_Nachrichtenerzeugun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Ausschnitt Nachrichtenerzeugung</w:t>
      </w:r>
    </w:p>
    <w:p>
      <w:pPr>
        <w:pStyle w:val="BodyText"/>
      </w:pPr>
      <w:r>
        <w:rPr>
          <w:lang w:val="de"/>
        </w:rPr>
        <w:t xml:space="preserve">Drei Dinge lassen sich daran schon besprechen, bevor eine Zeile geändert wird: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Worüber zu reden 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DtaFactory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hat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keinen Zustand</w:t>
            </w:r>
            <w:r>
              <w:rPr>
                <w:lang w:val="de"/>
              </w:rPr>
              <w:t xml:space="preserve">, nur statische Methoden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Bequem beim Aufrufen, aber nicht austauschbar und im Test nicht ersetzbar. Ob das so bleibt, ist eine der ersten Fragen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Leistungsparameter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fällt bei unlesbarer Blaupause auf eine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Vorbelegung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zurück, statt abzubrechen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Vertretbar, weil die Prüfung ohnehin folgt — aber genau diese Rückfallebene stand einmal auf einem plausiblen Betrag statt auf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de"/>
              </w:rPr>
              <w:t xml:space="preserve">Leistungsbereich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bildet den Abrechnungscode auf den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Sammelgruppenschlüssel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einziger Buchstabe im Nachrichtenkopf. Steht dort der falsche, sieht die Datei fehlerfrei aus und wird trotzdem zurückgewiesen</w:t>
            </w:r>
          </w:p>
        </w:tc>
      </w:tr>
    </w:tbl>
    <w:p>
      <w:pPr>
        <w:pStyle w:val="BodyText"/>
      </w:pPr>
      <w:r>
        <w:rPr>
          <w:lang w:val="de"/>
        </w:rPr>
        <w:t xml:space="preserve">Bemerkenswert ist die gestrichelte Linie zurück: Die Prüfung arbeitet nicht auf</w:t>
      </w:r>
      <w:r>
        <w:rPr>
          <w:lang w:val="de"/>
        </w:rPr>
        <w:t xml:space="preserve"> </w:t>
      </w:r>
      <w:r>
        <w:rPr>
          <w:lang w:val="de"/>
        </w:rPr>
        <w:t xml:space="preserve">dem, was die Erzeugung im Speicher hatte, sondern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liest die fertige Datei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wieder ein</w:t>
      </w:r>
      <w:r>
        <w:rPr>
          <w:lang w:val="de"/>
        </w:rPr>
        <w:t xml:space="preserve"> </w:t>
      </w:r>
      <w:r>
        <w:rPr>
          <w:lang w:val="de"/>
        </w:rPr>
        <w:t xml:space="preserve">— über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DtaDocument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DtaSegment</w:t>
      </w:r>
      <w:r>
        <w:rPr>
          <w:lang w:val="de"/>
        </w:rPr>
        <w:t xml:space="preserve">. Deshalb fällt ein Fehler</w:t>
      </w:r>
      <w:r>
        <w:rPr>
          <w:lang w:val="de"/>
        </w:rPr>
        <w:t xml:space="preserve"> </w:t>
      </w:r>
      <w:r>
        <w:rPr>
          <w:lang w:val="de"/>
        </w:rPr>
        <w:t xml:space="preserve">auf, der erst beim Zusammensetzen entsteht, und deshalb lässt sich mit</w:t>
      </w:r>
      <w:r>
        <w:rPr>
          <w:lang w:val="de"/>
        </w:rPr>
        <w:t xml:space="preserve"> </w:t>
      </w:r>
      <w:r>
        <w:rPr>
          <w:lang w:val="de"/>
        </w:rPr>
        <w:t xml:space="preserve">demselben Werkzeug auch eine fremde Datei prüfen.</w:t>
      </w:r>
    </w:p>
    <w:p>
      <w:pPr>
        <w:pStyle w:val="BodyText"/>
      </w:pPr>
      <w:r>
        <w:rPr>
          <w:lang w:val="de"/>
        </w:rPr>
        <w:t xml:space="preserve">Das fachliche Übersichtsmodell — dieselbe Sache, aber vollständig und als</w:t>
      </w:r>
      <w:r>
        <w:rPr>
          <w:lang w:val="de"/>
        </w:rPr>
        <w:t xml:space="preserve"> </w:t>
      </w:r>
      <w:r>
        <w:rPr>
          <w:lang w:val="de"/>
        </w:rPr>
        <w:t xml:space="preserve">Begriffe statt als Klassen — folgt in Teil 02. Das vollständige Klassenbild</w:t>
      </w:r>
      <w:r>
        <w:rPr>
          <w:lang w:val="de"/>
        </w:rPr>
        <w:t xml:space="preserve"> </w:t>
      </w:r>
      <w:r>
        <w:rPr>
          <w:lang w:val="de"/>
        </w:rPr>
        <w:t xml:space="preserve">kommt in Teil 06, wenn genug entschieden ist, um es zu verantworten.</w:t>
      </w:r>
    </w:p>
    <w:bookmarkEnd w:id="25"/>
    <w:bookmarkStart w:id="29" w:name="was-dauerhaft-festgehalten-werden-muss"/>
    <w:p>
      <w:pPr>
        <w:pStyle w:val="Heading3"/>
      </w:pPr>
      <w:r>
        <w:rPr>
          <w:lang w:val="de"/>
        </w:rPr>
        <w:t xml:space="preserve">Was dauerhaft festgehalten werden muss</w:t>
      </w:r>
    </w:p>
    <w:p>
      <w:pPr>
        <w:pStyle w:val="FirstParagraph"/>
      </w:pPr>
      <w:r>
        <w:rPr>
          <w:lang w:val="de"/>
        </w:rPr>
        <w:t xml:space="preserve">Anders als der Ausschnitt oben zeigt das zweite Bild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ganze Breite</w:t>
      </w:r>
      <w:r>
        <w:rPr>
          <w:lang w:val="de"/>
        </w:rPr>
        <w:t xml:space="preserve"> </w:t>
      </w:r>
      <w:r>
        <w:rPr>
          <w:lang w:val="de"/>
        </w:rPr>
        <w:t xml:space="preserve">— aber</w:t>
      </w:r>
      <w:r>
        <w:rPr>
          <w:lang w:val="de"/>
        </w:rPr>
        <w:t xml:space="preserve"> </w:t>
      </w:r>
      <w:r>
        <w:rPr>
          <w:lang w:val="de"/>
        </w:rPr>
        <w:t xml:space="preserve">auf fachlicher Ebene, nicht als Schema: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Schlüssel sind hier Gedanken, keine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Spalten.</w:t>
      </w:r>
      <w:r>
        <w:rPr>
          <w:lang w:val="de"/>
        </w:rPr>
        <w:t xml:space="preserve"> </w:t>
      </w:r>
      <w:r>
        <w:rPr>
          <w:lang w:val="de"/>
        </w:rPr>
        <w:t xml:space="preserve">Ein Datenmodell verträgt das, ein Klassenbild nicht; deshalb ist das</w:t>
      </w:r>
      <w:r>
        <w:rPr>
          <w:lang w:val="de"/>
        </w:rPr>
        <w:t xml:space="preserve"> </w:t>
      </w:r>
      <w:r>
        <w:rPr>
          <w:lang w:val="de"/>
        </w:rPr>
        <w:t xml:space="preserve">eine vollständig und das andere ein Ausschnitt.</w:t>
      </w:r>
    </w:p>
    <w:p>
      <w:pPr>
        <w:pStyle w:val="CaptionedFigure"/>
      </w:pPr>
      <w:r>
        <w:drawing>
          <wp:inline>
            <wp:extent cx="5334000" cy="5728387"/>
            <wp:effectExtent b="0" l="0" r="0" t="0"/>
            <wp:docPr descr="Erstes Datenmodell" title="" id="27" name="Picture"/>
            <a:graphic>
              <a:graphicData uri="http://schemas.openxmlformats.org/drawingml/2006/picture">
                <pic:pic>
                  <pic:nvPicPr>
                    <pic:cNvPr descr="../GKVTransmitter_Vision_E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8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Erstes Datenmodell</w:t>
      </w:r>
    </w:p>
    <w:p>
      <w:pPr>
        <w:pStyle w:val="BodyText"/>
      </w:pPr>
      <w:r>
        <w:rPr>
          <w:lang w:val="de"/>
        </w:rPr>
        <w:t xml:space="preserve">Auffällig darin ist ein Kasten, der in der Vision noch harmlos aussieht: Die</w:t>
      </w:r>
      <w:r>
        <w:rPr>
          <w:lang w:val="de"/>
        </w:rPr>
        <w:t xml:space="preserve"> </w:t>
      </w:r>
      <w:r>
        <w:rPr>
          <w:lang w:val="de"/>
        </w:rPr>
        <w:t xml:space="preserve">Lieferung geht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 an die Krankenkasse</w:t>
      </w:r>
      <w:r>
        <w:rPr>
          <w:lang w:val="de"/>
        </w:rPr>
        <w:t xml:space="preserve">, sondern an eine Annahmestelle. Wie</w:t>
      </w:r>
      <w:r>
        <w:rPr>
          <w:lang w:val="de"/>
        </w:rPr>
        <w:t xml:space="preserve"> </w:t>
      </w:r>
      <w:r>
        <w:rPr>
          <w:lang w:val="de"/>
        </w:rPr>
        <w:t xml:space="preserve">sich diese Unterscheidung auswirkt, war zu diesem Zeitpunkt nicht absehbar — sie</w:t>
      </w:r>
      <w:r>
        <w:rPr>
          <w:lang w:val="de"/>
        </w:rPr>
        <w:t xml:space="preserve"> </w:t>
      </w:r>
      <w:r>
        <w:rPr>
          <w:lang w:val="de"/>
        </w:rPr>
        <w:t xml:space="preserve">wird in Teil 04 zum Thema.</w:t>
      </w:r>
    </w:p>
    <w:p>
      <w:pPr>
        <w:pStyle w:val="BodyText"/>
      </w:pPr>
      <w:r>
        <w:rPr>
          <w:lang w:val="de"/>
        </w:rPr>
        <w:t xml:space="preserve">Die Dreiteilung ist die eigentliche Aussage des Bildes: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Bereich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Kennzeichen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Stammdaten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werden gepflegt, ändern sich selten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Bewegungsdaten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entstehen im Betrieb, wachsen mit jedem Lauf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Betriebsdaten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einmal eingerichtet — gehören trotzdem in die Ablage und nicht in eine Datei daneben</w:t>
            </w:r>
          </w:p>
        </w:tc>
      </w:tr>
    </w:tbl>
    <w:p>
      <w:pPr>
        <w:pStyle w:val="BodyText"/>
      </w:pPr>
      <w:r>
        <w:rPr>
          <w:lang w:val="de"/>
        </w:rPr>
        <w:t xml:space="preserve">Vier Festlegungen fallen hier bereits, jede mit einem Grund, der später gebraucht</w:t>
      </w:r>
      <w:r>
        <w:rPr>
          <w:lang w:val="de"/>
        </w:rPr>
        <w:t xml:space="preserve"> </w:t>
      </w:r>
      <w:r>
        <w:rPr>
          <w:lang w:val="de"/>
        </w:rPr>
        <w:t xml:space="preserve">wird: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Grund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Abrechnung gehört zu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genau einer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Lieferung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Trifft eine Zurückweisung ein, muss beantwortbar sein, was eigentlich wohin gegangen 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Befund hängt an der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Lieferung</w:t>
            </w:r>
            <w:r>
              <w:rPr>
                <w:lang w:val="de"/>
              </w:rPr>
              <w:t xml:space="preserve">, nicht an der Abrechnung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Zähler, Summen und Rahmen betreffen die Lieferung als Ganzes und hätten an keiner einzelnen Abrechnung einen Platz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Zähler bekommt eine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eigene Ablage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statt eines Werts im Arbeitsspeicher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Nummer, die nach dem Neustart von vorn zählt, erzeugt eine doppelte Datenaustauschreferenz — ein Zurückweisungsgrund, der sich nicht mehr aus der Datei heraus reparieren lässt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Einstellungen als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Schlüssel-Wert-Vorrat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statt fester Spalten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neue Einstellung soll keine Änderung am Datenmodell verlangen</w:t>
            </w:r>
          </w:p>
        </w:tc>
      </w:tr>
    </w:tbl>
    <w:p>
      <w:pPr>
        <w:pStyle w:val="BodyText"/>
      </w:pPr>
      <w:r>
        <w:rPr>
          <w:lang w:val="de"/>
        </w:rPr>
        <w:t xml:space="preserve">Alles Bereichsspezifische sammelt sich in einer einzigen Entität, der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Leistungsbeschreibung</w:t>
      </w:r>
      <w:r>
        <w:rPr>
          <w:lang w:val="de"/>
        </w:rPr>
        <w:t xml:space="preserve">. Das ist keine Schönheit, sondern der Preis dafür, dass</w:t>
      </w:r>
      <w:r>
        <w:rPr>
          <w:lang w:val="de"/>
        </w:rPr>
        <w:t xml:space="preserve"> </w:t>
      </w:r>
      <w:r>
        <w:rPr>
          <w:lang w:val="de"/>
        </w:rPr>
        <w:t xml:space="preserve">ein weiterer Leistungsbereich später ein Eintrag bleibt und kein Umbau wird.</w:t>
      </w:r>
    </w:p>
    <w:bookmarkEnd w:id="29"/>
    <w:bookmarkStart w:id="30" w:name="woran-sich-erfolg-messen-lässt"/>
    <w:p>
      <w:pPr>
        <w:pStyle w:val="Heading3"/>
      </w:pPr>
      <w:r>
        <w:rPr>
          <w:lang w:val="de"/>
        </w:rPr>
        <w:t xml:space="preserve">Woran sich Erfolg messen lässt</w:t>
      </w:r>
    </w:p>
    <w:p>
      <w:pPr>
        <w:pStyle w:val="FirstParagraph"/>
      </w:pPr>
      <w:r>
        <w:rPr>
          <w:lang w:val="de"/>
        </w:rPr>
        <w:t xml:space="preserve">In dieser Reihenfolge: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Maßstab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dieser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erzeugte Datei wird ohne Beanstandung angenommen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eigentliche 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Fehler in den Daten fällt vor dem Versand auf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eigentliche Wert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Weg von den Leistungsdaten zur Datei dauert Minuten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sonst benutzt es niemand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Anwenderin versteht, was das Programm ihr sagt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sonst ruft sie doch wieder 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weiterer Leistungsbereich kommt ohne Änderung am Aufbau hinzu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Probe darauf, ob die Verallgemeinerung getragen hat</w:t>
            </w:r>
          </w:p>
        </w:tc>
      </w:tr>
    </w:tbl>
    <w:bookmarkEnd w:id="30"/>
    <w:bookmarkEnd w:id="31"/>
    <w:bookmarkStart w:id="32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Wie das Format genau aussieht</w:t>
      </w:r>
      <w:r>
        <w:rPr>
          <w:lang w:val="de"/>
        </w:rPr>
        <w:t xml:space="preserve"> </w:t>
      </w:r>
      <w:r>
        <w:rPr>
          <w:lang w:val="de"/>
        </w:rPr>
        <w:t xml:space="preserve">und welche Vorgaben verbindlich sind — das</w:t>
      </w:r>
      <w:r>
        <w:rPr>
          <w:lang w:val="de"/>
        </w:rPr>
        <w:t xml:space="preserve"> </w:t>
      </w:r>
      <w:r>
        <w:rPr>
          <w:lang w:val="de"/>
        </w:rPr>
        <w:t xml:space="preserve">ist Gegenstand von Teil 02.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Welche Leistungsbereiche tatsächlich bedient werden.</w:t>
      </w:r>
      <w:r>
        <w:rPr>
          <w:lang w:val="de"/>
        </w:rPr>
        <w:t xml:space="preserve"> </w:t>
      </w:r>
      <w:r>
        <w:rPr>
          <w:lang w:val="de"/>
        </w:rPr>
        <w:t xml:space="preserve">Die Vision hält den</w:t>
      </w:r>
      <w:r>
        <w:rPr>
          <w:lang w:val="de"/>
        </w:rPr>
        <w:t xml:space="preserve"> </w:t>
      </w:r>
      <w:r>
        <w:rPr>
          <w:lang w:val="de"/>
        </w:rPr>
        <w:t xml:space="preserve">Rahmen offen; welche Werte darin gültig sind, ergibt sich aus Verträgen, die</w:t>
      </w:r>
      <w:r>
        <w:rPr>
          <w:lang w:val="de"/>
        </w:rPr>
        <w:t xml:space="preserve"> </w:t>
      </w:r>
      <w:r>
        <w:rPr>
          <w:lang w:val="de"/>
        </w:rPr>
        <w:t xml:space="preserve">nicht vorliegen. Teil 03 grenzt das ein.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Was von der Vision überhaupt erreichbar ist.</w:t>
      </w:r>
      <w:r>
        <w:rPr>
          <w:lang w:val="de"/>
        </w:rPr>
        <w:t xml:space="preserve"> </w:t>
      </w:r>
      <w:r>
        <w:rPr>
          <w:lang w:val="de"/>
        </w:rPr>
        <w:t xml:space="preserve">Der Versand an eine</w:t>
      </w:r>
      <w:r>
        <w:rPr>
          <w:lang w:val="de"/>
        </w:rPr>
        <w:t xml:space="preserve"> </w:t>
      </w:r>
      <w:r>
        <w:rPr>
          <w:lang w:val="de"/>
        </w:rPr>
        <w:t xml:space="preserve">Krankenkasse ist kein technisches Problem allein; es gibt Zulassungen und</w:t>
      </w:r>
      <w:r>
        <w:rPr>
          <w:lang w:val="de"/>
        </w:rPr>
        <w:t xml:space="preserve"> </w:t>
      </w:r>
      <w:r>
        <w:rPr>
          <w:lang w:val="de"/>
        </w:rPr>
        <w:t xml:space="preserve">Nachweise, die niemand programmieren kann. Teil 04 grenzt das ab.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Ob sich der eigene Weg wirtschaftlich lohnt</w:t>
      </w:r>
      <w:r>
        <w:rPr>
          <w:lang w:val="de"/>
        </w:rPr>
        <w:t xml:space="preserve"> </w:t>
      </w:r>
      <w:r>
        <w:rPr>
          <w:lang w:val="de"/>
        </w:rPr>
        <w:t xml:space="preserve">gegenüber einer</w:t>
      </w:r>
      <w:r>
        <w:rPr>
          <w:lang w:val="de"/>
        </w:rPr>
        <w:t xml:space="preserve"> </w:t>
      </w:r>
      <w:r>
        <w:rPr>
          <w:lang w:val="de"/>
        </w:rPr>
        <w:t xml:space="preserve">Abrechnungsstelle. Diese Frage stellt sich am Ende noch einmal, mit Zahlen —</w:t>
      </w:r>
      <w:r>
        <w:rPr>
          <w:lang w:val="de"/>
        </w:rPr>
        <w:t xml:space="preserve"> </w:t>
      </w:r>
      <w:r>
        <w:rPr>
          <w:lang w:val="de"/>
        </w:rPr>
        <w:t xml:space="preserve">siehe Teil 23.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Wie aus den Begriffen Klassen werden</w:t>
      </w:r>
      <w:r>
        <w:rPr>
          <w:lang w:val="de"/>
        </w:rPr>
        <w:t xml:space="preserve"> </w:t>
      </w:r>
      <w:r>
        <w:rPr>
          <w:lang w:val="de"/>
        </w:rPr>
        <w:t xml:space="preserve">und aus dem Datenmodell ein Schema.</w:t>
      </w:r>
      <w:r>
        <w:rPr>
          <w:lang w:val="de"/>
        </w:rPr>
        <w:t xml:space="preserve"> </w:t>
      </w:r>
      <w:r>
        <w:rPr>
          <w:lang w:val="de"/>
        </w:rPr>
        <w:t xml:space="preserve">Die Umsetzung folgt in den Teilen 06 und 07. Dass die beiden Bilder dort nicht</w:t>
      </w:r>
      <w:r>
        <w:rPr>
          <w:lang w:val="de"/>
        </w:rPr>
        <w:t xml:space="preserve"> </w:t>
      </w:r>
      <w:r>
        <w:rPr>
          <w:lang w:val="de"/>
        </w:rPr>
        <w:t xml:space="preserve">mehr gleich aussehen werden, ist zu erwarten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wo sie abweichen, ist die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interessante Stelle.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01 — Vision</dc:title>
  <dc:creator/>
  <dc:language>de</dc:language>
  <cp:keywords/>
  <dcterms:created xsi:type="dcterms:W3CDTF">2026-09-18T08:38:32Z</dcterms:created>
  <dcterms:modified xsi:type="dcterms:W3CDTF">2026-09-18T08:38:32Z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