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8B1D" w14:textId="77777777" w:rsidR="006B45CD" w:rsidRPr="006B45CD" w:rsidRDefault="006B45CD" w:rsidP="006B4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Оксана Чернова</w:t>
      </w:r>
    </w:p>
    <w:p w14:paraId="114F2FEB" w14:textId="77777777" w:rsidR="006B45CD" w:rsidRPr="006B45CD" w:rsidRDefault="006B45CD" w:rsidP="000F6058">
      <w:pPr>
        <w:pStyle w:val="ae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45CD">
        <w:rPr>
          <w:rFonts w:ascii="Times New Roman" w:hAnsi="Times New Roman" w:cs="Times New Roman"/>
          <w:b/>
          <w:bCs/>
          <w:sz w:val="28"/>
          <w:szCs w:val="28"/>
        </w:rPr>
        <w:t>Старший партнер адвокатського бюро «Юлія Ковальчук та партнери.</w:t>
      </w:r>
    </w:p>
    <w:p w14:paraId="3823CDC6" w14:textId="76F96701" w:rsidR="006B45CD" w:rsidRPr="006B45CD" w:rsidRDefault="006B45CD" w:rsidP="000F6058">
      <w:pPr>
        <w:pStyle w:val="ae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Керівниця практики фінансів, експерт із бухгалтерського та податкового обліку</w:t>
      </w:r>
      <w:r w:rsidR="000F6058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5099F088" w14:textId="77777777" w:rsidR="006B45CD" w:rsidRPr="006B45CD" w:rsidRDefault="006B45CD" w:rsidP="000F60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Оксана Чернова — фінансист із понад 20-річним досвідом роботи у сфері бухгалтерського та податкового обліку. Спеціалізується на комплексному фінансовому супроводі бізнесу, підготовці звітності, супроводі перевірок і побудові систем обліку, які дозволяють підприємцям працювати спокійно та впевнено.</w:t>
      </w:r>
    </w:p>
    <w:p w14:paraId="3CAD75D0" w14:textId="77777777" w:rsidR="006B45CD" w:rsidRPr="006B45CD" w:rsidRDefault="006B45CD" w:rsidP="000F60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 своїй роботі вона допомагає підприємцям навести порядок у фінансах, оптимізувати процеси та зменшити ризики під час перевірок і взаємодії з контролюючими органами.</w:t>
      </w:r>
    </w:p>
    <w:p w14:paraId="7DF496EB" w14:textId="77777777" w:rsidR="006B45CD" w:rsidRPr="006B45CD" w:rsidRDefault="006B45CD" w:rsidP="006B4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Ключові напрями роботи</w:t>
      </w:r>
    </w:p>
    <w:p w14:paraId="2B4EB86C" w14:textId="77777777" w:rsidR="006B45CD" w:rsidRPr="006B45CD" w:rsidRDefault="006B45CD" w:rsidP="006B4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повне ведення бухгалтерії ФОП, ТОВ, ФГ</w:t>
      </w:r>
    </w:p>
    <w:p w14:paraId="0605D53D" w14:textId="77777777" w:rsidR="006B45CD" w:rsidRPr="006B45CD" w:rsidRDefault="006B45CD" w:rsidP="000F605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кадровий облік</w:t>
      </w:r>
    </w:p>
    <w:p w14:paraId="28D23C02" w14:textId="77777777" w:rsidR="006B45CD" w:rsidRPr="006B45CD" w:rsidRDefault="006B45CD" w:rsidP="000F605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підготовка та подання звітності, включно з КІК</w:t>
      </w:r>
    </w:p>
    <w:p w14:paraId="2454F112" w14:textId="77777777" w:rsidR="006B45CD" w:rsidRPr="006B45CD" w:rsidRDefault="006B45CD" w:rsidP="000F605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реєстрація бізнесу та супровід діяльності</w:t>
      </w:r>
    </w:p>
    <w:p w14:paraId="69B0F8EF" w14:textId="77777777" w:rsidR="006B45CD" w:rsidRPr="006B45CD" w:rsidRDefault="006B45CD" w:rsidP="000F605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підготовка документів для отримання ліцензій на акцизні товари</w:t>
      </w:r>
    </w:p>
    <w:p w14:paraId="60E3FC60" w14:textId="77777777" w:rsidR="006B45CD" w:rsidRPr="006B45CD" w:rsidRDefault="006B45CD" w:rsidP="000F605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Спеціалізація</w:t>
      </w:r>
    </w:p>
    <w:p w14:paraId="2555DAB3" w14:textId="77777777" w:rsidR="006B45CD" w:rsidRPr="006B45CD" w:rsidRDefault="006B45CD" w:rsidP="000F60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Бухгалтерський та податковий облік, фінансовий супровід бізнесу, звітність, супровід перевірок, організація обліку та автоматизація фінансових процесів.</w:t>
      </w:r>
    </w:p>
    <w:p w14:paraId="30EA8551" w14:textId="77777777" w:rsidR="006B45CD" w:rsidRPr="006B45CD" w:rsidRDefault="006B45CD" w:rsidP="000F605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Підхід до роботи</w:t>
      </w:r>
    </w:p>
    <w:p w14:paraId="30094FD7" w14:textId="205BE787" w:rsidR="006B45CD" w:rsidRPr="006B45CD" w:rsidRDefault="006B45CD" w:rsidP="000F60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Системність і порядок у фінансах.Зрозумілі пояснення без складних термінів.</w:t>
      </w:r>
      <w:r w:rsidRPr="006B45C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Рішення, які допомагають бізнесу працювати стабільно і без зайвого стресу.</w:t>
      </w:r>
    </w:p>
    <w:p w14:paraId="02CF7757" w14:textId="77777777" w:rsidR="006B45CD" w:rsidRPr="006B45CD" w:rsidRDefault="006B45CD" w:rsidP="000F60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Фінанси під контролем. Бізнес без зайвого стресу.</w:t>
      </w:r>
    </w:p>
    <w:p w14:paraId="0B800065" w14:textId="77777777" w:rsidR="00223384" w:rsidRPr="006B45CD" w:rsidRDefault="00223384">
      <w:pPr>
        <w:rPr>
          <w:rFonts w:ascii="Times New Roman" w:hAnsi="Times New Roman" w:cs="Times New Roman"/>
          <w:sz w:val="28"/>
          <w:szCs w:val="28"/>
        </w:rPr>
      </w:pPr>
    </w:p>
    <w:sectPr w:rsidR="00223384" w:rsidRPr="006B45C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CDF"/>
    <w:multiLevelType w:val="multilevel"/>
    <w:tmpl w:val="E8F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41D35"/>
    <w:multiLevelType w:val="multilevel"/>
    <w:tmpl w:val="5D94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21813">
    <w:abstractNumId w:val="0"/>
  </w:num>
  <w:num w:numId="2" w16cid:durableId="1609779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45"/>
    <w:rsid w:val="000F6058"/>
    <w:rsid w:val="00223384"/>
    <w:rsid w:val="002C7465"/>
    <w:rsid w:val="006B45CD"/>
    <w:rsid w:val="009B2045"/>
    <w:rsid w:val="009F0BEC"/>
    <w:rsid w:val="00BC10E6"/>
    <w:rsid w:val="00BD2DD9"/>
    <w:rsid w:val="00D00D6E"/>
    <w:rsid w:val="00FC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18C77"/>
  <w15:chartTrackingRefBased/>
  <w15:docId w15:val="{E96E3C89-974E-4C79-8CF9-D8B5AF02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2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2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2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20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20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20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20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20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20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2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B2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B2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2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B20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20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20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2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B20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2045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6B45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788</Words>
  <Characters>450</Characters>
  <Application>Microsoft Office Word</Application>
  <DocSecurity>0</DocSecurity>
  <Lines>3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Юлія Ковальчук</dc:creator>
  <cp:keywords/>
  <dc:description/>
  <cp:lastModifiedBy>Юлія Ковальчук</cp:lastModifiedBy>
  <cp:revision>4</cp:revision>
  <dcterms:created xsi:type="dcterms:W3CDTF">2026-02-07T15:32:00Z</dcterms:created>
  <dcterms:modified xsi:type="dcterms:W3CDTF">2026-02-07T15:46:00Z</dcterms:modified>
</cp:coreProperties>
</file>