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115874" cy="789284"/>
                <wp:effectExtent l="0" t="0" r="0" b="0"/>
                <wp:docPr id="1" name="image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/>
                        <pic:cNvPicPr/>
                        <pic:nvPr/>
                      </pic:nvPicPr>
                      <pic:blipFill>
                        <a:blip r:embed="rId10"/>
                        <a:srcRect l="0" t="0" r="0" b="0"/>
                        <a:stretch/>
                      </pic:blipFill>
                      <pic:spPr bwMode="auto">
                        <a:xfrm>
                          <a:off x="0" y="0"/>
                          <a:ext cx="1115874" cy="78928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87.9pt;height:62.1pt;mso-wrap-distance-left:0.0pt;mso-wrap-distance-top:0.0pt;mso-wrap-distance-right:0.0pt;mso-wrap-distance-bottom:0.0pt;">
                <v:path textboxrect="0,0,0,0"/>
                <v:imagedata r:id="rId10" o:title=""/>
              </v:shape>
            </w:pict>
          </mc:Fallback>
        </mc:AlternateContent>
      </w:r>
      <w:r>
        <w:rPr>
          <w:b/>
          <w:sz w:val="28"/>
          <w:szCs w:val="28"/>
          <w:rtl w:val="0"/>
        </w:rPr>
        <w:t xml:space="preserve">Machine Learning for IoT——HW2  </w:t>
      </w:r>
      <w:r/>
    </w:p>
    <w:tbl>
      <w:tblPr>
        <w:tblStyle w:val="625"/>
        <w:tblW w:w="6705" w:type="dxa"/>
        <w:tblInd w:w="114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2745"/>
        <w:gridCol w:w="1845"/>
        <w:gridCol w:w="2115"/>
        <w:tblGridChange w:id="0">
          <w:tblGrid>
            <w:gridCol w:w="2745"/>
            <w:gridCol w:w="1845"/>
            <w:gridCol w:w="2115"/>
          </w:tblGrid>
        </w:tblGridChange>
      </w:tblGrid>
      <w:tr>
        <w:trPr>
          <w:cantSplit w:val="false"/>
          <w:trHeight w:val="435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i/>
                <w:color w:val="404040"/>
                <w:sz w:val="20"/>
                <w:szCs w:val="20"/>
                <w:rtl w:val="0"/>
              </w:rPr>
              <w:t xml:space="preserve">Gaetano Salvatore Falco</w:t>
            </w:r>
            <w:r>
              <w:rPr>
                <w:rtl w:val="0"/>
              </w:rPr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i/>
                <w:color w:val="404040"/>
                <w:sz w:val="20"/>
                <w:szCs w:val="20"/>
                <w:rtl w:val="0"/>
              </w:rPr>
              <w:t xml:space="preserve">Zafar Abdirasulov</w:t>
            </w:r>
            <w:r>
              <w:rPr>
                <w:rtl w:val="0"/>
              </w:rPr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i/>
                <w:color w:val="404040"/>
                <w:sz w:val="20"/>
                <w:szCs w:val="20"/>
                <w:rtl w:val="0"/>
              </w:rPr>
              <w:t xml:space="preserve">Kuerxi Gulisidan </w:t>
            </w:r>
            <w:r>
              <w:rPr>
                <w:rtl w:val="0"/>
              </w:rPr>
            </w:r>
            <w:r/>
          </w:p>
        </w:tc>
      </w:tr>
      <w:tr>
        <w:trPr>
          <w:cantSplit w:val="false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i/>
                <w:color w:val="404040"/>
                <w:sz w:val="20"/>
                <w:szCs w:val="20"/>
                <w:rtl w:val="0"/>
              </w:rPr>
              <w:t xml:space="preserve">S280209</w:t>
            </w:r>
            <w:r>
              <w:rPr>
                <w:rtl w:val="0"/>
              </w:rPr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i/>
                <w:color w:val="404040"/>
                <w:sz w:val="20"/>
                <w:szCs w:val="20"/>
                <w:rtl w:val="0"/>
              </w:rPr>
              <w:t xml:space="preserve">S301367</w:t>
            </w:r>
            <w:r>
              <w:rPr>
                <w:rtl w:val="0"/>
              </w:rPr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i/>
                <w:color w:val="404040"/>
                <w:sz w:val="20"/>
                <w:szCs w:val="20"/>
                <w:rtl w:val="0"/>
              </w:rPr>
              <w:t xml:space="preserve">S304915</w:t>
            </w:r>
            <w:r>
              <w:rPr>
                <w:rtl w:val="0"/>
              </w:rPr>
            </w:r>
            <w:r/>
          </w:p>
        </w:tc>
      </w:tr>
    </w:tbl>
    <w:p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 xml:space="preserve"> </w:t>
        <w:tab/>
        <w:tab/>
      </w:r>
      <w:r/>
    </w:p>
    <w:p>
      <w:pPr>
        <w:spacing w:after="200" w:line="276" w:lineRule="auto"/>
        <w:rPr>
          <w:b/>
          <w:bCs/>
          <w:sz w:val="28"/>
          <w:szCs w:val="28"/>
          <w14:ligatures w14:val="none"/>
        </w:rPr>
      </w:pPr>
      <w:r>
        <w:rPr>
          <w:b/>
          <w:sz w:val="28"/>
          <w:szCs w:val="28"/>
          <w:rtl w:val="0"/>
        </w:rPr>
        <w:t xml:space="preserve">Exercise 1 - </w:t>
      </w:r>
      <w:r>
        <w:rPr>
          <w:b/>
          <w:bCs/>
          <w:sz w:val="28"/>
          <w:szCs w:val="28"/>
        </w:rPr>
        <w:t xml:space="preserve">Training &amp; Deployment of a “Go/Stop” Classifier</w:t>
      </w:r>
      <w:r>
        <w:rPr>
          <w:b/>
          <w:bCs/>
          <w:sz w:val="28"/>
          <w:szCs w:val="28"/>
          <w:rtl w:val="0"/>
        </w:rPr>
      </w:r>
      <w:r>
        <w:rPr>
          <w:b/>
          <w:bCs/>
          <w:sz w:val="28"/>
          <w:szCs w:val="28"/>
        </w:rPr>
      </w:r>
    </w:p>
    <w:p>
      <w:pPr>
        <w:spacing w:after="200" w:line="276" w:lineRule="auto"/>
        <w:rPr>
          <w:highlight w:val="none"/>
        </w:rPr>
      </w:pPr>
      <w:r>
        <w:rPr>
          <w:rtl w:val="0"/>
        </w:rPr>
        <w:t xml:space="preserve">In o</w:t>
      </w:r>
      <w:r>
        <w:rPr>
          <w:rtl w:val="0"/>
        </w:rPr>
        <w:t xml:space="preserve">rder to find compliant hyper-parameters, we applied the following strategies:</w:t>
      </w:r>
      <w:r/>
    </w:p>
    <w:p>
      <w:pPr>
        <w:pStyle w:val="30"/>
        <w:numPr>
          <w:ilvl w:val="0"/>
          <w:numId w:val="1"/>
        </w:numPr>
        <w:spacing w:after="200" w:line="276" w:lineRule="auto"/>
      </w:pPr>
      <w:r>
        <w:rPr>
          <w:highlight w:val="none"/>
          <w:rtl w:val="0"/>
        </w:rPr>
      </w:r>
      <w:r>
        <w:rPr>
          <w:highlight w:val="none"/>
          <w:rtl w:val="0"/>
        </w:rPr>
      </w:r>
    </w:p>
    <w:p>
      <w:pPr>
        <w:spacing w:after="200" w:line="276" w:lineRule="auto"/>
      </w:pPr>
      <w:r>
        <w:rPr>
          <w:rtl w:val="0"/>
        </w:rPr>
        <w:t xml:space="preserve">According to these hyper-parameters, we get the following number of frequency bins and number of frames:</w:t>
      </w:r>
      <w:r/>
    </w:p>
    <w:p>
      <w:pPr>
        <w:jc w:val="center"/>
        <w:spacing w:after="200" w:line="276" w:lineRule="auto"/>
        <w:rPr>
          <w:rFonts w:ascii="Cambria Math" w:hAnsi="Cambria Math" w:eastAsia="Cambria Math" w:cs="Cambria Math"/>
          <w:sz w:val="20"/>
          <w:szCs w:val="20"/>
        </w:rPr>
      </w:pPr>
      <w:r/>
      <m:oMathPara>
        <m:oMathParaPr/>
        <m:oMath>
          <m:r>
            <w:rPr>
              <w:rFonts w:ascii="Cambria Math" w:hAnsi="Cambria Math" w:eastAsia="Cambria Math" w:cs="Cambria Math"/>
              <w:sz w:val="20"/>
              <w:szCs w:val="20"/>
            </w:rPr>
            <m:rPr/>
            <m:t># Mel bins=</m:t>
          </m:r>
          <m:d>
            <m:dPr>
              <m:begChr m:val="("/>
              <m:endChr m:val=")"/>
              <m:ctrlPr>
                <w:rPr>
                  <w:rFonts w:ascii="Cambria Math" w:hAnsi="Cambria Math" w:eastAsia="Cambria Math" w:cs="Cambria Math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eastAsia="Cambria Math" w:cs="Cambria Mat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eastAsia="Cambria Math" w:cs="Cambria Math"/>
                      <w:sz w:val="20"/>
                      <w:szCs w:val="20"/>
                    </w:rPr>
                    <m:rPr/>
                    <m:t>0.04</m:t>
                  </m:r>
                  <m:r>
                    <w:rPr>
                      <w:rFonts w:ascii="Cambria Math" w:hAnsi="Cambria Math" w:eastAsia="Cambria Math" w:cs="Cambria Math"/>
                      <w:sz w:val="20"/>
                      <w:szCs w:val="20"/>
                    </w:rPr>
                    <m:rPr/>
                    <m:t>×</m:t>
                  </m:r>
                  <m:r>
                    <w:rPr>
                      <w:rFonts w:ascii="Cambria Math" w:hAnsi="Cambria Math" w:eastAsia="Cambria Math" w:cs="Cambria Math"/>
                      <w:sz w:val="20"/>
                      <w:szCs w:val="20"/>
                    </w:rPr>
                    <m:rPr/>
                    <m:t>16000</m:t>
                  </m:r>
                </m:num>
                <m:den>
                  <m:r>
                    <w:rPr>
                      <w:rFonts w:ascii="Cambria Math" w:hAnsi="Cambria Math" w:eastAsia="Cambria Math" w:cs="Cambria Math"/>
                      <w:sz w:val="20"/>
                      <w:szCs w:val="20"/>
                    </w:rPr>
                    <m:rPr/>
                    <m:t>2</m:t>
                  </m:r>
                </m:den>
              </m:f>
            </m:e>
          </m:d>
          <m:r>
            <w:rPr>
              <w:rFonts w:ascii="Cambria Math" w:hAnsi="Cambria Math" w:eastAsia="Cambria Math" w:cs="Cambria Math"/>
              <w:sz w:val="20"/>
              <w:szCs w:val="20"/>
            </w:rPr>
            <m:rPr/>
            <m:t>+1=5</m:t>
          </m:r>
        </m:oMath>
      </m:oMathPara>
      <w:r/>
      <w:r>
        <w:rPr>
          <w:rFonts w:ascii="Cambria Math" w:hAnsi="Cambria Math" w:eastAsia="Cambria Math" w:cs="Cambria Math"/>
          <w:sz w:val="20"/>
          <w:szCs w:val="20"/>
        </w:rPr>
      </w:r>
    </w:p>
    <w:tbl>
      <w:tblPr>
        <w:tblStyle w:val="626"/>
        <w:tblW w:w="9780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2265"/>
        <w:gridCol w:w="2025"/>
        <w:gridCol w:w="1320"/>
        <w:gridCol w:w="1710"/>
        <w:gridCol w:w="1200"/>
        <w:gridCol w:w="1260"/>
        <w:tblGridChange w:id="1">
          <w:tblGrid>
            <w:gridCol w:w="2265"/>
            <w:gridCol w:w="2025"/>
            <w:gridCol w:w="1320"/>
            <w:gridCol w:w="1710"/>
            <w:gridCol w:w="1200"/>
            <w:gridCol w:w="1260"/>
          </w:tblGrid>
        </w:tblGridChange>
      </w:tblGrid>
      <w:tr>
        <w:trPr>
          <w:cantSplit w:val="false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="240" w:lineRule="auto"/>
              <w:rPr>
                <w:rFonts w:ascii="Cambria Math" w:hAnsi="Cambria Math" w:eastAsia="Cambria Math" w:cs="Cambria Math"/>
                <w:sz w:val="20"/>
                <w:szCs w:val="20"/>
              </w:rPr>
            </w:pPr>
            <w:r>
              <w:rPr>
                <w:b/>
                <w:color w:val="404040"/>
                <w:sz w:val="20"/>
                <w:szCs w:val="20"/>
                <w:rtl w:val="0"/>
              </w:rPr>
              <w:t xml:space="preserve">Downsampling_rate</w:t>
            </w:r>
            <w:r>
              <w:rPr>
                <w:rtl w:val="0"/>
              </w:rPr>
            </w:r>
            <w:r/>
          </w:p>
        </w:tc>
        <w:tc>
          <w:tcPr>
            <w:textDirection w:val="lrTb"/>
            <w:noWrap w:val="false"/>
          </w:tcPr>
          <w:p>
            <w:pPr>
              <w:spacing w:line="240" w:lineRule="auto"/>
              <w:rPr>
                <w:b/>
                <w:color w:val="404040"/>
                <w:sz w:val="20"/>
                <w:szCs w:val="20"/>
              </w:rPr>
            </w:pPr>
            <w:r>
              <w:rPr>
                <w:b/>
                <w:color w:val="404040"/>
                <w:sz w:val="20"/>
                <w:szCs w:val="20"/>
                <w:rtl w:val="0"/>
              </w:rPr>
              <w:t xml:space="preserve">frame_length_in_s</w:t>
            </w:r>
            <w:r/>
          </w:p>
        </w:tc>
        <w:tc>
          <w:tcPr>
            <w:textDirection w:val="lrTb"/>
            <w:noWrap w:val="false"/>
          </w:tcPr>
          <w:p>
            <w:pPr>
              <w:spacing w:line="240" w:lineRule="auto"/>
              <w:rPr>
                <w:b/>
                <w:color w:val="404040"/>
                <w:sz w:val="20"/>
                <w:szCs w:val="20"/>
              </w:rPr>
            </w:pPr>
            <w:r>
              <w:rPr>
                <w:b/>
                <w:color w:val="404040"/>
                <w:sz w:val="20"/>
                <w:szCs w:val="20"/>
                <w:rtl w:val="0"/>
              </w:rPr>
              <w:t xml:space="preserve">dbFSthres</w:t>
            </w:r>
            <w:r/>
          </w:p>
        </w:tc>
        <w:tc>
          <w:tcPr>
            <w:textDirection w:val="lrTb"/>
            <w:noWrap w:val="false"/>
          </w:tcPr>
          <w:p>
            <w:pPr>
              <w:spacing w:line="240" w:lineRule="auto"/>
              <w:rPr>
                <w:b/>
                <w:color w:val="404040"/>
                <w:sz w:val="20"/>
                <w:szCs w:val="20"/>
              </w:rPr>
            </w:pPr>
            <w:r>
              <w:rPr>
                <w:b/>
                <w:color w:val="404040"/>
                <w:sz w:val="20"/>
                <w:szCs w:val="20"/>
                <w:rtl w:val="0"/>
              </w:rPr>
              <w:t xml:space="preserve">duration_time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="240" w:lineRule="auto"/>
              <w:rPr>
                <w:rFonts w:ascii="Cambria Math" w:hAnsi="Cambria Math" w:eastAsia="Cambria Math" w:cs="Cambria Math"/>
                <w:sz w:val="20"/>
                <w:szCs w:val="20"/>
              </w:rPr>
            </w:pPr>
            <w:r>
              <w:rPr>
                <w:b/>
                <w:color w:val="404040"/>
                <w:sz w:val="20"/>
                <w:szCs w:val="20"/>
                <w:rtl w:val="0"/>
              </w:rPr>
              <w:t xml:space="preserve">Latency</w:t>
            </w:r>
            <w:r>
              <w:rPr>
                <w:rtl w:val="0"/>
              </w:rPr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="240" w:lineRule="auto"/>
              <w:rPr>
                <w:rFonts w:ascii="Cambria Math" w:hAnsi="Cambria Math" w:eastAsia="Cambria Math" w:cs="Cambria Math"/>
                <w:sz w:val="20"/>
                <w:szCs w:val="20"/>
              </w:rPr>
            </w:pPr>
            <w:r>
              <w:rPr>
                <w:b/>
                <w:color w:val="404040"/>
                <w:sz w:val="20"/>
                <w:szCs w:val="20"/>
                <w:rtl w:val="0"/>
              </w:rPr>
              <w:t xml:space="preserve">Accuracy</w:t>
            </w:r>
            <w:r>
              <w:rPr>
                <w:rtl w:val="0"/>
              </w:rPr>
            </w:r>
            <w:r/>
          </w:p>
        </w:tc>
      </w:tr>
      <w:tr>
        <w:trPr>
          <w:cantSplit w:val="false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Cambria Math" w:hAnsi="Cambria Math" w:eastAsia="Cambria Math" w:cs="Cambria Math"/>
                <w:sz w:val="20"/>
                <w:szCs w:val="20"/>
              </w:rPr>
            </w:pPr>
            <w:r>
              <w:rPr>
                <w:b/>
                <w:color w:val="404040"/>
                <w:sz w:val="20"/>
                <w:szCs w:val="20"/>
                <w:rtl w:val="0"/>
              </w:rPr>
              <w:t xml:space="preserve">16000</w:t>
            </w:r>
            <w:r>
              <w:rPr>
                <w:rtl w:val="0"/>
              </w:rPr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Cambria Math" w:hAnsi="Cambria Math" w:eastAsia="Cambria Math" w:cs="Cambria Math"/>
                <w:sz w:val="20"/>
                <w:szCs w:val="20"/>
              </w:rPr>
            </w:pPr>
            <w:r>
              <w:rPr>
                <w:b/>
                <w:color w:val="404040"/>
                <w:sz w:val="20"/>
                <w:szCs w:val="20"/>
                <w:rtl w:val="0"/>
              </w:rPr>
              <w:t xml:space="preserve">0.0005</w:t>
            </w:r>
            <w:r>
              <w:rPr>
                <w:rtl w:val="0"/>
              </w:rPr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Cambria Math" w:hAnsi="Cambria Math" w:eastAsia="Cambria Math" w:cs="Cambria Math"/>
                <w:sz w:val="20"/>
                <w:szCs w:val="20"/>
              </w:rPr>
            </w:pPr>
            <w:r>
              <w:rPr>
                <w:b/>
                <w:color w:val="404040"/>
                <w:sz w:val="20"/>
                <w:szCs w:val="20"/>
                <w:rtl w:val="0"/>
              </w:rPr>
              <w:t xml:space="preserve">-135</w:t>
            </w:r>
            <w:r>
              <w:rPr>
                <w:rtl w:val="0"/>
              </w:rPr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Cambria Math" w:hAnsi="Cambria Math" w:eastAsia="Cambria Math" w:cs="Cambria Math"/>
                <w:sz w:val="20"/>
                <w:szCs w:val="20"/>
              </w:rPr>
            </w:pPr>
            <w:r>
              <w:rPr>
                <w:b/>
                <w:color w:val="404040"/>
                <w:sz w:val="20"/>
                <w:szCs w:val="20"/>
                <w:rtl w:val="0"/>
              </w:rPr>
              <w:t xml:space="preserve">0.1</w:t>
            </w:r>
            <w:r>
              <w:rPr>
                <w:rtl w:val="0"/>
              </w:rPr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keepLines w:val="0"/>
              <w:keepNext w:val="0"/>
              <w:spacing w:before="0" w:after="0" w:line="240" w:lineRule="auto"/>
              <w:shd w:val="clear" w:color="auto" w:fill="auto"/>
              <w:widowControl w:val="off"/>
              <w:rPr>
                <w:b/>
                <w:sz w:val="20"/>
                <w:szCs w:val="20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b/>
                <w:sz w:val="20"/>
                <w:szCs w:val="20"/>
                <w:rtl w:val="0"/>
              </w:rPr>
              <w:t xml:space="preserve">8.67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keepLines w:val="0"/>
              <w:keepNext w:val="0"/>
              <w:spacing w:before="0" w:after="0" w:line="240" w:lineRule="auto"/>
              <w:shd w:val="clear" w:color="auto" w:fill="auto"/>
              <w:widowControl w:val="off"/>
              <w:rPr>
                <w:b/>
                <w:sz w:val="20"/>
                <w:szCs w:val="20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b/>
                <w:sz w:val="20"/>
                <w:szCs w:val="20"/>
                <w:rtl w:val="0"/>
              </w:rPr>
              <w:t xml:space="preserve">98.1111%</w:t>
            </w:r>
            <w:r/>
          </w:p>
        </w:tc>
      </w:tr>
      <w:tr>
        <w:trPr>
          <w:cantSplit w:val="false"/>
          <w:trHeight w:val="2321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="240" w:lineRule="auto"/>
              <w:rPr>
                <w:color w:val="404040"/>
              </w:rPr>
            </w:pPr>
            <w:r>
              <w:rPr>
                <w:color w:val="404040"/>
                <w:rtl w:val="0"/>
              </w:rPr>
              <w:t xml:space="preserve">Affects a lot </w:t>
            </w:r>
            <w:r/>
          </w:p>
          <w:p>
            <w:pPr>
              <w:spacing w:line="240" w:lineRule="auto"/>
              <w:rPr>
                <w:color w:val="404040"/>
              </w:rPr>
            </w:pPr>
            <w:r>
              <w:rPr>
                <w:color w:val="404040"/>
                <w:rtl w:val="0"/>
              </w:rPr>
              <w:t xml:space="preserve">Accuracy and </w:t>
            </w:r>
            <w:r/>
          </w:p>
          <w:p>
            <w:pPr>
              <w:spacing w:line="240" w:lineRule="auto"/>
              <w:rPr>
                <w:rFonts w:ascii="Cambria Math" w:hAnsi="Cambria Math" w:eastAsia="Cambria Math" w:cs="Cambria Math"/>
                <w:sz w:val="20"/>
                <w:szCs w:val="20"/>
              </w:rPr>
            </w:pPr>
            <w:r>
              <w:rPr>
                <w:color w:val="404040"/>
                <w:rtl w:val="0"/>
              </w:rPr>
              <w:t xml:space="preserve">Latency because it applies an additional overhead</w:t>
            </w:r>
            <w:r>
              <w:rPr>
                <w:rtl w:val="0"/>
              </w:rPr>
            </w:r>
            <w:r/>
          </w:p>
        </w:tc>
        <w:tc>
          <w:tcPr>
            <w:textDirection w:val="lrTb"/>
            <w:noWrap w:val="false"/>
          </w:tcPr>
          <w:p>
            <w:pPr>
              <w:spacing w:line="240" w:lineRule="auto"/>
              <w:rPr>
                <w:color w:val="404040"/>
              </w:rPr>
            </w:pPr>
            <w:r>
              <w:rPr>
                <w:color w:val="404040"/>
                <w:rtl w:val="0"/>
              </w:rPr>
              <w:t xml:space="preserve">Affects a lot </w:t>
            </w:r>
            <w:r/>
          </w:p>
          <w:p>
            <w:pPr>
              <w:spacing w:line="240" w:lineRule="auto"/>
              <w:rPr>
                <w:color w:val="404040"/>
              </w:rPr>
            </w:pPr>
            <w:r>
              <w:rPr>
                <w:color w:val="404040"/>
                <w:rtl w:val="0"/>
              </w:rPr>
              <w:t xml:space="preserve">Accuracy and </w:t>
            </w:r>
            <w:r/>
          </w:p>
          <w:p>
            <w:pPr>
              <w:spacing w:line="240" w:lineRule="auto"/>
              <w:rPr>
                <w:color w:val="404040"/>
              </w:rPr>
            </w:pPr>
            <w:r>
              <w:rPr>
                <w:color w:val="404040"/>
                <w:rtl w:val="0"/>
              </w:rPr>
              <w:t xml:space="preserve">Latency because</w:t>
            </w:r>
            <w:r/>
          </w:p>
          <w:p>
            <w:pPr>
              <w:spacing w:line="240" w:lineRule="auto"/>
              <w:rPr>
                <w:color w:val="404040"/>
              </w:rPr>
            </w:pPr>
            <w:r>
              <w:rPr>
                <w:color w:val="404040"/>
                <w:rtl w:val="0"/>
              </w:rPr>
              <w:t xml:space="preserve">by changing this hyper-parameter  we modify the numbers of frames and number of frequency bins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="240" w:lineRule="auto"/>
              <w:rPr>
                <w:color w:val="404040"/>
              </w:rPr>
            </w:pPr>
            <w:r>
              <w:rPr>
                <w:color w:val="404040"/>
                <w:rtl w:val="0"/>
              </w:rPr>
              <w:t xml:space="preserve">Affects a lot </w:t>
            </w:r>
            <w:r/>
          </w:p>
          <w:p>
            <w:pPr>
              <w:spacing w:line="240" w:lineRule="auto"/>
              <w:rPr>
                <w:color w:val="404040"/>
              </w:rPr>
            </w:pPr>
            <w:r>
              <w:rPr>
                <w:color w:val="404040"/>
                <w:rtl w:val="0"/>
              </w:rPr>
              <w:t xml:space="preserve">Accuracy</w:t>
            </w:r>
            <w:r/>
          </w:p>
          <w:p>
            <w:pPr>
              <w:spacing w:line="240" w:lineRule="auto"/>
              <w:rPr>
                <w:color w:val="404040"/>
              </w:rPr>
            </w:pPr>
            <w:r>
              <w:rPr>
                <w:color w:val="404040"/>
                <w:rtl w:val="0"/>
              </w:rPr>
              <w:t xml:space="preserve">because we are trying to find the energy threshold</w:t>
            </w:r>
            <w:r/>
          </w:p>
          <w:p>
            <w:pPr>
              <w:spacing w:line="240" w:lineRule="auto"/>
              <w:rPr>
                <w:color w:val="404040"/>
              </w:rPr>
            </w:pPr>
            <w:r>
              <w:rPr>
                <w:rtl w:val="0"/>
              </w:rPr>
            </w:r>
            <w:r/>
          </w:p>
          <w:p>
            <w:pPr>
              <w:spacing w:line="240" w:lineRule="auto"/>
              <w:rPr>
                <w:color w:val="404040"/>
              </w:rPr>
            </w:pPr>
            <w:r>
              <w:rPr>
                <w:color w:val="404040"/>
                <w:rtl w:val="0"/>
              </w:rPr>
              <w:t xml:space="preserve">Affects little bit Latency</w:t>
            </w:r>
            <w:r/>
          </w:p>
          <w:p>
            <w:pPr>
              <w:spacing w:line="240" w:lineRule="auto"/>
              <w:rPr>
                <w:color w:val="404040"/>
              </w:rPr>
            </w:pPr>
            <w:r>
              <w:rPr>
                <w:rtl w:val="0"/>
              </w:rPr>
            </w:r>
            <w:r/>
          </w:p>
        </w:tc>
        <w:tc>
          <w:tcPr>
            <w:textDirection w:val="lrTb"/>
            <w:noWrap w:val="false"/>
          </w:tcPr>
          <w:p>
            <w:pPr>
              <w:spacing w:line="240" w:lineRule="auto"/>
              <w:rPr>
                <w:color w:val="404040"/>
              </w:rPr>
            </w:pPr>
            <w:r>
              <w:rPr>
                <w:color w:val="404040"/>
                <w:rtl w:val="0"/>
              </w:rPr>
              <w:t xml:space="preserve">Affects a lot Accuracy</w:t>
            </w:r>
            <w:r/>
          </w:p>
          <w:p>
            <w:pPr>
              <w:spacing w:line="240" w:lineRule="auto"/>
              <w:rPr>
                <w:color w:val="404040"/>
              </w:rPr>
            </w:pPr>
            <w:r>
              <w:rPr>
                <w:rtl w:val="0"/>
              </w:rPr>
            </w:r>
            <w:r/>
          </w:p>
          <w:p>
            <w:pPr>
              <w:spacing w:line="240" w:lineRule="auto"/>
              <w:rPr>
                <w:color w:val="404040"/>
              </w:rPr>
            </w:pPr>
            <w:r>
              <w:rPr>
                <w:color w:val="404040"/>
                <w:rtl w:val="0"/>
              </w:rPr>
              <w:t xml:space="preserve">Affects little bit Latency</w:t>
            </w:r>
            <w:r/>
          </w:p>
          <w:p>
            <w:pPr>
              <w:spacing w:line="240" w:lineRule="auto"/>
              <w:rPr>
                <w:color w:val="404040"/>
              </w:rPr>
            </w:pPr>
            <w:r>
              <w:rPr>
                <w:rtl w:val="0"/>
              </w:rPr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spacing w:before="0" w:after="0" w:line="240" w:lineRule="auto"/>
              <w:shd w:val="clear" w:color="auto" w:fill="auto"/>
              <w:widowControl w:val="off"/>
              <w:rPr>
                <w:rFonts w:ascii="Cambria Math" w:hAnsi="Cambria Math" w:eastAsia="Cambria Math" w:cs="Cambria Math"/>
                <w:sz w:val="20"/>
                <w:szCs w:val="20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spacing w:before="0" w:after="0" w:line="240" w:lineRule="auto"/>
              <w:shd w:val="clear" w:color="auto" w:fill="auto"/>
              <w:widowControl w:val="off"/>
              <w:rPr>
                <w:rFonts w:ascii="Cambria Math" w:hAnsi="Cambria Math" w:eastAsia="Cambria Math" w:cs="Cambria Math"/>
                <w:sz w:val="20"/>
                <w:szCs w:val="20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</w:r>
            <w:r/>
          </w:p>
        </w:tc>
      </w:tr>
    </w:tbl>
    <w:p>
      <w:pPr>
        <w:jc w:val="center"/>
        <w:spacing w:after="200" w:line="276" w:lineRule="auto"/>
        <w:rPr>
          <w:rFonts w:ascii="Cambria Math" w:hAnsi="Cambria Math" w:eastAsia="Cambria Math" w:cs="Cambria Math"/>
          <w:sz w:val="20"/>
          <w:szCs w:val="20"/>
        </w:rPr>
      </w:pPr>
      <w:r>
        <w:rPr>
          <w:rtl w:val="0"/>
        </w:rPr>
      </w:r>
      <w:r/>
    </w:p>
    <w:p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 xml:space="preserve">Exercise 2 - Memory-constrained Timeseries Processing</w:t>
      </w:r>
      <w:r/>
    </w:p>
    <w:p>
      <w:pPr>
        <w:ind w:left="0" w:firstLine="0"/>
        <w:spacing w:line="276" w:lineRule="auto"/>
      </w:pPr>
      <w:r>
        <w:rPr>
          <w:rtl w:val="0"/>
        </w:rPr>
        <w:t xml:space="preserve">The timeseries that calculates and stores the number of plugged_seconds in a day was set up with a rule to SUM all values of the {mac_address}: power timeseries == 1. The rule is</w:t>
      </w:r>
      <w:r/>
    </w:p>
    <w:p>
      <w:pPr>
        <w:ind w:left="0" w:firstLine="0"/>
        <w:spacing w:line="276" w:lineRule="auto"/>
      </w:pPr>
      <w:r>
        <w:rPr>
          <w:rtl w:val="0"/>
        </w:rPr>
        <w:t xml:space="preserve">applied to an entire day, so we calculated  the bucket size in milliseconds.</w:t>
      </w:r>
      <w:r/>
    </w:p>
    <w:p>
      <w:pPr>
        <w:ind w:left="0" w:firstLine="0"/>
        <w:spacing w:after="200" w:line="276" w:lineRule="auto"/>
      </w:pPr>
      <w:r>
        <w:rPr>
          <w:rtl w:val="0"/>
        </w:rPr>
      </w:r>
      <w:r/>
    </w:p>
    <w:p>
      <w:pPr>
        <w:ind w:left="0" w:firstLine="0"/>
        <w:spacing w:after="200" w:line="276" w:lineRule="auto"/>
      </w:pPr>
      <w:r>
        <w:rPr>
          <w:rtl w:val="0"/>
        </w:rPr>
        <w:t xml:space="preserve">The chunk size is set to 128KB and the header size was neglected. We took into account the average compression ratio which is 90%,so we end up with the calculations below:</w:t>
      </w:r>
      <w:r/>
    </w:p>
    <w:p>
      <w:pPr>
        <w:ind w:left="709" w:firstLine="0"/>
        <w:spacing w:after="200" w:line="276" w:lineRule="auto"/>
      </w:pPr>
      <w:r/>
      <w:sdt>
        <w:sdtPr>
          <w15:appearance w15:val="boundingBox"/>
          <w:tag w:val="goog_rdk_0"/>
          <w:rPr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 xml:space="preserve">the number_of_compressed_values = number_of_uncompressed_values ✕ 10</w:t>
          </w:r>
        </w:sdtContent>
      </w:sdt>
      <w:r/>
      <w:r/>
    </w:p>
    <w:p>
      <w:pPr>
        <w:spacing w:after="200" w:line="276" w:lineRule="auto"/>
        <w:rPr>
          <w:b/>
        </w:rPr>
      </w:pPr>
      <w:r>
        <w:rPr>
          <w:b/>
          <w:i/>
          <w:rtl w:val="0"/>
        </w:rPr>
        <w:t xml:space="preserve">{mac_address}</w:t>
      </w:r>
      <w:r>
        <w:rPr>
          <w:b/>
          <w:rtl w:val="0"/>
        </w:rPr>
        <w:t xml:space="preserve">:battery &amp; {</w:t>
      </w:r>
      <w:r>
        <w:rPr>
          <w:b/>
          <w:i/>
          <w:rtl w:val="0"/>
        </w:rPr>
        <w:t xml:space="preserve">mac_address}</w:t>
      </w:r>
      <w:r>
        <w:rPr>
          <w:b/>
          <w:rtl w:val="0"/>
        </w:rPr>
        <w:t xml:space="preserve">:power</w:t>
      </w:r>
      <w:r/>
    </w:p>
    <w:p>
      <w:pPr>
        <w:jc w:val="center"/>
        <w:spacing w:after="200" w:line="276" w:lineRule="auto"/>
        <w:rPr>
          <w:rFonts w:ascii="Cambria Math" w:hAnsi="Cambria Math" w:eastAsia="Cambria Math" w:cs="Cambria Math"/>
          <w:sz w:val="20"/>
          <w:szCs w:val="20"/>
        </w:rPr>
      </w:pPr>
      <w:r/>
      <m:oMathPara>
        <m:oMathParaPr/>
        <m:oMath>
          <m:r>
            <w:rPr>
              <w:sz w:val="20"/>
              <w:szCs w:val="20"/>
            </w:rPr>
            <m:rPr/>
            <m:t># Chunks (5MB) = </m:t>
          </m:r>
          <m:f>
            <m:fPr>
              <m:ctrlPr>
                <w:rPr>
                  <w:sz w:val="20"/>
                  <w:szCs w:val="20"/>
                </w:rPr>
              </m:ctrlPr>
            </m:fPr>
            <m:num>
              <m:r>
                <w:rPr>
                  <w:sz w:val="20"/>
                  <w:szCs w:val="20"/>
                </w:rPr>
                <m:rPr/>
                <m:t>5MB </m:t>
              </m:r>
              <m:r>
                <w:rPr>
                  <w:sz w:val="20"/>
                  <w:szCs w:val="20"/>
                </w:rPr>
                <m:rPr/>
                <m:t>×</m:t>
              </m:r>
              <m:r>
                <w:rPr>
                  <w:sz w:val="20"/>
                  <w:szCs w:val="20"/>
                </w:rPr>
                <m:rPr/>
                <m:t> 1024</m:t>
              </m:r>
            </m:num>
            <m:den>
              <m:r>
                <w:rPr>
                  <w:sz w:val="20"/>
                  <w:szCs w:val="20"/>
                </w:rPr>
                <m:rPr/>
                <m:t>128kB</m:t>
              </m:r>
            </m:den>
          </m:f>
          <m:r>
            <w:rPr>
              <w:sz w:val="20"/>
              <w:szCs w:val="20"/>
            </w:rPr>
            <m:rPr/>
            <m:t> = 40</m:t>
          </m:r>
        </m:oMath>
      </m:oMathPara>
      <w:r>
        <w:rPr>
          <w:rtl w:val="0"/>
        </w:rPr>
      </w:r>
      <w:r/>
    </w:p>
    <w:p>
      <w:pPr>
        <w:jc w:val="center"/>
        <w:spacing w:after="200" w:line="276" w:lineRule="auto"/>
        <w:rPr>
          <w:sz w:val="20"/>
          <w:szCs w:val="20"/>
        </w:rPr>
      </w:pPr>
      <w:r/>
      <m:oMathPara>
        <m:oMathParaPr/>
        <m:oMath>
          <m:r>
            <w:rPr>
              <w:sz w:val="20"/>
              <w:szCs w:val="20"/>
            </w:rPr>
            <m:rPr/>
            <m:t># records per uncompressed Chunk = </m:t>
          </m:r>
          <m:f>
            <m:fPr>
              <m:ctrlPr>
                <w:rPr>
                  <w:sz w:val="20"/>
                  <w:szCs w:val="20"/>
                </w:rPr>
              </m:ctrlPr>
            </m:fPr>
            <m:num>
              <m:r>
                <w:rPr>
                  <w:sz w:val="20"/>
                  <w:szCs w:val="20"/>
                </w:rPr>
                <m:rPr/>
                <m:t>128kB</m:t>
              </m:r>
            </m:num>
            <m:den>
              <m:r>
                <w:rPr>
                  <w:sz w:val="20"/>
                  <w:szCs w:val="20"/>
                </w:rPr>
                <m:rPr/>
                <m:t>16</m:t>
              </m:r>
            </m:den>
          </m:f>
          <m:r>
            <w:rPr>
              <w:sz w:val="20"/>
              <w:szCs w:val="20"/>
            </w:rPr>
            <m:rPr/>
            <m:t> = 8192</m:t>
          </m:r>
        </m:oMath>
      </m:oMathPara>
      <w:r>
        <w:rPr>
          <w:rtl w:val="0"/>
        </w:rPr>
      </w:r>
      <w:r/>
    </w:p>
    <w:p>
      <w:pPr>
        <w:jc w:val="center"/>
        <w:spacing w:after="200" w:line="276" w:lineRule="auto"/>
        <w:rPr>
          <w:sz w:val="20"/>
          <w:szCs w:val="20"/>
        </w:rPr>
      </w:pPr>
      <w:r/>
      <m:oMathPara>
        <m:oMathParaPr/>
        <m:oMath>
          <m:r>
            <w:rPr>
              <w:sz w:val="20"/>
              <w:szCs w:val="20"/>
            </w:rPr>
            <m:rPr/>
            <m:t># total uncompressed records </m:t>
          </m:r>
          <m:d>
            <m:dPr>
              <m:begChr m:val="("/>
              <m:endChr m:val=")"/>
              <m:ctrlPr>
                <w:rPr>
                  <w:sz w:val="20"/>
                  <w:szCs w:val="20"/>
                </w:rPr>
              </m:ctrlPr>
            </m:dPr>
            <m:e>
              <m:r>
                <w:rPr>
                  <w:sz w:val="20"/>
                  <w:szCs w:val="20"/>
                </w:rPr>
                <m:rPr/>
                <m:t>5MB</m:t>
              </m:r>
            </m:e>
          </m:d>
          <m:r>
            <w:rPr>
              <w:sz w:val="20"/>
              <w:szCs w:val="20"/>
            </w:rPr>
            <m:rPr/>
            <m:t>= # Chunks </m:t>
          </m:r>
          <m:r>
            <w:rPr>
              <w:sz w:val="20"/>
              <w:szCs w:val="20"/>
            </w:rPr>
            <m:rPr/>
            <m:t>×</m:t>
          </m:r>
          <m:r>
            <w:rPr>
              <w:sz w:val="20"/>
              <w:szCs w:val="20"/>
            </w:rPr>
            <m:rPr/>
            <m:t> # records per uncompressed Chunk = 327680 </m:t>
          </m:r>
        </m:oMath>
      </m:oMathPara>
      <w:r>
        <w:rPr>
          <w:rtl w:val="0"/>
        </w:rPr>
      </w:r>
      <w:r/>
    </w:p>
    <w:p>
      <w:pPr>
        <w:ind w:firstLine="720"/>
        <w:jc w:val="left"/>
        <w:spacing w:after="200" w:line="276" w:lineRule="auto"/>
        <w:rPr>
          <w:sz w:val="20"/>
          <w:szCs w:val="20"/>
        </w:rPr>
      </w:pPr>
      <w:r/>
      <m:oMathPara>
        <m:oMathParaPr/>
        <m:oMath>
          <m:r>
            <w:rPr>
              <w:rFonts w:ascii="Cambria Math" w:hAnsi="Cambria Math" w:eastAsia="Cambria Math" w:cs="Cambria Math"/>
              <w:sz w:val="20"/>
              <w:szCs w:val="20"/>
            </w:rPr>
            <m:rPr/>
            <m:t>#total compressed records </m:t>
          </m:r>
          <m:d>
            <m:dPr>
              <m:begChr m:val="("/>
              <m:endChr m:val=")"/>
              <m:ctrlPr>
                <w:rPr>
                  <w:rFonts w:ascii="Cambria Math" w:hAnsi="Cambria Math" w:eastAsia="Cambria Math" w:cs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eastAsia="Cambria Math" w:cs="Cambria Math"/>
                  <w:sz w:val="20"/>
                  <w:szCs w:val="20"/>
                </w:rPr>
                <m:rPr/>
                <m:t>5MB</m:t>
              </m:r>
            </m:e>
          </m:d>
          <m:r>
            <w:rPr>
              <w:rFonts w:ascii="Cambria Math" w:hAnsi="Cambria Math" w:eastAsia="Cambria Math" w:cs="Cambria Math"/>
              <w:sz w:val="20"/>
              <w:szCs w:val="20"/>
            </w:rPr>
            <m:rPr/>
            <m:t>= #total uncompressed records </m:t>
          </m:r>
          <m:r>
            <w:rPr>
              <w:rFonts w:ascii="Cambria Math" w:hAnsi="Cambria Math" w:eastAsia="Cambria Math" w:cs="Cambria Math"/>
              <w:sz w:val="20"/>
              <w:szCs w:val="20"/>
            </w:rPr>
            <m:rPr/>
            <m:t>×</m:t>
          </m:r>
          <m:r>
            <w:rPr>
              <w:rFonts w:ascii="Cambria Math" w:hAnsi="Cambria Math" w:eastAsia="Cambria Math" w:cs="Cambria Math"/>
              <w:sz w:val="20"/>
              <w:szCs w:val="20"/>
            </w:rPr>
            <m:rPr/>
            <m:t> 10 = 3276800</m:t>
          </m:r>
        </m:oMath>
      </m:oMathPara>
      <w:r>
        <w:rPr>
          <w:rtl w:val="0"/>
        </w:rPr>
      </w:r>
      <w:r/>
    </w:p>
    <w:p>
      <w:pPr>
        <w:jc w:val="center"/>
        <w:spacing w:after="200" w:line="276" w:lineRule="auto"/>
        <w:rPr>
          <w:rFonts w:ascii="Cambria Math" w:hAnsi="Cambria Math" w:eastAsia="Cambria Math" w:cs="Cambria Math"/>
          <w:sz w:val="20"/>
          <w:szCs w:val="20"/>
        </w:rPr>
      </w:pPr>
      <w:r/>
      <m:oMathPara>
        <m:oMathParaPr/>
        <m:oMath>
          <m:r>
            <w:rPr>
              <w:rFonts w:ascii="Cambria Math" w:hAnsi="Cambria Math" w:eastAsia="Cambria Math" w:cs="Cambria Math"/>
              <w:sz w:val="20"/>
              <w:szCs w:val="20"/>
            </w:rPr>
            <m:rPr/>
            <m:t>#maximum retention period </m:t>
          </m:r>
          <m:d>
            <m:dPr>
              <m:begChr m:val="("/>
              <m:endChr m:val=")"/>
              <m:ctrlPr>
                <w:rPr>
                  <w:rFonts w:ascii="Cambria Math" w:hAnsi="Cambria Math" w:eastAsia="Cambria Math" w:cs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eastAsia="Cambria Math" w:cs="Cambria Math"/>
                  <w:sz w:val="20"/>
                  <w:szCs w:val="20"/>
                </w:rPr>
                <m:rPr/>
                <m:t>5MB</m:t>
              </m:r>
            </m:e>
          </m:d>
          <m:r>
            <w:rPr>
              <w:rFonts w:ascii="Cambria Math" w:hAnsi="Cambria Math" w:eastAsia="Cambria Math" w:cs="Cambria Math"/>
              <w:sz w:val="20"/>
              <w:szCs w:val="20"/>
            </w:rPr>
            <m:rPr/>
            <m:t>= #total compressed records - 1=3276799</m:t>
          </m:r>
        </m:oMath>
      </m:oMathPara>
      <w:r>
        <w:rPr>
          <w:rtl w:val="0"/>
        </w:rPr>
      </w:r>
      <w:r/>
    </w:p>
    <w:p>
      <w:pPr>
        <w:spacing w:after="200" w:line="276" w:lineRule="auto"/>
        <w:rPr>
          <w:b/>
          <w:sz w:val="20"/>
          <w:szCs w:val="20"/>
        </w:rPr>
      </w:pPr>
      <w:r>
        <w:rPr>
          <w:rtl w:val="0"/>
        </w:rPr>
      </w:r>
      <w:r/>
    </w:p>
    <w:p>
      <w:pPr>
        <w:spacing w:after="200" w:line="276" w:lineRule="auto"/>
        <w:rPr>
          <w:b/>
        </w:rPr>
      </w:pPr>
      <w:r>
        <w:rPr>
          <w:b/>
          <w:i/>
          <w:rtl w:val="0"/>
        </w:rPr>
        <w:t xml:space="preserve">{mac_address}</w:t>
      </w:r>
      <w:r>
        <w:rPr>
          <w:b/>
          <w:rtl w:val="0"/>
        </w:rPr>
        <w:t xml:space="preserve">:plugged_seconds</w:t>
      </w:r>
      <w:r/>
    </w:p>
    <w:p>
      <w:pPr>
        <w:jc w:val="center"/>
        <w:spacing w:after="200" w:line="276" w:lineRule="auto"/>
        <w:rPr>
          <w:sz w:val="20"/>
          <w:szCs w:val="20"/>
        </w:rPr>
      </w:pPr>
      <w:r/>
      <m:oMathPara>
        <m:oMathParaPr/>
        <m:oMath>
          <m:r>
            <w:rPr>
              <w:rFonts w:ascii="Cambria Math" w:hAnsi="Cambria Math" w:eastAsia="Cambria Math" w:cs="Cambria Math"/>
              <w:sz w:val="20"/>
              <w:szCs w:val="20"/>
            </w:rPr>
            <m:rPr/>
            <m:t>#total compressed records </m:t>
          </m:r>
          <m:d>
            <m:dPr>
              <m:begChr m:val="("/>
              <m:endChr m:val=")"/>
              <m:ctrlPr>
                <w:rPr>
                  <w:rFonts w:ascii="Cambria Math" w:hAnsi="Cambria Math" w:eastAsia="Cambria Math" w:cs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eastAsia="Cambria Math" w:cs="Cambria Math"/>
                  <w:sz w:val="20"/>
                  <w:szCs w:val="20"/>
                </w:rPr>
                <m:rPr/>
                <m:t>1MB</m:t>
              </m:r>
            </m:e>
          </m:d>
          <m:r>
            <w:rPr>
              <w:rFonts w:ascii="Cambria Math" w:hAnsi="Cambria Math" w:eastAsia="Cambria Math" w:cs="Cambria Math"/>
              <w:sz w:val="20"/>
              <w:szCs w:val="20"/>
            </w:rPr>
            <m:rPr/>
            <m:t>= #total uncompressed records(5MB)</m:t>
          </m:r>
          <m:r>
            <w:rPr>
              <w:rFonts w:ascii="Cambria Math" w:hAnsi="Cambria Math" w:eastAsia="Cambria Math" w:cs="Cambria Math"/>
              <w:sz w:val="20"/>
              <w:szCs w:val="20"/>
            </w:rPr>
            <m:rPr/>
            <m:t>×</m:t>
          </m:r>
          <m:r>
            <w:rPr>
              <w:rFonts w:ascii="Cambria Math" w:hAnsi="Cambria Math" w:eastAsia="Cambria Math" w:cs="Cambria Math"/>
              <w:sz w:val="20"/>
              <w:szCs w:val="20"/>
            </w:rPr>
            <m:rPr/>
            <m:t> </m:t>
          </m:r>
          <m:f>
            <m:fPr>
              <m:ctrlPr>
                <w:rPr>
                  <w:rFonts w:ascii="Cambria Math" w:hAnsi="Cambria Math" w:eastAsia="Cambria Math" w:cs="Cambria Math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eastAsia="Cambria Math" w:cs="Cambria Math"/>
                  <w:sz w:val="20"/>
                  <w:szCs w:val="20"/>
                </w:rPr>
                <m:rPr/>
                <m:t>1</m:t>
              </m:r>
            </m:num>
            <m:den>
              <m:r>
                <w:rPr>
                  <w:rFonts w:ascii="Cambria Math" w:hAnsi="Cambria Math" w:eastAsia="Cambria Math" w:cs="Cambria Math"/>
                  <w:sz w:val="20"/>
                  <w:szCs w:val="20"/>
                </w:rPr>
                <m:rPr/>
                <m:t>5</m:t>
              </m:r>
            </m:den>
          </m:f>
          <m:r>
            <w:rPr>
              <w:rFonts w:ascii="Cambria Math" w:hAnsi="Cambria Math" w:eastAsia="Cambria Math" w:cs="Cambria Math"/>
              <w:sz w:val="20"/>
              <w:szCs w:val="20"/>
            </w:rPr>
            <m:rPr/>
            <m:t>×</m:t>
          </m:r>
          <m:r>
            <w:rPr>
              <w:rFonts w:ascii="Cambria Math" w:hAnsi="Cambria Math" w:eastAsia="Cambria Math" w:cs="Cambria Math"/>
              <w:sz w:val="20"/>
              <w:szCs w:val="20"/>
            </w:rPr>
            <m:rPr/>
            <m:t> 10 = 655360</m:t>
          </m:r>
        </m:oMath>
      </m:oMathPara>
      <w:r>
        <w:rPr>
          <w:rtl w:val="0"/>
        </w:rPr>
      </w:r>
      <w:r/>
    </w:p>
    <w:p>
      <w:pPr>
        <w:jc w:val="center"/>
        <w:spacing w:after="200" w:line="276" w:lineRule="auto"/>
        <w:rPr>
          <w:rFonts w:ascii="Cambria Math" w:hAnsi="Cambria Math" w:eastAsia="Cambria Math" w:cs="Cambria Math"/>
          <w:sz w:val="20"/>
          <w:szCs w:val="20"/>
        </w:rPr>
      </w:pPr>
      <w:r/>
      <m:oMathPara>
        <m:oMathParaPr/>
        <m:oMath>
          <m:r>
            <w:rPr>
              <w:rFonts w:ascii="Cambria Math" w:hAnsi="Cambria Math" w:eastAsia="Cambria Math" w:cs="Cambria Math"/>
              <w:sz w:val="20"/>
              <w:szCs w:val="20"/>
            </w:rPr>
            <m:rPr/>
            <m:t>#maximum retention period </m:t>
          </m:r>
          <m:d>
            <m:dPr>
              <m:begChr m:val="("/>
              <m:endChr m:val=")"/>
              <m:ctrlPr>
                <w:rPr>
                  <w:rFonts w:ascii="Cambria Math" w:hAnsi="Cambria Math" w:eastAsia="Cambria Math" w:cs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eastAsia="Cambria Math" w:cs="Cambria Math"/>
                  <w:sz w:val="20"/>
                  <w:szCs w:val="20"/>
                </w:rPr>
                <m:rPr/>
                <m:t>1MB</m:t>
              </m:r>
            </m:e>
          </m:d>
          <m:r>
            <w:rPr>
              <w:rFonts w:ascii="Cambria Math" w:hAnsi="Cambria Math" w:eastAsia="Cambria Math" w:cs="Cambria Math"/>
              <w:sz w:val="20"/>
              <w:szCs w:val="20"/>
            </w:rPr>
            <m:rPr/>
            <m:t>= #total compressed records - 1= 655359</m:t>
          </m:r>
        </m:oMath>
      </m:oMathPara>
      <w:r>
        <w:rPr>
          <w:rtl w:val="0"/>
        </w:rPr>
      </w:r>
      <w:r/>
    </w:p>
    <w:p>
      <w:pPr>
        <w:spacing w:after="200" w:line="276" w:lineRule="auto"/>
        <w:rPr>
          <w:sz w:val="20"/>
          <w:szCs w:val="20"/>
        </w:rPr>
      </w:pPr>
      <w:r>
        <w:rPr>
          <w:rtl w:val="0"/>
        </w:rPr>
      </w:r>
      <w:r/>
    </w:p>
    <w:p>
      <w:pPr>
        <w:spacing w:after="200" w:line="276" w:lineRule="auto"/>
        <w:rPr>
          <w:b/>
        </w:rPr>
      </w:pPr>
      <w:r>
        <w:rPr>
          <w:rtl w:val="0"/>
        </w:rPr>
      </w:r>
      <w:r/>
    </w:p>
    <w:p>
      <w:pPr>
        <w:spacing w:after="200" w:line="276" w:lineRule="auto"/>
        <w:rPr>
          <w:b/>
        </w:rPr>
      </w:pPr>
      <w:r>
        <w:rPr>
          <w:rtl w:val="0"/>
        </w:rPr>
      </w:r>
      <w:r/>
    </w:p>
    <w:p>
      <w:pPr>
        <w:spacing w:after="200" w:line="276" w:lineRule="auto"/>
        <w:rPr>
          <w:b/>
          <w:sz w:val="28"/>
          <w:szCs w:val="28"/>
        </w:rPr>
      </w:pPr>
      <w:r>
        <w:rPr>
          <w:rtl w:val="0"/>
        </w:rPr>
      </w:r>
      <w:r/>
    </w:p>
    <w:sectPr>
      <w:footnotePr/>
      <w:endnotePr/>
      <w:type w:val="nextPage"/>
      <w:pgSz w:w="11909" w:h="16834" w:orient="portrait"/>
      <w:pgMar w:top="1440" w:right="1440" w:bottom="1440" w:left="1440" w:header="720" w:footer="720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Arial Unicode MS">
    <w:panose1 w:val="020B06040202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sz w:val="22"/>
        <w:szCs w:val="22"/>
      </w:rPr>
    </w:rPrDefault>
    <w:pPrDefault>
      <w:pPr>
        <w:spacing w:before="0" w:beforeAutospacing="0" w:after="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3">
    <w:name w:val="Heading 1 Char"/>
    <w:basedOn w:val="10"/>
    <w:link w:val="614"/>
    <w:uiPriority w:val="9"/>
    <w:rPr>
      <w:rFonts w:ascii="Arial" w:hAnsi="Arial" w:eastAsia="Arial" w:cs="Arial"/>
      <w:sz w:val="40"/>
      <w:szCs w:val="40"/>
    </w:rPr>
  </w:style>
  <w:style w:type="character" w:styleId="15">
    <w:name w:val="Heading 2 Char"/>
    <w:basedOn w:val="10"/>
    <w:link w:val="615"/>
    <w:uiPriority w:val="9"/>
    <w:rPr>
      <w:rFonts w:ascii="Arial" w:hAnsi="Arial" w:eastAsia="Arial" w:cs="Arial"/>
      <w:sz w:val="34"/>
    </w:rPr>
  </w:style>
  <w:style w:type="character" w:styleId="17">
    <w:name w:val="Heading 3 Char"/>
    <w:basedOn w:val="10"/>
    <w:link w:val="616"/>
    <w:uiPriority w:val="9"/>
    <w:rPr>
      <w:rFonts w:ascii="Arial" w:hAnsi="Arial" w:eastAsia="Arial" w:cs="Arial"/>
      <w:sz w:val="30"/>
      <w:szCs w:val="30"/>
    </w:rPr>
  </w:style>
  <w:style w:type="character" w:styleId="19">
    <w:name w:val="Heading 4 Char"/>
    <w:basedOn w:val="10"/>
    <w:link w:val="617"/>
    <w:uiPriority w:val="9"/>
    <w:rPr>
      <w:rFonts w:ascii="Arial" w:hAnsi="Arial" w:eastAsia="Arial" w:cs="Arial"/>
      <w:b/>
      <w:bCs/>
      <w:sz w:val="26"/>
      <w:szCs w:val="26"/>
    </w:rPr>
  </w:style>
  <w:style w:type="character" w:styleId="21">
    <w:name w:val="Heading 5 Char"/>
    <w:basedOn w:val="10"/>
    <w:link w:val="618"/>
    <w:uiPriority w:val="9"/>
    <w:rPr>
      <w:rFonts w:ascii="Arial" w:hAnsi="Arial" w:eastAsia="Arial" w:cs="Arial"/>
      <w:b/>
      <w:bCs/>
      <w:sz w:val="24"/>
      <w:szCs w:val="24"/>
    </w:rPr>
  </w:style>
  <w:style w:type="character" w:styleId="23">
    <w:name w:val="Heading 6 Char"/>
    <w:basedOn w:val="10"/>
    <w:link w:val="619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612"/>
    <w:next w:val="612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612"/>
    <w:next w:val="612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612"/>
    <w:next w:val="612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0">
    <w:name w:val="List Paragraph"/>
    <w:basedOn w:val="612"/>
    <w:uiPriority w:val="34"/>
    <w:qFormat/>
    <w:pPr>
      <w:contextualSpacing/>
      <w:ind w:left="720"/>
    </w:pPr>
  </w:style>
  <w:style w:type="table" w:styleId="3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32">
    <w:name w:val="No Spacing"/>
    <w:uiPriority w:val="1"/>
    <w:qFormat/>
    <w:pPr>
      <w:spacing w:before="0" w:after="0" w:line="240" w:lineRule="auto"/>
    </w:pPr>
  </w:style>
  <w:style w:type="character" w:styleId="34">
    <w:name w:val="Title Char"/>
    <w:basedOn w:val="10"/>
    <w:link w:val="620"/>
    <w:uiPriority w:val="10"/>
    <w:rPr>
      <w:sz w:val="48"/>
      <w:szCs w:val="48"/>
    </w:rPr>
  </w:style>
  <w:style w:type="character" w:styleId="36">
    <w:name w:val="Subtitle Char"/>
    <w:basedOn w:val="10"/>
    <w:link w:val="624"/>
    <w:uiPriority w:val="11"/>
    <w:rPr>
      <w:sz w:val="24"/>
      <w:szCs w:val="24"/>
    </w:rPr>
  </w:style>
  <w:style w:type="paragraph" w:styleId="37">
    <w:name w:val="Quote"/>
    <w:basedOn w:val="612"/>
    <w:next w:val="612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612"/>
    <w:next w:val="612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612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612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paragraph" w:styleId="45">
    <w:name w:val="Caption"/>
    <w:basedOn w:val="612"/>
    <w:next w:val="61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7">
    <w:name w:val="List Table 7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8">
    <w:name w:val="List Table 7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9">
    <w:name w:val="List Table 7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0">
    <w:name w:val="List Table 7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1">
    <w:name w:val="List Table 7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2">
    <w:name w:val="Lined - Accent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4">
    <w:name w:val="Lined - Accent 2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5">
    <w:name w:val="Lined - Accent 3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6">
    <w:name w:val="Lined - Accent 4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7">
    <w:name w:val="Lined - Accent 5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8">
    <w:name w:val="Lined - Accent 6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9">
    <w:name w:val="Bordered &amp; Lined - Accent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1">
    <w:name w:val="Bordered &amp; Lined - Accent 2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2">
    <w:name w:val="Bordered &amp; Lined - Accent 3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3">
    <w:name w:val="Bordered &amp; Lined - Accent 4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4">
    <w:name w:val="Bordered &amp; Lined - Accent 5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5">
    <w:name w:val="Bordered &amp; Lined - Accent 6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6">
    <w:name w:val="Bordered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612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612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612"/>
    <w:next w:val="612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612"/>
    <w:next w:val="612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612"/>
    <w:next w:val="612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612"/>
    <w:next w:val="612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612"/>
    <w:next w:val="612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612"/>
    <w:next w:val="612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612"/>
    <w:next w:val="612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612"/>
    <w:next w:val="612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612"/>
    <w:next w:val="612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612"/>
    <w:next w:val="612"/>
    <w:uiPriority w:val="99"/>
    <w:unhideWhenUsed/>
    <w:pPr>
      <w:spacing w:after="0" w:afterAutospacing="0"/>
    </w:pPr>
  </w:style>
  <w:style w:type="paragraph" w:styleId="612" w:default="1">
    <w:name w:val="Normal"/>
  </w:style>
  <w:style w:type="table" w:styleId="613" w:default="1">
    <w:name w:val="Table Normal"/>
    <w:tblPr/>
  </w:style>
  <w:style w:type="paragraph" w:styleId="614">
    <w:name w:val="Heading 1"/>
    <w:basedOn w:val="612"/>
    <w:next w:val="612"/>
    <w:pPr>
      <w:keepLines/>
      <w:keepNext/>
      <w:pageBreakBefore w:val="0"/>
      <w:spacing w:before="400" w:after="120"/>
    </w:pPr>
    <w:rPr>
      <w:sz w:val="40"/>
      <w:szCs w:val="40"/>
    </w:rPr>
  </w:style>
  <w:style w:type="paragraph" w:styleId="615">
    <w:name w:val="Heading 2"/>
    <w:basedOn w:val="612"/>
    <w:next w:val="612"/>
    <w:pPr>
      <w:keepLines/>
      <w:keepNext/>
      <w:pageBreakBefore w:val="0"/>
      <w:spacing w:before="360" w:after="120"/>
    </w:pPr>
    <w:rPr>
      <w:b w:val="0"/>
      <w:sz w:val="32"/>
      <w:szCs w:val="32"/>
    </w:rPr>
  </w:style>
  <w:style w:type="paragraph" w:styleId="616">
    <w:name w:val="Heading 3"/>
    <w:basedOn w:val="612"/>
    <w:next w:val="612"/>
    <w:pPr>
      <w:keepLines/>
      <w:keepNext/>
      <w:pageBreakBefore w:val="0"/>
      <w:spacing w:before="320" w:after="80"/>
    </w:pPr>
    <w:rPr>
      <w:b w:val="0"/>
      <w:color w:val="434343"/>
      <w:sz w:val="28"/>
      <w:szCs w:val="28"/>
    </w:rPr>
  </w:style>
  <w:style w:type="paragraph" w:styleId="617">
    <w:name w:val="Heading 4"/>
    <w:basedOn w:val="612"/>
    <w:next w:val="612"/>
    <w:pPr>
      <w:keepLines/>
      <w:keepNext/>
      <w:pageBreakBefore w:val="0"/>
      <w:spacing w:before="280" w:after="80"/>
    </w:pPr>
    <w:rPr>
      <w:color w:val="666666"/>
      <w:sz w:val="24"/>
      <w:szCs w:val="24"/>
    </w:rPr>
  </w:style>
  <w:style w:type="paragraph" w:styleId="618">
    <w:name w:val="Heading 5"/>
    <w:basedOn w:val="612"/>
    <w:next w:val="612"/>
    <w:pPr>
      <w:keepLines/>
      <w:keepNext/>
      <w:pageBreakBefore w:val="0"/>
      <w:spacing w:before="240" w:after="80"/>
    </w:pPr>
    <w:rPr>
      <w:color w:val="666666"/>
      <w:sz w:val="22"/>
      <w:szCs w:val="22"/>
    </w:rPr>
  </w:style>
  <w:style w:type="paragraph" w:styleId="619">
    <w:name w:val="Heading 6"/>
    <w:basedOn w:val="612"/>
    <w:next w:val="612"/>
    <w:pPr>
      <w:keepLines/>
      <w:keepNext/>
      <w:pageBreakBefore w:val="0"/>
      <w:spacing w:before="240" w:after="80"/>
    </w:pPr>
    <w:rPr>
      <w:i/>
      <w:color w:val="666666"/>
      <w:sz w:val="22"/>
      <w:szCs w:val="22"/>
    </w:rPr>
  </w:style>
  <w:style w:type="paragraph" w:styleId="620">
    <w:name w:val="Title"/>
    <w:basedOn w:val="612"/>
    <w:next w:val="612"/>
    <w:pPr>
      <w:keepLines/>
      <w:keepNext/>
      <w:pageBreakBefore w:val="0"/>
      <w:spacing w:before="0" w:after="60"/>
    </w:pPr>
    <w:rPr>
      <w:sz w:val="52"/>
      <w:szCs w:val="52"/>
    </w:rPr>
  </w:style>
  <w:style w:type="paragraph" w:styleId="624">
    <w:name w:val="Subtitle"/>
    <w:basedOn w:val="612"/>
    <w:next w:val="612"/>
    <w:pPr>
      <w:keepLines/>
      <w:keepNext/>
      <w:pageBreakBefore w:val="0"/>
      <w:spacing w:before="0" w:after="320"/>
    </w:pPr>
    <w:rPr>
      <w:rFonts w:ascii="Arial" w:hAnsi="Arial" w:eastAsia="Arial" w:cs="Arial"/>
      <w:i w:val="0"/>
      <w:color w:val="666666"/>
      <w:sz w:val="30"/>
      <w:szCs w:val="30"/>
    </w:rPr>
  </w:style>
  <w:style w:type="table" w:styleId="625">
    <w:name w:val="StGen2"/>
    <w:basedOn w:val="613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626">
    <w:name w:val="StGen3"/>
    <w:basedOn w:val="613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character" w:styleId="1180" w:default="1">
    <w:name w:val="Default Paragraph Font"/>
    <w:uiPriority w:val="1"/>
    <w:semiHidden/>
    <w:unhideWhenUsed/>
  </w:style>
  <w:style w:type="numbering" w:styleId="1181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b2ewD7OrQJQxpb5RaeIc6bD2NQ==">AMUW2mUo9Zal9D8uURIa5kruQD2tlxin6yLvKGT8fihcJbsWepnQ09zj+Ga9nPP9Q5GfQoXv4B48Brj5NucR3/934rtxhVwmmQjLZxrGjErUymRFT05mOtiesv4pmYRns3ccAm/ljkBqm9uflUih0H0C8IpbQQKdag==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</cp:coreProperties>
</file>