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E820F" w14:textId="76ECED13" w:rsidR="007F620B" w:rsidRDefault="0009099B" w:rsidP="00193243">
      <w:pPr>
        <w:ind w:left="-851" w:right="-851" w:hanging="360"/>
      </w:pPr>
      <m:oMathPara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</m:num>
            <m:den>
              <w:bookmarkStart w:id="0" w:name="_Hlk156040964"/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  <m:r>
                <w:rPr>
                  <w:rFonts w:ascii="Cambria Math" w:hAnsi="Cambria Math"/>
                </w:rPr>
                <m:t>-1</m:t>
              </m:r>
              <w:bookmarkEnd w:id="0"/>
            </m:den>
          </m:f>
        </m:oMath>
      </m:oMathPara>
    </w:p>
    <w:p w14:paraId="6882C958" w14:textId="6F522691" w:rsidR="00383637" w:rsidRDefault="007F620B" w:rsidP="004D5AB7">
      <w:pPr>
        <w:pStyle w:val="Nagwek1"/>
        <w:numPr>
          <w:ilvl w:val="0"/>
          <w:numId w:val="1"/>
        </w:numPr>
        <w:ind w:right="-284"/>
      </w:pPr>
      <w:r>
        <w:t>Dziedzina funkcji</w:t>
      </w:r>
    </w:p>
    <w:p w14:paraId="116FAFCF" w14:textId="536A8DFD" w:rsidR="002B206B" w:rsidRPr="000C211F" w:rsidRDefault="00D61958" w:rsidP="006962F7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 xml:space="preserve">Zał: 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rad>
          <m:r>
            <w:rPr>
              <w:rFonts w:ascii="Cambria Math" w:hAnsi="Cambria Math"/>
            </w:rPr>
            <m:t>≥0⇒x≥0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x</m:t>
              </m:r>
            </m:e>
          </m:rad>
          <m:r>
            <w:rPr>
              <w:rFonts w:ascii="Cambria Math" w:hAnsi="Cambria Math"/>
            </w:rPr>
            <m:t xml:space="preserve">-1≠0⇒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x</m:t>
              </m:r>
            </m:e>
          </m:rad>
          <m:r>
            <w:rPr>
              <w:rFonts w:ascii="Cambria Math" w:hAnsi="Cambria Math"/>
            </w:rPr>
            <m:t xml:space="preserve">≠1 ⇒ </m:t>
          </m:r>
          <m:r>
            <w:rPr>
              <w:rFonts w:ascii="Cambria Math" w:eastAsiaTheme="majorEastAsia" w:hAnsi="Cambria Math" w:cstheme="majorBidi"/>
            </w:rPr>
            <m:t>x≠1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D:x∈</m:t>
          </m:r>
          <m:d>
            <m:dPr>
              <m:begChr m:val="[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0;1</m:t>
              </m:r>
            </m:e>
          </m:d>
          <m:r>
            <w:rPr>
              <w:rFonts w:ascii="Cambria Math" w:eastAsiaTheme="majorEastAsia" w:hAnsi="Cambria Math" w:cstheme="majorBidi"/>
            </w:rPr>
            <m:t>∪(1; +∞)</m:t>
          </m:r>
        </m:oMath>
      </m:oMathPara>
    </w:p>
    <w:p w14:paraId="48C4A282" w14:textId="77777777" w:rsidR="002B206B" w:rsidRDefault="002B206B" w:rsidP="006962F7">
      <w:pPr>
        <w:rPr>
          <w:rFonts w:asciiTheme="majorHAnsi" w:eastAsiaTheme="majorEastAsia" w:hAnsiTheme="majorHAnsi" w:cstheme="majorBidi"/>
        </w:rPr>
      </w:pPr>
    </w:p>
    <w:p w14:paraId="6DB458FE" w14:textId="317D13C3" w:rsidR="002B206B" w:rsidRDefault="2178F6BD" w:rsidP="002B206B">
      <w:pPr>
        <w:pStyle w:val="Nagwek1"/>
        <w:numPr>
          <w:ilvl w:val="0"/>
          <w:numId w:val="1"/>
        </w:numPr>
      </w:pPr>
      <w:r>
        <w:t>Podstawowe własności funkcji</w:t>
      </w:r>
    </w:p>
    <w:p w14:paraId="5427DBA6" w14:textId="68CF9660" w:rsidR="00193243" w:rsidRPr="00FC2588" w:rsidRDefault="000C211F" w:rsidP="00FC2588">
      <w:pPr>
        <w:pStyle w:val="Nagwek2"/>
        <w:numPr>
          <w:ilvl w:val="1"/>
          <w:numId w:val="1"/>
        </w:numPr>
      </w:pPr>
      <w:r>
        <w:t>Parzystość / Nieparzystość</w:t>
      </w:r>
    </w:p>
    <w:tbl>
      <w:tblPr>
        <w:tblStyle w:val="Tabela-Siatka"/>
        <w:tblW w:w="11112" w:type="dxa"/>
        <w:tblInd w:w="-907" w:type="dxa"/>
        <w:tblLook w:val="04A0" w:firstRow="1" w:lastRow="0" w:firstColumn="1" w:lastColumn="0" w:noHBand="0" w:noVBand="1"/>
      </w:tblPr>
      <w:tblGrid>
        <w:gridCol w:w="5438"/>
        <w:gridCol w:w="5674"/>
      </w:tblGrid>
      <w:tr w:rsidR="00193243" w14:paraId="4657C4AD" w14:textId="77777777" w:rsidTr="00C37F28">
        <w:trPr>
          <w:trHeight w:val="2760"/>
        </w:trPr>
        <w:tc>
          <w:tcPr>
            <w:tcW w:w="5438" w:type="dxa"/>
          </w:tcPr>
          <w:p w14:paraId="55411684" w14:textId="11E5A8E8" w:rsidR="00193243" w:rsidRDefault="00193243" w:rsidP="00193243">
            <w:pPr>
              <w:ind w:left="720" w:hanging="36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Parzystość: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-1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-1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w:bookmarkStart w:id="1" w:name="_Hlk156141715"/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-x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nie istnieje w tej dziedzinie,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stąd 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≠f(-x)</m:t>
                </m:r>
                <w:bookmarkEnd w:id="1"/>
                <m:r>
                  <w:rPr>
                    <w:rFonts w:ascii="Cambria Math" w:eastAsiaTheme="minorEastAsia" w:hAnsi="Cambria Math"/>
                  </w:rPr>
                  <m:t>, stąd funkcja nie jest parzysta</m:t>
                </m:r>
              </m:oMath>
            </m:oMathPara>
          </w:p>
          <w:p w14:paraId="65472ECA" w14:textId="77777777" w:rsidR="00193243" w:rsidRDefault="00193243" w:rsidP="00193243">
            <w:pPr>
              <w:rPr>
                <w:rFonts w:eastAsiaTheme="minorEastAsia"/>
              </w:rPr>
            </w:pPr>
          </w:p>
        </w:tc>
        <w:tc>
          <w:tcPr>
            <w:tcW w:w="5674" w:type="dxa"/>
          </w:tcPr>
          <w:p w14:paraId="043B807A" w14:textId="1DB5403E" w:rsidR="00193243" w:rsidRPr="00193243" w:rsidRDefault="00193243" w:rsidP="00193243">
            <w:pPr>
              <w:ind w:left="360"/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Nieparzystość: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-1</m:t>
                    </m:r>
                  </m:den>
                </m:f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-1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-1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-1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-x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nie istnieje w tej dziedzinie,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stąd 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≠-f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>stąd funkcja nie jest nieparzysta</m:t>
                </m:r>
              </m:oMath>
            </m:oMathPara>
          </w:p>
          <w:p w14:paraId="76DAE388" w14:textId="77777777" w:rsidR="00193243" w:rsidRDefault="00193243" w:rsidP="00193243">
            <w:pPr>
              <w:rPr>
                <w:rFonts w:eastAsiaTheme="minorEastAsia"/>
              </w:rPr>
            </w:pPr>
          </w:p>
        </w:tc>
      </w:tr>
    </w:tbl>
    <w:p w14:paraId="34D036B4" w14:textId="31A1A23B" w:rsidR="00193243" w:rsidRDefault="00FC2588" w:rsidP="00FC2588">
      <w:pPr>
        <w:pStyle w:val="Nagwek2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Miejsca zerowe</w:t>
      </w:r>
    </w:p>
    <w:p w14:paraId="6DDF67A8" w14:textId="51BED2F9" w:rsidR="00CB0956" w:rsidRPr="00CB0956" w:rsidRDefault="005710A2" w:rsidP="00CB0956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=0 ⇔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>=0 ⇔x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x</m:t>
              </m:r>
            </m:e>
          </m:rad>
          <m:r>
            <w:rPr>
              <w:rFonts w:ascii="Cambria Math" w:hAnsi="Cambria Math"/>
            </w:rPr>
            <m:t xml:space="preserve">=0 ⇔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=0 ⇔x=0</m:t>
          </m:r>
        </m:oMath>
      </m:oMathPara>
    </w:p>
    <w:p w14:paraId="4EDEAC74" w14:textId="77777777" w:rsidR="00A91141" w:rsidRDefault="00354DB3" w:rsidP="00A91141">
      <w:pPr>
        <w:pStyle w:val="Nagwek2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Ciągłość</w:t>
      </w:r>
      <w:r w:rsidR="0099157D">
        <w:rPr>
          <w:rFonts w:eastAsiaTheme="minorEastAsia"/>
        </w:rPr>
        <w:t xml:space="preserve"> funkcj</w:t>
      </w:r>
      <w:r>
        <w:rPr>
          <w:rFonts w:eastAsiaTheme="minorEastAsia"/>
        </w:rPr>
        <w:t>i</w:t>
      </w:r>
    </w:p>
    <w:p w14:paraId="4BCA55A5" w14:textId="507A7187" w:rsidR="00A91141" w:rsidRPr="00A91141" w:rsidRDefault="00A91141" w:rsidP="00A91141">
      <w:pPr>
        <w:jc w:val="center"/>
        <w:rPr>
          <w:rFonts w:eastAsiaTheme="minorEastAsia"/>
        </w:rPr>
      </w:pPr>
      <w:r w:rsidRPr="00A91141">
        <w:t>Funkcja f jest ciągła na dziedzinie, ponieważ jest funkcją elementarną</w:t>
      </w:r>
      <w:r>
        <w:t>.</w:t>
      </w:r>
    </w:p>
    <w:p w14:paraId="1639FB72" w14:textId="46501ECE" w:rsidR="00A91141" w:rsidRDefault="00BE1B8F" w:rsidP="00E52D83">
      <w:pPr>
        <w:pStyle w:val="Nagwek1"/>
        <w:numPr>
          <w:ilvl w:val="0"/>
          <w:numId w:val="13"/>
        </w:numPr>
        <w:rPr>
          <w:rFonts w:eastAsiaTheme="minorEastAsia"/>
        </w:rPr>
      </w:pPr>
      <w:r w:rsidRPr="00DE68AD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6A54A1DD" wp14:editId="62090475">
                <wp:simplePos x="0" y="0"/>
                <wp:positionH relativeFrom="column">
                  <wp:posOffset>3462655</wp:posOffset>
                </wp:positionH>
                <wp:positionV relativeFrom="paragraph">
                  <wp:posOffset>746760</wp:posOffset>
                </wp:positionV>
                <wp:extent cx="247650" cy="1404620"/>
                <wp:effectExtent l="0" t="0" r="0" b="0"/>
                <wp:wrapNone/>
                <wp:docPr id="377788712" name="Text Box 377788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50A9E9" w14:textId="77777777" w:rsidR="00DE68AD" w:rsidRDefault="00DE68AD" w:rsidP="00DE68AD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54A1DD" id="_x0000_t202" coordsize="21600,21600" o:spt="202" path="m,l,21600r21600,l21600,xe">
                <v:stroke joinstyle="miter"/>
                <v:path gradientshapeok="t" o:connecttype="rect"/>
              </v:shapetype>
              <v:shape id="Text Box 377788712" o:spid="_x0000_s1026" type="#_x0000_t202" style="position:absolute;left:0;text-align:left;margin-left:272.65pt;margin-top:58.8pt;width:19.5pt;height:110.6pt;z-index:251658243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" filled="f" stroked="f">
                <v:textbox style="mso-fit-shape-to-text:t">
                  <w:txbxContent>
                    <w:p w14:paraId="5750A9E9" w14:textId="77777777" w:rsidR="00DE68AD" w:rsidRDefault="00DE68AD" w:rsidP="00DE68AD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DE68AD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636782E1" wp14:editId="45A70779">
                <wp:simplePos x="0" y="0"/>
                <wp:positionH relativeFrom="column">
                  <wp:posOffset>3462655</wp:posOffset>
                </wp:positionH>
                <wp:positionV relativeFrom="paragraph">
                  <wp:posOffset>1127760</wp:posOffset>
                </wp:positionV>
                <wp:extent cx="371475" cy="1404620"/>
                <wp:effectExtent l="0" t="0" r="0" b="0"/>
                <wp:wrapNone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DD86B" w14:textId="20686ACF" w:rsidR="00DE68AD" w:rsidRPr="00EA682D" w:rsidRDefault="008223FD">
                            <w:r>
                              <w:t>-</w:t>
                            </w:r>
                            <w:r w:rsidR="00DE68AD" w:rsidRPr="00EA682D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6782E1" id="Text Box 217" o:spid="_x0000_s1027" type="#_x0000_t202" style="position:absolute;left:0;text-align:left;margin-left:272.65pt;margin-top:88.8pt;width:29.25pt;height:110.6pt;z-index:25165824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" filled="f" stroked="f">
                <v:textbox style="mso-fit-shape-to-text:t">
                  <w:txbxContent>
                    <w:p w14:paraId="71CDD86B" w14:textId="20686ACF" w:rsidR="00DE68AD" w:rsidRPr="00EA682D" w:rsidRDefault="008223FD">
                      <w:r>
                        <w:t>-</w:t>
                      </w:r>
                      <w:r w:rsidR="00DE68AD" w:rsidRPr="00EA682D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A304002" wp14:editId="57A7295B">
                <wp:simplePos x="0" y="0"/>
                <wp:positionH relativeFrom="column">
                  <wp:posOffset>3300730</wp:posOffset>
                </wp:positionH>
                <wp:positionV relativeFrom="paragraph">
                  <wp:posOffset>1226185</wp:posOffset>
                </wp:positionV>
                <wp:extent cx="161925" cy="45085"/>
                <wp:effectExtent l="0" t="38100" r="47625" b="69215"/>
                <wp:wrapNone/>
                <wp:docPr id="144706666" name="Straight Arrow Connector 144706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B724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4706666" o:spid="_x0000_s1026" type="#_x0000_t32" style="position:absolute;margin-left:259.9pt;margin-top:96.55pt;width:12.75pt;height:3.5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D5EDE4" wp14:editId="4516E313">
                <wp:simplePos x="0" y="0"/>
                <wp:positionH relativeFrom="column">
                  <wp:posOffset>3186430</wp:posOffset>
                </wp:positionH>
                <wp:positionV relativeFrom="paragraph">
                  <wp:posOffset>880110</wp:posOffset>
                </wp:positionV>
                <wp:extent cx="276225" cy="45719"/>
                <wp:effectExtent l="0" t="57150" r="28575" b="50165"/>
                <wp:wrapNone/>
                <wp:docPr id="1739707015" name="Straight Arrow Connector 17397070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1D452" id="Straight Arrow Connector 1739707015" o:spid="_x0000_s1026" type="#_x0000_t32" style="position:absolute;margin-left:250.9pt;margin-top:69.3pt;width:21.75pt;height:3.6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  <w:r w:rsidR="008703E5">
        <w:rPr>
          <w:rFonts w:eastAsiaTheme="minorEastAsia"/>
        </w:rPr>
        <w:t xml:space="preserve">Granice na ‘krańcach’ </w:t>
      </w:r>
      <w:r w:rsidR="002A0613">
        <w:rPr>
          <w:rFonts w:eastAsiaTheme="minorEastAsia"/>
        </w:rPr>
        <w:t>dziedziny</w:t>
      </w:r>
    </w:p>
    <w:p w14:paraId="6FF237E3" w14:textId="3BDD7EBD" w:rsidR="00465861" w:rsidRPr="00B011F5" w:rsidRDefault="00000000" w:rsidP="002A0613">
      <w:pPr>
        <w:rPr>
          <w:rFonts w:asciiTheme="majorHAnsi" w:eastAsiaTheme="minorEastAsia" w:hAnsiTheme="majorHAnsi" w:cstheme="majorBidi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rad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rad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</m:e>
          </m:func>
        </m:oMath>
      </m:oMathPara>
    </w:p>
    <w:p w14:paraId="246A6691" w14:textId="77777777" w:rsidR="00C37F28" w:rsidRDefault="00C37F28" w:rsidP="002A0613">
      <w:pPr>
        <w:rPr>
          <w:rFonts w:asciiTheme="majorHAnsi" w:eastAsiaTheme="minorEastAsia" w:hAnsiTheme="majorHAnsi" w:cstheme="majorBidi"/>
        </w:rPr>
      </w:pPr>
    </w:p>
    <w:p w14:paraId="6C7C9E25" w14:textId="6C020443" w:rsidR="00923A14" w:rsidRDefault="00D377C3" w:rsidP="002A0613">
      <w:pPr>
        <w:rPr>
          <w:rFonts w:asciiTheme="majorHAnsi" w:eastAsiaTheme="minorEastAsia" w:hAnsiTheme="majorHAnsi" w:cstheme="majorBidi"/>
        </w:rPr>
      </w:pPr>
      <w:r w:rsidRPr="00DE68AD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58245" behindDoc="0" locked="0" layoutInCell="1" allowOverlap="1" wp14:anchorId="79B74329" wp14:editId="407FFE12">
                <wp:simplePos x="0" y="0"/>
                <wp:positionH relativeFrom="column">
                  <wp:posOffset>3526282</wp:posOffset>
                </wp:positionH>
                <wp:positionV relativeFrom="paragraph">
                  <wp:posOffset>1398702</wp:posOffset>
                </wp:positionV>
                <wp:extent cx="247650" cy="1404620"/>
                <wp:effectExtent l="0" t="0" r="0" b="0"/>
                <wp:wrapNone/>
                <wp:docPr id="1369764590" name="Text Box 1369764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0AAD8" w14:textId="77777777" w:rsidR="00F4048B" w:rsidRDefault="00F4048B" w:rsidP="00F4048B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9B74329" id="_x0000_t202" coordsize="21600,21600" o:spt="202" path="m,l,21600r21600,l21600,xe">
                <v:stroke joinstyle="miter"/>
                <v:path gradientshapeok="t" o:connecttype="rect"/>
              </v:shapetype>
              <v:shape id="Text Box 1369764590" o:spid="_x0000_s1028" type="#_x0000_t202" style="position:absolute;margin-left:277.65pt;margin-top:110.15pt;width:19.5pt;height:110.6pt;z-index:251658245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" filled="f" stroked="f">
                <v:textbox style="mso-fit-shape-to-text:t">
                  <w:txbxContent>
                    <w:p w14:paraId="73A0AAD8" w14:textId="77777777" w:rsidR="00F4048B" w:rsidRDefault="00F4048B" w:rsidP="00F4048B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538B454C" wp14:editId="6F379CDD">
                <wp:simplePos x="0" y="0"/>
                <wp:positionH relativeFrom="column">
                  <wp:posOffset>3367151</wp:posOffset>
                </wp:positionH>
                <wp:positionV relativeFrom="paragraph">
                  <wp:posOffset>1496060</wp:posOffset>
                </wp:positionV>
                <wp:extent cx="200025" cy="59690"/>
                <wp:effectExtent l="0" t="19050" r="47625" b="73660"/>
                <wp:wrapNone/>
                <wp:docPr id="861994279" name="Straight Arrow Connector 861994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596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0FE3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61994279" o:spid="_x0000_s1026" type="#_x0000_t32" style="position:absolute;margin-left:265.15pt;margin-top:117.8pt;width:15.75pt;height:4.7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</w:p>
    <w:p w14:paraId="6687369E" w14:textId="1D4C4904" w:rsidR="00B011F5" w:rsidRPr="00465861" w:rsidRDefault="00000000" w:rsidP="002A0613">
      <w:pPr>
        <w:rPr>
          <w:rFonts w:asciiTheme="majorHAnsi" w:eastAsiaTheme="min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ajorBid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ajorBidi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rad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</m:e>
          </m:func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rad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 w:cstheme="majorBid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ajorBidi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x</m:t>
                          </m:r>
                        </m:e>
                      </m:rad>
                    </m:den>
                  </m:f>
                </m:den>
              </m:f>
            </m:e>
          </m:func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 w:cstheme="majorBid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ajorBidi"/>
                    </w:rPr>
                    <m:t>x→∞</m:t>
                  </m:r>
                </m:lim>
              </m:limLow>
            </m:fName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</m:func>
          <m:r>
            <w:rPr>
              <w:rFonts w:ascii="Cambria Math" w:eastAsiaTheme="minorEastAsia" w:hAnsi="Cambria Math" w:cstheme="majorBidi"/>
            </w:rPr>
            <m:t>=∞</m:t>
          </m:r>
        </m:oMath>
      </m:oMathPara>
    </w:p>
    <w:p w14:paraId="2A8B34DF" w14:textId="0D2B5236" w:rsidR="001C64B0" w:rsidRDefault="00E52D83" w:rsidP="00775E80">
      <w:pPr>
        <w:pStyle w:val="Nagwek1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lastRenderedPageBreak/>
        <w:t>Asymptoty</w:t>
      </w:r>
    </w:p>
    <w:p w14:paraId="7C037C17" w14:textId="453A5376" w:rsidR="00CF37A6" w:rsidRDefault="00235301" w:rsidP="00775E80">
      <w:r w:rsidRPr="006C5B4F">
        <w:rPr>
          <w:rFonts w:eastAsiaTheme="minorEastAsia"/>
          <w:noProof/>
        </w:rPr>
        <w:drawing>
          <wp:anchor distT="0" distB="0" distL="114300" distR="114300" simplePos="0" relativeHeight="251658246" behindDoc="0" locked="0" layoutInCell="1" allowOverlap="1" wp14:anchorId="62A6C546" wp14:editId="74E97417">
            <wp:simplePos x="0" y="0"/>
            <wp:positionH relativeFrom="column">
              <wp:posOffset>5574690</wp:posOffset>
            </wp:positionH>
            <wp:positionV relativeFrom="paragraph">
              <wp:posOffset>193929</wp:posOffset>
            </wp:positionV>
            <wp:extent cx="1018962" cy="1038309"/>
            <wp:effectExtent l="0" t="0" r="0" b="0"/>
            <wp:wrapNone/>
            <wp:docPr id="1418369817" name="Picture 1418369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36981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962" cy="10383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ela-Siatka"/>
        <w:tblW w:w="11452" w:type="dxa"/>
        <w:tblInd w:w="-1064" w:type="dxa"/>
        <w:tblLook w:val="04A0" w:firstRow="1" w:lastRow="0" w:firstColumn="1" w:lastColumn="0" w:noHBand="0" w:noVBand="1"/>
      </w:tblPr>
      <w:tblGrid>
        <w:gridCol w:w="5726"/>
        <w:gridCol w:w="5726"/>
      </w:tblGrid>
      <w:tr w:rsidR="001171AB" w14:paraId="66A6D696" w14:textId="77777777" w:rsidTr="000C2AD2">
        <w:trPr>
          <w:trHeight w:val="2945"/>
        </w:trPr>
        <w:tc>
          <w:tcPr>
            <w:tcW w:w="5726" w:type="dxa"/>
          </w:tcPr>
          <w:p w14:paraId="5FE23779" w14:textId="0F32C0BE" w:rsidR="001171AB" w:rsidRDefault="00000000" w:rsidP="001171AB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/>
                          </w:rPr>
                          <m:t>x→+∞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</w:rPr>
                              <m:t>x→+∞</m:t>
                            </m:r>
                          </m:lim>
                        </m:limLow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rad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rad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den>
                                </m:f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den>
                        </m:f>
                      </m:e>
                    </m:func>
                  </m:e>
                </m:func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x→+∞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rad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rad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</w:rPr>
                              <m:t>x→+∞</m:t>
                            </m:r>
                          </m:lim>
                        </m:limLow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rad>
                              </m:den>
                            </m:f>
                          </m:den>
                        </m:f>
                      </m:e>
                    </m:func>
                    <m:r>
                      <w:rPr>
                        <w:rFonts w:ascii="Cambria Math" w:hAnsi="Cambria Math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</w:rPr>
                              <m:t>x→+∞</m:t>
                            </m:r>
                          </m:lim>
                        </m:limLow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den>
                        </m:f>
                      </m:e>
                    </m:func>
                  </m:e>
                </m:func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5726" w:type="dxa"/>
          </w:tcPr>
          <w:p w14:paraId="04770FD3" w14:textId="1154710E" w:rsidR="001171AB" w:rsidRPr="006C5B4F" w:rsidRDefault="00000000" w:rsidP="001171AB"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/>
                          </w:rPr>
                          <m:t>x→-∞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</w:rPr>
                              <m:t>x→±∞</m:t>
                            </m:r>
                          </m:lim>
                        </m:limLow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rad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rad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den>
                                </m:f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den>
                        </m:f>
                      </m:e>
                    </m:func>
                  </m:e>
                </m:func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x→-∞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rad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rad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t→∞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-t</m:t>
                                </m:r>
                              </m:e>
                            </m:rad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-t</m:t>
                                </m:r>
                              </m:e>
                            </m:rad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=</m:t>
                    </m:r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t→∞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i-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rad>
                              </m:den>
                            </m:f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t→∞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</w:tbl>
    <w:p w14:paraId="4B4DD7BF" w14:textId="045F4255" w:rsidR="001171AB" w:rsidRDefault="006F4884" w:rsidP="00E53916">
      <w:pPr>
        <w:jc w:val="center"/>
        <w:rPr>
          <w:rFonts w:eastAsiaTheme="minorEastAsia"/>
        </w:rPr>
      </w:pPr>
      <w:r>
        <w:t xml:space="preserve">Brak asymptot </w:t>
      </w:r>
      <w:r w:rsidR="00AF45C5">
        <w:t>sko</w:t>
      </w:r>
      <w:r w:rsidR="00034552">
        <w:t>ś</w:t>
      </w:r>
      <w:r w:rsidR="00AF45C5">
        <w:t>nych</w:t>
      </w:r>
      <w:r w:rsidR="00EF48C2">
        <w:t>,</w:t>
      </w:r>
      <w:r>
        <w:t xml:space="preserve"> ponieważ</w:t>
      </w:r>
      <w:r w:rsidR="00EF48C2"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x→±∞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f(x)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≠0</m:t>
            </m:r>
          </m:e>
        </m:func>
      </m:oMath>
      <w:r w:rsidR="00E61163">
        <w:rPr>
          <w:rFonts w:eastAsiaTheme="minorEastAsia"/>
        </w:rPr>
        <w:t>.</w:t>
      </w:r>
      <w:r w:rsidR="0078063A">
        <w:rPr>
          <w:rFonts w:eastAsiaTheme="minorEastAsia"/>
        </w:rPr>
        <w:br/>
      </w:r>
      <w:r w:rsidR="00E61163">
        <w:rPr>
          <w:rFonts w:eastAsiaTheme="minorEastAsia"/>
        </w:rPr>
        <w:t>Z punktu 3-go wynika, że jest brak asymptot poziomych.</w:t>
      </w:r>
    </w:p>
    <w:p w14:paraId="743B5853" w14:textId="77777777" w:rsidR="005F66C1" w:rsidRDefault="005F66C1" w:rsidP="005F66C1">
      <w:pPr>
        <w:rPr>
          <w:rFonts w:eastAsiaTheme="minorEastAsia"/>
        </w:rPr>
      </w:pPr>
    </w:p>
    <w:tbl>
      <w:tblPr>
        <w:tblStyle w:val="Tabela-Siatka"/>
        <w:tblW w:w="11372" w:type="dxa"/>
        <w:tblInd w:w="-1159" w:type="dxa"/>
        <w:tblLook w:val="04A0" w:firstRow="1" w:lastRow="0" w:firstColumn="1" w:lastColumn="0" w:noHBand="0" w:noVBand="1"/>
      </w:tblPr>
      <w:tblGrid>
        <w:gridCol w:w="5686"/>
        <w:gridCol w:w="5686"/>
      </w:tblGrid>
      <w:tr w:rsidR="002741E1" w14:paraId="11B65E3F" w14:textId="77777777" w:rsidTr="00DB3144">
        <w:trPr>
          <w:trHeight w:val="929"/>
        </w:trPr>
        <w:tc>
          <w:tcPr>
            <w:tcW w:w="5686" w:type="dxa"/>
          </w:tcPr>
          <w:p w14:paraId="4CE60BEC" w14:textId="218ADF83" w:rsidR="002741E1" w:rsidRDefault="00000000" w:rsidP="005F66C1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x→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p>
                        </m:sSup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rad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x→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p>
                        </m:sSup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=-∞</m:t>
                </m:r>
              </m:oMath>
            </m:oMathPara>
          </w:p>
        </w:tc>
        <w:tc>
          <w:tcPr>
            <w:tcW w:w="5686" w:type="dxa"/>
          </w:tcPr>
          <w:p w14:paraId="306444F6" w14:textId="074F3B54" w:rsidR="002741E1" w:rsidRDefault="00000000" w:rsidP="005F66C1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x→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p>
                        </m:sSup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rad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x→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p>
                        </m:sSup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=+∞</m:t>
                </m:r>
              </m:oMath>
            </m:oMathPara>
          </w:p>
        </w:tc>
      </w:tr>
    </w:tbl>
    <w:p w14:paraId="4565EB99" w14:textId="6924DC1A" w:rsidR="00950F60" w:rsidRDefault="00927810" w:rsidP="00950F60">
      <w:pPr>
        <w:jc w:val="center"/>
        <w:rPr>
          <w:rFonts w:eastAsiaTheme="minorEastAsia"/>
        </w:rPr>
      </w:pPr>
      <w:r>
        <w:t xml:space="preserve">Funkcja </w:t>
      </w:r>
      <w:r>
        <w:rPr>
          <w:i/>
          <w:iCs/>
        </w:rPr>
        <w:t>f(x)</w:t>
      </w:r>
      <w:r>
        <w:t xml:space="preserve"> ma asymptotę pionową w </w:t>
      </w:r>
      <w:r w:rsidRPr="00D15BB8">
        <w:rPr>
          <w:i/>
          <w:iCs/>
        </w:rPr>
        <w:t>x=1</w:t>
      </w:r>
      <w:r w:rsidR="00D15BB8">
        <w:t xml:space="preserve">, ponieważ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±</m:t>
                </m:r>
              </m:sup>
            </m:sSup>
          </m:lim>
        </m:limLow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=±∞</m:t>
        </m:r>
      </m:oMath>
    </w:p>
    <w:p w14:paraId="794BD0D9" w14:textId="688F785C" w:rsidR="00CB7AFC" w:rsidRDefault="00B52829" w:rsidP="00CB7AFC">
      <w:pPr>
        <w:pStyle w:val="Nagwek1"/>
        <w:numPr>
          <w:ilvl w:val="0"/>
          <w:numId w:val="16"/>
        </w:numPr>
      </w:pPr>
      <w:r>
        <w:t xml:space="preserve">Badanie </w:t>
      </w:r>
      <w:r w:rsidR="00660F5D">
        <w:t>pierwszej</w:t>
      </w:r>
      <w:r>
        <w:t xml:space="preserve"> pochodnej</w:t>
      </w:r>
    </w:p>
    <w:p w14:paraId="0804CBCF" w14:textId="2A539959" w:rsidR="00923726" w:rsidRPr="00D74090" w:rsidRDefault="00D74090" w:rsidP="00547F08">
      <w:pPr>
        <w:pStyle w:val="Akapitzlist"/>
        <w:numPr>
          <w:ilvl w:val="0"/>
          <w:numId w:val="21"/>
        </w:numPr>
      </w:pPr>
      <w:r>
        <w:t>Ustalenie pierwszej pochodnej</w:t>
      </w:r>
    </w:p>
    <w:p w14:paraId="3DAA0FFB" w14:textId="7E9D7780" w:rsidR="00690BBB" w:rsidRPr="00547F08" w:rsidRDefault="00000000" w:rsidP="00690BB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ra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-1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-1+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ra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-x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rad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-x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rad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  <m:r>
                <w:rPr>
                  <w:rFonts w:ascii="Cambria Math" w:hAnsi="Cambria Math"/>
                </w:rPr>
                <m:t>+2x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9CD2FCC" w14:textId="77777777" w:rsidR="00547F08" w:rsidRPr="00923726" w:rsidRDefault="00547F08" w:rsidP="00547F08">
      <w:pPr>
        <w:pStyle w:val="Akapitzlis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D:x∈</m:t>
          </m:r>
          <m:d>
            <m:dPr>
              <m:begChr m:val="[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0;+∞</m:t>
              </m:r>
            </m:e>
          </m:d>
          <m:r>
            <w:rPr>
              <w:rFonts w:ascii="Cambria Math" w:eastAsiaTheme="minorEastAsia" w:hAnsi="Cambria Math"/>
            </w:rPr>
            <m:t>\</m:t>
          </m:r>
          <m:r>
            <m:rPr>
              <m:lit/>
            </m:rPr>
            <w:rPr>
              <w:rFonts w:ascii="Cambria Math" w:eastAsiaTheme="minorEastAsia" w:hAnsi="Cambria Math"/>
            </w:rPr>
            <m:t>{</m:t>
          </m:r>
          <m:r>
            <w:rPr>
              <w:rFonts w:ascii="Cambria Math" w:eastAsiaTheme="minorEastAsia" w:hAnsi="Cambria Math"/>
            </w:rPr>
            <m:t>1}</m:t>
          </m:r>
        </m:oMath>
      </m:oMathPara>
    </w:p>
    <w:p w14:paraId="6CA61053" w14:textId="77777777" w:rsidR="00547F08" w:rsidRPr="00420CF4" w:rsidRDefault="00547F08" w:rsidP="00690BBB">
      <w:pPr>
        <w:rPr>
          <w:rFonts w:eastAsiaTheme="minorEastAsia"/>
        </w:rPr>
      </w:pPr>
    </w:p>
    <w:p w14:paraId="6EB6DD26" w14:textId="17F30FA7" w:rsidR="00343A6E" w:rsidRDefault="00712487" w:rsidP="00343A6E">
      <w:pPr>
        <w:pStyle w:val="Nagwek2"/>
        <w:numPr>
          <w:ilvl w:val="1"/>
          <w:numId w:val="18"/>
        </w:numPr>
      </w:pPr>
      <w:r>
        <w:t>Miejsca zerowe pochodnej</w:t>
      </w:r>
    </w:p>
    <w:p w14:paraId="77A2E36F" w14:textId="53CC703D" w:rsidR="00660F5D" w:rsidRPr="00900429" w:rsidRDefault="00000000" w:rsidP="00660F5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  <m:r>
                <w:rPr>
                  <w:rFonts w:ascii="Cambria Math" w:hAnsi="Cambria Math"/>
                </w:rPr>
                <m:t>+2x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=0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*2</m:t>
                  </m:r>
                </m:e>
              </m:groupChr>
            </m:e>
          </m:box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2x-3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=0</m:t>
          </m:r>
          <m:groupChr>
            <m:groupChrPr>
              <m:chr m:val="⇔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groupChr>
          <m:r>
            <w:rPr>
              <w:rFonts w:ascii="Cambria Math" w:hAnsi="Cambria Math"/>
            </w:rPr>
            <m:t>2x-3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x</m:t>
              </m:r>
            </m:e>
          </m:rad>
          <m:r>
            <w:rPr>
              <w:rFonts w:ascii="Cambria Math" w:hAnsi="Cambria Math"/>
            </w:rPr>
            <m:t>=0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r>
                <w:rPr>
                  <w:rFonts w:ascii="Cambria Math" w:hAnsi="Cambria Math"/>
                </w:rPr>
                <m:t>⇔</m:t>
              </m:r>
            </m:e>
          </m:box>
          <m:r>
            <w:rPr>
              <w:rFonts w:ascii="Cambria Math" w:hAnsi="Cambria Math"/>
            </w:rPr>
            <m:t>-3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x</m:t>
              </m:r>
            </m:e>
          </m:rad>
          <m:r>
            <w:rPr>
              <w:rFonts w:ascii="Cambria Math" w:hAnsi="Cambria Math"/>
            </w:rPr>
            <m:t>=-2x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groupChr>
            </m:e>
          </m:box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⇔9x=4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⇔-4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+9x=0⇔-x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4x-9</m:t>
              </m:r>
            </m:e>
          </m:d>
          <m:r>
            <w:rPr>
              <w:rFonts w:ascii="Cambria Math" w:hAnsi="Cambria Math"/>
            </w:rPr>
            <m:t>=0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</m:groupChr>
            </m:e>
          </m:box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4x-9</m:t>
              </m:r>
            </m:e>
          </m:d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x=0</m:t>
                  </m:r>
                </m:e>
                <m:e>
                  <m:r>
                    <w:rPr>
                      <w:rFonts w:ascii="Cambria Math" w:hAnsi="Cambria Math"/>
                    </w:rPr>
                    <m:t>4x-9=0</m:t>
                  </m:r>
                </m:e>
              </m:eqArr>
            </m:e>
          </m:d>
          <m:r>
            <w:rPr>
              <w:rFonts w:ascii="Cambria Math" w:hAnsi="Cambria Math"/>
            </w:rPr>
            <m:t>⟺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x=0</m:t>
                  </m:r>
                </m:e>
                <m:e>
                  <w:bookmarkStart w:id="2" w:name="_Hlk156140887"/>
                  <m:r>
                    <w:rPr>
                      <w:rFonts w:ascii="Cambria Math" w:hAnsi="Cambria Math"/>
                    </w:rPr>
                    <m:t>x=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  <w:bookmarkEnd w:id="2"/>
                </m:e>
              </m:eqArr>
            </m:e>
          </m:d>
        </m:oMath>
      </m:oMathPara>
    </w:p>
    <w:p w14:paraId="080B82BB" w14:textId="737FEEE7" w:rsidR="00023D34" w:rsidRPr="00797A5B" w:rsidRDefault="00023D34" w:rsidP="00797A5B">
      <w:pPr>
        <w:pStyle w:val="Akapitzlist"/>
        <w:numPr>
          <w:ilvl w:val="0"/>
          <w:numId w:val="20"/>
        </w:numPr>
        <w:ind w:right="-284"/>
        <w:rPr>
          <w:rFonts w:eastAsiaTheme="minorEastAsia"/>
        </w:rPr>
      </w:pPr>
      <w:r w:rsidRPr="00797A5B">
        <w:rPr>
          <w:rFonts w:eastAsiaTheme="minorEastAsia"/>
        </w:rPr>
        <w:t>Monotoniczno</w:t>
      </w:r>
      <w:r w:rsidR="0093791A" w:rsidRPr="00797A5B">
        <w:rPr>
          <w:rFonts w:eastAsiaTheme="minorEastAsia"/>
        </w:rPr>
        <w:t>ść (badanie znaku pierwszej pochodnej)</w:t>
      </w:r>
    </w:p>
    <w:p w14:paraId="7F8CD257" w14:textId="27872E64" w:rsidR="00903FC5" w:rsidRPr="00742EAE" w:rsidRDefault="00000000" w:rsidP="006C1AEB">
      <w:pPr>
        <w:ind w:left="-284" w:right="-284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&gt;0⇔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  <m:r>
                <w:rPr>
                  <w:rFonts w:ascii="Cambria Math" w:hAnsi="Cambria Math"/>
                </w:rPr>
                <m:t>+2x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&gt;0⇔-3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x</m:t>
              </m:r>
            </m:e>
          </m:rad>
          <m:r>
            <w:rPr>
              <w:rFonts w:ascii="Cambria Math" w:hAnsi="Cambria Math"/>
            </w:rPr>
            <m:t>+2x&gt;0⇔-4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+9x=0⇔x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4x-9</m:t>
              </m:r>
            </m:e>
          </m:d>
          <m:r>
            <w:rPr>
              <w:rFonts w:ascii="Cambria Math" w:hAnsi="Cambria Math"/>
            </w:rPr>
            <m:t>&gt;0⇔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⇔x&gt;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4DF37523" w14:textId="77777777" w:rsidR="00742EAE" w:rsidRPr="0043329E" w:rsidRDefault="00742EAE" w:rsidP="006C1AEB">
      <w:pPr>
        <w:ind w:left="-284" w:right="-284"/>
        <w:rPr>
          <w:rFonts w:eastAsiaTheme="minorEastAsia"/>
        </w:rPr>
      </w:pPr>
    </w:p>
    <w:p w14:paraId="549910A2" w14:textId="4F3258AE" w:rsidR="0043329E" w:rsidRPr="00C741C5" w:rsidRDefault="00000000" w:rsidP="00742EAE">
      <w:pPr>
        <w:ind w:right="-284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&lt;0⇔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  <m:r>
                <w:rPr>
                  <w:rFonts w:ascii="Cambria Math" w:hAnsi="Cambria Math"/>
                </w:rPr>
                <m:t>+2x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&lt;0⇔-3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x</m:t>
              </m:r>
            </m:e>
          </m:rad>
          <m:r>
            <w:rPr>
              <w:rFonts w:ascii="Cambria Math" w:hAnsi="Cambria Math"/>
            </w:rPr>
            <m:t>+2x&lt;0⇔-3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x</m:t>
              </m:r>
            </m:e>
          </m:rad>
          <m:r>
            <w:rPr>
              <w:rFonts w:ascii="Cambria Math" w:hAnsi="Cambria Math"/>
            </w:rPr>
            <m:t>&lt;-2x⇔3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x</m:t>
              </m:r>
            </m:e>
          </m:rad>
          <m:r>
            <w:rPr>
              <w:rFonts w:ascii="Cambria Math" w:hAnsi="Cambria Math"/>
            </w:rPr>
            <m:t>&gt;2x⇔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⇔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rad>
                  <m:r>
                    <w:rPr>
                      <w:rFonts w:ascii="Cambria Math" w:hAnsi="Cambria Math"/>
                    </w:rPr>
                    <m:t>&gt;2x, dla 2x≥0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rad>
                  <m:r>
                    <w:rPr>
                      <w:rFonts w:ascii="Cambria Math" w:hAnsi="Cambria Math"/>
                    </w:rPr>
                    <m:t>&gt;2x, dla 2x&lt;0</m:t>
                  </m:r>
                </m:e>
              </m:eqArr>
            </m:e>
          </m:d>
          <m:r>
            <w:rPr>
              <w:rFonts w:ascii="Cambria Math" w:hAnsi="Cambria Math"/>
            </w:rPr>
            <m:t>⇔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9x&gt;4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dla x≥0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rad>
                  <m:r>
                    <w:rPr>
                      <w:rFonts w:ascii="Cambria Math" w:hAnsi="Cambria Math"/>
                    </w:rPr>
                    <m:t>&gt;2x, dla 2x&lt;0</m:t>
                  </m:r>
                </m:e>
              </m:eqArr>
              <m:r>
                <w:rPr>
                  <w:rFonts w:ascii="Cambria Math" w:hAnsi="Cambria Math"/>
                </w:rPr>
                <m:t>⇔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⇔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0;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, dla x≥0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 xml:space="preserve">∈R, </m:t>
                  </m:r>
                  <m:r>
                    <w:rPr>
                      <w:rFonts w:ascii="Cambria Math" w:hAnsi="Cambria Math"/>
                    </w:rPr>
                    <m:t>dla 2x&lt;0</m:t>
                  </m:r>
                </m:e>
              </m:eqArr>
              <m:r>
                <w:rPr>
                  <w:rFonts w:ascii="Cambria Math" w:hAnsi="Cambria Math"/>
                </w:rPr>
                <m:t>⇔x∈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\</m:t>
              </m:r>
              <m:r>
                <m:rPr>
                  <m:lit/>
                </m:rPr>
                <w:rPr>
                  <w:rFonts w:ascii="Cambria Math" w:hAnsi="Cambria Math"/>
                </w:rPr>
                <m:t>{</m:t>
              </m:r>
              <m:r>
                <w:rPr>
                  <w:rFonts w:ascii="Cambria Math" w:hAnsi="Cambria Math"/>
                </w:rPr>
                <m:t>1}</m:t>
              </m:r>
            </m:e>
          </m:d>
        </m:oMath>
      </m:oMathPara>
    </w:p>
    <w:p w14:paraId="6EADA94D" w14:textId="77777777" w:rsidR="00C741C5" w:rsidRDefault="00C741C5" w:rsidP="00742EAE">
      <w:pPr>
        <w:ind w:right="-284"/>
        <w:rPr>
          <w:rFonts w:eastAsiaTheme="minorEastAsia"/>
        </w:rPr>
      </w:pPr>
    </w:p>
    <w:p w14:paraId="014E9295" w14:textId="0A3D6397" w:rsidR="007D2540" w:rsidRDefault="00C741C5" w:rsidP="00742EAE">
      <w:pPr>
        <w:ind w:right="-284"/>
        <w:rPr>
          <w:rFonts w:eastAsiaTheme="minorEastAsia"/>
        </w:rPr>
      </w:pPr>
      <w:r>
        <w:rPr>
          <w:rFonts w:eastAsiaTheme="minorEastAsia"/>
        </w:rPr>
        <w:t xml:space="preserve">Zatem funkcja </w:t>
      </w:r>
      <w:r>
        <w:rPr>
          <w:rFonts w:eastAsiaTheme="minorEastAsia"/>
          <w:i/>
          <w:iCs/>
        </w:rPr>
        <w:t>f(x)</w:t>
      </w:r>
      <w:r>
        <w:rPr>
          <w:rFonts w:eastAsiaTheme="minorEastAsia"/>
        </w:rPr>
        <w:t xml:space="preserve"> jest rosnąca dla </w:t>
      </w:r>
      <m:oMath>
        <m:r>
          <w:rPr>
            <w:rFonts w:ascii="Cambria Math" w:eastAsiaTheme="minorEastAsia" w:hAnsi="Cambria Math"/>
          </w:rPr>
          <m:t>x&gt;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="007D2540">
        <w:rPr>
          <w:rFonts w:eastAsiaTheme="minorEastAsia"/>
        </w:rPr>
        <w:t xml:space="preserve">, a malejąca dla </w:t>
      </w:r>
      <m:oMath>
        <m:r>
          <w:rPr>
            <w:rFonts w:ascii="Cambria Math" w:hAnsi="Cambria Math"/>
          </w:rPr>
          <m:t>x∈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9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w:rPr>
            <w:rFonts w:ascii="Cambria Math" w:hAnsi="Cambria Math"/>
          </w:rPr>
          <m:t>\</m:t>
        </m:r>
        <m:r>
          <m:rPr>
            <m:lit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1}</m:t>
        </m:r>
      </m:oMath>
    </w:p>
    <w:p w14:paraId="7CF8A631" w14:textId="77777777" w:rsidR="0052309E" w:rsidRDefault="0052309E" w:rsidP="00742EAE">
      <w:pPr>
        <w:ind w:right="-284"/>
        <w:rPr>
          <w:rFonts w:eastAsiaTheme="minorEastAsia"/>
        </w:rPr>
      </w:pPr>
    </w:p>
    <w:p w14:paraId="2BE72B65" w14:textId="77777777" w:rsidR="00FC4D59" w:rsidRDefault="00E713B7" w:rsidP="0052309E">
      <w:pPr>
        <w:pStyle w:val="Akapitzlist"/>
        <w:numPr>
          <w:ilvl w:val="0"/>
          <w:numId w:val="19"/>
        </w:numPr>
        <w:ind w:right="-284"/>
        <w:rPr>
          <w:rFonts w:eastAsiaTheme="minorEastAsia"/>
        </w:rPr>
      </w:pPr>
      <w:r>
        <w:rPr>
          <w:rFonts w:eastAsiaTheme="minorEastAsia"/>
        </w:rPr>
        <w:t>Ustalenie ekstremów lokalnych</w:t>
      </w:r>
      <w:r w:rsidR="00FC4D59">
        <w:rPr>
          <w:rFonts w:eastAsiaTheme="minorEastAsia"/>
        </w:rPr>
        <w:t>:</w:t>
      </w:r>
    </w:p>
    <w:p w14:paraId="3A38E12B" w14:textId="77777777" w:rsidR="00FC4D59" w:rsidRDefault="00FC4D59" w:rsidP="00FC4D59">
      <w:pPr>
        <w:ind w:right="-284"/>
        <w:rPr>
          <w:rFonts w:eastAsiaTheme="minorEastAsia"/>
        </w:rPr>
      </w:pPr>
    </w:p>
    <w:p w14:paraId="0143B1CF" w14:textId="60ECAFFA" w:rsidR="0052309E" w:rsidRDefault="00797A5B" w:rsidP="00FC4D59">
      <w:pPr>
        <w:ind w:right="-284"/>
        <w:rPr>
          <w:rFonts w:eastAsiaTheme="minorEastAsia"/>
        </w:rPr>
      </w:pPr>
      <w:r w:rsidRPr="00FC4D59">
        <w:rPr>
          <w:rFonts w:eastAsiaTheme="minorEastAsia"/>
        </w:rPr>
        <w:t xml:space="preserve">W punkcie stacjonarnym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9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</m:oMath>
      <w:r w:rsidRPr="00FC4D59">
        <w:rPr>
          <w:rFonts w:eastAsiaTheme="minorEastAsia"/>
        </w:rPr>
        <w:t xml:space="preserve"> </w:t>
      </w:r>
      <w:r w:rsidR="00AE1C3A" w:rsidRPr="00FC4D59">
        <w:rPr>
          <w:rFonts w:eastAsiaTheme="minorEastAsia"/>
        </w:rPr>
        <w:t>pochodna f’ zmienia znak z</w:t>
      </w:r>
      <w:r w:rsidR="00E713B7" w:rsidRPr="00FC4D59">
        <w:rPr>
          <w:rFonts w:eastAsiaTheme="minorEastAsia"/>
        </w:rPr>
        <w:t xml:space="preserve"> </w:t>
      </w:r>
      <w:r w:rsidR="00E713B7" w:rsidRPr="00FC4D59">
        <w:rPr>
          <w:rFonts w:eastAsiaTheme="minorEastAsia"/>
          <w:i/>
          <w:iCs/>
        </w:rPr>
        <w:t>-</w:t>
      </w:r>
      <w:r w:rsidR="00AE1C3A" w:rsidRPr="00FC4D59">
        <w:rPr>
          <w:rFonts w:eastAsiaTheme="minorEastAsia"/>
        </w:rPr>
        <w:t xml:space="preserve"> na </w:t>
      </w:r>
      <w:r w:rsidR="00AE1C3A" w:rsidRPr="00FC4D59">
        <w:rPr>
          <w:rFonts w:eastAsiaTheme="minorEastAsia"/>
          <w:i/>
          <w:iCs/>
        </w:rPr>
        <w:t>+</w:t>
      </w:r>
      <w:r w:rsidR="00AE1C3A" w:rsidRPr="00FC4D59">
        <w:rPr>
          <w:rFonts w:eastAsiaTheme="minorEastAsia"/>
        </w:rPr>
        <w:t xml:space="preserve">, zatem funkcja </w:t>
      </w:r>
      <w:r w:rsidR="00AE1C3A" w:rsidRPr="00BE376B">
        <w:rPr>
          <w:rFonts w:eastAsiaTheme="minorEastAsia"/>
          <w:i/>
          <w:iCs/>
        </w:rPr>
        <w:t>f</w:t>
      </w:r>
      <w:r w:rsidR="00AE1C3A" w:rsidRPr="00FC4D59">
        <w:rPr>
          <w:rFonts w:eastAsiaTheme="minorEastAsia"/>
        </w:rPr>
        <w:t xml:space="preserve"> osiąga minimum lokalne 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9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</m:oMath>
    </w:p>
    <w:p w14:paraId="10F96A0D" w14:textId="1AED98DD" w:rsidR="00545801" w:rsidRDefault="00D74090" w:rsidP="00545801">
      <w:pPr>
        <w:pStyle w:val="Nagwek1"/>
        <w:numPr>
          <w:ilvl w:val="0"/>
          <w:numId w:val="18"/>
        </w:numPr>
      </w:pPr>
      <w:r>
        <w:t>Badanie drugiej pochodnej</w:t>
      </w:r>
    </w:p>
    <w:p w14:paraId="12864664" w14:textId="2BBD2933" w:rsidR="00923726" w:rsidRPr="00547F08" w:rsidRDefault="00D74090" w:rsidP="00547F08">
      <w:pPr>
        <w:pStyle w:val="Akapitzlist"/>
        <w:numPr>
          <w:ilvl w:val="0"/>
          <w:numId w:val="19"/>
        </w:numPr>
      </w:pPr>
      <w:r>
        <w:t>Ustalenie drugiej pochodnej</w:t>
      </w:r>
    </w:p>
    <w:p w14:paraId="79C1A21D" w14:textId="6D680969" w:rsidR="004D5AB7" w:rsidRPr="00547F08" w:rsidRDefault="00000000" w:rsidP="00697541">
      <w:pPr>
        <w:rPr>
          <w:rFonts w:eastAsiaTheme="minorEastAsia"/>
          <w:sz w:val="18"/>
          <w:szCs w:val="1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-3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</m:rad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+2x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-1+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</m:ra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-3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</m:rad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+2x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*</m:t>
              </m:r>
              <w:bookmarkStart w:id="3" w:name="_Hlk156142445"/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w:bookmarkEnd w:id="3"/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-3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rad>
                  <m:r>
                    <w:rPr>
                      <w:rFonts w:ascii="Cambria Math" w:hAnsi="Cambria Math"/>
                      <w:sz w:val="18"/>
                      <w:szCs w:val="18"/>
                    </w:rPr>
                    <m:t>+2x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-1+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</m:ra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-1+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</m:ra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18"/>
              <w:szCs w:val="18"/>
            </w:rPr>
            <m:t>=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w:br/>
          </m:r>
        </m:oMath>
        <m:oMath>
          <m:r>
            <w:rPr>
              <w:rFonts w:ascii="Cambria Math" w:hAnsi="Cambria Math"/>
              <w:sz w:val="18"/>
              <w:szCs w:val="18"/>
            </w:rPr>
            <m:t>=</m:t>
          </m:r>
          <w:bookmarkStart w:id="4" w:name="_Hlk156142708"/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-3+4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*2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-3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rad>
                  <m:r>
                    <w:rPr>
                      <w:rFonts w:ascii="Cambria Math" w:hAnsi="Cambria Math"/>
                      <w:sz w:val="18"/>
                      <w:szCs w:val="18"/>
                    </w:rPr>
                    <m:t>+2x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*2*2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-1+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rad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rad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-1+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</m:ra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den>
          </m:f>
          <w:bookmarkEnd w:id="4"/>
          <m:r>
            <w:rPr>
              <w:rFonts w:ascii="Cambria Math" w:hAnsi="Cambria Math"/>
              <w:sz w:val="18"/>
              <w:szCs w:val="18"/>
            </w:rPr>
            <m:t>=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w:br/>
          </m:r>
        </m:oMath>
        <m:oMath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-3+4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*2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-3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rad>
                  <m:r>
                    <w:rPr>
                      <w:rFonts w:ascii="Cambria Math" w:hAnsi="Cambria Math"/>
                      <w:sz w:val="18"/>
                      <w:szCs w:val="18"/>
                    </w:rPr>
                    <m:t>+2x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rad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-1+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ra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-1+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</m:ra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18"/>
              <w:szCs w:val="18"/>
            </w:rPr>
            <m:t>=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w:br/>
          </m:r>
        </m:oMath>
        <m:oMath>
          <m:r>
            <w:rPr>
              <w:rFonts w:ascii="Cambria Math" w:hAnsi="Cambria Math"/>
              <w:sz w:val="18"/>
              <w:szCs w:val="18"/>
            </w:rPr>
            <m:t>=</m:t>
          </m:r>
          <w:bookmarkStart w:id="5" w:name="_Hlk156142809"/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-3+4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*2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-6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rad>
                  <m:r>
                    <w:rPr>
                      <w:rFonts w:ascii="Cambria Math" w:hAnsi="Cambria Math"/>
                      <w:sz w:val="18"/>
                      <w:szCs w:val="18"/>
                    </w:rPr>
                    <m:t>+4x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rad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-1+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ra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-1+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</m:ra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den>
          </m:f>
          <w:bookmarkEnd w:id="5"/>
          <m:r>
            <w:rPr>
              <w:rFonts w:ascii="Cambria Math" w:hAnsi="Cambria Math"/>
              <w:sz w:val="18"/>
              <w:szCs w:val="18"/>
            </w:rPr>
            <m:t>=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w:br/>
          </m:r>
        </m:oMath>
        <m:oMath>
          <m:r>
            <w:rPr>
              <w:rFonts w:ascii="Cambria Math" w:hAnsi="Cambria Math"/>
              <w:sz w:val="18"/>
              <w:szCs w:val="18"/>
            </w:rPr>
            <m:t>=</m:t>
          </m:r>
          <w:bookmarkStart w:id="6" w:name="_Hlk156142872"/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-3+4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</m:rad>
                        </m:e>
                      </m:d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-1+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</m:ra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-6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</m:rad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+4x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</m:rad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rad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-1+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</m:ra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den>
          </m:f>
          <w:bookmarkEnd w:id="6"/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-3+4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</m:rad>
                        </m:e>
                      </m:d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-1+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</m:ra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-6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rad>
                  <m:r>
                    <w:rPr>
                      <w:rFonts w:ascii="Cambria Math" w:hAnsi="Cambria Math"/>
                      <w:sz w:val="18"/>
                      <w:szCs w:val="18"/>
                    </w:rPr>
                    <m:t>-10x+4x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rad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-1+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</m:ra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18"/>
              <w:szCs w:val="18"/>
            </w:rPr>
            <m:t>=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w:br/>
          </m:r>
        </m:oMath>
        <m:oMath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-3+4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rad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-6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rad>
              <m:r>
                <w:rPr>
                  <w:rFonts w:ascii="Cambria Math" w:hAnsi="Cambria Math"/>
                  <w:sz w:val="18"/>
                  <w:szCs w:val="18"/>
                </w:rPr>
                <m:t>+10x-4x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rad>
              <m:r>
                <w:rPr>
                  <w:rFonts w:ascii="Cambria Math" w:hAnsi="Cambria Math"/>
                  <w:sz w:val="18"/>
                  <w:szCs w:val="18"/>
                </w:rPr>
                <m:t>*4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 w:val="18"/>
              <w:szCs w:val="18"/>
            </w:rPr>
            <m:t>=</m:t>
          </m:r>
          <w:bookmarkStart w:id="7" w:name="_Hlk156143393"/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-3+4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rad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ra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2x-5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rad>
                  <m:r>
                    <w:rPr>
                      <w:rFonts w:ascii="Cambria Math" w:hAnsi="Cambria Math"/>
                      <w:sz w:val="18"/>
                      <w:szCs w:val="18"/>
                    </w:rPr>
                    <m:t>+3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rad>
              <m:r>
                <w:rPr>
                  <w:rFonts w:ascii="Cambria Math" w:hAnsi="Cambria Math"/>
                  <w:sz w:val="18"/>
                  <w:szCs w:val="18"/>
                </w:rPr>
                <m:t>*4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p>
              </m:sSup>
            </m:den>
          </m:f>
          <w:bookmarkStart w:id="8" w:name="_Hlk156143490"/>
          <w:bookmarkEnd w:id="7"/>
          <m:r>
            <w:rPr>
              <w:rFonts w:ascii="Cambria Math" w:hAnsi="Cambria Math"/>
              <w:sz w:val="18"/>
              <w:szCs w:val="18"/>
            </w:rPr>
            <m:t>=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w:br/>
          </m:r>
        </m:oMath>
        <m:oMath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-3+4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rad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ra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2x-2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rad>
                  <m:r>
                    <w:rPr>
                      <w:rFonts w:ascii="Cambria Math" w:hAnsi="Cambria Math"/>
                      <w:sz w:val="18"/>
                      <w:szCs w:val="18"/>
                    </w:rPr>
                    <m:t>-3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rad>
                  <m:r>
                    <w:rPr>
                      <w:rFonts w:ascii="Cambria Math" w:hAnsi="Cambria Math"/>
                      <w:sz w:val="18"/>
                      <w:szCs w:val="18"/>
                    </w:rPr>
                    <m:t>+3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rad>
              <m:r>
                <w:rPr>
                  <w:rFonts w:ascii="Cambria Math" w:hAnsi="Cambria Math"/>
                  <w:sz w:val="18"/>
                  <w:szCs w:val="18"/>
                </w:rPr>
                <m:t>*4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p>
              </m:sSup>
            </m:den>
          </m:f>
          <w:bookmarkStart w:id="9" w:name="_Hlk156143583"/>
          <w:bookmarkEnd w:id="8"/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-3+4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rad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ra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rad>
                  <m:r>
                    <w:rPr>
                      <w:rFonts w:ascii="Cambria Math" w:hAnsi="Cambria Math"/>
                      <w:sz w:val="18"/>
                      <w:szCs w:val="18"/>
                    </w:rPr>
                    <m:t>-1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rad>
                  <m:r>
                    <w:rPr>
                      <w:rFonts w:ascii="Cambria Math" w:hAnsi="Cambria Math"/>
                      <w:sz w:val="18"/>
                      <w:szCs w:val="18"/>
                    </w:rPr>
                    <m:t>-3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rad>
              <m:r>
                <w:rPr>
                  <w:rFonts w:ascii="Cambria Math" w:hAnsi="Cambria Math"/>
                  <w:sz w:val="18"/>
                  <w:szCs w:val="18"/>
                </w:rPr>
                <m:t>*4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p>
              </m:sSup>
            </m:den>
          </m:f>
          <w:bookmarkEnd w:id="9"/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w:br/>
          </m:r>
        </m:oMath>
        <m:oMath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rad>
                  <m:r>
                    <w:rPr>
                      <w:rFonts w:ascii="Cambria Math" w:hAnsi="Cambria Math"/>
                      <w:sz w:val="18"/>
                      <w:szCs w:val="18"/>
                    </w:rPr>
                    <m:t>-1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-3+4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</m:rad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</m:rad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>-2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rad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</m:rad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-3</m:t>
                      </m:r>
                    </m:e>
                  </m:d>
                </m:e>
              </m:d>
            </m:num>
            <m:den>
              <w:bookmarkStart w:id="10" w:name="_Hlk156144003"/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rad>
              <m:r>
                <w:rPr>
                  <w:rFonts w:ascii="Cambria Math" w:hAnsi="Cambria Math"/>
                  <w:sz w:val="18"/>
                  <w:szCs w:val="18"/>
                </w:rPr>
                <m:t>*4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p>
              </m:sSup>
              <w:bookmarkEnd w:id="10"/>
            </m:den>
          </m:f>
          <m:r>
            <w:rPr>
              <w:rFonts w:ascii="Cambria Math" w:hAnsi="Cambria Math"/>
              <w:sz w:val="18"/>
              <w:szCs w:val="18"/>
            </w:rPr>
            <m:t>=</m:t>
          </m:r>
          <w:bookmarkStart w:id="11" w:name="_Hlk156144111"/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3-3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rad>
              <m:r>
                <w:rPr>
                  <w:rFonts w:ascii="Cambria Math" w:hAnsi="Cambria Math"/>
                  <w:sz w:val="18"/>
                  <w:szCs w:val="18"/>
                </w:rPr>
                <m:t>-4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rad>
              <m:r>
                <w:rPr>
                  <w:rFonts w:ascii="Cambria Math" w:hAnsi="Cambria Math"/>
                  <w:sz w:val="18"/>
                  <w:szCs w:val="18"/>
                </w:rPr>
                <m:t>-4x+6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rad>
              <m:r>
                <w:rPr>
                  <w:rFonts w:ascii="Cambria Math" w:hAnsi="Cambria Math"/>
                  <w:sz w:val="18"/>
                  <w:szCs w:val="18"/>
                </w:rPr>
                <m:t>*4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</m:den>
          </m:f>
          <w:bookmarkEnd w:id="11"/>
          <m:r>
            <w:rPr>
              <w:rFonts w:ascii="Cambria Math" w:hAnsi="Cambria Math"/>
              <w:sz w:val="18"/>
              <w:szCs w:val="18"/>
            </w:rPr>
            <m:t>=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w:br/>
          </m:r>
        </m:oMath>
        <m:oMath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w:bookmarkStart w:id="12" w:name="_Hlk156148699"/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3-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rad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rad>
              <m:r>
                <w:rPr>
                  <w:rFonts w:ascii="Cambria Math" w:hAnsi="Cambria Math"/>
                  <w:sz w:val="18"/>
                  <w:szCs w:val="1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</m:den>
          </m:f>
        </m:oMath>
      </m:oMathPara>
      <w:bookmarkEnd w:id="12"/>
    </w:p>
    <w:p w14:paraId="69C45E1C" w14:textId="77777777" w:rsidR="00547F08" w:rsidRPr="00923726" w:rsidRDefault="00547F08" w:rsidP="00547F08">
      <w:pPr>
        <w:pStyle w:val="Akapitzlist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D:x∈(0; +∞)\</m:t>
          </m:r>
          <m:r>
            <m:rPr>
              <m:lit/>
            </m:rPr>
            <w:rPr>
              <w:rFonts w:ascii="Cambria Math" w:eastAsiaTheme="minorEastAsia" w:hAnsi="Cambria Math"/>
              <w:sz w:val="18"/>
              <w:szCs w:val="18"/>
            </w:rPr>
            <m:t>{</m:t>
          </m:r>
          <m:r>
            <w:rPr>
              <w:rFonts w:ascii="Cambria Math" w:eastAsiaTheme="minorEastAsia" w:hAnsi="Cambria Math"/>
              <w:sz w:val="18"/>
              <w:szCs w:val="18"/>
            </w:rPr>
            <m:t>1}</m:t>
          </m:r>
        </m:oMath>
      </m:oMathPara>
    </w:p>
    <w:p w14:paraId="108F6FE5" w14:textId="77777777" w:rsidR="00547F08" w:rsidRPr="001C7C41" w:rsidRDefault="00547F08" w:rsidP="00697541">
      <w:pPr>
        <w:rPr>
          <w:rFonts w:eastAsiaTheme="minorEastAsia"/>
          <w:sz w:val="18"/>
          <w:szCs w:val="18"/>
        </w:rPr>
      </w:pPr>
    </w:p>
    <w:p w14:paraId="2256C112" w14:textId="77777777" w:rsidR="001C7C41" w:rsidRDefault="001C7C41" w:rsidP="00697541">
      <w:pPr>
        <w:rPr>
          <w:rFonts w:eastAsiaTheme="minorEastAsia"/>
          <w:sz w:val="18"/>
          <w:szCs w:val="18"/>
        </w:rPr>
      </w:pPr>
    </w:p>
    <w:p w14:paraId="6D00673C" w14:textId="7E79DC42" w:rsidR="004D5AB7" w:rsidRDefault="004D5AB7" w:rsidP="004D5AB7">
      <w:pPr>
        <w:pStyle w:val="Akapitzlist"/>
        <w:numPr>
          <w:ilvl w:val="0"/>
          <w:numId w:val="19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Miejsca zerowe </w:t>
      </w:r>
      <w:r>
        <w:rPr>
          <w:rFonts w:eastAsiaTheme="minorEastAsia"/>
          <w:i/>
          <w:iCs/>
          <w:sz w:val="18"/>
          <w:szCs w:val="18"/>
        </w:rPr>
        <w:t>f’’</w:t>
      </w:r>
    </w:p>
    <w:p w14:paraId="3FB85915" w14:textId="5C8EA983" w:rsidR="004D5AB7" w:rsidRPr="004D5AB7" w:rsidRDefault="00000000" w:rsidP="004D5AB7">
      <w:pPr>
        <w:rPr>
          <w:rFonts w:eastAsiaTheme="minorEastAsia"/>
          <w:sz w:val="18"/>
          <w:szCs w:val="1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=0⇔3-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e>
          </m:rad>
          <m:r>
            <w:rPr>
              <w:rFonts w:ascii="Cambria Math" w:eastAsiaTheme="minorEastAsia" w:hAnsi="Cambria Math"/>
              <w:sz w:val="18"/>
              <w:szCs w:val="18"/>
            </w:rPr>
            <m:t>=0⇔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e>
          </m:rad>
          <m:r>
            <w:rPr>
              <w:rFonts w:ascii="Cambria Math" w:eastAsiaTheme="minorEastAsia" w:hAnsi="Cambria Math"/>
              <w:sz w:val="18"/>
              <w:szCs w:val="18"/>
            </w:rPr>
            <m:t>=3⇔x=9</m:t>
          </m:r>
        </m:oMath>
      </m:oMathPara>
    </w:p>
    <w:p w14:paraId="11937F83" w14:textId="77777777" w:rsidR="004D5AB7" w:rsidRPr="004D5AB7" w:rsidRDefault="004D5AB7" w:rsidP="004D5AB7">
      <w:pPr>
        <w:rPr>
          <w:rFonts w:eastAsiaTheme="minorEastAsia"/>
          <w:sz w:val="18"/>
          <w:szCs w:val="18"/>
        </w:rPr>
      </w:pPr>
    </w:p>
    <w:p w14:paraId="72FA21AC" w14:textId="4A37BC18" w:rsidR="004D5AB7" w:rsidRPr="0015318D" w:rsidRDefault="004D5AB7" w:rsidP="004D5AB7">
      <w:pPr>
        <w:pStyle w:val="Akapitzlist"/>
        <w:numPr>
          <w:ilvl w:val="0"/>
          <w:numId w:val="19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Przedziały wklęsłości/wypukłości</w:t>
      </w:r>
      <w:r w:rsidR="009D5A7D">
        <w:rPr>
          <w:rFonts w:eastAsiaTheme="minorEastAsia"/>
          <w:sz w:val="18"/>
          <w:szCs w:val="18"/>
        </w:rPr>
        <w:t xml:space="preserve"> funkcji </w:t>
      </w:r>
      <w:r w:rsidR="009D5A7D">
        <w:rPr>
          <w:rFonts w:eastAsiaTheme="minorEastAsia"/>
          <w:i/>
          <w:iCs/>
          <w:sz w:val="18"/>
          <w:szCs w:val="18"/>
        </w:rPr>
        <w:t>f</w:t>
      </w:r>
    </w:p>
    <w:p w14:paraId="798C7B96" w14:textId="357760DC" w:rsidR="003D4DEA" w:rsidRPr="00757360" w:rsidRDefault="00000000" w:rsidP="003D4DEA">
      <w:pPr>
        <w:jc w:val="center"/>
        <w:rPr>
          <w:rFonts w:eastAsiaTheme="minorEastAsia"/>
          <w:sz w:val="18"/>
          <w:szCs w:val="1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=0⇔3-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e>
          </m:rad>
          <m:r>
            <w:rPr>
              <w:rFonts w:ascii="Cambria Math" w:eastAsiaTheme="minorEastAsia" w:hAnsi="Cambria Math"/>
              <w:sz w:val="18"/>
              <w:szCs w:val="18"/>
            </w:rPr>
            <m:t>=0⇔x=9</m:t>
          </m:r>
        </m:oMath>
      </m:oMathPara>
    </w:p>
    <w:p w14:paraId="071C1C7D" w14:textId="4847FF9B" w:rsidR="003D4DEA" w:rsidRDefault="003D4DEA" w:rsidP="0015318D">
      <w:pPr>
        <w:jc w:val="center"/>
        <w:rPr>
          <w:rFonts w:eastAsiaTheme="minorEastAsia"/>
          <w:sz w:val="18"/>
          <w:szCs w:val="18"/>
        </w:rPr>
      </w:pPr>
    </w:p>
    <w:p w14:paraId="227BC7A2" w14:textId="77777777" w:rsidR="00547F08" w:rsidRDefault="00547F08" w:rsidP="0015318D">
      <w:pPr>
        <w:jc w:val="center"/>
        <w:rPr>
          <w:rFonts w:eastAsiaTheme="minorEastAsia"/>
          <w:sz w:val="18"/>
          <w:szCs w:val="18"/>
        </w:rPr>
      </w:pPr>
    </w:p>
    <w:p w14:paraId="79885B19" w14:textId="15910BD7" w:rsidR="00F90044" w:rsidRPr="00F90044" w:rsidRDefault="00000000" w:rsidP="0015318D">
      <w:pPr>
        <w:jc w:val="center"/>
        <w:rPr>
          <w:rFonts w:eastAsiaTheme="minorEastAsia"/>
          <w:sz w:val="18"/>
          <w:szCs w:val="1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4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w:bookmarkStart w:id="13" w:name="_Hlk156148718"/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3-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e>
              </m:rad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e>
              </m:rad>
              <m:r>
                <w:rPr>
                  <w:rFonts w:ascii="Cambria Math" w:hAnsi="Cambria Math"/>
                  <w:sz w:val="18"/>
                  <w:szCs w:val="1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4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</m:den>
          </m:f>
          <w:bookmarkEnd w:id="13"/>
          <m:r>
            <w:rPr>
              <w:rFonts w:ascii="Cambria Math" w:hAnsi="Cambria Math"/>
              <w:sz w:val="18"/>
              <w:szCs w:val="18"/>
            </w:rPr>
            <m:t>=</m:t>
          </m:r>
          <w:bookmarkStart w:id="14" w:name="_Hlk156148744"/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3-2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8*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</m:den>
          </m:f>
          <w:bookmarkEnd w:id="14"/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8</m:t>
              </m:r>
            </m:den>
          </m:f>
        </m:oMath>
      </m:oMathPara>
    </w:p>
    <w:p w14:paraId="273D73F9" w14:textId="77777777" w:rsidR="00547F08" w:rsidRPr="00547F08" w:rsidRDefault="00547F08" w:rsidP="0015318D">
      <w:pPr>
        <w:jc w:val="center"/>
        <w:rPr>
          <w:rFonts w:eastAsiaTheme="minorEastAsia"/>
          <w:sz w:val="18"/>
          <w:szCs w:val="18"/>
        </w:rPr>
      </w:pPr>
    </w:p>
    <w:p w14:paraId="50558BEF" w14:textId="77777777" w:rsidR="00547F08" w:rsidRPr="00547F08" w:rsidRDefault="00000000" w:rsidP="0015318D">
      <w:pPr>
        <w:jc w:val="center"/>
        <w:rPr>
          <w:rFonts w:eastAsiaTheme="minorEastAsia"/>
          <w:sz w:val="18"/>
          <w:szCs w:val="1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16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w:bookmarkStart w:id="15" w:name="_Hlk156148798"/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3-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16</m:t>
                  </m:r>
                </m:e>
              </m:rad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16</m:t>
                  </m:r>
                </m:e>
              </m:rad>
              <m:r>
                <w:rPr>
                  <w:rFonts w:ascii="Cambria Math" w:hAnsi="Cambria Math"/>
                  <w:sz w:val="18"/>
                  <w:szCs w:val="1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16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w:bookmarkEnd w:id="15"/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3-4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16*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16*27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432</m:t>
              </m:r>
            </m:den>
          </m:f>
        </m:oMath>
      </m:oMathPara>
    </w:p>
    <w:p w14:paraId="67D1BEBB" w14:textId="77777777" w:rsidR="00547F08" w:rsidRDefault="00547F08" w:rsidP="0015318D">
      <w:pPr>
        <w:jc w:val="center"/>
        <w:rPr>
          <w:rFonts w:eastAsiaTheme="minorEastAsia"/>
          <w:sz w:val="18"/>
          <w:szCs w:val="18"/>
        </w:rPr>
      </w:pPr>
    </w:p>
    <w:p w14:paraId="4E5E7E4D" w14:textId="66E0B437" w:rsidR="00F90044" w:rsidRDefault="00547F08" w:rsidP="00547F08">
      <w:pPr>
        <w:jc w:val="center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Zatem punktem przegięcia jest </w:t>
      </w:r>
      <w:r>
        <w:rPr>
          <w:rFonts w:eastAsiaTheme="minorEastAsia"/>
          <w:i/>
          <w:iCs/>
          <w:sz w:val="18"/>
          <w:szCs w:val="18"/>
        </w:rPr>
        <w:t>x=9</w:t>
      </w:r>
      <w:r>
        <w:rPr>
          <w:rFonts w:eastAsiaTheme="minorEastAsia"/>
          <w:sz w:val="18"/>
          <w:szCs w:val="18"/>
        </w:rPr>
        <w:t xml:space="preserve">. Funkcja jest wklęsła dla </w:t>
      </w:r>
      <w:r>
        <w:rPr>
          <w:rFonts w:eastAsiaTheme="minorEastAsia"/>
          <w:i/>
          <w:iCs/>
          <w:sz w:val="18"/>
          <w:szCs w:val="18"/>
        </w:rPr>
        <w:t>x&gt;9</w:t>
      </w:r>
      <w:r w:rsidRPr="00547F08">
        <w:rPr>
          <w:rFonts w:eastAsiaTheme="minorEastAsia"/>
          <w:sz w:val="18"/>
          <w:szCs w:val="18"/>
        </w:rPr>
        <w:t xml:space="preserve">, a wypukła dla </w:t>
      </w:r>
      <w:r w:rsidRPr="00547F08">
        <w:rPr>
          <w:rFonts w:eastAsiaTheme="minorEastAsia"/>
          <w:i/>
          <w:iCs/>
          <w:sz w:val="18"/>
          <w:szCs w:val="18"/>
        </w:rPr>
        <w:t>x&lt;9</w:t>
      </w:r>
      <w:r>
        <w:rPr>
          <w:rFonts w:eastAsiaTheme="minorEastAsia"/>
          <w:sz w:val="18"/>
          <w:szCs w:val="18"/>
        </w:rPr>
        <w:t>.</w:t>
      </w:r>
    </w:p>
    <w:p w14:paraId="217C26A1" w14:textId="2A9CB7D1" w:rsidR="008512C8" w:rsidRDefault="008512C8" w:rsidP="008512C8">
      <w:pPr>
        <w:pStyle w:val="Nagwek1"/>
        <w:numPr>
          <w:ilvl w:val="0"/>
          <w:numId w:val="22"/>
        </w:numPr>
      </w:pPr>
      <w:r>
        <w:t>Tabela</w:t>
      </w:r>
    </w:p>
    <w:tbl>
      <w:tblPr>
        <w:tblStyle w:val="Tabela-Siatka"/>
        <w:tblW w:w="9988" w:type="dxa"/>
        <w:tblInd w:w="-460" w:type="dxa"/>
        <w:tblLook w:val="04A0" w:firstRow="1" w:lastRow="0" w:firstColumn="1" w:lastColumn="0" w:noHBand="0" w:noVBand="1"/>
      </w:tblPr>
      <w:tblGrid>
        <w:gridCol w:w="1108"/>
        <w:gridCol w:w="1110"/>
        <w:gridCol w:w="1110"/>
        <w:gridCol w:w="1110"/>
        <w:gridCol w:w="1110"/>
        <w:gridCol w:w="1110"/>
        <w:gridCol w:w="1110"/>
        <w:gridCol w:w="1110"/>
        <w:gridCol w:w="1110"/>
      </w:tblGrid>
      <w:tr w:rsidR="008512C8" w14:paraId="6526E288" w14:textId="77777777" w:rsidTr="008B0AE1">
        <w:trPr>
          <w:trHeight w:val="786"/>
        </w:trPr>
        <w:tc>
          <w:tcPr>
            <w:tcW w:w="1108" w:type="dxa"/>
          </w:tcPr>
          <w:p w14:paraId="62A60EEA" w14:textId="17B1FD7C" w:rsidR="008512C8" w:rsidRDefault="008512C8" w:rsidP="008512C8">
            <w:pPr>
              <w:jc w:val="center"/>
            </w:pPr>
            <w:r>
              <w:t>x</w:t>
            </w:r>
          </w:p>
        </w:tc>
        <w:tc>
          <w:tcPr>
            <w:tcW w:w="1110" w:type="dxa"/>
          </w:tcPr>
          <w:p w14:paraId="17971442" w14:textId="22563B91" w:rsidR="008512C8" w:rsidRDefault="008512C8" w:rsidP="008512C8">
            <w:pPr>
              <w:jc w:val="center"/>
            </w:pPr>
            <w:r>
              <w:t>0</w:t>
            </w:r>
          </w:p>
        </w:tc>
        <w:tc>
          <w:tcPr>
            <w:tcW w:w="1110" w:type="dxa"/>
          </w:tcPr>
          <w:p w14:paraId="19F0D503" w14:textId="37E6CA6F" w:rsidR="008512C8" w:rsidRDefault="008512C8" w:rsidP="008512C8">
            <w:pPr>
              <w:jc w:val="center"/>
            </w:pPr>
            <w:bookmarkStart w:id="16" w:name="_Hlk156149241"/>
            <w:r>
              <w:t>↗︎</w:t>
            </w:r>
            <w:bookmarkEnd w:id="16"/>
          </w:p>
        </w:tc>
        <w:tc>
          <w:tcPr>
            <w:tcW w:w="1110" w:type="dxa"/>
          </w:tcPr>
          <w:p w14:paraId="47288DEF" w14:textId="43DAF21F" w:rsidR="008512C8" w:rsidRDefault="008512C8" w:rsidP="008512C8">
            <w:pPr>
              <w:jc w:val="center"/>
            </w:pPr>
            <w:r>
              <w:t>1</w:t>
            </w:r>
          </w:p>
        </w:tc>
        <w:tc>
          <w:tcPr>
            <w:tcW w:w="1110" w:type="dxa"/>
          </w:tcPr>
          <w:p w14:paraId="79D9EC5A" w14:textId="41876488" w:rsidR="008512C8" w:rsidRDefault="008512C8" w:rsidP="008512C8">
            <w:pPr>
              <w:jc w:val="center"/>
            </w:pPr>
            <w:r>
              <w:t>↗︎</w:t>
            </w:r>
          </w:p>
        </w:tc>
        <w:bookmarkStart w:id="17" w:name="_Hlk156149539"/>
        <w:tc>
          <w:tcPr>
            <w:tcW w:w="1110" w:type="dxa"/>
          </w:tcPr>
          <w:p w14:paraId="384D336E" w14:textId="6FC21869" w:rsidR="008512C8" w:rsidRDefault="00000000" w:rsidP="008512C8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  <w:bookmarkEnd w:id="17"/>
          </w:p>
        </w:tc>
        <w:tc>
          <w:tcPr>
            <w:tcW w:w="1110" w:type="dxa"/>
          </w:tcPr>
          <w:p w14:paraId="04BACAAC" w14:textId="1867DAAF" w:rsidR="008512C8" w:rsidRDefault="008512C8" w:rsidP="008512C8">
            <w:pPr>
              <w:jc w:val="center"/>
            </w:pPr>
            <w:r>
              <w:t>↗︎</w:t>
            </w:r>
          </w:p>
        </w:tc>
        <w:tc>
          <w:tcPr>
            <w:tcW w:w="1110" w:type="dxa"/>
          </w:tcPr>
          <w:p w14:paraId="0CFDD572" w14:textId="5CE1A697" w:rsidR="008512C8" w:rsidRDefault="008512C8" w:rsidP="008512C8">
            <w:pPr>
              <w:jc w:val="center"/>
            </w:pPr>
            <w:r>
              <w:t>9</w:t>
            </w:r>
          </w:p>
        </w:tc>
        <w:tc>
          <w:tcPr>
            <w:tcW w:w="1110" w:type="dxa"/>
          </w:tcPr>
          <w:p w14:paraId="00F2294B" w14:textId="75BD2266" w:rsidR="008512C8" w:rsidRDefault="008512C8" w:rsidP="008512C8">
            <w:pPr>
              <w:jc w:val="center"/>
            </w:pPr>
            <w:r>
              <w:t>↗︎∞</w:t>
            </w:r>
          </w:p>
        </w:tc>
      </w:tr>
      <w:tr w:rsidR="008512C8" w14:paraId="1A1959D6" w14:textId="77777777" w:rsidTr="008B0AE1">
        <w:trPr>
          <w:trHeight w:val="634"/>
        </w:trPr>
        <w:tc>
          <w:tcPr>
            <w:tcW w:w="1108" w:type="dxa"/>
          </w:tcPr>
          <w:p w14:paraId="1FCD75C5" w14:textId="7E3D32D2" w:rsidR="008512C8" w:rsidRDefault="008512C8" w:rsidP="008512C8">
            <w:pPr>
              <w:jc w:val="center"/>
            </w:pPr>
            <w:r>
              <w:t>f’’</w:t>
            </w:r>
          </w:p>
        </w:tc>
        <w:tc>
          <w:tcPr>
            <w:tcW w:w="1110" w:type="dxa"/>
          </w:tcPr>
          <w:p w14:paraId="282BB6E6" w14:textId="0C06D487" w:rsidR="008512C8" w:rsidRDefault="008512C8" w:rsidP="008512C8">
            <w:pPr>
              <w:jc w:val="center"/>
            </w:pPr>
            <w:r>
              <w:t>Nie istnieje</w:t>
            </w:r>
          </w:p>
        </w:tc>
        <w:tc>
          <w:tcPr>
            <w:tcW w:w="1110" w:type="dxa"/>
          </w:tcPr>
          <w:p w14:paraId="30144F1A" w14:textId="7D13F06B" w:rsidR="008512C8" w:rsidRDefault="008512C8" w:rsidP="008512C8">
            <w:pPr>
              <w:jc w:val="center"/>
            </w:pPr>
            <w:r>
              <w:t>-</w:t>
            </w:r>
          </w:p>
        </w:tc>
        <w:tc>
          <w:tcPr>
            <w:tcW w:w="1110" w:type="dxa"/>
          </w:tcPr>
          <w:p w14:paraId="162B5F1B" w14:textId="5F375CB2" w:rsidR="008512C8" w:rsidRDefault="008512C8" w:rsidP="008512C8">
            <w:pPr>
              <w:jc w:val="center"/>
            </w:pPr>
            <w:bookmarkStart w:id="18" w:name="_Hlk156149337"/>
            <w:r>
              <w:t>Nie istnieje</w:t>
            </w:r>
            <w:bookmarkEnd w:id="18"/>
          </w:p>
        </w:tc>
        <w:tc>
          <w:tcPr>
            <w:tcW w:w="1110" w:type="dxa"/>
          </w:tcPr>
          <w:p w14:paraId="18EC4D4D" w14:textId="7F509418" w:rsidR="008512C8" w:rsidRDefault="008512C8" w:rsidP="008512C8">
            <w:pPr>
              <w:jc w:val="center"/>
            </w:pPr>
            <w:r>
              <w:t>+</w:t>
            </w:r>
          </w:p>
        </w:tc>
        <w:tc>
          <w:tcPr>
            <w:tcW w:w="1110" w:type="dxa"/>
          </w:tcPr>
          <w:p w14:paraId="3C5E492E" w14:textId="514E5F3E" w:rsidR="008512C8" w:rsidRDefault="008512C8" w:rsidP="008512C8">
            <w:pPr>
              <w:jc w:val="center"/>
            </w:pPr>
            <w:r>
              <w:t>+</w:t>
            </w:r>
          </w:p>
        </w:tc>
        <w:tc>
          <w:tcPr>
            <w:tcW w:w="1110" w:type="dxa"/>
          </w:tcPr>
          <w:p w14:paraId="082A4B1F" w14:textId="46A8B766" w:rsidR="008512C8" w:rsidRDefault="008512C8" w:rsidP="008512C8">
            <w:pPr>
              <w:jc w:val="center"/>
            </w:pPr>
            <w:r>
              <w:t>+</w:t>
            </w:r>
          </w:p>
        </w:tc>
        <w:tc>
          <w:tcPr>
            <w:tcW w:w="1110" w:type="dxa"/>
          </w:tcPr>
          <w:p w14:paraId="59909CD5" w14:textId="519090C8" w:rsidR="008512C8" w:rsidRDefault="008512C8" w:rsidP="008512C8">
            <w:pPr>
              <w:jc w:val="center"/>
            </w:pPr>
            <w:r>
              <w:t>0</w:t>
            </w:r>
          </w:p>
        </w:tc>
        <w:tc>
          <w:tcPr>
            <w:tcW w:w="1110" w:type="dxa"/>
          </w:tcPr>
          <w:p w14:paraId="1BDD768A" w14:textId="320F227F" w:rsidR="008512C8" w:rsidRDefault="008512C8" w:rsidP="008512C8">
            <w:pPr>
              <w:jc w:val="center"/>
            </w:pPr>
            <w:r>
              <w:t>-</w:t>
            </w:r>
          </w:p>
        </w:tc>
      </w:tr>
      <w:tr w:rsidR="008512C8" w14:paraId="693325F8" w14:textId="77777777" w:rsidTr="008B0AE1">
        <w:trPr>
          <w:trHeight w:val="634"/>
        </w:trPr>
        <w:tc>
          <w:tcPr>
            <w:tcW w:w="1108" w:type="dxa"/>
          </w:tcPr>
          <w:p w14:paraId="59982814" w14:textId="69E25853" w:rsidR="008512C8" w:rsidRDefault="008512C8" w:rsidP="008512C8">
            <w:pPr>
              <w:jc w:val="center"/>
            </w:pPr>
            <w:r>
              <w:t>f’</w:t>
            </w:r>
          </w:p>
        </w:tc>
        <w:tc>
          <w:tcPr>
            <w:tcW w:w="1110" w:type="dxa"/>
          </w:tcPr>
          <w:p w14:paraId="3D467017" w14:textId="09AB33D0" w:rsidR="008512C8" w:rsidRDefault="008512C8" w:rsidP="008512C8">
            <w:pPr>
              <w:jc w:val="center"/>
            </w:pPr>
            <w:r>
              <w:t>0</w:t>
            </w:r>
          </w:p>
        </w:tc>
        <w:tc>
          <w:tcPr>
            <w:tcW w:w="1110" w:type="dxa"/>
          </w:tcPr>
          <w:p w14:paraId="5247009D" w14:textId="06192016" w:rsidR="008512C8" w:rsidRDefault="008512C8" w:rsidP="008512C8">
            <w:pPr>
              <w:jc w:val="center"/>
            </w:pPr>
            <w:r>
              <w:t>-</w:t>
            </w:r>
          </w:p>
        </w:tc>
        <w:tc>
          <w:tcPr>
            <w:tcW w:w="1110" w:type="dxa"/>
          </w:tcPr>
          <w:p w14:paraId="08EF7436" w14:textId="0307003A" w:rsidR="008512C8" w:rsidRDefault="008512C8" w:rsidP="008512C8">
            <w:pPr>
              <w:jc w:val="center"/>
            </w:pPr>
            <w:r>
              <w:t>Nie istnieje</w:t>
            </w:r>
          </w:p>
        </w:tc>
        <w:tc>
          <w:tcPr>
            <w:tcW w:w="1110" w:type="dxa"/>
          </w:tcPr>
          <w:p w14:paraId="6549E1AE" w14:textId="0CF09163" w:rsidR="008512C8" w:rsidRDefault="008512C8" w:rsidP="008512C8">
            <w:pPr>
              <w:jc w:val="center"/>
            </w:pPr>
            <w:r>
              <w:t>-</w:t>
            </w:r>
          </w:p>
        </w:tc>
        <w:tc>
          <w:tcPr>
            <w:tcW w:w="1110" w:type="dxa"/>
          </w:tcPr>
          <w:p w14:paraId="5E63B48A" w14:textId="04062895" w:rsidR="008512C8" w:rsidRDefault="008512C8" w:rsidP="008512C8">
            <w:pPr>
              <w:jc w:val="center"/>
            </w:pPr>
            <w:r>
              <w:t>0</w:t>
            </w:r>
          </w:p>
        </w:tc>
        <w:tc>
          <w:tcPr>
            <w:tcW w:w="1110" w:type="dxa"/>
          </w:tcPr>
          <w:p w14:paraId="3211F44A" w14:textId="7B4F96A5" w:rsidR="008512C8" w:rsidRDefault="008512C8" w:rsidP="008512C8">
            <w:pPr>
              <w:jc w:val="center"/>
            </w:pPr>
            <w:r>
              <w:t>+</w:t>
            </w:r>
          </w:p>
        </w:tc>
        <w:tc>
          <w:tcPr>
            <w:tcW w:w="1110" w:type="dxa"/>
          </w:tcPr>
          <w:p w14:paraId="75D592C5" w14:textId="375332D3" w:rsidR="008512C8" w:rsidRDefault="008512C8" w:rsidP="008512C8">
            <w:pPr>
              <w:jc w:val="center"/>
            </w:pPr>
            <w:r>
              <w:t>+</w:t>
            </w:r>
          </w:p>
        </w:tc>
        <w:tc>
          <w:tcPr>
            <w:tcW w:w="1110" w:type="dxa"/>
          </w:tcPr>
          <w:p w14:paraId="1D6C923E" w14:textId="0DD19E4C" w:rsidR="008512C8" w:rsidRDefault="008512C8" w:rsidP="008512C8">
            <w:pPr>
              <w:jc w:val="center"/>
            </w:pPr>
            <w:r>
              <w:t>+</w:t>
            </w:r>
          </w:p>
        </w:tc>
      </w:tr>
      <w:tr w:rsidR="008512C8" w14:paraId="69855CBF" w14:textId="77777777" w:rsidTr="008B0AE1">
        <w:trPr>
          <w:trHeight w:val="955"/>
        </w:trPr>
        <w:tc>
          <w:tcPr>
            <w:tcW w:w="1108" w:type="dxa"/>
          </w:tcPr>
          <w:p w14:paraId="6A4485F0" w14:textId="2B6367E8" w:rsidR="008512C8" w:rsidRDefault="008512C8" w:rsidP="008512C8">
            <w:pPr>
              <w:jc w:val="center"/>
            </w:pPr>
            <w:r>
              <w:t>f</w:t>
            </w:r>
          </w:p>
        </w:tc>
        <w:tc>
          <w:tcPr>
            <w:tcW w:w="1110" w:type="dxa"/>
          </w:tcPr>
          <w:p w14:paraId="61D34923" w14:textId="07EF6598" w:rsidR="008512C8" w:rsidRDefault="008512C8" w:rsidP="008512C8">
            <w:pPr>
              <w:jc w:val="center"/>
            </w:pPr>
            <w:r>
              <w:t>0</w:t>
            </w:r>
          </w:p>
        </w:tc>
        <w:tc>
          <w:tcPr>
            <w:tcW w:w="1110" w:type="dxa"/>
          </w:tcPr>
          <w:p w14:paraId="01A9B4B6" w14:textId="6AA513F5" w:rsidR="008512C8" w:rsidRPr="008B0AE1" w:rsidRDefault="008512C8" w:rsidP="008512C8">
            <w:pPr>
              <w:jc w:val="center"/>
              <w:rPr>
                <w:rFonts w:ascii="Apple Color Emoji" w:hAnsi="Apple Color Emoji"/>
              </w:rPr>
            </w:pPr>
          </w:p>
        </w:tc>
        <w:tc>
          <w:tcPr>
            <w:tcW w:w="1110" w:type="dxa"/>
          </w:tcPr>
          <w:p w14:paraId="66865A4B" w14:textId="110A6EEB" w:rsidR="008512C8" w:rsidRDefault="008512C8" w:rsidP="008512C8">
            <w:pPr>
              <w:jc w:val="center"/>
            </w:pPr>
            <w:r>
              <w:t>Nie istnieje</w:t>
            </w:r>
          </w:p>
        </w:tc>
        <w:tc>
          <w:tcPr>
            <w:tcW w:w="1110" w:type="dxa"/>
          </w:tcPr>
          <w:p w14:paraId="4B42E795" w14:textId="59FB8E18" w:rsidR="008512C8" w:rsidRPr="008B0AE1" w:rsidRDefault="008512C8" w:rsidP="008512C8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1110" w:type="dxa"/>
          </w:tcPr>
          <w:p w14:paraId="54F9DF1D" w14:textId="77777777" w:rsidR="008B0AE1" w:rsidRPr="00746AFB" w:rsidRDefault="00000000" w:rsidP="008512C8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  <w:p w14:paraId="60BB197E" w14:textId="11DBE0F3" w:rsidR="00746AFB" w:rsidRDefault="00746AFB" w:rsidP="008512C8">
            <w:pPr>
              <w:jc w:val="center"/>
            </w:pPr>
            <w:r>
              <w:t>min</w:t>
            </w:r>
          </w:p>
        </w:tc>
        <w:tc>
          <w:tcPr>
            <w:tcW w:w="1110" w:type="dxa"/>
          </w:tcPr>
          <w:p w14:paraId="04CDD2DD" w14:textId="228724BC" w:rsidR="008512C8" w:rsidRPr="008B0AE1" w:rsidRDefault="008512C8" w:rsidP="008512C8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1110" w:type="dxa"/>
          </w:tcPr>
          <w:p w14:paraId="47AF7303" w14:textId="77777777" w:rsidR="008512C8" w:rsidRDefault="008B0AE1" w:rsidP="008512C8">
            <w:pPr>
              <w:jc w:val="center"/>
            </w:pPr>
            <w:proofErr w:type="spellStart"/>
            <w:r>
              <w:t>p.p</w:t>
            </w:r>
            <w:proofErr w:type="spellEnd"/>
            <w:r>
              <w:t>.</w:t>
            </w:r>
          </w:p>
          <w:p w14:paraId="671F24D3" w14:textId="0424783F" w:rsidR="008B0AE1" w:rsidRDefault="008B0AE1" w:rsidP="008512C8">
            <w:pPr>
              <w:jc w:val="center"/>
            </w:pPr>
            <w:r>
              <w:t>(9; 13,5)</w:t>
            </w:r>
          </w:p>
        </w:tc>
        <w:tc>
          <w:tcPr>
            <w:tcW w:w="1110" w:type="dxa"/>
          </w:tcPr>
          <w:p w14:paraId="30D4A9DD" w14:textId="3598F6FF" w:rsidR="008512C8" w:rsidRPr="008B0AE1" w:rsidRDefault="008512C8" w:rsidP="008512C8">
            <w:pPr>
              <w:jc w:val="center"/>
              <w:rPr>
                <w:rFonts w:ascii="Cambria Math" w:hAnsi="Cambria Math"/>
              </w:rPr>
            </w:pPr>
          </w:p>
        </w:tc>
      </w:tr>
    </w:tbl>
    <w:p w14:paraId="0C2F16C9" w14:textId="2520A42D" w:rsidR="00242AA3" w:rsidRDefault="00242AA3" w:rsidP="00242AA3">
      <w:pPr>
        <w:pStyle w:val="Nagwek1"/>
        <w:numPr>
          <w:ilvl w:val="0"/>
          <w:numId w:val="23"/>
        </w:numPr>
      </w:pPr>
      <w:r>
        <w:lastRenderedPageBreak/>
        <w:t>Wykres</w:t>
      </w:r>
    </w:p>
    <w:p w14:paraId="3526D3C5" w14:textId="25BE2F73" w:rsidR="008512C8" w:rsidRPr="008512C8" w:rsidRDefault="00242AA3" w:rsidP="008512C8">
      <w:r>
        <w:rPr>
          <w:noProof/>
        </w:rPr>
        <w:drawing>
          <wp:inline distT="0" distB="0" distL="0" distR="0" wp14:anchorId="1B99FD4F" wp14:editId="105927CC">
            <wp:extent cx="4856723" cy="4029179"/>
            <wp:effectExtent l="0" t="0" r="0" b="0"/>
            <wp:docPr id="1518943871" name="Obraz 2" descr="Obraz zawierający linia, Równolegle,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943871" name="Obraz 2" descr="Obraz zawierający linia, Równolegle, diagram, Wykres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023" cy="405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2C8" w:rsidRPr="008512C8" w:rsidSect="001D579A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28865" w14:textId="77777777" w:rsidR="001D579A" w:rsidRDefault="001D579A" w:rsidP="007F620B">
      <w:r>
        <w:separator/>
      </w:r>
    </w:p>
  </w:endnote>
  <w:endnote w:type="continuationSeparator" w:id="0">
    <w:p w14:paraId="42933D91" w14:textId="77777777" w:rsidR="001D579A" w:rsidRDefault="001D579A" w:rsidP="007F620B">
      <w:r>
        <w:continuationSeparator/>
      </w:r>
    </w:p>
  </w:endnote>
  <w:endnote w:type="continuationNotice" w:id="1">
    <w:p w14:paraId="12750359" w14:textId="77777777" w:rsidR="001D579A" w:rsidRDefault="001D57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18358"/>
      <w:docPartObj>
        <w:docPartGallery w:val="Page Numbers (Bottom of Page)"/>
        <w:docPartUnique/>
      </w:docPartObj>
    </w:sdtPr>
    <w:sdtContent>
      <w:p w14:paraId="07C5601F" w14:textId="7C0C503D" w:rsidR="00C71D8F" w:rsidRDefault="00C71D8F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04427A" w14:textId="575951A7" w:rsidR="2178F6BD" w:rsidRDefault="2178F6BD" w:rsidP="2178F6B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75876" w14:textId="77777777" w:rsidR="001D579A" w:rsidRDefault="001D579A" w:rsidP="007F620B">
      <w:r>
        <w:separator/>
      </w:r>
    </w:p>
  </w:footnote>
  <w:footnote w:type="continuationSeparator" w:id="0">
    <w:p w14:paraId="4390A44F" w14:textId="77777777" w:rsidR="001D579A" w:rsidRDefault="001D579A" w:rsidP="007F620B">
      <w:r>
        <w:continuationSeparator/>
      </w:r>
    </w:p>
  </w:footnote>
  <w:footnote w:type="continuationNotice" w:id="1">
    <w:p w14:paraId="501785B5" w14:textId="77777777" w:rsidR="001D579A" w:rsidRDefault="001D579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77BA8" w14:textId="61FBF5FB" w:rsidR="00142C98" w:rsidRDefault="006962F7">
    <w:pPr>
      <w:pStyle w:val="Nagwek"/>
    </w:pPr>
    <w:r>
      <w:t>14INF-SP</w:t>
    </w:r>
    <w:r w:rsidR="00137002">
      <w:t xml:space="preserve"> |</w:t>
    </w:r>
    <w:r>
      <w:t xml:space="preserve"> </w:t>
    </w:r>
    <w:r w:rsidR="00142C98">
      <w:t xml:space="preserve">Arkadiusz </w:t>
    </w:r>
    <w:r w:rsidR="00142C98" w:rsidRPr="009D5A7D">
      <w:rPr>
        <w:b/>
        <w:bCs/>
      </w:rPr>
      <w:t>Dojlido</w:t>
    </w:r>
    <w:r w:rsidR="00142C98">
      <w:t xml:space="preserve">, Oliwer </w:t>
    </w:r>
    <w:r w:rsidR="00142C98" w:rsidRPr="009D5A7D">
      <w:rPr>
        <w:b/>
        <w:bCs/>
      </w:rPr>
      <w:t>Pawelski</w:t>
    </w:r>
    <w:r w:rsidR="00142C98">
      <w:t xml:space="preserve">, Marcin </w:t>
    </w:r>
    <w:r w:rsidR="00142C98" w:rsidRPr="009D5A7D">
      <w:rPr>
        <w:b/>
        <w:bCs/>
      </w:rPr>
      <w:t>Raczkowski</w:t>
    </w:r>
    <w:r w:rsidR="00142C98">
      <w:t>, Michał</w:t>
    </w:r>
    <w:r w:rsidR="00903FC5">
      <w:t xml:space="preserve"> </w:t>
    </w:r>
    <w:r w:rsidR="00142C98" w:rsidRPr="009D5A7D">
      <w:rPr>
        <w:b/>
        <w:bCs/>
      </w:rPr>
      <w:t>Tomys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4FCA"/>
    <w:multiLevelType w:val="hybridMultilevel"/>
    <w:tmpl w:val="5708663E"/>
    <w:lvl w:ilvl="0" w:tplc="0415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19C0239A"/>
    <w:multiLevelType w:val="hybridMultilevel"/>
    <w:tmpl w:val="62A258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A29D1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B7228A0"/>
    <w:multiLevelType w:val="multilevel"/>
    <w:tmpl w:val="0415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4" w15:restartNumberingAfterBreak="0">
    <w:nsid w:val="202D115D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A0C55E7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DD463BF"/>
    <w:multiLevelType w:val="multilevel"/>
    <w:tmpl w:val="C31A5850"/>
    <w:lvl w:ilvl="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7" w15:restartNumberingAfterBreak="0">
    <w:nsid w:val="379812AA"/>
    <w:multiLevelType w:val="multilevel"/>
    <w:tmpl w:val="F5AA2194"/>
    <w:lvl w:ilvl="0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ACB4AD5"/>
    <w:multiLevelType w:val="multilevel"/>
    <w:tmpl w:val="0415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9" w15:restartNumberingAfterBreak="0">
    <w:nsid w:val="3CB9515A"/>
    <w:multiLevelType w:val="multilevel"/>
    <w:tmpl w:val="411C58FA"/>
    <w:lvl w:ilvl="0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B956852"/>
    <w:multiLevelType w:val="multilevel"/>
    <w:tmpl w:val="0415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11" w15:restartNumberingAfterBreak="0">
    <w:nsid w:val="54D949C7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4E80E8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6ED0518"/>
    <w:multiLevelType w:val="multilevel"/>
    <w:tmpl w:val="6C50A24C"/>
    <w:lvl w:ilvl="0">
      <w:start w:val="8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8C721C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B6D30C2"/>
    <w:multiLevelType w:val="hybridMultilevel"/>
    <w:tmpl w:val="8CFE86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081D61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7B676B1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8F00340"/>
    <w:multiLevelType w:val="multilevel"/>
    <w:tmpl w:val="4FA2753E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6FB66EF6"/>
    <w:multiLevelType w:val="multilevel"/>
    <w:tmpl w:val="4DC26F3C"/>
    <w:lvl w:ilvl="0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73EE3F2F"/>
    <w:multiLevelType w:val="multilevel"/>
    <w:tmpl w:val="0415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21" w15:restartNumberingAfterBreak="0">
    <w:nsid w:val="754D640B"/>
    <w:multiLevelType w:val="multilevel"/>
    <w:tmpl w:val="845423FC"/>
    <w:lvl w:ilvl="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22" w15:restartNumberingAfterBreak="0">
    <w:nsid w:val="77F54A2F"/>
    <w:multiLevelType w:val="multilevel"/>
    <w:tmpl w:val="8C262582"/>
    <w:lvl w:ilvl="0">
      <w:start w:val="7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934707255">
    <w:abstractNumId w:val="21"/>
  </w:num>
  <w:num w:numId="2" w16cid:durableId="1178883169">
    <w:abstractNumId w:val="10"/>
  </w:num>
  <w:num w:numId="3" w16cid:durableId="1476138382">
    <w:abstractNumId w:val="2"/>
  </w:num>
  <w:num w:numId="4" w16cid:durableId="1143498499">
    <w:abstractNumId w:val="8"/>
  </w:num>
  <w:num w:numId="5" w16cid:durableId="1555039899">
    <w:abstractNumId w:val="3"/>
  </w:num>
  <w:num w:numId="6" w16cid:durableId="398407010">
    <w:abstractNumId w:val="4"/>
  </w:num>
  <w:num w:numId="7" w16cid:durableId="2006008021">
    <w:abstractNumId w:val="17"/>
  </w:num>
  <w:num w:numId="8" w16cid:durableId="1217935416">
    <w:abstractNumId w:val="20"/>
  </w:num>
  <w:num w:numId="9" w16cid:durableId="1500971904">
    <w:abstractNumId w:val="16"/>
  </w:num>
  <w:num w:numId="10" w16cid:durableId="1383603880">
    <w:abstractNumId w:val="6"/>
  </w:num>
  <w:num w:numId="11" w16cid:durableId="2023242270">
    <w:abstractNumId w:val="12"/>
  </w:num>
  <w:num w:numId="12" w16cid:durableId="1369525932">
    <w:abstractNumId w:val="14"/>
  </w:num>
  <w:num w:numId="13" w16cid:durableId="1597788868">
    <w:abstractNumId w:val="18"/>
  </w:num>
  <w:num w:numId="14" w16cid:durableId="1916743675">
    <w:abstractNumId w:val="19"/>
  </w:num>
  <w:num w:numId="15" w16cid:durableId="1572085138">
    <w:abstractNumId w:val="5"/>
  </w:num>
  <w:num w:numId="16" w16cid:durableId="1411922625">
    <w:abstractNumId w:val="9"/>
  </w:num>
  <w:num w:numId="17" w16cid:durableId="1536695803">
    <w:abstractNumId w:val="11"/>
  </w:num>
  <w:num w:numId="18" w16cid:durableId="658268774">
    <w:abstractNumId w:val="7"/>
  </w:num>
  <w:num w:numId="19" w16cid:durableId="1376269802">
    <w:abstractNumId w:val="1"/>
  </w:num>
  <w:num w:numId="20" w16cid:durableId="188641197">
    <w:abstractNumId w:val="0"/>
  </w:num>
  <w:num w:numId="21" w16cid:durableId="1580360142">
    <w:abstractNumId w:val="15"/>
  </w:num>
  <w:num w:numId="22" w16cid:durableId="103615301">
    <w:abstractNumId w:val="22"/>
  </w:num>
  <w:num w:numId="23" w16cid:durableId="144985438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B92"/>
    <w:rsid w:val="00000542"/>
    <w:rsid w:val="00011604"/>
    <w:rsid w:val="00014518"/>
    <w:rsid w:val="00023D34"/>
    <w:rsid w:val="00034552"/>
    <w:rsid w:val="000346EE"/>
    <w:rsid w:val="00043B26"/>
    <w:rsid w:val="00050E97"/>
    <w:rsid w:val="00054B92"/>
    <w:rsid w:val="000762E5"/>
    <w:rsid w:val="000812E8"/>
    <w:rsid w:val="00084054"/>
    <w:rsid w:val="0009099B"/>
    <w:rsid w:val="00090FED"/>
    <w:rsid w:val="000A5BEA"/>
    <w:rsid w:val="000B7F06"/>
    <w:rsid w:val="000C00FB"/>
    <w:rsid w:val="000C211F"/>
    <w:rsid w:val="000C2AD2"/>
    <w:rsid w:val="000C5820"/>
    <w:rsid w:val="000C5F95"/>
    <w:rsid w:val="000D0CA9"/>
    <w:rsid w:val="000D0F9F"/>
    <w:rsid w:val="000D5088"/>
    <w:rsid w:val="000E13B0"/>
    <w:rsid w:val="000E1B11"/>
    <w:rsid w:val="000E5D1E"/>
    <w:rsid w:val="000F43CB"/>
    <w:rsid w:val="00100E06"/>
    <w:rsid w:val="00114448"/>
    <w:rsid w:val="001171AB"/>
    <w:rsid w:val="00126AD6"/>
    <w:rsid w:val="001328A2"/>
    <w:rsid w:val="00137002"/>
    <w:rsid w:val="00142C98"/>
    <w:rsid w:val="0014647A"/>
    <w:rsid w:val="00152B1C"/>
    <w:rsid w:val="0015318D"/>
    <w:rsid w:val="001613BF"/>
    <w:rsid w:val="00161BF6"/>
    <w:rsid w:val="00162A50"/>
    <w:rsid w:val="00165DBE"/>
    <w:rsid w:val="0018068F"/>
    <w:rsid w:val="00193243"/>
    <w:rsid w:val="00194AF7"/>
    <w:rsid w:val="001B529B"/>
    <w:rsid w:val="001C64B0"/>
    <w:rsid w:val="001C6BB4"/>
    <w:rsid w:val="001C7C41"/>
    <w:rsid w:val="001D029A"/>
    <w:rsid w:val="001D116D"/>
    <w:rsid w:val="001D579A"/>
    <w:rsid w:val="001E580E"/>
    <w:rsid w:val="001E66BA"/>
    <w:rsid w:val="001F2A6B"/>
    <w:rsid w:val="00205330"/>
    <w:rsid w:val="00207EEC"/>
    <w:rsid w:val="00223978"/>
    <w:rsid w:val="0022659B"/>
    <w:rsid w:val="002326C3"/>
    <w:rsid w:val="00235301"/>
    <w:rsid w:val="002427EC"/>
    <w:rsid w:val="00242AA3"/>
    <w:rsid w:val="002432FA"/>
    <w:rsid w:val="00252DA1"/>
    <w:rsid w:val="002741E1"/>
    <w:rsid w:val="00284048"/>
    <w:rsid w:val="002A0613"/>
    <w:rsid w:val="002A5E4A"/>
    <w:rsid w:val="002A69C2"/>
    <w:rsid w:val="002A6F88"/>
    <w:rsid w:val="002B206B"/>
    <w:rsid w:val="002C0A10"/>
    <w:rsid w:val="002F2012"/>
    <w:rsid w:val="00310574"/>
    <w:rsid w:val="0032157B"/>
    <w:rsid w:val="003276EC"/>
    <w:rsid w:val="003350A9"/>
    <w:rsid w:val="00337FA5"/>
    <w:rsid w:val="00343A6E"/>
    <w:rsid w:val="0034583E"/>
    <w:rsid w:val="00352642"/>
    <w:rsid w:val="00352C47"/>
    <w:rsid w:val="00354DB3"/>
    <w:rsid w:val="00360ED4"/>
    <w:rsid w:val="00362443"/>
    <w:rsid w:val="0037129A"/>
    <w:rsid w:val="00376023"/>
    <w:rsid w:val="00383637"/>
    <w:rsid w:val="0038416D"/>
    <w:rsid w:val="00395512"/>
    <w:rsid w:val="003B0400"/>
    <w:rsid w:val="003C4454"/>
    <w:rsid w:val="003C7E00"/>
    <w:rsid w:val="003D4DEA"/>
    <w:rsid w:val="003E0467"/>
    <w:rsid w:val="003E21A4"/>
    <w:rsid w:val="003E3D49"/>
    <w:rsid w:val="004037E8"/>
    <w:rsid w:val="00410882"/>
    <w:rsid w:val="004138A6"/>
    <w:rsid w:val="00420CF4"/>
    <w:rsid w:val="00426FDF"/>
    <w:rsid w:val="00427601"/>
    <w:rsid w:val="0043329E"/>
    <w:rsid w:val="00436B5A"/>
    <w:rsid w:val="004426FF"/>
    <w:rsid w:val="0044525A"/>
    <w:rsid w:val="00454B97"/>
    <w:rsid w:val="00462E05"/>
    <w:rsid w:val="00462F80"/>
    <w:rsid w:val="00464CC4"/>
    <w:rsid w:val="00465861"/>
    <w:rsid w:val="00494E6F"/>
    <w:rsid w:val="00495479"/>
    <w:rsid w:val="004A4E75"/>
    <w:rsid w:val="004B67BD"/>
    <w:rsid w:val="004C7052"/>
    <w:rsid w:val="004D5AB7"/>
    <w:rsid w:val="004E038B"/>
    <w:rsid w:val="004E657C"/>
    <w:rsid w:val="004E67B1"/>
    <w:rsid w:val="004F1D8F"/>
    <w:rsid w:val="00504EAC"/>
    <w:rsid w:val="0052309E"/>
    <w:rsid w:val="005309B9"/>
    <w:rsid w:val="00545801"/>
    <w:rsid w:val="00547F08"/>
    <w:rsid w:val="005513D0"/>
    <w:rsid w:val="00560210"/>
    <w:rsid w:val="005642D0"/>
    <w:rsid w:val="005710A2"/>
    <w:rsid w:val="00582711"/>
    <w:rsid w:val="0058396E"/>
    <w:rsid w:val="00591D6E"/>
    <w:rsid w:val="005A42D1"/>
    <w:rsid w:val="005A5C86"/>
    <w:rsid w:val="005B049C"/>
    <w:rsid w:val="005B1D53"/>
    <w:rsid w:val="005B7CEC"/>
    <w:rsid w:val="005E546E"/>
    <w:rsid w:val="005F66C1"/>
    <w:rsid w:val="00617441"/>
    <w:rsid w:val="006255D8"/>
    <w:rsid w:val="00632E5F"/>
    <w:rsid w:val="00637BE4"/>
    <w:rsid w:val="00650BD3"/>
    <w:rsid w:val="00651C5E"/>
    <w:rsid w:val="00660F5D"/>
    <w:rsid w:val="0067446A"/>
    <w:rsid w:val="00685D1A"/>
    <w:rsid w:val="0068660A"/>
    <w:rsid w:val="0069017D"/>
    <w:rsid w:val="00690BBB"/>
    <w:rsid w:val="006962F7"/>
    <w:rsid w:val="00697541"/>
    <w:rsid w:val="006A03EF"/>
    <w:rsid w:val="006A149A"/>
    <w:rsid w:val="006B2E5C"/>
    <w:rsid w:val="006C0B6E"/>
    <w:rsid w:val="006C1AEB"/>
    <w:rsid w:val="006C5B4F"/>
    <w:rsid w:val="006C6F1D"/>
    <w:rsid w:val="006D023C"/>
    <w:rsid w:val="006D4958"/>
    <w:rsid w:val="006E1896"/>
    <w:rsid w:val="006E5091"/>
    <w:rsid w:val="006F1AED"/>
    <w:rsid w:val="006F27D8"/>
    <w:rsid w:val="006F2972"/>
    <w:rsid w:val="006F4884"/>
    <w:rsid w:val="006F7AC1"/>
    <w:rsid w:val="00707A1A"/>
    <w:rsid w:val="00712487"/>
    <w:rsid w:val="00742EAE"/>
    <w:rsid w:val="007437CB"/>
    <w:rsid w:val="007466B6"/>
    <w:rsid w:val="00746AFB"/>
    <w:rsid w:val="0074776D"/>
    <w:rsid w:val="00757360"/>
    <w:rsid w:val="00770D88"/>
    <w:rsid w:val="00773A16"/>
    <w:rsid w:val="007759B2"/>
    <w:rsid w:val="00775E80"/>
    <w:rsid w:val="00777980"/>
    <w:rsid w:val="0078063A"/>
    <w:rsid w:val="00792450"/>
    <w:rsid w:val="00797A5B"/>
    <w:rsid w:val="007A1E2E"/>
    <w:rsid w:val="007B1E4B"/>
    <w:rsid w:val="007B2D6F"/>
    <w:rsid w:val="007B59E0"/>
    <w:rsid w:val="007C35E0"/>
    <w:rsid w:val="007D2540"/>
    <w:rsid w:val="007E224C"/>
    <w:rsid w:val="007E2A19"/>
    <w:rsid w:val="007E2A8C"/>
    <w:rsid w:val="007F620B"/>
    <w:rsid w:val="008223FD"/>
    <w:rsid w:val="0082319E"/>
    <w:rsid w:val="0082602E"/>
    <w:rsid w:val="0082765A"/>
    <w:rsid w:val="008378C7"/>
    <w:rsid w:val="00844146"/>
    <w:rsid w:val="008512C8"/>
    <w:rsid w:val="00852113"/>
    <w:rsid w:val="008563CE"/>
    <w:rsid w:val="00864BA7"/>
    <w:rsid w:val="008703E5"/>
    <w:rsid w:val="00872652"/>
    <w:rsid w:val="008742E0"/>
    <w:rsid w:val="00881DA0"/>
    <w:rsid w:val="00887FC2"/>
    <w:rsid w:val="0089015D"/>
    <w:rsid w:val="00892143"/>
    <w:rsid w:val="00895564"/>
    <w:rsid w:val="008A2019"/>
    <w:rsid w:val="008B0AE1"/>
    <w:rsid w:val="008B7768"/>
    <w:rsid w:val="008C1859"/>
    <w:rsid w:val="008C1BFE"/>
    <w:rsid w:val="008D30A7"/>
    <w:rsid w:val="008D4EE2"/>
    <w:rsid w:val="008D57DA"/>
    <w:rsid w:val="008E27D6"/>
    <w:rsid w:val="008F5D3C"/>
    <w:rsid w:val="008F6878"/>
    <w:rsid w:val="00900429"/>
    <w:rsid w:val="00903FC5"/>
    <w:rsid w:val="00916C9B"/>
    <w:rsid w:val="00923726"/>
    <w:rsid w:val="00923A14"/>
    <w:rsid w:val="00927810"/>
    <w:rsid w:val="009366DC"/>
    <w:rsid w:val="009369BC"/>
    <w:rsid w:val="0093791A"/>
    <w:rsid w:val="00944286"/>
    <w:rsid w:val="009469EE"/>
    <w:rsid w:val="00950F60"/>
    <w:rsid w:val="00954DA8"/>
    <w:rsid w:val="009578C4"/>
    <w:rsid w:val="00972693"/>
    <w:rsid w:val="00985348"/>
    <w:rsid w:val="0099157D"/>
    <w:rsid w:val="00997DD6"/>
    <w:rsid w:val="009A68E2"/>
    <w:rsid w:val="009B2A99"/>
    <w:rsid w:val="009B5BA5"/>
    <w:rsid w:val="009C14F2"/>
    <w:rsid w:val="009D0844"/>
    <w:rsid w:val="009D1F29"/>
    <w:rsid w:val="009D554B"/>
    <w:rsid w:val="009D5A7D"/>
    <w:rsid w:val="009D7BB6"/>
    <w:rsid w:val="009D7E05"/>
    <w:rsid w:val="009E0A46"/>
    <w:rsid w:val="009E340D"/>
    <w:rsid w:val="009E683E"/>
    <w:rsid w:val="009E79C1"/>
    <w:rsid w:val="009F087B"/>
    <w:rsid w:val="009F4FA4"/>
    <w:rsid w:val="00A04F7D"/>
    <w:rsid w:val="00A21BA3"/>
    <w:rsid w:val="00A23CA9"/>
    <w:rsid w:val="00A34AA0"/>
    <w:rsid w:val="00A35D2A"/>
    <w:rsid w:val="00A4541F"/>
    <w:rsid w:val="00A4798F"/>
    <w:rsid w:val="00A51210"/>
    <w:rsid w:val="00A53A19"/>
    <w:rsid w:val="00A65D75"/>
    <w:rsid w:val="00A718E5"/>
    <w:rsid w:val="00A91141"/>
    <w:rsid w:val="00A9340D"/>
    <w:rsid w:val="00AA4915"/>
    <w:rsid w:val="00AA4929"/>
    <w:rsid w:val="00AD122A"/>
    <w:rsid w:val="00AD3157"/>
    <w:rsid w:val="00AD3F38"/>
    <w:rsid w:val="00AD56F6"/>
    <w:rsid w:val="00AE1C3A"/>
    <w:rsid w:val="00AE4B5A"/>
    <w:rsid w:val="00AE6E87"/>
    <w:rsid w:val="00AE7ADA"/>
    <w:rsid w:val="00AF21D5"/>
    <w:rsid w:val="00AF45C5"/>
    <w:rsid w:val="00AF55ED"/>
    <w:rsid w:val="00AF58C0"/>
    <w:rsid w:val="00AF747A"/>
    <w:rsid w:val="00B011F5"/>
    <w:rsid w:val="00B0263F"/>
    <w:rsid w:val="00B0592F"/>
    <w:rsid w:val="00B059D3"/>
    <w:rsid w:val="00B112C9"/>
    <w:rsid w:val="00B153CA"/>
    <w:rsid w:val="00B30BEE"/>
    <w:rsid w:val="00B42916"/>
    <w:rsid w:val="00B52829"/>
    <w:rsid w:val="00B76E55"/>
    <w:rsid w:val="00B80B38"/>
    <w:rsid w:val="00B81931"/>
    <w:rsid w:val="00B91BAE"/>
    <w:rsid w:val="00B92A02"/>
    <w:rsid w:val="00BB0762"/>
    <w:rsid w:val="00BB6E0C"/>
    <w:rsid w:val="00BC22B2"/>
    <w:rsid w:val="00BC31CF"/>
    <w:rsid w:val="00BC3AFE"/>
    <w:rsid w:val="00BE0BC4"/>
    <w:rsid w:val="00BE1B8F"/>
    <w:rsid w:val="00BE30B5"/>
    <w:rsid w:val="00BE376B"/>
    <w:rsid w:val="00BE76B8"/>
    <w:rsid w:val="00BF345F"/>
    <w:rsid w:val="00BF7543"/>
    <w:rsid w:val="00C0757E"/>
    <w:rsid w:val="00C14D1E"/>
    <w:rsid w:val="00C2763B"/>
    <w:rsid w:val="00C334C0"/>
    <w:rsid w:val="00C373F7"/>
    <w:rsid w:val="00C37F28"/>
    <w:rsid w:val="00C4311E"/>
    <w:rsid w:val="00C47EF9"/>
    <w:rsid w:val="00C56E59"/>
    <w:rsid w:val="00C57E0D"/>
    <w:rsid w:val="00C71D8F"/>
    <w:rsid w:val="00C7360E"/>
    <w:rsid w:val="00C741C5"/>
    <w:rsid w:val="00C76A89"/>
    <w:rsid w:val="00C8639E"/>
    <w:rsid w:val="00C87022"/>
    <w:rsid w:val="00C878D5"/>
    <w:rsid w:val="00C909A8"/>
    <w:rsid w:val="00CB0956"/>
    <w:rsid w:val="00CB6BCC"/>
    <w:rsid w:val="00CB7AFC"/>
    <w:rsid w:val="00CD7812"/>
    <w:rsid w:val="00CE17B2"/>
    <w:rsid w:val="00CF37A6"/>
    <w:rsid w:val="00D07358"/>
    <w:rsid w:val="00D15BB8"/>
    <w:rsid w:val="00D377C3"/>
    <w:rsid w:val="00D441AD"/>
    <w:rsid w:val="00D52573"/>
    <w:rsid w:val="00D61958"/>
    <w:rsid w:val="00D74090"/>
    <w:rsid w:val="00D86E43"/>
    <w:rsid w:val="00DA46CD"/>
    <w:rsid w:val="00DB3144"/>
    <w:rsid w:val="00DC1737"/>
    <w:rsid w:val="00DC1F16"/>
    <w:rsid w:val="00DC5AD6"/>
    <w:rsid w:val="00DC6B64"/>
    <w:rsid w:val="00DD4023"/>
    <w:rsid w:val="00DE68AD"/>
    <w:rsid w:val="00DF2202"/>
    <w:rsid w:val="00E02D12"/>
    <w:rsid w:val="00E03522"/>
    <w:rsid w:val="00E169BD"/>
    <w:rsid w:val="00E24800"/>
    <w:rsid w:val="00E26980"/>
    <w:rsid w:val="00E30DCA"/>
    <w:rsid w:val="00E318C8"/>
    <w:rsid w:val="00E52D83"/>
    <w:rsid w:val="00E53916"/>
    <w:rsid w:val="00E61163"/>
    <w:rsid w:val="00E713B7"/>
    <w:rsid w:val="00E71FD8"/>
    <w:rsid w:val="00E822A2"/>
    <w:rsid w:val="00E8519B"/>
    <w:rsid w:val="00E86B69"/>
    <w:rsid w:val="00E90C7D"/>
    <w:rsid w:val="00E95718"/>
    <w:rsid w:val="00EA682D"/>
    <w:rsid w:val="00EB1991"/>
    <w:rsid w:val="00ED712B"/>
    <w:rsid w:val="00EE2BAA"/>
    <w:rsid w:val="00EE3790"/>
    <w:rsid w:val="00EE78C3"/>
    <w:rsid w:val="00EF48C2"/>
    <w:rsid w:val="00EF4FE6"/>
    <w:rsid w:val="00F04DCD"/>
    <w:rsid w:val="00F07125"/>
    <w:rsid w:val="00F215BC"/>
    <w:rsid w:val="00F22F57"/>
    <w:rsid w:val="00F4048B"/>
    <w:rsid w:val="00F408FC"/>
    <w:rsid w:val="00F42A9E"/>
    <w:rsid w:val="00F47EFE"/>
    <w:rsid w:val="00F5377A"/>
    <w:rsid w:val="00F55473"/>
    <w:rsid w:val="00F807B3"/>
    <w:rsid w:val="00F852D6"/>
    <w:rsid w:val="00F90044"/>
    <w:rsid w:val="00F928ED"/>
    <w:rsid w:val="00F9343A"/>
    <w:rsid w:val="00F97650"/>
    <w:rsid w:val="00FB2976"/>
    <w:rsid w:val="00FC2588"/>
    <w:rsid w:val="00FC4D59"/>
    <w:rsid w:val="00FC6E20"/>
    <w:rsid w:val="00FD7E04"/>
    <w:rsid w:val="00FE0717"/>
    <w:rsid w:val="2178F6BD"/>
    <w:rsid w:val="55BCF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4953C"/>
  <w15:chartTrackingRefBased/>
  <w15:docId w15:val="{22D8708A-9217-48F3-91BB-F0C5476AA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70D88"/>
  </w:style>
  <w:style w:type="paragraph" w:styleId="Nagwek1">
    <w:name w:val="heading 1"/>
    <w:basedOn w:val="Normalny"/>
    <w:next w:val="Normalny"/>
    <w:link w:val="Nagwek1Znak"/>
    <w:uiPriority w:val="9"/>
    <w:qFormat/>
    <w:rsid w:val="007F62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B206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F62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">
    <w:name w:val="header"/>
    <w:basedOn w:val="Normalny"/>
    <w:link w:val="NagwekZnak"/>
    <w:uiPriority w:val="99"/>
    <w:unhideWhenUsed/>
    <w:rsid w:val="007F620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F620B"/>
  </w:style>
  <w:style w:type="paragraph" w:styleId="Stopka">
    <w:name w:val="footer"/>
    <w:basedOn w:val="Normalny"/>
    <w:link w:val="StopkaZnak"/>
    <w:uiPriority w:val="99"/>
    <w:unhideWhenUsed/>
    <w:rsid w:val="007F620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7F620B"/>
  </w:style>
  <w:style w:type="character" w:styleId="Tekstzastpczy">
    <w:name w:val="Placeholder Text"/>
    <w:basedOn w:val="Domylnaczcionkaakapitu"/>
    <w:uiPriority w:val="99"/>
    <w:semiHidden/>
    <w:rsid w:val="0009099B"/>
    <w:rPr>
      <w:color w:val="666666"/>
    </w:rPr>
  </w:style>
  <w:style w:type="paragraph" w:styleId="Akapitzlist">
    <w:name w:val="List Paragraph"/>
    <w:basedOn w:val="Normalny"/>
    <w:uiPriority w:val="34"/>
    <w:qFormat/>
    <w:rsid w:val="002B206B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2B20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-Siatka">
    <w:name w:val="Table Grid"/>
    <w:basedOn w:val="Standardowy"/>
    <w:uiPriority w:val="39"/>
    <w:rsid w:val="001932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B368A9-BDDC-4E0F-89CA-3ABC2FF36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462</Words>
  <Characters>4138</Characters>
  <Application>Microsoft Office Word</Application>
  <DocSecurity>0</DocSecurity>
  <Lines>258</Lines>
  <Paragraphs>148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Oliwer Pawelski</dc:creator>
  <cp:keywords/>
  <dc:description/>
  <cp:lastModifiedBy>Oliwer Pawelski</cp:lastModifiedBy>
  <cp:revision>348</cp:revision>
  <cp:lastPrinted>2024-01-14T08:35:00Z</cp:lastPrinted>
  <dcterms:created xsi:type="dcterms:W3CDTF">2024-01-13T11:17:00Z</dcterms:created>
  <dcterms:modified xsi:type="dcterms:W3CDTF">2024-01-14T18:39:00Z</dcterms:modified>
</cp:coreProperties>
</file>