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B7F8B" w14:textId="77777777" w:rsidR="004D283E" w:rsidRDefault="00202D17">
      <w:pPr>
        <w:widowControl/>
        <w:spacing w:before="100"/>
        <w:ind w:left="284" w:right="283"/>
        <w:jc w:val="center"/>
        <w:rPr>
          <w:rFonts w:ascii="Times New Roman" w:hAnsi="Times New Roman"/>
        </w:rPr>
      </w:pPr>
      <w:r>
        <w:rPr>
          <w:rFonts w:ascii="Times New Roman" w:eastAsia="Times New Roman" w:hAnsi="Times New Roman" w:cs="Times New Roman"/>
          <w:b/>
          <w:color w:val="000000"/>
          <w:sz w:val="24"/>
          <w:szCs w:val="24"/>
        </w:rPr>
        <w:t>ALEXNET</w:t>
      </w:r>
      <w:r>
        <w:rPr>
          <w:rFonts w:ascii="Times New Roman" w:hAnsi="Times New Roman"/>
          <w:b/>
          <w:sz w:val="24"/>
          <w:szCs w:val="24"/>
        </w:rPr>
        <w:t xml:space="preserve">, </w:t>
      </w:r>
      <w:r>
        <w:rPr>
          <w:rFonts w:ascii="Times New Roman" w:eastAsia="Times New Roman" w:hAnsi="Times New Roman" w:cs="Times New Roman"/>
          <w:b/>
          <w:color w:val="000000"/>
          <w:sz w:val="24"/>
          <w:szCs w:val="24"/>
        </w:rPr>
        <w:t xml:space="preserve">VGG16 </w:t>
      </w:r>
      <w:r>
        <w:rPr>
          <w:rFonts w:ascii="Times New Roman" w:hAnsi="Times New Roman"/>
          <w:b/>
          <w:sz w:val="24"/>
          <w:szCs w:val="24"/>
        </w:rPr>
        <w:t>VE RESNET50 SİNİR AĞLARI</w:t>
      </w:r>
      <w:r>
        <w:rPr>
          <w:rFonts w:ascii="Times New Roman" w:eastAsia="Times New Roman" w:hAnsi="Times New Roman" w:cs="Times New Roman"/>
          <w:b/>
          <w:color w:val="000000"/>
          <w:sz w:val="24"/>
          <w:szCs w:val="24"/>
        </w:rPr>
        <w:t xml:space="preserve"> KULLANIMI İLE </w:t>
      </w:r>
      <w:r>
        <w:rPr>
          <w:rFonts w:ascii="Times New Roman" w:hAnsi="Times New Roman"/>
          <w:b/>
          <w:sz w:val="24"/>
          <w:szCs w:val="24"/>
        </w:rPr>
        <w:t xml:space="preserve">İNVAZİV DUKTAL KARSİNOMA (IDC) </w:t>
      </w:r>
      <w:r>
        <w:rPr>
          <w:rFonts w:ascii="Times New Roman" w:eastAsia="Times New Roman" w:hAnsi="Times New Roman" w:cs="Times New Roman"/>
          <w:b/>
          <w:color w:val="000000"/>
          <w:sz w:val="24"/>
          <w:szCs w:val="24"/>
        </w:rPr>
        <w:t>SINIFLANDIRMA</w:t>
      </w:r>
    </w:p>
    <w:p w14:paraId="3AE8A56E" w14:textId="77777777" w:rsidR="004D283E" w:rsidRDefault="00202D17">
      <w:pPr>
        <w:widowControl/>
        <w:tabs>
          <w:tab w:val="left" w:pos="2850"/>
          <w:tab w:val="center" w:pos="4820"/>
        </w:tabs>
        <w:spacing w:before="100" w:after="120"/>
        <w:ind w:left="284" w:right="284"/>
        <w:jc w:val="center"/>
        <w:rPr>
          <w:rFonts w:ascii="Times New Roman" w:hAnsi="Times New Roman"/>
          <w:b/>
          <w:sz w:val="24"/>
          <w:szCs w:val="24"/>
        </w:rPr>
      </w:pPr>
      <w:r>
        <w:rPr>
          <w:rFonts w:ascii="Times New Roman" w:hAnsi="Times New Roman"/>
          <w:b/>
          <w:sz w:val="24"/>
          <w:szCs w:val="24"/>
        </w:rPr>
        <w:t>INVASIVE DUCTAL CARCINOMA (IDC) CLASSIFICATION USING ALEXNET, VGG16 AND RESNET50 NEURAL NETWORKS</w:t>
      </w:r>
    </w:p>
    <w:p w14:paraId="0A1F2DB4" w14:textId="77777777" w:rsidR="004D283E" w:rsidRDefault="004D283E">
      <w:pPr>
        <w:sectPr w:rsidR="004D283E">
          <w:footerReference w:type="default" r:id="rId7"/>
          <w:pgSz w:w="11906" w:h="16838"/>
          <w:pgMar w:top="1588" w:right="1134" w:bottom="1871" w:left="1134" w:header="0" w:footer="0" w:gutter="0"/>
          <w:pgNumType w:start="1"/>
          <w:cols w:space="708"/>
          <w:formProt w:val="0"/>
          <w:docGrid w:linePitch="100" w:charSpace="8192"/>
        </w:sectPr>
      </w:pPr>
    </w:p>
    <w:p w14:paraId="69290377" w14:textId="77777777" w:rsidR="004D283E" w:rsidRDefault="00202D17">
      <w:pPr>
        <w:widowControl/>
        <w:spacing w:before="220" w:after="220"/>
        <w:jc w:val="left"/>
        <w:rPr>
          <w:i/>
          <w:sz w:val="24"/>
          <w:szCs w:val="24"/>
        </w:rPr>
      </w:pPr>
      <w:r>
        <w:rPr>
          <w:i/>
          <w:sz w:val="24"/>
          <w:szCs w:val="24"/>
        </w:rPr>
        <w:t xml:space="preserve">      </w:t>
      </w:r>
      <w:r>
        <w:rPr>
          <w:rFonts w:ascii="Times New Roman" w:hAnsi="Times New Roman"/>
          <w:i/>
          <w:sz w:val="24"/>
          <w:szCs w:val="24"/>
        </w:rPr>
        <w:t xml:space="preserve">Merve Korkmaz, Eyyüp Güzel </w:t>
      </w:r>
    </w:p>
    <w:p w14:paraId="6576EB75" w14:textId="77777777" w:rsidR="004D283E" w:rsidRDefault="00202D17">
      <w:pPr>
        <w:widowControl/>
        <w:ind w:left="284"/>
        <w:rPr>
          <w:rFonts w:ascii="Times New Roman" w:hAnsi="Times New Roman"/>
          <w:sz w:val="24"/>
          <w:szCs w:val="24"/>
        </w:rPr>
      </w:pPr>
      <w:r>
        <w:rPr>
          <w:rFonts w:ascii="Times New Roman" w:hAnsi="Times New Roman"/>
          <w:sz w:val="24"/>
          <w:szCs w:val="24"/>
        </w:rPr>
        <w:t xml:space="preserve">       Fen Bilimleri Enstitüsü</w:t>
      </w:r>
    </w:p>
    <w:p w14:paraId="1E33D1AE" w14:textId="77777777" w:rsidR="004D283E" w:rsidRDefault="00202D17">
      <w:pPr>
        <w:widowControl/>
        <w:ind w:left="284"/>
        <w:rPr>
          <w:rFonts w:ascii="Times New Roman" w:hAnsi="Times New Roman"/>
          <w:sz w:val="24"/>
          <w:szCs w:val="24"/>
        </w:rPr>
      </w:pPr>
      <w:r>
        <w:rPr>
          <w:rFonts w:ascii="Times New Roman" w:hAnsi="Times New Roman"/>
          <w:sz w:val="24"/>
          <w:szCs w:val="24"/>
        </w:rPr>
        <w:t xml:space="preserve">Bilgisayar </w:t>
      </w:r>
      <w:r>
        <w:rPr>
          <w:rFonts w:ascii="Times New Roman" w:eastAsia="Times New Roman" w:hAnsi="Times New Roman" w:cs="Times New Roman"/>
          <w:color w:val="000000"/>
          <w:sz w:val="24"/>
          <w:szCs w:val="24"/>
        </w:rPr>
        <w:t xml:space="preserve">Mühendisliği </w:t>
      </w:r>
      <w:r>
        <w:rPr>
          <w:rFonts w:ascii="Times New Roman" w:hAnsi="Times New Roman"/>
          <w:sz w:val="24"/>
          <w:szCs w:val="24"/>
        </w:rPr>
        <w:t>Programı</w:t>
      </w:r>
    </w:p>
    <w:p w14:paraId="44FFC273" w14:textId="77777777" w:rsidR="004D283E" w:rsidRDefault="00202D17">
      <w:pPr>
        <w:widowControl/>
        <w:ind w:firstLine="720"/>
        <w:jc w:val="left"/>
        <w:rPr>
          <w:rFonts w:ascii="Times New Roman" w:hAnsi="Times New Roman"/>
          <w:sz w:val="24"/>
          <w:szCs w:val="24"/>
        </w:rPr>
      </w:pPr>
      <w:r>
        <w:rPr>
          <w:rFonts w:ascii="Times New Roman" w:hAnsi="Times New Roman"/>
          <w:sz w:val="24"/>
          <w:szCs w:val="24"/>
        </w:rPr>
        <w:t>Kocaeli Üniversitesi</w:t>
      </w:r>
    </w:p>
    <w:p w14:paraId="22D37F22" w14:textId="77777777" w:rsidR="004D283E" w:rsidRDefault="00202D17">
      <w:pPr>
        <w:widowControl/>
        <w:jc w:val="left"/>
        <w:rPr>
          <w:rFonts w:ascii="Times New Roman" w:hAnsi="Times New Roman"/>
          <w:sz w:val="22"/>
          <w:szCs w:val="22"/>
        </w:rPr>
      </w:pPr>
      <w:r>
        <w:rPr>
          <w:rFonts w:ascii="Times New Roman" w:eastAsia="Times New Roman" w:hAnsi="Times New Roman" w:cs="Times New Roman"/>
          <w:color w:val="000000"/>
          <w:sz w:val="22"/>
          <w:szCs w:val="22"/>
        </w:rPr>
        <w:t>{</w:t>
      </w:r>
      <w:r>
        <w:rPr>
          <w:rFonts w:ascii="Times New Roman" w:hAnsi="Times New Roman"/>
          <w:sz w:val="22"/>
          <w:szCs w:val="22"/>
        </w:rPr>
        <w:t>mrvekrkmz00, eyyupguzel47@gmail.com}</w:t>
      </w:r>
    </w:p>
    <w:p w14:paraId="26C10E86" w14:textId="77777777" w:rsidR="004D283E" w:rsidRDefault="004D283E">
      <w:pPr>
        <w:widowControl/>
        <w:jc w:val="center"/>
        <w:rPr>
          <w:rFonts w:ascii="Times New Roman" w:eastAsia="Times New Roman" w:hAnsi="Times New Roman" w:cs="Times New Roman"/>
          <w:color w:val="000000"/>
          <w:sz w:val="18"/>
          <w:szCs w:val="18"/>
        </w:rPr>
      </w:pPr>
    </w:p>
    <w:p w14:paraId="5756F5FB" w14:textId="77777777" w:rsidR="004D283E" w:rsidRDefault="00202D17">
      <w:pPr>
        <w:widowControl/>
        <w:spacing w:before="220" w:after="220"/>
        <w:jc w:val="left"/>
        <w:rPr>
          <w:i/>
          <w:sz w:val="24"/>
          <w:szCs w:val="24"/>
        </w:rPr>
      </w:pPr>
      <w:r>
        <w:rPr>
          <w:i/>
          <w:sz w:val="24"/>
          <w:szCs w:val="24"/>
        </w:rPr>
        <w:tab/>
      </w:r>
      <w:r>
        <w:rPr>
          <w:i/>
          <w:sz w:val="24"/>
          <w:szCs w:val="24"/>
        </w:rPr>
        <w:tab/>
        <w:t xml:space="preserve"> </w:t>
      </w:r>
      <w:r>
        <w:rPr>
          <w:rFonts w:ascii="Times New Roman" w:hAnsi="Times New Roman"/>
          <w:i/>
          <w:sz w:val="24"/>
          <w:szCs w:val="24"/>
        </w:rPr>
        <w:t>Gülüzar Durmaz</w:t>
      </w:r>
    </w:p>
    <w:p w14:paraId="3E278D14" w14:textId="77777777" w:rsidR="004D283E" w:rsidRDefault="00202D17">
      <w:pPr>
        <w:widowControl/>
        <w:ind w:left="720"/>
        <w:rPr>
          <w:rFonts w:ascii="Times New Roman" w:hAnsi="Times New Roman"/>
          <w:sz w:val="24"/>
          <w:szCs w:val="24"/>
        </w:rPr>
      </w:pPr>
      <w:r>
        <w:rPr>
          <w:rFonts w:ascii="Times New Roman" w:hAnsi="Times New Roman"/>
          <w:sz w:val="24"/>
          <w:szCs w:val="24"/>
        </w:rPr>
        <w:t xml:space="preserve">           Fen Bilimleri Enstitüsü</w:t>
      </w:r>
    </w:p>
    <w:p w14:paraId="0E5C0B84" w14:textId="77777777" w:rsidR="004D283E" w:rsidRDefault="00202D17">
      <w:pPr>
        <w:widowControl/>
        <w:ind w:left="284"/>
        <w:rPr>
          <w:rFonts w:ascii="Times New Roman" w:hAnsi="Times New Roman"/>
          <w:sz w:val="24"/>
          <w:szCs w:val="24"/>
        </w:rPr>
      </w:pPr>
      <w:r>
        <w:rPr>
          <w:rFonts w:ascii="Times New Roman" w:hAnsi="Times New Roman"/>
          <w:sz w:val="24"/>
          <w:szCs w:val="24"/>
        </w:rPr>
        <w:t xml:space="preserve">Havacılık Bilimi ve </w:t>
      </w:r>
      <w:r>
        <w:rPr>
          <w:rFonts w:ascii="Times New Roman" w:hAnsi="Times New Roman"/>
          <w:sz w:val="24"/>
          <w:szCs w:val="24"/>
        </w:rPr>
        <w:t>Teknolojileri Programı</w:t>
      </w:r>
    </w:p>
    <w:p w14:paraId="7C3272DC" w14:textId="77777777" w:rsidR="004D283E" w:rsidRDefault="00202D17">
      <w:pPr>
        <w:widowControl/>
        <w:ind w:left="1004"/>
        <w:rPr>
          <w:rFonts w:ascii="Times New Roman" w:hAnsi="Times New Roman"/>
          <w:sz w:val="24"/>
          <w:szCs w:val="24"/>
        </w:rPr>
      </w:pPr>
      <w:r>
        <w:rPr>
          <w:rFonts w:ascii="Times New Roman" w:hAnsi="Times New Roman"/>
          <w:sz w:val="24"/>
          <w:szCs w:val="24"/>
        </w:rPr>
        <w:t xml:space="preserve">      Kocaeli Üniversitesi</w:t>
      </w:r>
    </w:p>
    <w:p w14:paraId="366D4CB2" w14:textId="77777777" w:rsidR="004D283E" w:rsidRDefault="00202D17">
      <w:pPr>
        <w:widowControl/>
        <w:ind w:left="1004"/>
        <w:rPr>
          <w:sz w:val="18"/>
          <w:szCs w:val="18"/>
        </w:rPr>
      </w:pPr>
      <w:r>
        <w:rPr>
          <w:rFonts w:ascii="Times New Roman" w:hAnsi="Times New Roman"/>
          <w:sz w:val="22"/>
          <w:szCs w:val="22"/>
        </w:rPr>
        <w:t>{gulizar.durmaz@gmail.com}</w:t>
      </w:r>
    </w:p>
    <w:p w14:paraId="1A241C5D" w14:textId="77777777" w:rsidR="004D283E" w:rsidRDefault="004D283E">
      <w:pPr>
        <w:sectPr w:rsidR="004D283E">
          <w:type w:val="continuous"/>
          <w:pgSz w:w="11906" w:h="16838"/>
          <w:pgMar w:top="1588" w:right="1134" w:bottom="1871" w:left="1134" w:header="0" w:footer="0" w:gutter="0"/>
          <w:cols w:num="2" w:space="708"/>
          <w:formProt w:val="0"/>
          <w:docGrid w:linePitch="100" w:charSpace="8192"/>
        </w:sectPr>
      </w:pPr>
    </w:p>
    <w:p w14:paraId="7660CB23" w14:textId="77777777" w:rsidR="004D283E" w:rsidRDefault="004D283E">
      <w:pPr>
        <w:widowControl/>
        <w:jc w:val="center"/>
        <w:rPr>
          <w:rFonts w:ascii="Times New Roman" w:eastAsia="Times New Roman" w:hAnsi="Times New Roman" w:cs="Times New Roman"/>
          <w:color w:val="000000"/>
          <w:sz w:val="18"/>
          <w:szCs w:val="18"/>
        </w:rPr>
      </w:pPr>
    </w:p>
    <w:p w14:paraId="7A5DF61F" w14:textId="77777777" w:rsidR="004D283E" w:rsidRDefault="004D283E">
      <w:pPr>
        <w:sectPr w:rsidR="004D283E">
          <w:type w:val="continuous"/>
          <w:pgSz w:w="11906" w:h="16838"/>
          <w:pgMar w:top="1588" w:right="1134" w:bottom="1871" w:left="1134" w:header="0" w:footer="0" w:gutter="0"/>
          <w:cols w:space="708"/>
          <w:formProt w:val="0"/>
          <w:docGrid w:linePitch="100" w:charSpace="8192"/>
        </w:sectPr>
      </w:pPr>
    </w:p>
    <w:p w14:paraId="01B7FF92" w14:textId="77777777" w:rsidR="004D283E" w:rsidRDefault="00202D17">
      <w:pPr>
        <w:widowControl/>
        <w:spacing w:before="80" w:after="120"/>
        <w:ind w:right="45"/>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ÖZETÇE</w:t>
      </w:r>
    </w:p>
    <w:p w14:paraId="0AD444B5" w14:textId="77777777" w:rsidR="004D283E" w:rsidRDefault="00202D17">
      <w:pPr>
        <w:keepNext/>
        <w:widowControl/>
        <w:rPr>
          <w:rFonts w:ascii="Times New Roman" w:hAnsi="Times New Roman"/>
          <w:i/>
          <w:sz w:val="18"/>
          <w:szCs w:val="18"/>
        </w:rPr>
      </w:pPr>
      <w:r>
        <w:rPr>
          <w:rFonts w:ascii="Times New Roman" w:hAnsi="Times New Roman"/>
          <w:i/>
          <w:sz w:val="18"/>
          <w:szCs w:val="18"/>
        </w:rPr>
        <w:t>Derin bir evrişimli sinir ağını sıfırdan eğitmek, büyük miktarda veri ve önemli ölçüde işlem gücü gerektirir. Bununla</w:t>
      </w:r>
      <w:r>
        <w:rPr>
          <w:rFonts w:ascii="Times New Roman" w:hAnsi="Times New Roman"/>
          <w:i/>
          <w:sz w:val="18"/>
          <w:szCs w:val="18"/>
        </w:rPr>
        <w:t xml:space="preserve"> birlikte, tıp alanında büyük miktarda veri toplamak maliyetli ve zordur, ancak bu, önceden eğitilmiş sinir ağlarını yansıtma, döndürme ve ince ayar gibi bazı akıllı numaralarla çözülebilir. Bu yazıda, IDC sınıflandırmasını yapabilmek amacıyla AlexNet, VGG</w:t>
      </w:r>
      <w:r>
        <w:rPr>
          <w:rFonts w:ascii="Times New Roman" w:hAnsi="Times New Roman"/>
          <w:i/>
          <w:sz w:val="18"/>
          <w:szCs w:val="18"/>
        </w:rPr>
        <w:t xml:space="preserve">16, Resnet50 sinir ağı modelleri eğitilmiş ve sonuçları kıyaslanmıştır. Deneysel sonuçlar, modellerimizin doğrulama setinde sırasıyla epoch üç(3) ile %85,52 %79,40 %81,28 ve ek olarak 0.01 öğrenme oranı ile çalıştırdığımız Alexnet modelinde %50,29 ; epoch </w:t>
      </w:r>
      <w:r>
        <w:rPr>
          <w:rFonts w:ascii="Times New Roman" w:hAnsi="Times New Roman"/>
          <w:i/>
          <w:sz w:val="18"/>
          <w:szCs w:val="18"/>
        </w:rPr>
        <w:t>altı(6)  ile %84,98  %81,13  %83,47  doğruluk elde ettiğini göstermektedir.</w:t>
      </w:r>
    </w:p>
    <w:p w14:paraId="0C5C7DDF" w14:textId="77777777" w:rsidR="004D283E" w:rsidRDefault="004D283E">
      <w:pPr>
        <w:keepNext/>
        <w:widowControl/>
        <w:rPr>
          <w:i/>
          <w:sz w:val="18"/>
          <w:szCs w:val="18"/>
        </w:rPr>
      </w:pPr>
    </w:p>
    <w:p w14:paraId="53557B44" w14:textId="77777777" w:rsidR="004D283E" w:rsidRDefault="004D283E">
      <w:pPr>
        <w:keepNext/>
        <w:widowControl/>
        <w:rPr>
          <w:i/>
          <w:sz w:val="18"/>
          <w:szCs w:val="18"/>
        </w:rPr>
      </w:pPr>
    </w:p>
    <w:p w14:paraId="1166B12E" w14:textId="77777777" w:rsidR="004D283E" w:rsidRDefault="004D283E">
      <w:pPr>
        <w:keepNext/>
        <w:widowControl/>
        <w:rPr>
          <w:rFonts w:ascii="Times New Roman" w:eastAsia="Times New Roman" w:hAnsi="Times New Roman" w:cs="Times New Roman"/>
          <w:i/>
          <w:color w:val="000000"/>
          <w:sz w:val="18"/>
          <w:szCs w:val="18"/>
        </w:rPr>
      </w:pPr>
    </w:p>
    <w:p w14:paraId="2BA7FD9D" w14:textId="77777777" w:rsidR="004D283E" w:rsidRDefault="00202D17">
      <w:pPr>
        <w:widowControl/>
        <w:spacing w:before="80" w:after="120"/>
        <w:ind w:right="45"/>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ABSTRACT</w:t>
      </w:r>
    </w:p>
    <w:p w14:paraId="66B949F2" w14:textId="77777777" w:rsidR="004D283E" w:rsidRDefault="00202D17">
      <w:pPr>
        <w:widowControl/>
        <w:spacing w:before="80" w:after="120"/>
        <w:ind w:right="45"/>
        <w:rPr>
          <w:i/>
          <w:sz w:val="18"/>
          <w:szCs w:val="18"/>
        </w:rPr>
      </w:pPr>
      <w:r>
        <w:rPr>
          <w:rFonts w:ascii="Times New Roman" w:hAnsi="Times New Roman"/>
          <w:i/>
          <w:sz w:val="18"/>
          <w:szCs w:val="18"/>
        </w:rPr>
        <w:t xml:space="preserve">Training a deep convolutional neural network from scratch requires large amounts of data and significant computational power. However, collecting large amounts of </w:t>
      </w:r>
      <w:r>
        <w:rPr>
          <w:rFonts w:ascii="Times New Roman" w:hAnsi="Times New Roman"/>
          <w:i/>
          <w:sz w:val="18"/>
          <w:szCs w:val="18"/>
        </w:rPr>
        <w:t>data in the medical field is costly and difficult, but this can be solved with some clever tricks such as mirroring, rotating and fine-tuning pre-trained neural networks. In this article, AlexNet, VGG16, Resnet50 neural network models were trained and thei</w:t>
      </w:r>
      <w:r>
        <w:rPr>
          <w:rFonts w:ascii="Times New Roman" w:hAnsi="Times New Roman"/>
          <w:i/>
          <w:sz w:val="18"/>
          <w:szCs w:val="18"/>
        </w:rPr>
        <w:t>r results were compared in order to make the IDC classification. Experimental results show that in the validation set of our models, the accuracy values  with epoch three(3) respectively are  85.52%  79.40%  81.28%, and in addition, in the Alexnet model we</w:t>
      </w:r>
      <w:r>
        <w:rPr>
          <w:rFonts w:ascii="Times New Roman" w:hAnsi="Times New Roman"/>
          <w:i/>
          <w:sz w:val="18"/>
          <w:szCs w:val="18"/>
        </w:rPr>
        <w:t xml:space="preserve"> run with a learning rate of 0.01, the accuracy came out  50.29%; It shows that 84.98% 81.13% 83.47% accuracy is achieved with epoch six (6).</w:t>
      </w:r>
    </w:p>
    <w:p w14:paraId="6D56C7EA" w14:textId="5FF62A5C" w:rsidR="004D283E" w:rsidRDefault="004D283E">
      <w:pPr>
        <w:widowControl/>
        <w:spacing w:before="80" w:after="120"/>
        <w:ind w:right="45"/>
        <w:rPr>
          <w:i/>
          <w:sz w:val="18"/>
          <w:szCs w:val="18"/>
        </w:rPr>
      </w:pPr>
    </w:p>
    <w:p w14:paraId="01C3F227" w14:textId="552D76C4" w:rsidR="00845894" w:rsidRDefault="00845894">
      <w:pPr>
        <w:widowControl/>
        <w:spacing w:before="80" w:after="120"/>
        <w:ind w:right="45"/>
        <w:rPr>
          <w:i/>
          <w:sz w:val="18"/>
          <w:szCs w:val="18"/>
        </w:rPr>
      </w:pPr>
    </w:p>
    <w:p w14:paraId="4C322AAD" w14:textId="3B9C07CA" w:rsidR="00845894" w:rsidRDefault="00845894">
      <w:pPr>
        <w:widowControl/>
        <w:spacing w:before="80" w:after="120"/>
        <w:ind w:right="45"/>
        <w:rPr>
          <w:i/>
          <w:sz w:val="18"/>
          <w:szCs w:val="18"/>
        </w:rPr>
      </w:pPr>
    </w:p>
    <w:p w14:paraId="6BE39B29" w14:textId="15C45860" w:rsidR="00845894" w:rsidRDefault="00845894">
      <w:pPr>
        <w:widowControl/>
        <w:spacing w:before="80" w:after="120"/>
        <w:ind w:right="45"/>
        <w:rPr>
          <w:i/>
          <w:sz w:val="18"/>
          <w:szCs w:val="18"/>
        </w:rPr>
      </w:pPr>
    </w:p>
    <w:p w14:paraId="287F24AE" w14:textId="30AEFDD4" w:rsidR="00845894" w:rsidRDefault="00845894">
      <w:pPr>
        <w:widowControl/>
        <w:spacing w:before="80" w:after="120"/>
        <w:ind w:right="45"/>
        <w:rPr>
          <w:i/>
          <w:sz w:val="18"/>
          <w:szCs w:val="18"/>
        </w:rPr>
      </w:pPr>
    </w:p>
    <w:p w14:paraId="444C86F5" w14:textId="77777777" w:rsidR="00845894" w:rsidRDefault="00845894">
      <w:pPr>
        <w:widowControl/>
        <w:spacing w:before="80" w:after="120"/>
        <w:ind w:right="45"/>
        <w:rPr>
          <w:i/>
          <w:sz w:val="18"/>
          <w:szCs w:val="18"/>
        </w:rPr>
      </w:pPr>
    </w:p>
    <w:p w14:paraId="354057A4" w14:textId="77777777" w:rsidR="004D283E" w:rsidRDefault="00202D17">
      <w:pPr>
        <w:keepNext/>
        <w:widowControl/>
        <w:numPr>
          <w:ilvl w:val="0"/>
          <w:numId w:val="2"/>
        </w:numPr>
        <w:spacing w:before="180" w:after="120"/>
        <w:jc w:val="center"/>
        <w:rPr>
          <w:b/>
        </w:rPr>
      </w:pPr>
      <w:r>
        <w:rPr>
          <w:rFonts w:ascii="Times New Roman" w:eastAsia="Times New Roman" w:hAnsi="Times New Roman" w:cs="Times New Roman"/>
          <w:b/>
          <w:color w:val="000000"/>
        </w:rPr>
        <w:t>GİRİŞ</w:t>
      </w:r>
    </w:p>
    <w:p w14:paraId="006EFD55" w14:textId="77777777" w:rsidR="004D283E" w:rsidRDefault="00202D17">
      <w:pPr>
        <w:keepNext/>
        <w:rPr>
          <w:rFonts w:ascii="Times New Roman" w:hAnsi="Times New Roman"/>
          <w:sz w:val="18"/>
          <w:szCs w:val="18"/>
        </w:rPr>
      </w:pPr>
      <w:r>
        <w:rPr>
          <w:rFonts w:ascii="Times New Roman" w:hAnsi="Times New Roman"/>
          <w:sz w:val="18"/>
          <w:szCs w:val="18"/>
        </w:rPr>
        <w:t xml:space="preserve">Meme kanseri, 20-59 yaş arası kadınlarda en sık görülen kanser türü ve ölüm nedenidir . Genel olarak </w:t>
      </w:r>
      <w:r>
        <w:rPr>
          <w:rFonts w:ascii="Times New Roman" w:hAnsi="Times New Roman"/>
          <w:sz w:val="18"/>
          <w:szCs w:val="18"/>
        </w:rPr>
        <w:t>meme kanseri tek bir hastalık olarak kabul edilir, ancak birçok farklı türü vardır. Karsinom olmayan ve karsinom tipi kanserler vardır. Şekil 1, karsinom olmayan (normal ve iyi huylu) ve karsinomanın (InSitu ve invaziv) meme dokusunun mikroskobik görüntüle</w:t>
      </w:r>
      <w:r>
        <w:rPr>
          <w:rFonts w:ascii="Times New Roman" w:hAnsi="Times New Roman"/>
          <w:sz w:val="18"/>
          <w:szCs w:val="18"/>
        </w:rPr>
        <w:t>rini göstermektedir. Karsinom olmayan sınıf, normal ve iyi huylu olarak ikiye ayrılır. İyi huylu karsinom, normal meme dokusunun yapısında kanserde ilerleme olarak adlandırılamayacak küçük değişiklikleri temsil eder. Karsinom sınıfı ayrıca InSitu ve invazi</w:t>
      </w:r>
      <w:r>
        <w:rPr>
          <w:rFonts w:ascii="Times New Roman" w:hAnsi="Times New Roman"/>
          <w:sz w:val="18"/>
          <w:szCs w:val="18"/>
        </w:rPr>
        <w:t>v duktal karsinoma (IDC) olmak üzere iki sınıfa ayrılır. InSitu ayrıca invaziv olmayan karsinom veya Duktal karsinoma InSitu (DCIS) olarak da adlandırılır. InSitu tipinde, süt kanallarında bulunan anormal doku, yakındaki meme dokularına daha fazla yayılmam</w:t>
      </w:r>
      <w:r>
        <w:rPr>
          <w:rFonts w:ascii="Times New Roman" w:hAnsi="Times New Roman"/>
          <w:sz w:val="18"/>
          <w:szCs w:val="18"/>
        </w:rPr>
        <w:t>ıştır. Tedavi edilmezse karsinom kanseri hücrelerinin orijinal bölgeden lenf düğümleri gibi diğer düğümlere veya diğer vücut bölümlerine ilerlediği invaziv tipe dönüşür. Bu nedenle invaziv karsinomun tedavisi çok zordur.</w:t>
      </w:r>
    </w:p>
    <w:p w14:paraId="3CF955AF" w14:textId="77777777" w:rsidR="004D283E" w:rsidRDefault="004D283E">
      <w:pPr>
        <w:keepNext/>
        <w:rPr>
          <w:i/>
          <w:sz w:val="18"/>
          <w:szCs w:val="18"/>
        </w:rPr>
      </w:pPr>
    </w:p>
    <w:p w14:paraId="4458F012" w14:textId="77777777" w:rsidR="004D283E" w:rsidRDefault="00202D17">
      <w:pPr>
        <w:keepNext/>
      </w:pPr>
      <w:r>
        <w:rPr>
          <w:noProof/>
        </w:rPr>
        <w:drawing>
          <wp:inline distT="0" distB="0" distL="0" distR="0" wp14:anchorId="05EB7F7A" wp14:editId="36862038">
            <wp:extent cx="2875915" cy="749935"/>
            <wp:effectExtent l="0" t="0" r="0" b="0"/>
            <wp:docPr id="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9.png"/>
                    <pic:cNvPicPr>
                      <a:picLocks noChangeAspect="1" noChangeArrowheads="1"/>
                    </pic:cNvPicPr>
                  </pic:nvPicPr>
                  <pic:blipFill>
                    <a:blip r:embed="rId8"/>
                    <a:stretch>
                      <a:fillRect/>
                    </a:stretch>
                  </pic:blipFill>
                  <pic:spPr bwMode="auto">
                    <a:xfrm>
                      <a:off x="0" y="0"/>
                      <a:ext cx="2875915" cy="749935"/>
                    </a:xfrm>
                    <a:prstGeom prst="rect">
                      <a:avLst/>
                    </a:prstGeom>
                  </pic:spPr>
                </pic:pic>
              </a:graphicData>
            </a:graphic>
          </wp:inline>
        </w:drawing>
      </w:r>
    </w:p>
    <w:p w14:paraId="22FEAB26" w14:textId="77777777" w:rsidR="004D283E" w:rsidRDefault="00202D17">
      <w:pPr>
        <w:keepNext/>
        <w:rPr>
          <w:rFonts w:ascii="Times New Roman" w:hAnsi="Times New Roman"/>
          <w:i/>
          <w:sz w:val="18"/>
          <w:szCs w:val="18"/>
        </w:rPr>
      </w:pPr>
      <w:r>
        <w:rPr>
          <w:rFonts w:ascii="Times New Roman" w:hAnsi="Times New Roman"/>
          <w:i/>
          <w:sz w:val="18"/>
          <w:szCs w:val="18"/>
        </w:rPr>
        <w:t xml:space="preserve">Şekil 1: </w:t>
      </w:r>
      <w:r>
        <w:rPr>
          <w:rFonts w:ascii="Times New Roman" w:hAnsi="Times New Roman"/>
          <w:sz w:val="18"/>
          <w:szCs w:val="18"/>
        </w:rPr>
        <w:t>Meme dokularının mikros</w:t>
      </w:r>
      <w:r>
        <w:rPr>
          <w:rFonts w:ascii="Times New Roman" w:hAnsi="Times New Roman"/>
          <w:sz w:val="18"/>
          <w:szCs w:val="18"/>
        </w:rPr>
        <w:t xml:space="preserve">kobik görüntüleri. (a) ve (b) sırasıyla karsinom olmayan (Normal ve İyi huylu) ve (c) ve (d) karsinom dokular (InSitu ve IDC) </w:t>
      </w:r>
      <w:r>
        <w:rPr>
          <w:rFonts w:ascii="Times New Roman" w:hAnsi="Times New Roman"/>
          <w:sz w:val="18"/>
          <w:szCs w:val="18"/>
        </w:rPr>
        <w:t>[1]</w:t>
      </w:r>
      <w:r>
        <w:rPr>
          <w:rFonts w:ascii="Times New Roman" w:hAnsi="Times New Roman"/>
          <w:sz w:val="18"/>
          <w:szCs w:val="18"/>
        </w:rPr>
        <w:t>⁠</w:t>
      </w:r>
    </w:p>
    <w:p w14:paraId="1EF884A8" w14:textId="77777777" w:rsidR="004D283E" w:rsidRDefault="004D283E">
      <w:pPr>
        <w:keepNext/>
        <w:rPr>
          <w:i/>
          <w:sz w:val="18"/>
          <w:szCs w:val="18"/>
        </w:rPr>
      </w:pPr>
    </w:p>
    <w:p w14:paraId="3F05EF2F" w14:textId="014661ED" w:rsidR="004D283E" w:rsidRDefault="00202D17">
      <w:pPr>
        <w:keepNext/>
        <w:widowControl/>
        <w:rPr>
          <w:rFonts w:ascii="Times New Roman" w:hAnsi="Times New Roman"/>
          <w:sz w:val="18"/>
          <w:szCs w:val="18"/>
        </w:rPr>
      </w:pPr>
      <w:r>
        <w:rPr>
          <w:rFonts w:ascii="Times New Roman" w:hAnsi="Times New Roman"/>
          <w:sz w:val="18"/>
          <w:szCs w:val="18"/>
        </w:rPr>
        <w:t>İlk meme kanseri tespiti, palpasyon, mamografi veya ultrason görüntüleme ile gerçekleştirilir. Bu süreçler kötü huylu dokunu</w:t>
      </w:r>
      <w:r>
        <w:rPr>
          <w:rFonts w:ascii="Times New Roman" w:hAnsi="Times New Roman"/>
          <w:sz w:val="18"/>
          <w:szCs w:val="18"/>
        </w:rPr>
        <w:t>n büyümesini gösteriyorsa, meme dokusu biyopsisi ile ileri tanı yapılır.</w:t>
      </w:r>
    </w:p>
    <w:p w14:paraId="7E63777E" w14:textId="77777777" w:rsidR="00845894" w:rsidRDefault="00845894">
      <w:pPr>
        <w:keepNext/>
        <w:widowControl/>
        <w:rPr>
          <w:sz w:val="18"/>
          <w:szCs w:val="18"/>
        </w:rPr>
      </w:pPr>
    </w:p>
    <w:p w14:paraId="1035A206" w14:textId="4A6ACDBC" w:rsidR="004D283E" w:rsidRDefault="00202D17">
      <w:pPr>
        <w:keepNext/>
        <w:widowControl/>
        <w:rPr>
          <w:rFonts w:ascii="Times New Roman" w:hAnsi="Times New Roman"/>
          <w:sz w:val="18"/>
          <w:szCs w:val="18"/>
        </w:rPr>
      </w:pPr>
      <w:r>
        <w:rPr>
          <w:rFonts w:ascii="Times New Roman" w:hAnsi="Times New Roman"/>
          <w:sz w:val="18"/>
          <w:szCs w:val="18"/>
        </w:rPr>
        <w:t>Meme dokusu biyopsileri, patologların, dokuların mikroskobik yapısını histolojik olarak incelemesine olanak tanır; bu da onların karsinom olmayan, InSitu karsinom veya invaziv duktal</w:t>
      </w:r>
      <w:r>
        <w:rPr>
          <w:rFonts w:ascii="Times New Roman" w:hAnsi="Times New Roman"/>
          <w:sz w:val="18"/>
          <w:szCs w:val="18"/>
        </w:rPr>
        <w:t xml:space="preserve"> karsinom türleri arasında ayrım yapmalarını sağlar. Biyopsi sırasında bu meme dokularında inceleme öncesi hematoksilen ve Eozin (H&amp;E) boyaması yapılır. Bir sonraki adımda, patologlar (H&amp;E) lekeli meme dokularını manuel olarak inceler; bu da onu yanıltıcı </w:t>
      </w:r>
      <w:r>
        <w:rPr>
          <w:rFonts w:ascii="Times New Roman" w:hAnsi="Times New Roman"/>
          <w:sz w:val="18"/>
          <w:szCs w:val="18"/>
        </w:rPr>
        <w:t xml:space="preserve">ve zaman alıcı bir süreç haline getirir. Ayrıca, patologlar sıklıkla nihai tanı konusunda anlaşamazlar. Bunun nedeni, InSitu ve invaziv olduğu kadar </w:t>
      </w:r>
      <w:r>
        <w:rPr>
          <w:rFonts w:ascii="Times New Roman" w:hAnsi="Times New Roman"/>
          <w:sz w:val="18"/>
          <w:szCs w:val="18"/>
        </w:rPr>
        <w:lastRenderedPageBreak/>
        <w:t>normal ve iyi huylunun da aynı tip özellikleri paylaşmasıdır. Tanılama sistemi otomatikleştirilerek yukarıd</w:t>
      </w:r>
      <w:r>
        <w:rPr>
          <w:rFonts w:ascii="Times New Roman" w:hAnsi="Times New Roman"/>
          <w:sz w:val="18"/>
          <w:szCs w:val="18"/>
        </w:rPr>
        <w:t>a belirtilen dezavantajların üstesinden gelinir. Otomatik teşhis sistemleri sağlamdır ve zaman açısından verimlidir ve bu nedenle patologlar arasında anlaşmazlık olduğunda oldukça faydalıdır.</w:t>
      </w:r>
    </w:p>
    <w:p w14:paraId="74957A52" w14:textId="77777777" w:rsidR="004D283E" w:rsidRDefault="004D283E">
      <w:pPr>
        <w:keepNext/>
        <w:rPr>
          <w:i/>
          <w:color w:val="FF0000"/>
          <w:sz w:val="18"/>
          <w:szCs w:val="18"/>
        </w:rPr>
      </w:pPr>
    </w:p>
    <w:p w14:paraId="25829A32" w14:textId="77777777" w:rsidR="004D283E" w:rsidRDefault="004D283E">
      <w:pPr>
        <w:keepNext/>
        <w:rPr>
          <w:i/>
          <w:sz w:val="18"/>
          <w:szCs w:val="18"/>
        </w:rPr>
      </w:pPr>
    </w:p>
    <w:p w14:paraId="1E623420" w14:textId="77777777" w:rsidR="004D283E" w:rsidRDefault="00202D17">
      <w:pPr>
        <w:keepNext/>
        <w:widowControl/>
        <w:numPr>
          <w:ilvl w:val="0"/>
          <w:numId w:val="2"/>
        </w:numPr>
        <w:spacing w:before="180" w:after="12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VERİ HAZIRLAMA</w:t>
      </w:r>
    </w:p>
    <w:p w14:paraId="38767FCD" w14:textId="77777777" w:rsidR="004D283E" w:rsidRDefault="004D283E">
      <w:pPr>
        <w:keepNext/>
        <w:widowControl/>
        <w:rPr>
          <w:rFonts w:ascii="Times New Roman" w:eastAsia="Times New Roman" w:hAnsi="Times New Roman" w:cs="Times New Roman"/>
          <w:color w:val="000000"/>
          <w:sz w:val="18"/>
          <w:szCs w:val="18"/>
        </w:rPr>
      </w:pPr>
    </w:p>
    <w:p w14:paraId="35119C96" w14:textId="77777777" w:rsidR="004D283E" w:rsidRDefault="00202D17">
      <w:pPr>
        <w:keepNext/>
        <w:widowControl/>
        <w:rPr>
          <w:rFonts w:ascii="Times New Roman" w:hAnsi="Times New Roman"/>
        </w:rPr>
      </w:pPr>
      <w:r>
        <w:rPr>
          <w:rFonts w:ascii="Times New Roman" w:hAnsi="Times New Roman"/>
          <w:i/>
          <w:sz w:val="18"/>
          <w:szCs w:val="18"/>
        </w:rPr>
        <w:t>Kaggle</w:t>
      </w:r>
      <w:r>
        <w:rPr>
          <w:rFonts w:ascii="Times New Roman" w:hAnsi="Times New Roman"/>
          <w:sz w:val="18"/>
          <w:szCs w:val="18"/>
        </w:rPr>
        <w:t xml:space="preserve"> </w:t>
      </w:r>
      <w:r>
        <w:rPr>
          <w:rFonts w:ascii="Times New Roman" w:hAnsi="Times New Roman"/>
          <w:i/>
          <w:sz w:val="18"/>
          <w:szCs w:val="18"/>
        </w:rPr>
        <w:t>platformu</w:t>
      </w:r>
      <w:r>
        <w:rPr>
          <w:rFonts w:ascii="Times New Roman" w:hAnsi="Times New Roman"/>
          <w:sz w:val="18"/>
          <w:szCs w:val="18"/>
        </w:rPr>
        <w:t xml:space="preserve"> üzerinden </w:t>
      </w:r>
      <w:r>
        <w:rPr>
          <w:rFonts w:ascii="Times New Roman" w:eastAsia="Times New Roman" w:hAnsi="Times New Roman" w:cs="Times New Roman"/>
          <w:color w:val="000000"/>
          <w:sz w:val="18"/>
          <w:szCs w:val="18"/>
        </w:rPr>
        <w:t>3</w:t>
      </w:r>
      <w:r>
        <w:rPr>
          <w:rFonts w:ascii="Times New Roman" w:hAnsi="Times New Roman"/>
          <w:sz w:val="18"/>
          <w:szCs w:val="18"/>
        </w:rPr>
        <w:t xml:space="preserve"> Gigabyte(GB)</w:t>
      </w:r>
      <w:r>
        <w:rPr>
          <w:rFonts w:ascii="Times New Roman" w:eastAsia="Times New Roman" w:hAnsi="Times New Roman" w:cs="Times New Roman"/>
          <w:color w:val="000000"/>
          <w:sz w:val="18"/>
          <w:szCs w:val="18"/>
        </w:rPr>
        <w:t xml:space="preserve"> boyutundaki görsel veriler </w:t>
      </w:r>
      <w:r>
        <w:rPr>
          <w:rFonts w:ascii="Times New Roman" w:eastAsia="Times New Roman" w:hAnsi="Times New Roman" w:cs="Times New Roman"/>
          <w:i/>
          <w:color w:val="000000"/>
          <w:sz w:val="18"/>
          <w:szCs w:val="18"/>
        </w:rPr>
        <w:t>Colab</w:t>
      </w:r>
      <w:r>
        <w:rPr>
          <w:rFonts w:ascii="Times New Roman" w:eastAsia="Times New Roman" w:hAnsi="Times New Roman" w:cs="Times New Roman"/>
          <w:color w:val="000000"/>
          <w:sz w:val="18"/>
          <w:szCs w:val="18"/>
        </w:rPr>
        <w:t xml:space="preserve"> platformuna aktarıldı ve akabinde her bir hasta</w:t>
      </w:r>
      <w:r>
        <w:rPr>
          <w:rFonts w:ascii="Times New Roman" w:hAnsi="Times New Roman"/>
          <w:sz w:val="18"/>
          <w:szCs w:val="18"/>
        </w:rPr>
        <w:t xml:space="preserve"> için oluşturulmuş olan benzersiz kimlik numaralarının </w:t>
      </w:r>
      <w:r>
        <w:rPr>
          <w:rFonts w:ascii="Times New Roman" w:eastAsia="Times New Roman" w:hAnsi="Times New Roman" w:cs="Times New Roman"/>
          <w:color w:val="000000"/>
          <w:sz w:val="18"/>
          <w:szCs w:val="18"/>
        </w:rPr>
        <w:t xml:space="preserve">bulunduğu dosya konumu için </w:t>
      </w:r>
      <w:r>
        <w:rPr>
          <w:rFonts w:ascii="Times New Roman" w:eastAsia="Times New Roman" w:hAnsi="Times New Roman" w:cs="Times New Roman"/>
          <w:i/>
          <w:color w:val="000000"/>
          <w:sz w:val="18"/>
          <w:szCs w:val="18"/>
        </w:rPr>
        <w:t>Pyhton Glob</w:t>
      </w:r>
      <w:r>
        <w:rPr>
          <w:rFonts w:ascii="Times New Roman" w:eastAsia="Times New Roman" w:hAnsi="Times New Roman" w:cs="Times New Roman"/>
          <w:color w:val="000000"/>
          <w:sz w:val="18"/>
          <w:szCs w:val="18"/>
        </w:rPr>
        <w:t xml:space="preserve"> kütüphanesi kullanılarak</w:t>
      </w:r>
      <w:r>
        <w:rPr>
          <w:rFonts w:ascii="Times New Roman" w:hAnsi="Times New Roman"/>
          <w:sz w:val="18"/>
          <w:szCs w:val="18"/>
        </w:rPr>
        <w:t xml:space="preserve"> </w:t>
      </w:r>
      <w:r>
        <w:rPr>
          <w:rFonts w:ascii="Times New Roman" w:eastAsia="Times New Roman" w:hAnsi="Times New Roman" w:cs="Times New Roman"/>
          <w:color w:val="000000"/>
          <w:sz w:val="18"/>
          <w:szCs w:val="18"/>
        </w:rPr>
        <w:t>dosya yolları oluşturuldu</w:t>
      </w:r>
      <w:r>
        <w:rPr>
          <w:rFonts w:ascii="Times New Roman" w:hAnsi="Times New Roman"/>
          <w:sz w:val="18"/>
          <w:szCs w:val="18"/>
        </w:rPr>
        <w:t>.</w:t>
      </w:r>
    </w:p>
    <w:p w14:paraId="7FB0FA69" w14:textId="77777777" w:rsidR="004D283E" w:rsidRDefault="004D283E">
      <w:pPr>
        <w:keepNext/>
        <w:widowControl/>
        <w:rPr>
          <w:rFonts w:ascii="Times New Roman" w:hAnsi="Times New Roman"/>
          <w:sz w:val="18"/>
          <w:szCs w:val="18"/>
        </w:rPr>
      </w:pPr>
    </w:p>
    <w:p w14:paraId="438378C5" w14:textId="77777777" w:rsidR="004D283E" w:rsidRDefault="00202D17">
      <w:pPr>
        <w:keepNext/>
        <w:widowControl/>
        <w:rPr>
          <w:rFonts w:ascii="Times New Roman" w:hAnsi="Times New Roman"/>
        </w:rPr>
      </w:pPr>
      <w:r>
        <w:rPr>
          <w:rFonts w:ascii="Times New Roman" w:eastAsia="Times New Roman" w:hAnsi="Times New Roman" w:cs="Times New Roman"/>
          <w:color w:val="000000"/>
          <w:sz w:val="18"/>
          <w:szCs w:val="18"/>
        </w:rPr>
        <w:t xml:space="preserve">Her bir hasta dosyası içerisinde </w:t>
      </w:r>
      <w:r>
        <w:rPr>
          <w:rFonts w:ascii="Times New Roman" w:eastAsia="Times New Roman" w:hAnsi="Times New Roman" w:cs="Times New Roman"/>
          <w:i/>
          <w:color w:val="000000"/>
          <w:sz w:val="18"/>
          <w:szCs w:val="18"/>
        </w:rPr>
        <w:t>0</w:t>
      </w:r>
      <w:r>
        <w:rPr>
          <w:rFonts w:ascii="Times New Roman" w:eastAsia="Times New Roman" w:hAnsi="Times New Roman" w:cs="Times New Roman"/>
          <w:color w:val="000000"/>
          <w:sz w:val="18"/>
          <w:szCs w:val="18"/>
        </w:rPr>
        <w:t xml:space="preserve"> ve </w:t>
      </w:r>
      <w:r>
        <w:rPr>
          <w:rFonts w:ascii="Times New Roman" w:eastAsia="Times New Roman" w:hAnsi="Times New Roman" w:cs="Times New Roman"/>
          <w:i/>
          <w:color w:val="000000"/>
          <w:sz w:val="18"/>
          <w:szCs w:val="18"/>
        </w:rPr>
        <w:t>1</w:t>
      </w:r>
      <w:r>
        <w:rPr>
          <w:rFonts w:ascii="Times New Roman" w:eastAsia="Times New Roman" w:hAnsi="Times New Roman" w:cs="Times New Roman"/>
          <w:color w:val="000000"/>
          <w:sz w:val="18"/>
          <w:szCs w:val="18"/>
        </w:rPr>
        <w:t xml:space="preserve"> isimli dosyalar ; her bir </w:t>
      </w:r>
      <w:r>
        <w:rPr>
          <w:rFonts w:ascii="Times New Roman" w:eastAsia="Times New Roman" w:hAnsi="Times New Roman" w:cs="Times New Roman"/>
          <w:i/>
          <w:color w:val="000000"/>
          <w:sz w:val="18"/>
          <w:szCs w:val="18"/>
        </w:rPr>
        <w:t>0</w:t>
      </w:r>
      <w:r>
        <w:rPr>
          <w:rFonts w:ascii="Times New Roman" w:eastAsia="Times New Roman" w:hAnsi="Times New Roman" w:cs="Times New Roman"/>
          <w:color w:val="000000"/>
          <w:sz w:val="18"/>
          <w:szCs w:val="18"/>
        </w:rPr>
        <w:t xml:space="preserve"> ve </w:t>
      </w:r>
      <w:r>
        <w:rPr>
          <w:rFonts w:ascii="Times New Roman" w:eastAsia="Times New Roman" w:hAnsi="Times New Roman" w:cs="Times New Roman"/>
          <w:i/>
          <w:color w:val="000000"/>
          <w:sz w:val="18"/>
          <w:szCs w:val="18"/>
        </w:rPr>
        <w:t>1</w:t>
      </w:r>
      <w:r>
        <w:rPr>
          <w:rFonts w:ascii="Times New Roman" w:eastAsia="Times New Roman" w:hAnsi="Times New Roman" w:cs="Times New Roman"/>
          <w:color w:val="000000"/>
          <w:sz w:val="18"/>
          <w:szCs w:val="18"/>
        </w:rPr>
        <w:t xml:space="preserve"> dosyası içerisinde de </w:t>
      </w:r>
      <w:r>
        <w:rPr>
          <w:rFonts w:ascii="Times New Roman" w:eastAsia="Times New Roman" w:hAnsi="Times New Roman" w:cs="Times New Roman"/>
          <w:i/>
          <w:color w:val="000000"/>
          <w:sz w:val="18"/>
          <w:szCs w:val="18"/>
        </w:rPr>
        <w:t xml:space="preserve">.png </w:t>
      </w:r>
      <w:r>
        <w:rPr>
          <w:rFonts w:ascii="Times New Roman" w:eastAsia="Times New Roman" w:hAnsi="Times New Roman" w:cs="Times New Roman"/>
          <w:color w:val="000000"/>
          <w:sz w:val="18"/>
          <w:szCs w:val="18"/>
        </w:rPr>
        <w:t xml:space="preserve">uzantılı, kod metni içerisinde </w:t>
      </w:r>
      <w:r>
        <w:rPr>
          <w:rFonts w:ascii="Times New Roman" w:eastAsia="Times New Roman" w:hAnsi="Times New Roman" w:cs="Times New Roman"/>
          <w:i/>
          <w:color w:val="000000"/>
          <w:sz w:val="18"/>
          <w:szCs w:val="18"/>
        </w:rPr>
        <w:t>Imagepatch</w:t>
      </w:r>
      <w:r>
        <w:rPr>
          <w:rFonts w:ascii="Times New Roman" w:eastAsia="Times New Roman" w:hAnsi="Times New Roman" w:cs="Times New Roman"/>
          <w:color w:val="000000"/>
          <w:sz w:val="18"/>
          <w:szCs w:val="18"/>
        </w:rPr>
        <w:t xml:space="preserve"> olarak adlandırılan doku görselleri yer almaktadır. </w:t>
      </w:r>
      <w:r>
        <w:rPr>
          <w:rFonts w:ascii="Times New Roman" w:eastAsia="Times New Roman" w:hAnsi="Times New Roman" w:cs="Times New Roman"/>
          <w:i/>
          <w:color w:val="000000"/>
          <w:sz w:val="18"/>
          <w:szCs w:val="18"/>
        </w:rPr>
        <w:t>Class0</w:t>
      </w:r>
      <w:r>
        <w:rPr>
          <w:rFonts w:ascii="Times New Roman" w:eastAsia="Times New Roman" w:hAnsi="Times New Roman" w:cs="Times New Roman"/>
          <w:color w:val="000000"/>
          <w:sz w:val="18"/>
          <w:szCs w:val="18"/>
        </w:rPr>
        <w:t xml:space="preserve"> ve </w:t>
      </w:r>
      <w:r>
        <w:rPr>
          <w:rFonts w:ascii="Times New Roman" w:eastAsia="Times New Roman" w:hAnsi="Times New Roman" w:cs="Times New Roman"/>
          <w:i/>
          <w:color w:val="000000"/>
          <w:sz w:val="18"/>
          <w:szCs w:val="18"/>
        </w:rPr>
        <w:t>Class1</w:t>
      </w:r>
      <w:r>
        <w:rPr>
          <w:rFonts w:ascii="Times New Roman" w:eastAsia="Times New Roman" w:hAnsi="Times New Roman" w:cs="Times New Roman"/>
          <w:color w:val="000000"/>
          <w:sz w:val="18"/>
          <w:szCs w:val="18"/>
        </w:rPr>
        <w:t xml:space="preserve"> dosyaları içerisinde 277524 </w:t>
      </w:r>
      <w:r>
        <w:rPr>
          <w:rFonts w:ascii="Times New Roman" w:eastAsia="Times New Roman" w:hAnsi="Times New Roman" w:cs="Times New Roman"/>
          <w:i/>
          <w:color w:val="000000"/>
          <w:sz w:val="18"/>
          <w:szCs w:val="18"/>
        </w:rPr>
        <w:t>imagepatch</w:t>
      </w:r>
      <w:r>
        <w:rPr>
          <w:rFonts w:ascii="Times New Roman" w:eastAsia="Times New Roman" w:hAnsi="Times New Roman" w:cs="Times New Roman"/>
          <w:color w:val="000000"/>
          <w:sz w:val="18"/>
          <w:szCs w:val="18"/>
        </w:rPr>
        <w:t xml:space="preserve"> olması</w:t>
      </w:r>
      <w:r>
        <w:rPr>
          <w:rFonts w:ascii="Times New Roman" w:eastAsia="Times New Roman" w:hAnsi="Times New Roman" w:cs="Times New Roman"/>
          <w:color w:val="000000"/>
          <w:sz w:val="18"/>
          <w:szCs w:val="18"/>
        </w:rPr>
        <w:t>ndan ve Colab platformu üzerinde</w:t>
      </w:r>
      <w:r>
        <w:rPr>
          <w:rFonts w:ascii="Times New Roman" w:hAnsi="Times New Roman"/>
          <w:sz w:val="18"/>
          <w:szCs w:val="18"/>
        </w:rPr>
        <w:t xml:space="preserve"> yüksek boyutlu</w:t>
      </w:r>
      <w:r>
        <w:rPr>
          <w:rFonts w:ascii="Times New Roman" w:eastAsia="Times New Roman" w:hAnsi="Times New Roman" w:cs="Times New Roman"/>
          <w:color w:val="000000"/>
          <w:sz w:val="18"/>
          <w:szCs w:val="18"/>
        </w:rPr>
        <w:t xml:space="preserve"> veri</w:t>
      </w:r>
      <w:r>
        <w:rPr>
          <w:rFonts w:ascii="Times New Roman" w:hAnsi="Times New Roman"/>
          <w:sz w:val="18"/>
          <w:szCs w:val="18"/>
        </w:rPr>
        <w:t xml:space="preserve"> kullanılması durumunda</w:t>
      </w:r>
      <w:r>
        <w:rPr>
          <w:rFonts w:ascii="Times New Roman" w:eastAsia="Times New Roman" w:hAnsi="Times New Roman" w:cs="Times New Roman"/>
          <w:color w:val="000000"/>
          <w:sz w:val="18"/>
          <w:szCs w:val="18"/>
        </w:rPr>
        <w:t xml:space="preserve"> işlem kısıtı </w:t>
      </w:r>
      <w:r>
        <w:rPr>
          <w:rFonts w:ascii="Times New Roman" w:hAnsi="Times New Roman"/>
          <w:sz w:val="18"/>
          <w:szCs w:val="18"/>
        </w:rPr>
        <w:t>oluştuğundan</w:t>
      </w:r>
      <w:r>
        <w:rPr>
          <w:rFonts w:ascii="Times New Roman" w:eastAsia="Times New Roman" w:hAnsi="Times New Roman" w:cs="Times New Roman"/>
          <w:color w:val="000000"/>
          <w:sz w:val="18"/>
          <w:szCs w:val="18"/>
        </w:rPr>
        <w:t xml:space="preserve"> ötürü, </w:t>
      </w:r>
      <w:r>
        <w:rPr>
          <w:rFonts w:ascii="Times New Roman" w:hAnsi="Times New Roman"/>
          <w:sz w:val="18"/>
          <w:szCs w:val="18"/>
        </w:rPr>
        <w:t xml:space="preserve">hasta dosyaları içerisinden </w:t>
      </w:r>
      <w:r>
        <w:rPr>
          <w:rFonts w:ascii="Times New Roman" w:eastAsia="Times New Roman" w:hAnsi="Times New Roman" w:cs="Times New Roman"/>
          <w:color w:val="000000"/>
          <w:sz w:val="18"/>
          <w:szCs w:val="18"/>
        </w:rPr>
        <w:t>60. ila 90. indexler arasındaki hasta</w:t>
      </w:r>
      <w:r>
        <w:rPr>
          <w:rFonts w:ascii="Times New Roman" w:hAnsi="Times New Roman"/>
          <w:sz w:val="18"/>
          <w:szCs w:val="18"/>
        </w:rPr>
        <w:t xml:space="preserve"> kimlikleri </w:t>
      </w:r>
      <w:r>
        <w:rPr>
          <w:rFonts w:ascii="Times New Roman" w:eastAsia="Times New Roman" w:hAnsi="Times New Roman" w:cs="Times New Roman"/>
          <w:color w:val="000000"/>
          <w:sz w:val="18"/>
          <w:szCs w:val="18"/>
        </w:rPr>
        <w:t>seçil</w:t>
      </w:r>
      <w:r>
        <w:rPr>
          <w:rFonts w:ascii="Times New Roman" w:hAnsi="Times New Roman"/>
          <w:sz w:val="18"/>
          <w:szCs w:val="18"/>
        </w:rPr>
        <w:t xml:space="preserve">erek toplam </w:t>
      </w:r>
      <w:r>
        <w:rPr>
          <w:rFonts w:ascii="Times New Roman" w:eastAsia="Times New Roman" w:hAnsi="Times New Roman" w:cs="Times New Roman"/>
          <w:color w:val="000000"/>
          <w:sz w:val="18"/>
          <w:szCs w:val="18"/>
        </w:rPr>
        <w:t xml:space="preserve"> imagepatch sayısı 33455’e </w:t>
      </w:r>
      <w:r>
        <w:rPr>
          <w:rFonts w:ascii="Times New Roman" w:hAnsi="Times New Roman"/>
          <w:sz w:val="18"/>
          <w:szCs w:val="18"/>
        </w:rPr>
        <w:t>düşürüldü.</w:t>
      </w:r>
    </w:p>
    <w:p w14:paraId="25BCE354" w14:textId="77777777" w:rsidR="004D283E" w:rsidRDefault="004D283E">
      <w:pPr>
        <w:keepNext/>
        <w:widowControl/>
        <w:rPr>
          <w:rFonts w:ascii="Times New Roman" w:eastAsia="Times New Roman" w:hAnsi="Times New Roman" w:cs="Times New Roman"/>
          <w:color w:val="000000"/>
          <w:sz w:val="18"/>
          <w:szCs w:val="18"/>
        </w:rPr>
      </w:pPr>
    </w:p>
    <w:p w14:paraId="5A69C51C" w14:textId="77777777" w:rsidR="004D283E" w:rsidRDefault="00202D17">
      <w:pPr>
        <w:keepNext/>
        <w:widowControl/>
        <w:rPr>
          <w:rFonts w:ascii="Times New Roman" w:hAnsi="Times New Roman"/>
        </w:rPr>
      </w:pPr>
      <w:r>
        <w:rPr>
          <w:rFonts w:ascii="Times New Roman" w:eastAsia="Times New Roman" w:hAnsi="Times New Roman" w:cs="Times New Roman"/>
          <w:color w:val="000000"/>
          <w:sz w:val="18"/>
          <w:szCs w:val="18"/>
        </w:rPr>
        <w:t>Hasta görüntül</w:t>
      </w:r>
      <w:r>
        <w:rPr>
          <w:rFonts w:ascii="Times New Roman" w:eastAsia="Times New Roman" w:hAnsi="Times New Roman" w:cs="Times New Roman"/>
          <w:color w:val="000000"/>
          <w:sz w:val="18"/>
          <w:szCs w:val="18"/>
        </w:rPr>
        <w:t xml:space="preserve">erinin kanserli ve kanserli olmayan şeklinde sınıflandırmasının yapılabilmesi için </w:t>
      </w:r>
      <w:r>
        <w:rPr>
          <w:rFonts w:ascii="Times New Roman" w:hAnsi="Times New Roman"/>
          <w:i/>
          <w:sz w:val="18"/>
          <w:szCs w:val="18"/>
        </w:rPr>
        <w:t>cl</w:t>
      </w:r>
      <w:r>
        <w:rPr>
          <w:rFonts w:ascii="Times New Roman" w:eastAsia="Times New Roman" w:hAnsi="Times New Roman" w:cs="Times New Roman"/>
          <w:i/>
          <w:color w:val="000000"/>
          <w:sz w:val="18"/>
          <w:szCs w:val="18"/>
        </w:rPr>
        <w:t>ass0</w:t>
      </w:r>
      <w:r>
        <w:rPr>
          <w:rFonts w:ascii="Times New Roman" w:eastAsia="Times New Roman" w:hAnsi="Times New Roman" w:cs="Times New Roman"/>
          <w:color w:val="000000"/>
          <w:sz w:val="18"/>
          <w:szCs w:val="18"/>
        </w:rPr>
        <w:t xml:space="preserve"> ve </w:t>
      </w:r>
      <w:r>
        <w:rPr>
          <w:rFonts w:ascii="Times New Roman" w:hAnsi="Times New Roman"/>
          <w:i/>
          <w:sz w:val="18"/>
          <w:szCs w:val="18"/>
        </w:rPr>
        <w:t>c</w:t>
      </w:r>
      <w:r>
        <w:rPr>
          <w:rFonts w:ascii="Times New Roman" w:eastAsia="Times New Roman" w:hAnsi="Times New Roman" w:cs="Times New Roman"/>
          <w:i/>
          <w:color w:val="000000"/>
          <w:sz w:val="18"/>
          <w:szCs w:val="18"/>
        </w:rPr>
        <w:t>lass1</w:t>
      </w:r>
      <w:r>
        <w:rPr>
          <w:rFonts w:ascii="Times New Roman" w:eastAsia="Times New Roman" w:hAnsi="Times New Roman" w:cs="Times New Roman"/>
          <w:color w:val="000000"/>
          <w:sz w:val="18"/>
          <w:szCs w:val="18"/>
        </w:rPr>
        <w:t xml:space="preserve"> değişken isimleri belirlendi</w:t>
      </w:r>
      <w:r>
        <w:rPr>
          <w:rFonts w:ascii="Times New Roman" w:hAnsi="Times New Roman"/>
          <w:sz w:val="18"/>
          <w:szCs w:val="18"/>
        </w:rPr>
        <w:t xml:space="preserve">, </w:t>
      </w:r>
      <w:r>
        <w:rPr>
          <w:rFonts w:ascii="Times New Roman" w:hAnsi="Times New Roman"/>
          <w:i/>
          <w:sz w:val="18"/>
          <w:szCs w:val="18"/>
        </w:rPr>
        <w:t>imagePatchs</w:t>
      </w:r>
      <w:r>
        <w:rPr>
          <w:rFonts w:ascii="Times New Roman" w:hAnsi="Times New Roman"/>
          <w:sz w:val="18"/>
          <w:szCs w:val="18"/>
        </w:rPr>
        <w:t xml:space="preserve"> listesi içerisinde </w:t>
      </w:r>
      <w:r>
        <w:rPr>
          <w:rFonts w:ascii="Times New Roman" w:hAnsi="Times New Roman"/>
          <w:i/>
          <w:sz w:val="18"/>
          <w:szCs w:val="18"/>
        </w:rPr>
        <w:t>class0.png</w:t>
      </w:r>
      <w:r>
        <w:rPr>
          <w:rFonts w:ascii="Times New Roman" w:hAnsi="Times New Roman"/>
          <w:sz w:val="18"/>
          <w:szCs w:val="18"/>
        </w:rPr>
        <w:t xml:space="preserve"> ile biten görüntü dosyalarının, başta oluşturulan </w:t>
      </w:r>
      <w:r>
        <w:rPr>
          <w:rFonts w:ascii="Times New Roman" w:hAnsi="Times New Roman"/>
          <w:i/>
          <w:sz w:val="18"/>
          <w:szCs w:val="18"/>
        </w:rPr>
        <w:t>class0</w:t>
      </w:r>
      <w:r>
        <w:rPr>
          <w:rFonts w:ascii="Times New Roman" w:hAnsi="Times New Roman"/>
          <w:sz w:val="18"/>
          <w:szCs w:val="18"/>
        </w:rPr>
        <w:t xml:space="preserve"> listesine, sonu </w:t>
      </w:r>
      <w:r>
        <w:rPr>
          <w:rFonts w:ascii="Times New Roman" w:eastAsia="Times New Roman" w:hAnsi="Times New Roman" w:cs="Times New Roman"/>
          <w:color w:val="000000"/>
          <w:sz w:val="18"/>
          <w:szCs w:val="18"/>
        </w:rPr>
        <w:t xml:space="preserve"> </w:t>
      </w:r>
      <w:r>
        <w:rPr>
          <w:rFonts w:ascii="Times New Roman" w:hAnsi="Times New Roman"/>
          <w:i/>
          <w:sz w:val="18"/>
          <w:szCs w:val="18"/>
        </w:rPr>
        <w:t>c</w:t>
      </w:r>
      <w:r>
        <w:rPr>
          <w:rFonts w:ascii="Times New Roman" w:eastAsia="Times New Roman" w:hAnsi="Times New Roman" w:cs="Times New Roman"/>
          <w:i/>
          <w:color w:val="000000"/>
          <w:sz w:val="18"/>
          <w:szCs w:val="18"/>
        </w:rPr>
        <w:t>lass0.png</w:t>
      </w:r>
      <w:r>
        <w:rPr>
          <w:rFonts w:ascii="Times New Roman" w:eastAsia="Times New Roman" w:hAnsi="Times New Roman" w:cs="Times New Roman"/>
          <w:color w:val="000000"/>
          <w:sz w:val="18"/>
          <w:szCs w:val="18"/>
        </w:rPr>
        <w:t xml:space="preserve"> ile bitmeyen görüntü dosyaları</w:t>
      </w:r>
      <w:r>
        <w:rPr>
          <w:rFonts w:ascii="Times New Roman" w:hAnsi="Times New Roman"/>
          <w:sz w:val="18"/>
          <w:szCs w:val="18"/>
        </w:rPr>
        <w:t xml:space="preserve"> ise </w:t>
      </w:r>
      <w:r>
        <w:rPr>
          <w:rFonts w:ascii="Times New Roman" w:hAnsi="Times New Roman"/>
          <w:i/>
          <w:sz w:val="18"/>
          <w:szCs w:val="18"/>
        </w:rPr>
        <w:t xml:space="preserve">class1 </w:t>
      </w:r>
      <w:r>
        <w:rPr>
          <w:rFonts w:ascii="Times New Roman" w:hAnsi="Times New Roman"/>
          <w:sz w:val="18"/>
          <w:szCs w:val="18"/>
        </w:rPr>
        <w:t xml:space="preserve">listesine eklendi. Bu işlem tamamlandıktan sonra </w:t>
      </w:r>
      <w:r>
        <w:rPr>
          <w:rFonts w:ascii="Times New Roman" w:hAnsi="Times New Roman"/>
          <w:i/>
          <w:sz w:val="18"/>
          <w:szCs w:val="18"/>
        </w:rPr>
        <w:t>class0</w:t>
      </w:r>
      <w:r>
        <w:rPr>
          <w:rFonts w:ascii="Times New Roman" w:hAnsi="Times New Roman"/>
          <w:sz w:val="18"/>
          <w:szCs w:val="18"/>
        </w:rPr>
        <w:t xml:space="preserve"> ve </w:t>
      </w:r>
      <w:r>
        <w:rPr>
          <w:rFonts w:ascii="Times New Roman" w:hAnsi="Times New Roman"/>
          <w:i/>
          <w:sz w:val="18"/>
          <w:szCs w:val="18"/>
        </w:rPr>
        <w:t>class1</w:t>
      </w:r>
      <w:r>
        <w:rPr>
          <w:rFonts w:ascii="Times New Roman" w:hAnsi="Times New Roman"/>
          <w:sz w:val="18"/>
          <w:szCs w:val="18"/>
        </w:rPr>
        <w:t xml:space="preserve"> liste uzunluklarının sırasıyla 25252 ve 8203 oldukları gösterildi.</w:t>
      </w:r>
    </w:p>
    <w:p w14:paraId="26BBBAD6" w14:textId="77777777" w:rsidR="004D283E" w:rsidRDefault="004D283E">
      <w:pPr>
        <w:keepNext/>
        <w:widowControl/>
        <w:rPr>
          <w:sz w:val="18"/>
          <w:szCs w:val="18"/>
        </w:rPr>
      </w:pPr>
    </w:p>
    <w:p w14:paraId="0AFB5A4B" w14:textId="77777777" w:rsidR="004D283E" w:rsidRDefault="00202D17">
      <w:pPr>
        <w:keepNext/>
        <w:widowControl/>
        <w:rPr>
          <w:rFonts w:ascii="Times New Roman" w:hAnsi="Times New Roman"/>
        </w:rPr>
      </w:pPr>
      <w:r>
        <w:rPr>
          <w:rFonts w:ascii="Times New Roman" w:hAnsi="Times New Roman"/>
          <w:i/>
          <w:sz w:val="18"/>
          <w:szCs w:val="18"/>
        </w:rPr>
        <w:t>class0</w:t>
      </w:r>
      <w:r>
        <w:rPr>
          <w:rFonts w:ascii="Times New Roman" w:hAnsi="Times New Roman"/>
          <w:sz w:val="18"/>
          <w:szCs w:val="18"/>
        </w:rPr>
        <w:t xml:space="preserve"> ve </w:t>
      </w:r>
      <w:r>
        <w:rPr>
          <w:rFonts w:ascii="Times New Roman" w:hAnsi="Times New Roman"/>
          <w:i/>
          <w:sz w:val="18"/>
          <w:szCs w:val="18"/>
        </w:rPr>
        <w:t>class1</w:t>
      </w:r>
      <w:r>
        <w:rPr>
          <w:rFonts w:ascii="Times New Roman" w:hAnsi="Times New Roman"/>
          <w:sz w:val="18"/>
          <w:szCs w:val="18"/>
        </w:rPr>
        <w:t xml:space="preserve"> listelerinden örnek görüntülerin alınabilmesi için </w:t>
      </w:r>
      <w:r>
        <w:rPr>
          <w:rFonts w:ascii="Times New Roman" w:hAnsi="Times New Roman"/>
          <w:i/>
          <w:sz w:val="18"/>
          <w:szCs w:val="18"/>
        </w:rPr>
        <w:t>sampled_cla</w:t>
      </w:r>
      <w:r>
        <w:rPr>
          <w:rFonts w:ascii="Times New Roman" w:hAnsi="Times New Roman"/>
          <w:i/>
          <w:sz w:val="18"/>
          <w:szCs w:val="18"/>
        </w:rPr>
        <w:t>ss0</w:t>
      </w:r>
      <w:r>
        <w:rPr>
          <w:rFonts w:ascii="Times New Roman" w:hAnsi="Times New Roman"/>
          <w:sz w:val="18"/>
          <w:szCs w:val="18"/>
        </w:rPr>
        <w:t xml:space="preserve"> ve </w:t>
      </w:r>
      <w:r>
        <w:rPr>
          <w:rFonts w:ascii="Times New Roman" w:hAnsi="Times New Roman"/>
          <w:i/>
          <w:sz w:val="18"/>
          <w:szCs w:val="18"/>
        </w:rPr>
        <w:t>sampled_class1</w:t>
      </w:r>
      <w:r>
        <w:rPr>
          <w:rFonts w:ascii="Times New Roman" w:hAnsi="Times New Roman"/>
          <w:sz w:val="18"/>
          <w:szCs w:val="18"/>
        </w:rPr>
        <w:t xml:space="preserve"> değişkenleri oluşturulup, bu değişkenlere </w:t>
      </w:r>
      <w:r>
        <w:rPr>
          <w:rFonts w:ascii="Times New Roman" w:hAnsi="Times New Roman"/>
          <w:i/>
          <w:sz w:val="18"/>
          <w:szCs w:val="18"/>
        </w:rPr>
        <w:t>random.sample</w:t>
      </w:r>
      <w:r>
        <w:rPr>
          <w:rFonts w:ascii="Times New Roman" w:hAnsi="Times New Roman"/>
          <w:sz w:val="18"/>
          <w:szCs w:val="18"/>
        </w:rPr>
        <w:t xml:space="preserve"> metodu ile her ikisi de </w:t>
      </w:r>
      <w:r>
        <w:rPr>
          <w:rFonts w:ascii="Times New Roman" w:hAnsi="Times New Roman"/>
          <w:i/>
          <w:sz w:val="18"/>
          <w:szCs w:val="18"/>
        </w:rPr>
        <w:t>class1</w:t>
      </w:r>
      <w:r>
        <w:rPr>
          <w:rFonts w:ascii="Times New Roman" w:hAnsi="Times New Roman"/>
          <w:sz w:val="18"/>
          <w:szCs w:val="18"/>
        </w:rPr>
        <w:t xml:space="preserve"> listesinin uzunluğunda olacak şekilde örnek görüntü seçimleri atandı. Kanserli görüntü örneği sayısı, </w:t>
      </w:r>
      <w:r>
        <w:rPr>
          <w:rFonts w:ascii="Times New Roman" w:hAnsi="Times New Roman"/>
          <w:i/>
          <w:sz w:val="18"/>
          <w:szCs w:val="18"/>
        </w:rPr>
        <w:t>class1</w:t>
      </w:r>
      <w:r>
        <w:rPr>
          <w:rFonts w:ascii="Times New Roman" w:hAnsi="Times New Roman"/>
          <w:sz w:val="18"/>
          <w:szCs w:val="18"/>
        </w:rPr>
        <w:t>, kanserli olmayan görüntü örneği sayıs</w:t>
      </w:r>
      <w:r>
        <w:rPr>
          <w:rFonts w:ascii="Times New Roman" w:hAnsi="Times New Roman"/>
          <w:sz w:val="18"/>
          <w:szCs w:val="18"/>
        </w:rPr>
        <w:t>ından ,</w:t>
      </w:r>
      <w:r>
        <w:rPr>
          <w:rFonts w:ascii="Times New Roman" w:hAnsi="Times New Roman"/>
          <w:i/>
          <w:sz w:val="18"/>
          <w:szCs w:val="18"/>
        </w:rPr>
        <w:t>class0,</w:t>
      </w:r>
      <w:r>
        <w:rPr>
          <w:rFonts w:ascii="Times New Roman" w:hAnsi="Times New Roman"/>
          <w:sz w:val="18"/>
          <w:szCs w:val="18"/>
        </w:rPr>
        <w:t xml:space="preserve"> daha küçük olduğu için referans görüntü sayısı 8203 adet olacak şekilde hazırlandı.</w:t>
      </w:r>
      <w:r>
        <w:rPr>
          <w:rFonts w:ascii="Times New Roman" w:hAnsi="Times New Roman"/>
          <w:i/>
          <w:sz w:val="18"/>
          <w:szCs w:val="18"/>
        </w:rPr>
        <w:t>Class0</w:t>
      </w:r>
      <w:r>
        <w:rPr>
          <w:rFonts w:ascii="Times New Roman" w:hAnsi="Times New Roman"/>
          <w:sz w:val="18"/>
          <w:szCs w:val="18"/>
        </w:rPr>
        <w:t xml:space="preserve"> ve </w:t>
      </w:r>
      <w:r>
        <w:rPr>
          <w:rFonts w:ascii="Times New Roman" w:hAnsi="Times New Roman"/>
          <w:i/>
          <w:sz w:val="18"/>
          <w:szCs w:val="18"/>
        </w:rPr>
        <w:t xml:space="preserve">Class1 </w:t>
      </w:r>
      <w:r>
        <w:rPr>
          <w:rFonts w:ascii="Times New Roman" w:hAnsi="Times New Roman"/>
          <w:sz w:val="18"/>
          <w:szCs w:val="18"/>
        </w:rPr>
        <w:t xml:space="preserve">listeleri birleştirilerek boyutlarının (227,227,3) ve birleştirilmiş  listenin  uzunluğunun 16406 olduğu görüldü. </w:t>
      </w:r>
    </w:p>
    <w:p w14:paraId="67C3ABB6" w14:textId="77777777" w:rsidR="004D283E" w:rsidRDefault="004D283E">
      <w:pPr>
        <w:keepNext/>
        <w:widowControl/>
        <w:rPr>
          <w:rFonts w:ascii="Times New Roman" w:hAnsi="Times New Roman"/>
          <w:sz w:val="18"/>
          <w:szCs w:val="18"/>
        </w:rPr>
      </w:pPr>
    </w:p>
    <w:p w14:paraId="589F555C" w14:textId="77777777" w:rsidR="004D283E" w:rsidRDefault="00202D17">
      <w:pPr>
        <w:keepNext/>
        <w:widowControl/>
        <w:rPr>
          <w:rFonts w:ascii="Times New Roman" w:hAnsi="Times New Roman"/>
        </w:rPr>
      </w:pPr>
      <w:r>
        <w:rPr>
          <w:rFonts w:ascii="Times New Roman" w:hAnsi="Times New Roman"/>
          <w:sz w:val="18"/>
          <w:szCs w:val="18"/>
        </w:rPr>
        <w:t>Elde edilen ve liste uzun</w:t>
      </w:r>
      <w:r>
        <w:rPr>
          <w:rFonts w:ascii="Times New Roman" w:hAnsi="Times New Roman"/>
          <w:sz w:val="18"/>
          <w:szCs w:val="18"/>
        </w:rPr>
        <w:t xml:space="preserve">luğu 16406 olan veri içerisinde özniteliklerin ve etiketlerin listelenebileceği, sırasıyla, X ve y değişkenleri atandı. Hem X hem y değişkenin uzunluklarının 16406 olduğu gösterildi. Özniteliklerin yer aldığı X değişkeninin </w:t>
      </w:r>
      <w:r>
        <w:rPr>
          <w:rFonts w:ascii="Times New Roman" w:hAnsi="Times New Roman"/>
          <w:i/>
          <w:sz w:val="18"/>
          <w:szCs w:val="18"/>
        </w:rPr>
        <w:t>numpy</w:t>
      </w:r>
      <w:r>
        <w:rPr>
          <w:rFonts w:ascii="Times New Roman" w:hAnsi="Times New Roman"/>
          <w:sz w:val="18"/>
          <w:szCs w:val="18"/>
        </w:rPr>
        <w:t xml:space="preserve"> kütüphanesi ve </w:t>
      </w:r>
      <w:r>
        <w:rPr>
          <w:rFonts w:ascii="Times New Roman" w:hAnsi="Times New Roman"/>
          <w:i/>
          <w:sz w:val="18"/>
          <w:szCs w:val="18"/>
        </w:rPr>
        <w:t>reshape</w:t>
      </w:r>
      <w:r>
        <w:rPr>
          <w:rFonts w:ascii="Times New Roman" w:hAnsi="Times New Roman"/>
          <w:sz w:val="18"/>
          <w:szCs w:val="18"/>
        </w:rPr>
        <w:t xml:space="preserve"> met</w:t>
      </w:r>
      <w:r>
        <w:rPr>
          <w:rFonts w:ascii="Times New Roman" w:hAnsi="Times New Roman"/>
          <w:sz w:val="18"/>
          <w:szCs w:val="18"/>
        </w:rPr>
        <w:t>odu kullanılarak, kullanılacak olan model mimarilerine uygun olabilmesi için  dört(4) boyutlu  hale gelmesi sağlandı.</w:t>
      </w:r>
    </w:p>
    <w:p w14:paraId="739A8801" w14:textId="77777777" w:rsidR="004D283E" w:rsidRDefault="004D283E">
      <w:pPr>
        <w:widowControl/>
        <w:ind w:right="45"/>
        <w:rPr>
          <w:rFonts w:ascii="Times New Roman" w:eastAsia="Times New Roman" w:hAnsi="Times New Roman" w:cs="Times New Roman"/>
          <w:color w:val="000000"/>
          <w:sz w:val="18"/>
          <w:szCs w:val="18"/>
        </w:rPr>
      </w:pPr>
    </w:p>
    <w:p w14:paraId="0A60898D" w14:textId="77777777" w:rsidR="004D283E" w:rsidRDefault="00202D17">
      <w:pPr>
        <w:keepNext/>
        <w:widowControl/>
        <w:numPr>
          <w:ilvl w:val="0"/>
          <w:numId w:val="2"/>
        </w:numPr>
        <w:spacing w:before="180" w:after="12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MODEL EĞİTİMİ VE VALİDASYONU</w:t>
      </w:r>
    </w:p>
    <w:p w14:paraId="34898B03" w14:textId="77777777" w:rsidR="004D283E" w:rsidRDefault="004D283E">
      <w:pPr>
        <w:keepNext/>
        <w:widowControl/>
        <w:ind w:right="45"/>
        <w:rPr>
          <w:rFonts w:ascii="Times New Roman" w:hAnsi="Times New Roman"/>
          <w:sz w:val="18"/>
          <w:szCs w:val="18"/>
        </w:rPr>
      </w:pPr>
    </w:p>
    <w:p w14:paraId="69FB4ED8" w14:textId="505409A5" w:rsidR="004D283E" w:rsidRPr="00845894" w:rsidRDefault="00202D17" w:rsidP="00845894">
      <w:pPr>
        <w:widowControl/>
        <w:ind w:right="45"/>
      </w:pPr>
      <w:r>
        <w:rPr>
          <w:rFonts w:ascii="Times New Roman" w:hAnsi="Times New Roman"/>
          <w:sz w:val="18"/>
          <w:szCs w:val="18"/>
        </w:rPr>
        <w:t xml:space="preserve">Bu çalışmada derin öğrenme modellerinden Alexnet, VGG16 ve Resnet50 sinir ağı modelleri kullanıldı. Model eğitim ve test işlemine başlamak için </w:t>
      </w:r>
      <w:r>
        <w:rPr>
          <w:rFonts w:ascii="Times New Roman" w:hAnsi="Times New Roman"/>
          <w:i/>
          <w:sz w:val="18"/>
          <w:szCs w:val="18"/>
        </w:rPr>
        <w:t>sklearn</w:t>
      </w:r>
      <w:r>
        <w:rPr>
          <w:rFonts w:ascii="Times New Roman" w:hAnsi="Times New Roman"/>
          <w:sz w:val="18"/>
          <w:szCs w:val="18"/>
        </w:rPr>
        <w:t xml:space="preserve"> kütüphanesi ve model seçimleri için  </w:t>
      </w:r>
      <w:r>
        <w:rPr>
          <w:rFonts w:ascii="Times New Roman" w:hAnsi="Times New Roman"/>
          <w:i/>
          <w:sz w:val="18"/>
          <w:szCs w:val="18"/>
        </w:rPr>
        <w:t>keras</w:t>
      </w:r>
      <w:r>
        <w:rPr>
          <w:rFonts w:ascii="Times New Roman" w:hAnsi="Times New Roman"/>
          <w:sz w:val="18"/>
          <w:szCs w:val="18"/>
        </w:rPr>
        <w:t xml:space="preserve"> kütüphanesi içe aktarıldı. Hazırlanmış olan verilerin %75’i e</w:t>
      </w:r>
      <w:r>
        <w:rPr>
          <w:rFonts w:ascii="Times New Roman" w:hAnsi="Times New Roman"/>
          <w:sz w:val="18"/>
          <w:szCs w:val="18"/>
        </w:rPr>
        <w:t>ğitim ve %25’i test için kullanılmak üzere ayrıldı.</w:t>
      </w:r>
    </w:p>
    <w:p w14:paraId="690CAC5A" w14:textId="77777777" w:rsidR="004D283E" w:rsidRDefault="00202D17">
      <w:pPr>
        <w:widowControl/>
        <w:ind w:right="45"/>
        <w:rPr>
          <w:rFonts w:ascii="Times New Roman" w:hAnsi="Times New Roman"/>
        </w:rPr>
      </w:pPr>
      <w:r>
        <w:rPr>
          <w:rFonts w:ascii="Times New Roman" w:hAnsi="Times New Roman"/>
          <w:sz w:val="18"/>
          <w:szCs w:val="18"/>
        </w:rPr>
        <w:t xml:space="preserve">Kullanılan modellerin model mimarileri </w:t>
      </w:r>
      <w:r>
        <w:rPr>
          <w:rFonts w:ascii="Times New Roman" w:hAnsi="Times New Roman"/>
          <w:i/>
          <w:sz w:val="18"/>
          <w:szCs w:val="18"/>
        </w:rPr>
        <w:t>keras</w:t>
      </w:r>
      <w:r>
        <w:rPr>
          <w:rFonts w:ascii="Times New Roman" w:hAnsi="Times New Roman"/>
          <w:sz w:val="18"/>
          <w:szCs w:val="18"/>
        </w:rPr>
        <w:t xml:space="preserve"> kütüphanesinden alındı. Kütüphane üzerinde yer alan Alexnet, VGG16 ve Resnet50 model mimarileri içerisinde  </w:t>
      </w:r>
      <w:r>
        <w:rPr>
          <w:rFonts w:ascii="Times New Roman" w:hAnsi="Times New Roman"/>
          <w:i/>
          <w:sz w:val="18"/>
          <w:szCs w:val="18"/>
        </w:rPr>
        <w:t>Conv2D</w:t>
      </w:r>
      <w:r>
        <w:rPr>
          <w:rFonts w:ascii="Times New Roman" w:hAnsi="Times New Roman"/>
          <w:sz w:val="18"/>
          <w:szCs w:val="18"/>
        </w:rPr>
        <w:t xml:space="preserve">, </w:t>
      </w:r>
      <w:r>
        <w:rPr>
          <w:rFonts w:ascii="Times New Roman" w:hAnsi="Times New Roman"/>
          <w:i/>
          <w:sz w:val="18"/>
          <w:szCs w:val="18"/>
        </w:rPr>
        <w:t>BatchNormalization</w:t>
      </w:r>
      <w:r>
        <w:rPr>
          <w:rFonts w:ascii="Times New Roman" w:hAnsi="Times New Roman"/>
          <w:sz w:val="18"/>
          <w:szCs w:val="18"/>
        </w:rPr>
        <w:t xml:space="preserve">, </w:t>
      </w:r>
      <w:r>
        <w:rPr>
          <w:rFonts w:ascii="Times New Roman" w:hAnsi="Times New Roman"/>
          <w:i/>
          <w:sz w:val="18"/>
          <w:szCs w:val="18"/>
        </w:rPr>
        <w:t>MaxPool2D</w:t>
      </w:r>
      <w:r>
        <w:rPr>
          <w:rFonts w:ascii="Times New Roman" w:hAnsi="Times New Roman"/>
          <w:sz w:val="18"/>
          <w:szCs w:val="18"/>
        </w:rPr>
        <w:t xml:space="preserve">, </w:t>
      </w:r>
      <w:r>
        <w:rPr>
          <w:rFonts w:ascii="Times New Roman" w:hAnsi="Times New Roman"/>
          <w:i/>
          <w:sz w:val="18"/>
          <w:szCs w:val="18"/>
        </w:rPr>
        <w:t>Flatten</w:t>
      </w:r>
      <w:r>
        <w:rPr>
          <w:rFonts w:ascii="Times New Roman" w:hAnsi="Times New Roman"/>
          <w:sz w:val="18"/>
          <w:szCs w:val="18"/>
        </w:rPr>
        <w:t xml:space="preserve">, </w:t>
      </w:r>
      <w:r>
        <w:rPr>
          <w:rFonts w:ascii="Times New Roman" w:hAnsi="Times New Roman"/>
          <w:i/>
          <w:sz w:val="18"/>
          <w:szCs w:val="18"/>
        </w:rPr>
        <w:t>De</w:t>
      </w:r>
      <w:r>
        <w:rPr>
          <w:rFonts w:ascii="Times New Roman" w:hAnsi="Times New Roman"/>
          <w:i/>
          <w:sz w:val="18"/>
          <w:szCs w:val="18"/>
        </w:rPr>
        <w:t>nse</w:t>
      </w:r>
      <w:r>
        <w:rPr>
          <w:rFonts w:ascii="Times New Roman" w:hAnsi="Times New Roman"/>
          <w:sz w:val="18"/>
          <w:szCs w:val="18"/>
        </w:rPr>
        <w:t xml:space="preserve"> ve </w:t>
      </w:r>
      <w:r>
        <w:rPr>
          <w:rFonts w:ascii="Times New Roman" w:hAnsi="Times New Roman"/>
          <w:i/>
          <w:sz w:val="18"/>
          <w:szCs w:val="18"/>
        </w:rPr>
        <w:t>Dropout</w:t>
      </w:r>
      <w:r>
        <w:rPr>
          <w:rFonts w:ascii="Times New Roman" w:hAnsi="Times New Roman"/>
          <w:sz w:val="18"/>
          <w:szCs w:val="18"/>
        </w:rPr>
        <w:t xml:space="preserve"> ortak katmanları yer almaktadır. Aktivasyon fonksiyonları olarak </w:t>
      </w:r>
      <w:r>
        <w:rPr>
          <w:rFonts w:ascii="Times New Roman" w:hAnsi="Times New Roman"/>
          <w:i/>
          <w:sz w:val="18"/>
          <w:szCs w:val="18"/>
        </w:rPr>
        <w:t>ReLU</w:t>
      </w:r>
      <w:r>
        <w:rPr>
          <w:rFonts w:ascii="Times New Roman" w:hAnsi="Times New Roman"/>
          <w:sz w:val="18"/>
          <w:szCs w:val="18"/>
        </w:rPr>
        <w:t xml:space="preserve"> ve </w:t>
      </w:r>
      <w:r>
        <w:rPr>
          <w:rFonts w:ascii="Times New Roman" w:hAnsi="Times New Roman"/>
          <w:i/>
          <w:sz w:val="18"/>
          <w:szCs w:val="18"/>
        </w:rPr>
        <w:t>Sigmoid</w:t>
      </w:r>
      <w:r>
        <w:rPr>
          <w:rFonts w:ascii="Times New Roman" w:hAnsi="Times New Roman"/>
          <w:sz w:val="18"/>
          <w:szCs w:val="18"/>
        </w:rPr>
        <w:t xml:space="preserve">, model derlenirken ise model optimizasyonu için  </w:t>
      </w:r>
      <w:r>
        <w:rPr>
          <w:rFonts w:ascii="Times New Roman" w:hAnsi="Times New Roman"/>
          <w:i/>
          <w:sz w:val="18"/>
          <w:szCs w:val="18"/>
        </w:rPr>
        <w:t>Adam</w:t>
      </w:r>
      <w:r>
        <w:rPr>
          <w:rFonts w:ascii="Times New Roman" w:hAnsi="Times New Roman"/>
          <w:sz w:val="18"/>
          <w:szCs w:val="18"/>
        </w:rPr>
        <w:t xml:space="preserve"> kullanıldı. </w:t>
      </w:r>
      <w:r>
        <w:rPr>
          <w:rFonts w:ascii="Times New Roman" w:hAnsi="Times New Roman"/>
          <w:i/>
          <w:sz w:val="18"/>
          <w:szCs w:val="18"/>
        </w:rPr>
        <w:t>Öğrenme oranı (lr)</w:t>
      </w:r>
      <w:r>
        <w:rPr>
          <w:rFonts w:ascii="Times New Roman" w:hAnsi="Times New Roman"/>
          <w:sz w:val="18"/>
          <w:szCs w:val="18"/>
        </w:rPr>
        <w:t xml:space="preserve"> 0.000001; </w:t>
      </w:r>
      <w:r>
        <w:rPr>
          <w:rFonts w:ascii="Times New Roman" w:hAnsi="Times New Roman"/>
          <w:i/>
          <w:sz w:val="18"/>
          <w:szCs w:val="18"/>
        </w:rPr>
        <w:t xml:space="preserve">hata fonksiyonu </w:t>
      </w:r>
      <w:r>
        <w:rPr>
          <w:rFonts w:ascii="Times New Roman" w:hAnsi="Times New Roman"/>
          <w:sz w:val="18"/>
          <w:szCs w:val="18"/>
        </w:rPr>
        <w:t xml:space="preserve">olarak </w:t>
      </w:r>
      <w:r>
        <w:rPr>
          <w:rFonts w:ascii="Times New Roman" w:hAnsi="Times New Roman"/>
          <w:i/>
          <w:sz w:val="18"/>
          <w:szCs w:val="18"/>
        </w:rPr>
        <w:t>binary_crossentropy</w:t>
      </w:r>
      <w:r>
        <w:rPr>
          <w:rFonts w:ascii="Times New Roman" w:hAnsi="Times New Roman"/>
          <w:sz w:val="18"/>
          <w:szCs w:val="18"/>
        </w:rPr>
        <w:t xml:space="preserve"> ve ölçüt olarak </w:t>
      </w:r>
      <w:r>
        <w:rPr>
          <w:rFonts w:ascii="Times New Roman" w:hAnsi="Times New Roman"/>
          <w:i/>
          <w:sz w:val="18"/>
          <w:szCs w:val="18"/>
        </w:rPr>
        <w:t>accura</w:t>
      </w:r>
      <w:r>
        <w:rPr>
          <w:rFonts w:ascii="Times New Roman" w:hAnsi="Times New Roman"/>
          <w:i/>
          <w:sz w:val="18"/>
          <w:szCs w:val="18"/>
        </w:rPr>
        <w:t>cy</w:t>
      </w:r>
      <w:r>
        <w:rPr>
          <w:rFonts w:ascii="Times New Roman" w:hAnsi="Times New Roman"/>
          <w:sz w:val="18"/>
          <w:szCs w:val="18"/>
        </w:rPr>
        <w:t xml:space="preserve"> ile </w:t>
      </w:r>
      <w:r>
        <w:rPr>
          <w:rFonts w:ascii="Times New Roman" w:hAnsi="Times New Roman"/>
          <w:i/>
          <w:sz w:val="18"/>
          <w:szCs w:val="18"/>
        </w:rPr>
        <w:t>recall</w:t>
      </w:r>
      <w:r>
        <w:rPr>
          <w:rFonts w:ascii="Times New Roman" w:hAnsi="Times New Roman"/>
          <w:sz w:val="18"/>
          <w:szCs w:val="18"/>
        </w:rPr>
        <w:t xml:space="preserve"> değerleri baz alındı.</w:t>
      </w:r>
    </w:p>
    <w:p w14:paraId="263CEA83" w14:textId="77777777" w:rsidR="004D283E" w:rsidRDefault="004D283E">
      <w:pPr>
        <w:widowControl/>
        <w:ind w:right="45"/>
        <w:rPr>
          <w:sz w:val="18"/>
          <w:szCs w:val="18"/>
        </w:rPr>
      </w:pPr>
    </w:p>
    <w:p w14:paraId="09FD7A10" w14:textId="77777777" w:rsidR="004D283E" w:rsidRDefault="00202D17">
      <w:pPr>
        <w:widowControl/>
        <w:ind w:right="45"/>
      </w:pPr>
      <w:r>
        <w:rPr>
          <w:rFonts w:ascii="Times New Roman" w:hAnsi="Times New Roman"/>
          <w:sz w:val="18"/>
          <w:szCs w:val="18"/>
        </w:rPr>
        <w:t>Model eğitimleri üç ve altı epoch ile gerçekleştirildi. Alexnet model eğitiminde, öğrenme oranında farklılaşmanın model eğitim ve test sonuçlarına etkisini görüntülemek amacıyla üç epoch ile yapılan eğitimde, ek bir çal</w:t>
      </w:r>
      <w:r>
        <w:rPr>
          <w:rFonts w:ascii="Times New Roman" w:hAnsi="Times New Roman"/>
          <w:sz w:val="18"/>
          <w:szCs w:val="18"/>
        </w:rPr>
        <w:t xml:space="preserve">ışma olarak öğrenme oranı(lr) 0.01 alınarak deneme yapıldı. </w:t>
      </w:r>
    </w:p>
    <w:p w14:paraId="5C405C73" w14:textId="77777777" w:rsidR="004D283E" w:rsidRDefault="004D283E">
      <w:pPr>
        <w:widowControl/>
        <w:ind w:right="45"/>
        <w:rPr>
          <w:rFonts w:ascii="Times New Roman" w:eastAsia="Times New Roman" w:hAnsi="Times New Roman" w:cs="Times New Roman"/>
          <w:b/>
          <w:color w:val="000000"/>
          <w:sz w:val="18"/>
          <w:szCs w:val="18"/>
        </w:rPr>
      </w:pPr>
    </w:p>
    <w:p w14:paraId="2C27A12A" w14:textId="77777777" w:rsidR="004D283E" w:rsidRDefault="00202D17">
      <w:pPr>
        <w:widowControl/>
        <w:ind w:right="45"/>
      </w:pPr>
      <w:r>
        <w:rPr>
          <w:rFonts w:ascii="Times New Roman" w:eastAsia="Times New Roman" w:hAnsi="Times New Roman" w:cs="Times New Roman"/>
          <w:b/>
          <w:color w:val="000000"/>
        </w:rPr>
        <w:t>3.1 AlexNet</w:t>
      </w:r>
    </w:p>
    <w:p w14:paraId="075E85A1" w14:textId="77777777" w:rsidR="004D283E" w:rsidRDefault="004D283E">
      <w:pPr>
        <w:keepNext/>
        <w:widowControl/>
        <w:ind w:right="45"/>
        <w:rPr>
          <w:rFonts w:ascii="Times New Roman" w:hAnsi="Times New Roman"/>
          <w:sz w:val="18"/>
          <w:szCs w:val="18"/>
        </w:rPr>
      </w:pPr>
    </w:p>
    <w:p w14:paraId="50391BE6" w14:textId="77777777" w:rsidR="004D283E" w:rsidRDefault="00202D17">
      <w:pPr>
        <w:widowControl/>
        <w:ind w:right="45"/>
        <w:rPr>
          <w:rFonts w:ascii="Times New Roman" w:hAnsi="Times New Roman"/>
          <w:sz w:val="18"/>
          <w:szCs w:val="18"/>
        </w:rPr>
      </w:pPr>
      <w:r>
        <w:rPr>
          <w:rFonts w:ascii="Times New Roman" w:hAnsi="Times New Roman"/>
          <w:sz w:val="18"/>
          <w:szCs w:val="18"/>
        </w:rPr>
        <w:t>Alexnet, birbiri üzerine yerleştirilmiş çok sayıda nöron benzeri birimlerden oluşur. Birbiri üzerine yığılmış birden fazla konvolüsyon katmanı, ortaklama katmanı ve tam bağlı katman</w:t>
      </w:r>
      <w:r>
        <w:rPr>
          <w:rFonts w:ascii="Times New Roman" w:hAnsi="Times New Roman"/>
          <w:sz w:val="18"/>
          <w:szCs w:val="18"/>
        </w:rPr>
        <w:t xml:space="preserve"> kümesinden oluşur. Konvolüsyon katmanlarının işi, giriş görüntülerindeki özellikleri çıkarmaktır. Konvolüsyon katmanını tipik olarak, hesaplama karmaşıklığını azaltan bir ortaklama katmanı izler.</w:t>
      </w:r>
    </w:p>
    <w:p w14:paraId="39F0190D" w14:textId="77777777" w:rsidR="004D283E" w:rsidRDefault="00202D17">
      <w:pPr>
        <w:keepNext/>
        <w:widowControl/>
        <w:ind w:right="45"/>
        <w:rPr>
          <w:rFonts w:ascii="Times New Roman" w:hAnsi="Times New Roman"/>
          <w:sz w:val="18"/>
          <w:szCs w:val="18"/>
        </w:rPr>
      </w:pPr>
      <w:r>
        <w:rPr>
          <w:rFonts w:ascii="Times New Roman" w:hAnsi="Times New Roman"/>
          <w:sz w:val="18"/>
          <w:szCs w:val="18"/>
        </w:rPr>
        <w:t>[1]</w:t>
      </w:r>
      <w:r>
        <w:rPr>
          <w:rFonts w:ascii="Times New Roman" w:hAnsi="Times New Roman"/>
          <w:sz w:val="18"/>
          <w:szCs w:val="18"/>
        </w:rPr>
        <w:t>⁠</w:t>
      </w:r>
    </w:p>
    <w:p w14:paraId="4AFDE109" w14:textId="77777777" w:rsidR="004D283E" w:rsidRDefault="004D283E">
      <w:pPr>
        <w:keepNext/>
        <w:widowControl/>
        <w:ind w:right="45"/>
        <w:rPr>
          <w:sz w:val="18"/>
          <w:szCs w:val="18"/>
        </w:rPr>
      </w:pPr>
    </w:p>
    <w:p w14:paraId="08AF03E5" w14:textId="77777777" w:rsidR="004D283E" w:rsidRDefault="00202D17">
      <w:pPr>
        <w:keepNext/>
        <w:widowControl/>
        <w:ind w:right="45"/>
      </w:pPr>
      <w:r>
        <w:rPr>
          <w:rFonts w:ascii="Times New Roman" w:hAnsi="Times New Roman"/>
          <w:sz w:val="18"/>
          <w:szCs w:val="18"/>
        </w:rPr>
        <w:t xml:space="preserve">Bir modelde standart bir </w:t>
      </w:r>
      <w:r>
        <w:rPr>
          <w:rFonts w:ascii="Times New Roman" w:hAnsi="Times New Roman"/>
          <w:sz w:val="18"/>
          <w:szCs w:val="18"/>
        </w:rPr>
        <w:t>𝑥</w:t>
      </w:r>
      <w:r>
        <w:rPr>
          <w:rFonts w:ascii="Times New Roman" w:hAnsi="Times New Roman"/>
          <w:sz w:val="18"/>
          <w:szCs w:val="18"/>
        </w:rPr>
        <w:t xml:space="preserve">’e bağlı </w:t>
      </w:r>
      <w:r>
        <w:rPr>
          <w:rFonts w:ascii="Times New Roman" w:hAnsi="Times New Roman"/>
          <w:sz w:val="18"/>
          <w:szCs w:val="18"/>
        </w:rPr>
        <w:t>𝑓</w:t>
      </w:r>
      <w:r>
        <w:rPr>
          <w:rFonts w:ascii="Times New Roman" w:hAnsi="Times New Roman"/>
          <w:sz w:val="18"/>
          <w:szCs w:val="18"/>
        </w:rPr>
        <w:t xml:space="preserve"> nöron </w:t>
      </w:r>
      <w:r>
        <w:rPr>
          <w:rFonts w:ascii="Times New Roman" w:hAnsi="Times New Roman"/>
          <w:sz w:val="18"/>
          <w:szCs w:val="18"/>
        </w:rPr>
        <w:t xml:space="preserve">çıktısı </w:t>
      </w:r>
      <w:r>
        <w:rPr>
          <w:rFonts w:ascii="Times New Roman" w:hAnsi="Times New Roman"/>
          <w:sz w:val="18"/>
          <w:szCs w:val="18"/>
        </w:rPr>
        <w:t>𝑓</w:t>
      </w:r>
      <w:r>
        <w:rPr>
          <w:rFonts w:ascii="Times New Roman" w:hAnsi="Times New Roman"/>
          <w:sz w:val="18"/>
          <w:szCs w:val="18"/>
        </w:rPr>
        <w:t xml:space="preserve">(x)=tanh(x) veya </w:t>
      </w:r>
      <w:r>
        <w:rPr>
          <w:rFonts w:ascii="Times New Roman" w:hAnsi="Times New Roman"/>
          <w:sz w:val="18"/>
          <w:szCs w:val="18"/>
        </w:rPr>
        <w:t>𝑓</w:t>
      </w:r>
      <w:r>
        <w:rPr>
          <w:rFonts w:ascii="Times New Roman" w:hAnsi="Times New Roman"/>
          <w:sz w:val="18"/>
          <w:szCs w:val="18"/>
        </w:rPr>
        <w:t>(x)=(1+e</w:t>
      </w:r>
      <w:r>
        <w:rPr>
          <w:rFonts w:ascii="Times New Roman" w:hAnsi="Times New Roman"/>
          <w:sz w:val="18"/>
          <w:szCs w:val="18"/>
          <w:vertAlign w:val="superscript"/>
        </w:rPr>
        <w:t>-x</w:t>
      </w:r>
      <w:r>
        <w:rPr>
          <w:rFonts w:ascii="Times New Roman" w:hAnsi="Times New Roman"/>
          <w:sz w:val="18"/>
          <w:szCs w:val="18"/>
        </w:rPr>
        <w:t>)</w:t>
      </w:r>
      <w:r>
        <w:rPr>
          <w:rFonts w:ascii="Times New Roman" w:hAnsi="Times New Roman"/>
          <w:sz w:val="18"/>
          <w:szCs w:val="18"/>
          <w:vertAlign w:val="superscript"/>
        </w:rPr>
        <w:t xml:space="preserve">-1 </w:t>
      </w:r>
      <w:r>
        <w:rPr>
          <w:rFonts w:ascii="Times New Roman" w:hAnsi="Times New Roman"/>
          <w:sz w:val="18"/>
          <w:szCs w:val="18"/>
        </w:rPr>
        <w:t xml:space="preserve">ile elde edilir. Eğitim süresi açısından </w:t>
      </w:r>
      <w:r>
        <w:rPr>
          <w:rFonts w:ascii="Times New Roman" w:hAnsi="Times New Roman"/>
          <w:i/>
          <w:sz w:val="18"/>
          <w:szCs w:val="18"/>
        </w:rPr>
        <w:t>gradyan azalması</w:t>
      </w:r>
      <w:r>
        <w:rPr>
          <w:rFonts w:ascii="Times New Roman" w:hAnsi="Times New Roman"/>
          <w:sz w:val="18"/>
          <w:szCs w:val="18"/>
        </w:rPr>
        <w:t xml:space="preserve"> ile, doğrusal olmayanlar, doğrusal olanlardan çok daha yavaştır. Nair ve Hinton’ın çalışmalarına istinaden [2]</w:t>
      </w:r>
      <w:r>
        <w:rPr>
          <w:rFonts w:ascii="Times New Roman" w:hAnsi="Times New Roman"/>
          <w:sz w:val="18"/>
          <w:szCs w:val="18"/>
        </w:rPr>
        <w:t>⁠</w:t>
      </w:r>
      <w:r>
        <w:rPr>
          <w:rFonts w:ascii="Times New Roman" w:hAnsi="Times New Roman"/>
          <w:sz w:val="18"/>
          <w:szCs w:val="18"/>
        </w:rPr>
        <w:t>, doğrusallık içermeyen bu nöronlar Rectifie</w:t>
      </w:r>
      <w:r>
        <w:rPr>
          <w:rFonts w:ascii="Times New Roman" w:hAnsi="Times New Roman"/>
          <w:sz w:val="18"/>
          <w:szCs w:val="18"/>
        </w:rPr>
        <w:t xml:space="preserve">d Linear Units(ReLUs) olarak refere edilmektedir </w:t>
      </w:r>
      <w:r>
        <w:rPr>
          <w:rFonts w:ascii="Times New Roman" w:hAnsi="Times New Roman"/>
          <w:sz w:val="18"/>
          <w:szCs w:val="18"/>
        </w:rPr>
        <w:t>[3]</w:t>
      </w:r>
      <w:r>
        <w:rPr>
          <w:rFonts w:ascii="Times New Roman" w:hAnsi="Times New Roman"/>
          <w:sz w:val="18"/>
          <w:szCs w:val="18"/>
        </w:rPr>
        <w:t>⁠</w:t>
      </w:r>
      <w:r>
        <w:rPr>
          <w:rFonts w:ascii="Times New Roman" w:hAnsi="Times New Roman"/>
          <w:sz w:val="18"/>
          <w:szCs w:val="18"/>
        </w:rPr>
        <w:t>. ReLU'lara sahip derin evrişimsel sinir ağları, tanh birimleriyle eşdeğerlerinden birkaç kat daha hızlı eğitilebilmektedirler. Bu sebeple bu çalışmada  Alexnet mimarisinde aktivasyon fonksiyonları olara</w:t>
      </w:r>
      <w:r>
        <w:rPr>
          <w:rFonts w:ascii="Times New Roman" w:hAnsi="Times New Roman"/>
          <w:sz w:val="18"/>
          <w:szCs w:val="18"/>
        </w:rPr>
        <w:t xml:space="preserve">k ReLU ve sigmoid kullanılmıştır. </w:t>
      </w:r>
      <w:r>
        <w:rPr>
          <w:rFonts w:ascii="Times New Roman" w:hAnsi="Times New Roman"/>
          <w:i/>
          <w:iCs/>
          <w:sz w:val="18"/>
          <w:szCs w:val="18"/>
        </w:rPr>
        <w:t>Şekil 2</w:t>
      </w:r>
      <w:r>
        <w:rPr>
          <w:rFonts w:ascii="Times New Roman" w:hAnsi="Times New Roman"/>
          <w:sz w:val="18"/>
          <w:szCs w:val="18"/>
        </w:rPr>
        <w:t xml:space="preserve"> üzerinde </w:t>
      </w:r>
      <w:r>
        <w:rPr>
          <w:rFonts w:ascii="Times New Roman" w:hAnsi="Times New Roman"/>
          <w:i/>
          <w:iCs/>
          <w:sz w:val="18"/>
          <w:szCs w:val="18"/>
        </w:rPr>
        <w:t>ImageNet Classification with Deep Convolutional Neural Networks</w:t>
      </w:r>
      <w:r>
        <w:rPr>
          <w:rFonts w:ascii="Times New Roman" w:hAnsi="Times New Roman"/>
          <w:sz w:val="18"/>
          <w:szCs w:val="18"/>
        </w:rPr>
        <w:t xml:space="preserve"> </w:t>
      </w:r>
      <w:r>
        <w:rPr>
          <w:rFonts w:ascii="Times New Roman" w:hAnsi="Times New Roman"/>
          <w:sz w:val="18"/>
          <w:szCs w:val="18"/>
        </w:rPr>
        <w:t>[3]</w:t>
      </w:r>
      <w:r>
        <w:rPr>
          <w:rFonts w:ascii="Times New Roman" w:hAnsi="Times New Roman"/>
          <w:sz w:val="18"/>
          <w:szCs w:val="18"/>
        </w:rPr>
        <w:t>⁠</w:t>
      </w:r>
      <w:r>
        <w:rPr>
          <w:rFonts w:ascii="Times New Roman" w:hAnsi="Times New Roman"/>
          <w:sz w:val="18"/>
          <w:szCs w:val="18"/>
        </w:rPr>
        <w:t xml:space="preserve"> makalesinde paylaşılan Alexnet mimarisine ek olarak bu çalışmada, </w:t>
      </w:r>
      <w:r>
        <w:rPr>
          <w:rFonts w:ascii="Times New Roman" w:hAnsi="Times New Roman"/>
          <w:i/>
          <w:iCs/>
          <w:sz w:val="18"/>
          <w:szCs w:val="18"/>
        </w:rPr>
        <w:t>Şekil 3</w:t>
      </w:r>
      <w:r>
        <w:rPr>
          <w:rFonts w:ascii="Times New Roman" w:hAnsi="Times New Roman"/>
          <w:sz w:val="18"/>
          <w:szCs w:val="18"/>
        </w:rPr>
        <w:t xml:space="preserve">’de görülebileceği gibi, son </w:t>
      </w:r>
      <w:r>
        <w:rPr>
          <w:rFonts w:ascii="Times New Roman" w:hAnsi="Times New Roman"/>
          <w:i/>
          <w:sz w:val="18"/>
          <w:szCs w:val="18"/>
        </w:rPr>
        <w:t>dense</w:t>
      </w:r>
      <w:r>
        <w:rPr>
          <w:rFonts w:ascii="Times New Roman" w:hAnsi="Times New Roman"/>
          <w:sz w:val="18"/>
          <w:szCs w:val="18"/>
        </w:rPr>
        <w:t xml:space="preserve"> katmanına sigmoid aktivasyon</w:t>
      </w:r>
      <w:r>
        <w:rPr>
          <w:rFonts w:ascii="Times New Roman" w:hAnsi="Times New Roman"/>
          <w:sz w:val="18"/>
          <w:szCs w:val="18"/>
        </w:rPr>
        <w:t xml:space="preserve"> fonksiyonu yerleştirilmiştir. </w:t>
      </w:r>
    </w:p>
    <w:p w14:paraId="3D3511B4" w14:textId="77777777" w:rsidR="004D283E" w:rsidRDefault="004D283E">
      <w:pPr>
        <w:keepNext/>
        <w:widowControl/>
        <w:ind w:right="45"/>
        <w:rPr>
          <w:rFonts w:ascii="Times New Roman" w:hAnsi="Times New Roman"/>
          <w:sz w:val="18"/>
          <w:szCs w:val="18"/>
        </w:rPr>
      </w:pPr>
    </w:p>
    <w:p w14:paraId="37F4F1FE" w14:textId="77777777" w:rsidR="004D283E" w:rsidRDefault="00202D17">
      <w:pPr>
        <w:widowControl/>
        <w:ind w:right="45"/>
        <w:rPr>
          <w:sz w:val="18"/>
          <w:szCs w:val="18"/>
        </w:rPr>
      </w:pPr>
      <w:r>
        <w:rPr>
          <w:rFonts w:ascii="Times New Roman" w:hAnsi="Times New Roman"/>
          <w:sz w:val="18"/>
          <w:szCs w:val="18"/>
        </w:rPr>
        <w:t xml:space="preserve">Sigmoid fonksiyonunu kullanılmasının ana nedeni fonksiyonun değer aralığının 0 ile 1 arasında olmasıdır. Bu nedenle özellikle çıktı olarak </w:t>
      </w:r>
      <w:r>
        <w:rPr>
          <w:rFonts w:ascii="Times New Roman" w:hAnsi="Times New Roman"/>
          <w:i/>
          <w:sz w:val="18"/>
          <w:szCs w:val="18"/>
        </w:rPr>
        <w:t>olasılığın tahmin edilmesi gereken modeller</w:t>
      </w:r>
      <w:r>
        <w:rPr>
          <w:rFonts w:ascii="Times New Roman" w:hAnsi="Times New Roman"/>
          <w:sz w:val="18"/>
          <w:szCs w:val="18"/>
        </w:rPr>
        <w:t xml:space="preserve"> için kullanılır. Herhangi bir şeyin olma</w:t>
      </w:r>
      <w:r>
        <w:rPr>
          <w:rFonts w:ascii="Times New Roman" w:hAnsi="Times New Roman"/>
          <w:sz w:val="18"/>
          <w:szCs w:val="18"/>
        </w:rPr>
        <w:t xml:space="preserve"> olasılığı sadece 0 ile 1 aralığında olduğu için sigmoid doğru seçimdir. Türevlenebilir fonksiyonlar için bu, herhangi iki noktada sigmoid eğrisinin eğiminin bulunabileceği anlamına gelir </w:t>
      </w:r>
      <w:r>
        <w:rPr>
          <w:rFonts w:ascii="Times New Roman" w:hAnsi="Times New Roman"/>
          <w:sz w:val="18"/>
          <w:szCs w:val="18"/>
        </w:rPr>
        <w:t>[4]</w:t>
      </w:r>
      <w:r>
        <w:rPr>
          <w:rFonts w:ascii="Times New Roman" w:hAnsi="Times New Roman"/>
          <w:sz w:val="18"/>
          <w:szCs w:val="18"/>
        </w:rPr>
        <w:t>⁠</w:t>
      </w:r>
      <w:r>
        <w:rPr>
          <w:rFonts w:ascii="Times New Roman" w:hAnsi="Times New Roman"/>
          <w:sz w:val="18"/>
          <w:szCs w:val="18"/>
        </w:rPr>
        <w:t xml:space="preserve">. </w:t>
      </w:r>
    </w:p>
    <w:p w14:paraId="4AF481AD" w14:textId="77777777" w:rsidR="004D283E" w:rsidRDefault="004D283E">
      <w:pPr>
        <w:keepNext/>
        <w:widowControl/>
        <w:ind w:right="45"/>
        <w:rPr>
          <w:sz w:val="18"/>
          <w:szCs w:val="18"/>
        </w:rPr>
      </w:pPr>
    </w:p>
    <w:p w14:paraId="211FB2F9" w14:textId="77777777" w:rsidR="004D283E" w:rsidRDefault="00202D17">
      <w:pPr>
        <w:keepNext/>
        <w:widowControl/>
        <w:ind w:right="45"/>
      </w:pPr>
      <w:r>
        <w:rPr>
          <w:noProof/>
        </w:rPr>
        <w:drawing>
          <wp:inline distT="0" distB="0" distL="0" distR="0" wp14:anchorId="528EE753" wp14:editId="4F4D32F8">
            <wp:extent cx="2886075" cy="965200"/>
            <wp:effectExtent l="0" t="0" r="0" b="0"/>
            <wp:docPr id="2"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3.png"/>
                    <pic:cNvPicPr>
                      <a:picLocks noChangeAspect="1" noChangeArrowheads="1"/>
                    </pic:cNvPicPr>
                  </pic:nvPicPr>
                  <pic:blipFill>
                    <a:blip r:embed="rId9"/>
                    <a:stretch>
                      <a:fillRect/>
                    </a:stretch>
                  </pic:blipFill>
                  <pic:spPr bwMode="auto">
                    <a:xfrm>
                      <a:off x="0" y="0"/>
                      <a:ext cx="2886075" cy="965200"/>
                    </a:xfrm>
                    <a:prstGeom prst="rect">
                      <a:avLst/>
                    </a:prstGeom>
                  </pic:spPr>
                </pic:pic>
              </a:graphicData>
            </a:graphic>
          </wp:inline>
        </w:drawing>
      </w:r>
      <w:r>
        <w:rPr>
          <w:rFonts w:ascii="Times New Roman" w:hAnsi="Times New Roman"/>
          <w:i/>
          <w:iCs/>
          <w:sz w:val="18"/>
          <w:szCs w:val="18"/>
        </w:rPr>
        <w:t>Şekil 2</w:t>
      </w:r>
      <w:r>
        <w:rPr>
          <w:rFonts w:ascii="Times New Roman" w:hAnsi="Times New Roman"/>
          <w:sz w:val="18"/>
          <w:szCs w:val="18"/>
        </w:rPr>
        <w:t>: AlexNet Model Mimarisi</w:t>
      </w:r>
      <w:r>
        <w:rPr>
          <w:rFonts w:ascii="Times New Roman" w:hAnsi="Times New Roman"/>
          <w:sz w:val="18"/>
          <w:szCs w:val="18"/>
        </w:rPr>
        <w:t>[3]</w:t>
      </w:r>
    </w:p>
    <w:p w14:paraId="5821CE3A" w14:textId="77777777" w:rsidR="004D283E" w:rsidRDefault="00202D17">
      <w:pPr>
        <w:widowControl/>
        <w:ind w:right="45"/>
      </w:pPr>
      <w:r>
        <w:rPr>
          <w:rFonts w:ascii="Times New Roman" w:hAnsi="Times New Roman"/>
          <w:sz w:val="18"/>
          <w:szCs w:val="18"/>
        </w:rPr>
        <w:t>⁠</w:t>
      </w:r>
      <w:r>
        <w:rPr>
          <w:rFonts w:ascii="Times New Roman" w:hAnsi="Times New Roman"/>
          <w:sz w:val="18"/>
          <w:szCs w:val="18"/>
        </w:rPr>
        <w:t xml:space="preserve"> </w:t>
      </w:r>
      <w:r>
        <w:rPr>
          <w:noProof/>
        </w:rPr>
        <w:drawing>
          <wp:inline distT="0" distB="0" distL="0" distR="0" wp14:anchorId="5FA9296F" wp14:editId="77A78341">
            <wp:extent cx="2842895" cy="3853180"/>
            <wp:effectExtent l="0" t="0" r="0" b="0"/>
            <wp:docPr id="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4.png"/>
                    <pic:cNvPicPr>
                      <a:picLocks noChangeAspect="1" noChangeArrowheads="1"/>
                    </pic:cNvPicPr>
                  </pic:nvPicPr>
                  <pic:blipFill>
                    <a:blip r:embed="rId10"/>
                    <a:stretch>
                      <a:fillRect/>
                    </a:stretch>
                  </pic:blipFill>
                  <pic:spPr bwMode="auto">
                    <a:xfrm>
                      <a:off x="0" y="0"/>
                      <a:ext cx="2842895" cy="3853180"/>
                    </a:xfrm>
                    <a:prstGeom prst="rect">
                      <a:avLst/>
                    </a:prstGeom>
                  </pic:spPr>
                </pic:pic>
              </a:graphicData>
            </a:graphic>
          </wp:inline>
        </w:drawing>
      </w:r>
    </w:p>
    <w:p w14:paraId="23F163C2" w14:textId="77777777" w:rsidR="004D283E" w:rsidRDefault="00202D17">
      <w:pPr>
        <w:widowControl/>
        <w:ind w:right="45"/>
      </w:pPr>
      <w:r>
        <w:rPr>
          <w:rFonts w:ascii="Times New Roman" w:hAnsi="Times New Roman"/>
          <w:i/>
          <w:iCs/>
          <w:sz w:val="18"/>
          <w:szCs w:val="18"/>
        </w:rPr>
        <w:t>Şekil 3</w:t>
      </w:r>
      <w:r>
        <w:rPr>
          <w:rFonts w:ascii="Times New Roman" w:hAnsi="Times New Roman"/>
          <w:sz w:val="18"/>
          <w:szCs w:val="18"/>
        </w:rPr>
        <w:t>: AlexNet Mod</w:t>
      </w:r>
      <w:r>
        <w:rPr>
          <w:rFonts w:ascii="Times New Roman" w:hAnsi="Times New Roman"/>
          <w:sz w:val="18"/>
          <w:szCs w:val="18"/>
        </w:rPr>
        <w:t>el Mimarisi</w:t>
      </w:r>
    </w:p>
    <w:p w14:paraId="7E8CD766" w14:textId="77777777" w:rsidR="004D283E" w:rsidRDefault="00202D17">
      <w:pPr>
        <w:pStyle w:val="Balk4"/>
        <w:ind w:right="45"/>
        <w:rPr>
          <w:sz w:val="20"/>
          <w:szCs w:val="20"/>
        </w:rPr>
      </w:pPr>
      <w:bookmarkStart w:id="0" w:name="_skn5azf4saco"/>
      <w:bookmarkEnd w:id="0"/>
      <w:r>
        <w:rPr>
          <w:rFonts w:ascii="Times New Roman" w:eastAsia="Times New Roman" w:hAnsi="Times New Roman" w:cs="Times New Roman"/>
          <w:color w:val="000000"/>
          <w:sz w:val="20"/>
          <w:szCs w:val="20"/>
        </w:rPr>
        <w:t>3.2 VGG16</w:t>
      </w:r>
    </w:p>
    <w:p w14:paraId="7C3060A8" w14:textId="77777777" w:rsidR="004D283E" w:rsidRDefault="004D283E">
      <w:pPr>
        <w:keepNext/>
        <w:widowControl/>
        <w:ind w:right="45"/>
        <w:rPr>
          <w:sz w:val="18"/>
          <w:szCs w:val="18"/>
        </w:rPr>
      </w:pPr>
    </w:p>
    <w:p w14:paraId="66F90FEE" w14:textId="77777777" w:rsidR="004D283E" w:rsidRDefault="00202D17">
      <w:pPr>
        <w:keepNext/>
        <w:widowControl/>
        <w:ind w:right="45"/>
        <w:rPr>
          <w:rFonts w:ascii="Times New Roman" w:hAnsi="Times New Roman"/>
          <w:sz w:val="18"/>
          <w:szCs w:val="18"/>
        </w:rPr>
      </w:pPr>
      <w:r>
        <w:rPr>
          <w:rFonts w:ascii="Times New Roman" w:hAnsi="Times New Roman"/>
          <w:sz w:val="18"/>
          <w:szCs w:val="18"/>
        </w:rPr>
        <w:t xml:space="preserve">2014 yılı ILSVRC yarışmasında, daha iyi sonuçlar için geliştirilmiş basit bir ağ modeli olan VGG-16’yı daha önceki modellerden ayıran en önemli fark, ikili ya da üçlü konvolüsyon katmanlarını ortaklama katmanlarının izlemesidir. </w:t>
      </w:r>
      <w:r>
        <w:rPr>
          <w:rFonts w:ascii="Times New Roman" w:hAnsi="Times New Roman"/>
          <w:i/>
          <w:iCs/>
          <w:sz w:val="18"/>
          <w:szCs w:val="18"/>
        </w:rPr>
        <w:t>Şekil 4</w:t>
      </w:r>
      <w:r>
        <w:rPr>
          <w:rFonts w:ascii="Times New Roman" w:hAnsi="Times New Roman"/>
          <w:sz w:val="18"/>
          <w:szCs w:val="18"/>
        </w:rPr>
        <w:t xml:space="preserve">’de VGG-16 mimari yapısı verilmiştir. Bu model, on üç  konvolüsyon katmanı, üç  tam bağlı katman, havuzlama, </w:t>
      </w:r>
      <w:r>
        <w:rPr>
          <w:rFonts w:ascii="Times New Roman" w:hAnsi="Times New Roman"/>
          <w:i/>
          <w:iCs/>
          <w:sz w:val="18"/>
          <w:szCs w:val="18"/>
        </w:rPr>
        <w:t>ReLU</w:t>
      </w:r>
      <w:r>
        <w:rPr>
          <w:rFonts w:ascii="Times New Roman" w:hAnsi="Times New Roman"/>
          <w:sz w:val="18"/>
          <w:szCs w:val="18"/>
        </w:rPr>
        <w:t xml:space="preserve">, </w:t>
      </w:r>
      <w:r>
        <w:rPr>
          <w:rFonts w:ascii="Times New Roman" w:hAnsi="Times New Roman"/>
          <w:i/>
          <w:iCs/>
          <w:sz w:val="18"/>
          <w:szCs w:val="18"/>
        </w:rPr>
        <w:t>Dropout</w:t>
      </w:r>
      <w:r>
        <w:rPr>
          <w:rFonts w:ascii="Times New Roman" w:hAnsi="Times New Roman"/>
          <w:sz w:val="18"/>
          <w:szCs w:val="18"/>
        </w:rPr>
        <w:t xml:space="preserve"> ve </w:t>
      </w:r>
      <w:r>
        <w:rPr>
          <w:rFonts w:ascii="Times New Roman" w:hAnsi="Times New Roman"/>
          <w:i/>
          <w:iCs/>
          <w:sz w:val="18"/>
          <w:szCs w:val="18"/>
        </w:rPr>
        <w:t xml:space="preserve">Softmax </w:t>
      </w:r>
      <w:r>
        <w:rPr>
          <w:rFonts w:ascii="Times New Roman" w:hAnsi="Times New Roman"/>
          <w:sz w:val="18"/>
          <w:szCs w:val="18"/>
        </w:rPr>
        <w:t xml:space="preserve">katmanlarıyla birlikte toplamda kırk bir katmandan oluşmaktadır </w:t>
      </w:r>
      <w:r>
        <w:rPr>
          <w:rFonts w:ascii="Times New Roman" w:hAnsi="Times New Roman"/>
          <w:sz w:val="18"/>
          <w:szCs w:val="18"/>
        </w:rPr>
        <w:t>[5]</w:t>
      </w:r>
      <w:r>
        <w:rPr>
          <w:rFonts w:ascii="Times New Roman" w:hAnsi="Times New Roman"/>
          <w:sz w:val="18"/>
          <w:szCs w:val="18"/>
        </w:rPr>
        <w:t>⁠</w:t>
      </w:r>
      <w:r>
        <w:rPr>
          <w:rFonts w:ascii="Times New Roman" w:hAnsi="Times New Roman"/>
          <w:sz w:val="18"/>
          <w:szCs w:val="18"/>
        </w:rPr>
        <w:t>.</w:t>
      </w:r>
    </w:p>
    <w:p w14:paraId="7BE503E2" w14:textId="77777777" w:rsidR="004D283E" w:rsidRDefault="004D283E">
      <w:pPr>
        <w:keepNext/>
        <w:widowControl/>
        <w:ind w:right="45" w:firstLine="28"/>
        <w:rPr>
          <w:sz w:val="18"/>
          <w:szCs w:val="18"/>
          <w:shd w:val="clear" w:color="auto" w:fill="FFFF00"/>
        </w:rPr>
      </w:pPr>
    </w:p>
    <w:p w14:paraId="1BD300EC" w14:textId="77777777" w:rsidR="004D283E" w:rsidRDefault="004D283E">
      <w:pPr>
        <w:keepNext/>
        <w:widowControl/>
        <w:ind w:right="45"/>
        <w:rPr>
          <w:sz w:val="18"/>
          <w:szCs w:val="18"/>
          <w:shd w:val="clear" w:color="auto" w:fill="FFFFFF"/>
        </w:rPr>
      </w:pPr>
    </w:p>
    <w:p w14:paraId="08D70F1E" w14:textId="77777777" w:rsidR="004D283E" w:rsidRDefault="00202D17">
      <w:pPr>
        <w:keepNext/>
        <w:ind w:right="45" w:firstLine="28"/>
      </w:pPr>
      <w:r>
        <w:rPr>
          <w:noProof/>
        </w:rPr>
        <w:drawing>
          <wp:inline distT="0" distB="0" distL="0" distR="0" wp14:anchorId="70633F15" wp14:editId="2A780D2E">
            <wp:extent cx="2886075" cy="711200"/>
            <wp:effectExtent l="0" t="0" r="0" b="0"/>
            <wp:docPr id="4"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8.png"/>
                    <pic:cNvPicPr>
                      <a:picLocks noChangeAspect="1" noChangeArrowheads="1"/>
                    </pic:cNvPicPr>
                  </pic:nvPicPr>
                  <pic:blipFill>
                    <a:blip r:embed="rId11"/>
                    <a:stretch>
                      <a:fillRect/>
                    </a:stretch>
                  </pic:blipFill>
                  <pic:spPr bwMode="auto">
                    <a:xfrm>
                      <a:off x="0" y="0"/>
                      <a:ext cx="2886075" cy="711200"/>
                    </a:xfrm>
                    <a:prstGeom prst="rect">
                      <a:avLst/>
                    </a:prstGeom>
                  </pic:spPr>
                </pic:pic>
              </a:graphicData>
            </a:graphic>
          </wp:inline>
        </w:drawing>
      </w:r>
    </w:p>
    <w:p w14:paraId="3D6B99E9" w14:textId="77777777" w:rsidR="004D283E" w:rsidRDefault="004D283E">
      <w:pPr>
        <w:keepNext/>
        <w:ind w:right="45" w:firstLine="28"/>
        <w:rPr>
          <w:i/>
          <w:iCs/>
        </w:rPr>
      </w:pPr>
    </w:p>
    <w:p w14:paraId="63FC5955" w14:textId="77777777" w:rsidR="004D283E" w:rsidRDefault="00202D17">
      <w:pPr>
        <w:ind w:right="45" w:firstLine="28"/>
      </w:pPr>
      <w:r>
        <w:rPr>
          <w:rFonts w:ascii="Times New Roman" w:hAnsi="Times New Roman"/>
          <w:i/>
          <w:iCs/>
          <w:sz w:val="18"/>
          <w:szCs w:val="18"/>
          <w:shd w:val="clear" w:color="auto" w:fill="FFFFFF"/>
        </w:rPr>
        <w:t>Şekil 4</w:t>
      </w:r>
      <w:r>
        <w:rPr>
          <w:rFonts w:ascii="Times New Roman" w:hAnsi="Times New Roman"/>
          <w:sz w:val="18"/>
          <w:szCs w:val="18"/>
          <w:shd w:val="clear" w:color="auto" w:fill="FFFFFF"/>
        </w:rPr>
        <w:t>: VGG16 Model Yapısı</w:t>
      </w:r>
    </w:p>
    <w:p w14:paraId="405C1313" w14:textId="77777777" w:rsidR="00845894" w:rsidRDefault="00845894">
      <w:pPr>
        <w:ind w:right="45" w:firstLine="28"/>
        <w:rPr>
          <w:rFonts w:ascii="Times New Roman" w:hAnsi="Times New Roman"/>
          <w:sz w:val="18"/>
          <w:szCs w:val="18"/>
          <w:shd w:val="clear" w:color="auto" w:fill="FFFFFF"/>
        </w:rPr>
      </w:pPr>
    </w:p>
    <w:p w14:paraId="749D940E" w14:textId="77777777" w:rsidR="00845894" w:rsidRDefault="00845894">
      <w:pPr>
        <w:ind w:right="45" w:firstLine="28"/>
        <w:rPr>
          <w:rFonts w:ascii="Times New Roman" w:hAnsi="Times New Roman"/>
          <w:sz w:val="18"/>
          <w:szCs w:val="18"/>
          <w:shd w:val="clear" w:color="auto" w:fill="FFFFFF"/>
        </w:rPr>
      </w:pPr>
    </w:p>
    <w:p w14:paraId="77FE8773" w14:textId="2754A07D" w:rsidR="004D283E" w:rsidRDefault="00202D17">
      <w:pPr>
        <w:ind w:right="45" w:firstLine="28"/>
      </w:pPr>
      <w:r>
        <w:rPr>
          <w:rFonts w:ascii="Times New Roman" w:hAnsi="Times New Roman"/>
          <w:sz w:val="18"/>
          <w:szCs w:val="18"/>
        </w:rPr>
        <w:t xml:space="preserve">VGG-16 modelinde konvolüsyon katmanları ikili ya da üçlü olarak kullanılır.  Tam bağlı katmanda 7x7x512=4096 öznitelik vektörü giriş alınır. Tam bağlı  katman çıkışında 1000 sınıflı </w:t>
      </w:r>
      <w:r>
        <w:rPr>
          <w:rFonts w:ascii="Times New Roman" w:hAnsi="Times New Roman"/>
          <w:i/>
          <w:iCs/>
          <w:sz w:val="18"/>
          <w:szCs w:val="18"/>
        </w:rPr>
        <w:t>softmax</w:t>
      </w:r>
      <w:r>
        <w:rPr>
          <w:rFonts w:ascii="Times New Roman" w:hAnsi="Times New Roman"/>
          <w:sz w:val="18"/>
          <w:szCs w:val="18"/>
        </w:rPr>
        <w:t xml:space="preserve"> sonucu hesaplanır. Yaklaşık 138 milyon parametre hesabı yapılmakta</w:t>
      </w:r>
      <w:r>
        <w:rPr>
          <w:rFonts w:ascii="Times New Roman" w:hAnsi="Times New Roman"/>
          <w:sz w:val="18"/>
          <w:szCs w:val="18"/>
        </w:rPr>
        <w:t xml:space="preserve">dır. </w:t>
      </w:r>
      <w:r>
        <w:rPr>
          <w:rFonts w:ascii="Times New Roman" w:hAnsi="Times New Roman"/>
          <w:i/>
          <w:iCs/>
          <w:sz w:val="18"/>
          <w:szCs w:val="18"/>
        </w:rPr>
        <w:t>Softmax</w:t>
      </w:r>
      <w:r>
        <w:rPr>
          <w:rFonts w:ascii="Times New Roman" w:hAnsi="Times New Roman"/>
          <w:sz w:val="18"/>
          <w:szCs w:val="18"/>
        </w:rPr>
        <w:t xml:space="preserve"> fonksiyonu, çok sınıflı sınıflandırma için kullanılan daha genelleştirilmiş bir lojistik aktivasyon fonksiyonudur. Bu çalışmada  (0,1) sınıflandırması yapılacağından ötürü, </w:t>
      </w:r>
      <w:r>
        <w:rPr>
          <w:rFonts w:ascii="Times New Roman" w:hAnsi="Times New Roman"/>
          <w:i/>
          <w:iCs/>
          <w:sz w:val="18"/>
          <w:szCs w:val="18"/>
        </w:rPr>
        <w:t>Şekil 5</w:t>
      </w:r>
      <w:r>
        <w:rPr>
          <w:rFonts w:ascii="Times New Roman" w:hAnsi="Times New Roman"/>
          <w:sz w:val="18"/>
          <w:szCs w:val="18"/>
        </w:rPr>
        <w:t xml:space="preserve">’te bulunan VGG16 model mimarisi için son </w:t>
      </w:r>
      <w:r>
        <w:rPr>
          <w:rFonts w:ascii="Times New Roman" w:hAnsi="Times New Roman"/>
          <w:i/>
          <w:sz w:val="18"/>
          <w:szCs w:val="18"/>
        </w:rPr>
        <w:t>dense</w:t>
      </w:r>
      <w:r>
        <w:rPr>
          <w:rFonts w:ascii="Times New Roman" w:hAnsi="Times New Roman"/>
          <w:sz w:val="18"/>
          <w:szCs w:val="18"/>
        </w:rPr>
        <w:t xml:space="preserve"> katmanında sını</w:t>
      </w:r>
      <w:r>
        <w:rPr>
          <w:rFonts w:ascii="Times New Roman" w:hAnsi="Times New Roman"/>
          <w:sz w:val="18"/>
          <w:szCs w:val="18"/>
        </w:rPr>
        <w:t xml:space="preserve">flandırma aktivasyon fonksiyonu, </w:t>
      </w:r>
      <w:r>
        <w:rPr>
          <w:rFonts w:ascii="Times New Roman" w:hAnsi="Times New Roman"/>
          <w:i/>
          <w:iCs/>
          <w:sz w:val="18"/>
          <w:szCs w:val="18"/>
        </w:rPr>
        <w:t>sigmoid</w:t>
      </w:r>
      <w:r>
        <w:rPr>
          <w:rFonts w:ascii="Times New Roman" w:hAnsi="Times New Roman"/>
          <w:sz w:val="18"/>
          <w:szCs w:val="18"/>
        </w:rPr>
        <w:t xml:space="preserve"> fonksiyonu olarak seçilmiştir. </w:t>
      </w:r>
    </w:p>
    <w:p w14:paraId="7A9F3A9D" w14:textId="77777777" w:rsidR="004D283E" w:rsidRDefault="004D283E">
      <w:pPr>
        <w:ind w:right="45" w:firstLine="28"/>
        <w:rPr>
          <w:rFonts w:ascii="Times New Roman" w:hAnsi="Times New Roman"/>
          <w:sz w:val="18"/>
          <w:szCs w:val="18"/>
        </w:rPr>
      </w:pPr>
    </w:p>
    <w:p w14:paraId="49989258" w14:textId="77777777" w:rsidR="004D283E" w:rsidRDefault="00202D17">
      <w:pPr>
        <w:keepNext/>
        <w:widowControl/>
        <w:ind w:right="45" w:firstLine="28"/>
      </w:pPr>
      <w:r>
        <w:rPr>
          <w:noProof/>
        </w:rPr>
        <w:drawing>
          <wp:inline distT="0" distB="0" distL="0" distR="0" wp14:anchorId="5A9E5DA0" wp14:editId="087A9AA5">
            <wp:extent cx="2886075" cy="3924300"/>
            <wp:effectExtent l="0" t="0" r="0" b="0"/>
            <wp:docPr id="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2.png"/>
                    <pic:cNvPicPr>
                      <a:picLocks noChangeAspect="1" noChangeArrowheads="1"/>
                    </pic:cNvPicPr>
                  </pic:nvPicPr>
                  <pic:blipFill>
                    <a:blip r:embed="rId12"/>
                    <a:stretch>
                      <a:fillRect/>
                    </a:stretch>
                  </pic:blipFill>
                  <pic:spPr bwMode="auto">
                    <a:xfrm>
                      <a:off x="0" y="0"/>
                      <a:ext cx="2886075" cy="3924300"/>
                    </a:xfrm>
                    <a:prstGeom prst="rect">
                      <a:avLst/>
                    </a:prstGeom>
                  </pic:spPr>
                </pic:pic>
              </a:graphicData>
            </a:graphic>
          </wp:inline>
        </w:drawing>
      </w:r>
    </w:p>
    <w:p w14:paraId="7D3316CD" w14:textId="77777777" w:rsidR="004D283E" w:rsidRDefault="00202D17">
      <w:pPr>
        <w:widowControl/>
        <w:ind w:right="45"/>
      </w:pPr>
      <w:r>
        <w:rPr>
          <w:rFonts w:ascii="Times New Roman" w:hAnsi="Times New Roman"/>
          <w:i/>
          <w:iCs/>
          <w:sz w:val="18"/>
          <w:szCs w:val="18"/>
        </w:rPr>
        <w:t>Şekil 5</w:t>
      </w:r>
      <w:r>
        <w:rPr>
          <w:rFonts w:ascii="Times New Roman" w:hAnsi="Times New Roman"/>
          <w:sz w:val="18"/>
          <w:szCs w:val="18"/>
        </w:rPr>
        <w:t>: VGG16 Model Mimarisi</w:t>
      </w:r>
    </w:p>
    <w:p w14:paraId="2BFEB8B3" w14:textId="77777777" w:rsidR="004D283E" w:rsidRDefault="004D283E">
      <w:pPr>
        <w:widowControl/>
        <w:ind w:right="45"/>
        <w:rPr>
          <w:rFonts w:ascii="Times New Roman" w:eastAsia="Times New Roman" w:hAnsi="Times New Roman" w:cs="Times New Roman"/>
          <w:b/>
          <w:color w:val="000000"/>
        </w:rPr>
      </w:pPr>
    </w:p>
    <w:p w14:paraId="6600792D" w14:textId="77777777" w:rsidR="004D283E" w:rsidRDefault="004D283E">
      <w:pPr>
        <w:widowControl/>
        <w:ind w:right="45"/>
        <w:rPr>
          <w:rFonts w:ascii="Times New Roman" w:eastAsia="Times New Roman" w:hAnsi="Times New Roman" w:cs="Times New Roman"/>
          <w:b/>
          <w:color w:val="000000"/>
        </w:rPr>
      </w:pPr>
    </w:p>
    <w:p w14:paraId="3B359E7F" w14:textId="77777777" w:rsidR="004D283E" w:rsidRDefault="004D283E">
      <w:pPr>
        <w:widowControl/>
        <w:ind w:right="45"/>
        <w:rPr>
          <w:rFonts w:ascii="Times New Roman" w:eastAsia="Times New Roman" w:hAnsi="Times New Roman" w:cs="Times New Roman"/>
          <w:b/>
          <w:color w:val="000000"/>
        </w:rPr>
      </w:pPr>
    </w:p>
    <w:p w14:paraId="130E3E3D" w14:textId="77777777" w:rsidR="004D283E" w:rsidRDefault="004D283E">
      <w:pPr>
        <w:widowControl/>
        <w:ind w:right="45"/>
        <w:rPr>
          <w:rFonts w:ascii="Times New Roman" w:eastAsia="Times New Roman" w:hAnsi="Times New Roman" w:cs="Times New Roman"/>
          <w:b/>
          <w:color w:val="000000"/>
        </w:rPr>
      </w:pPr>
    </w:p>
    <w:p w14:paraId="2476644E" w14:textId="77777777" w:rsidR="004D283E" w:rsidRDefault="004D283E">
      <w:pPr>
        <w:widowControl/>
        <w:ind w:right="45"/>
        <w:rPr>
          <w:rFonts w:ascii="Times New Roman" w:eastAsia="Times New Roman" w:hAnsi="Times New Roman" w:cs="Times New Roman"/>
          <w:b/>
          <w:color w:val="000000"/>
        </w:rPr>
      </w:pPr>
    </w:p>
    <w:p w14:paraId="6CF2DC60" w14:textId="77777777" w:rsidR="004D283E" w:rsidRDefault="004D283E">
      <w:pPr>
        <w:widowControl/>
        <w:ind w:right="45"/>
        <w:rPr>
          <w:rFonts w:ascii="Times New Roman" w:eastAsia="Times New Roman" w:hAnsi="Times New Roman" w:cs="Times New Roman"/>
          <w:b/>
          <w:color w:val="000000"/>
        </w:rPr>
      </w:pPr>
    </w:p>
    <w:p w14:paraId="3BFD3920" w14:textId="77777777" w:rsidR="004D283E" w:rsidRDefault="004D283E">
      <w:pPr>
        <w:widowControl/>
        <w:ind w:right="45"/>
        <w:rPr>
          <w:rFonts w:ascii="Times New Roman" w:eastAsia="Times New Roman" w:hAnsi="Times New Roman" w:cs="Times New Roman"/>
          <w:b/>
          <w:color w:val="000000"/>
        </w:rPr>
      </w:pPr>
    </w:p>
    <w:p w14:paraId="7C8549FA" w14:textId="77777777" w:rsidR="004D283E" w:rsidRDefault="004D283E">
      <w:pPr>
        <w:widowControl/>
        <w:ind w:right="45"/>
        <w:rPr>
          <w:rFonts w:ascii="Times New Roman" w:eastAsia="Times New Roman" w:hAnsi="Times New Roman" w:cs="Times New Roman"/>
          <w:b/>
          <w:color w:val="000000"/>
        </w:rPr>
      </w:pPr>
    </w:p>
    <w:p w14:paraId="2073F55B" w14:textId="77777777" w:rsidR="004D283E" w:rsidRDefault="004D283E">
      <w:pPr>
        <w:widowControl/>
        <w:ind w:right="45"/>
        <w:rPr>
          <w:rFonts w:ascii="Times New Roman" w:eastAsia="Times New Roman" w:hAnsi="Times New Roman" w:cs="Times New Roman"/>
          <w:b/>
          <w:color w:val="000000"/>
        </w:rPr>
      </w:pPr>
    </w:p>
    <w:p w14:paraId="1B986F84" w14:textId="77777777" w:rsidR="004D283E" w:rsidRDefault="004D283E">
      <w:pPr>
        <w:widowControl/>
        <w:ind w:right="45"/>
        <w:rPr>
          <w:rFonts w:ascii="Times New Roman" w:eastAsia="Times New Roman" w:hAnsi="Times New Roman" w:cs="Times New Roman"/>
          <w:b/>
          <w:color w:val="000000"/>
        </w:rPr>
      </w:pPr>
    </w:p>
    <w:p w14:paraId="41FACB0F" w14:textId="77777777" w:rsidR="004D283E" w:rsidRDefault="004D283E">
      <w:pPr>
        <w:widowControl/>
        <w:ind w:right="45"/>
        <w:rPr>
          <w:rFonts w:ascii="Times New Roman" w:eastAsia="Times New Roman" w:hAnsi="Times New Roman" w:cs="Times New Roman"/>
          <w:b/>
          <w:color w:val="000000"/>
        </w:rPr>
      </w:pPr>
    </w:p>
    <w:p w14:paraId="4D4CC974" w14:textId="77777777" w:rsidR="004D283E" w:rsidRDefault="004D283E">
      <w:pPr>
        <w:widowControl/>
        <w:ind w:right="45"/>
        <w:rPr>
          <w:rFonts w:ascii="Times New Roman" w:eastAsia="Times New Roman" w:hAnsi="Times New Roman" w:cs="Times New Roman"/>
          <w:b/>
          <w:color w:val="000000"/>
        </w:rPr>
      </w:pPr>
    </w:p>
    <w:p w14:paraId="15D93A2A" w14:textId="77777777" w:rsidR="004D283E" w:rsidRDefault="004D283E">
      <w:pPr>
        <w:widowControl/>
        <w:ind w:right="45"/>
        <w:rPr>
          <w:rFonts w:ascii="Times New Roman" w:eastAsia="Times New Roman" w:hAnsi="Times New Roman" w:cs="Times New Roman"/>
          <w:b/>
          <w:color w:val="000000"/>
        </w:rPr>
      </w:pPr>
    </w:p>
    <w:p w14:paraId="49991AA0" w14:textId="77777777" w:rsidR="004D283E" w:rsidRDefault="004D283E">
      <w:pPr>
        <w:widowControl/>
        <w:ind w:right="45"/>
        <w:rPr>
          <w:rFonts w:ascii="Times New Roman" w:eastAsia="Times New Roman" w:hAnsi="Times New Roman" w:cs="Times New Roman"/>
          <w:b/>
          <w:color w:val="000000"/>
        </w:rPr>
      </w:pPr>
    </w:p>
    <w:p w14:paraId="119F3CE7" w14:textId="77777777" w:rsidR="004D283E" w:rsidRDefault="004D283E">
      <w:pPr>
        <w:widowControl/>
        <w:ind w:right="45"/>
        <w:rPr>
          <w:rFonts w:ascii="Times New Roman" w:eastAsia="Times New Roman" w:hAnsi="Times New Roman" w:cs="Times New Roman"/>
          <w:b/>
          <w:color w:val="000000"/>
        </w:rPr>
      </w:pPr>
    </w:p>
    <w:p w14:paraId="24F0160D" w14:textId="77777777" w:rsidR="004D283E" w:rsidRDefault="004D283E">
      <w:pPr>
        <w:widowControl/>
        <w:ind w:right="45"/>
        <w:rPr>
          <w:rFonts w:ascii="Times New Roman" w:eastAsia="Times New Roman" w:hAnsi="Times New Roman" w:cs="Times New Roman"/>
          <w:b/>
          <w:color w:val="000000"/>
        </w:rPr>
      </w:pPr>
    </w:p>
    <w:p w14:paraId="298ACA0A" w14:textId="77777777" w:rsidR="004D283E" w:rsidRDefault="004D283E">
      <w:pPr>
        <w:widowControl/>
        <w:ind w:right="45"/>
        <w:rPr>
          <w:rFonts w:ascii="Times New Roman" w:eastAsia="Times New Roman" w:hAnsi="Times New Roman" w:cs="Times New Roman"/>
          <w:b/>
          <w:color w:val="000000"/>
        </w:rPr>
      </w:pPr>
    </w:p>
    <w:p w14:paraId="4C75A8E4" w14:textId="77777777" w:rsidR="004D283E" w:rsidRDefault="004D283E">
      <w:pPr>
        <w:widowControl/>
        <w:ind w:right="45"/>
        <w:rPr>
          <w:rFonts w:ascii="Times New Roman" w:eastAsia="Times New Roman" w:hAnsi="Times New Roman" w:cs="Times New Roman"/>
          <w:b/>
          <w:color w:val="000000"/>
        </w:rPr>
      </w:pPr>
    </w:p>
    <w:p w14:paraId="31BD7EFF" w14:textId="77777777" w:rsidR="004D283E" w:rsidRDefault="004D283E">
      <w:pPr>
        <w:widowControl/>
        <w:ind w:right="45"/>
        <w:rPr>
          <w:rFonts w:ascii="Times New Roman" w:eastAsia="Times New Roman" w:hAnsi="Times New Roman" w:cs="Times New Roman"/>
          <w:b/>
          <w:color w:val="000000"/>
        </w:rPr>
      </w:pPr>
    </w:p>
    <w:p w14:paraId="4DBDBAAD" w14:textId="77777777" w:rsidR="004D283E" w:rsidRDefault="00202D17">
      <w:pPr>
        <w:widowControl/>
        <w:ind w:right="45"/>
      </w:pPr>
      <w:bookmarkStart w:id="1" w:name="_rk4bq3w7bjkm"/>
      <w:bookmarkEnd w:id="1"/>
      <w:r>
        <w:rPr>
          <w:rFonts w:ascii="Times New Roman" w:eastAsia="Times New Roman" w:hAnsi="Times New Roman" w:cs="Times New Roman"/>
          <w:b/>
          <w:color w:val="000000"/>
        </w:rPr>
        <w:lastRenderedPageBreak/>
        <w:t>3.3 RESNET50</w:t>
      </w:r>
    </w:p>
    <w:p w14:paraId="02AF67FA" w14:textId="77777777" w:rsidR="004D283E" w:rsidRDefault="00202D17">
      <w:pPr>
        <w:keepNext/>
        <w:shd w:val="clear" w:color="auto" w:fill="FFFFFF"/>
        <w:spacing w:before="180" w:after="180" w:line="300" w:lineRule="auto"/>
      </w:pPr>
      <w:r>
        <w:rPr>
          <w:rFonts w:ascii="Times New Roman" w:hAnsi="Times New Roman"/>
          <w:sz w:val="18"/>
          <w:szCs w:val="18"/>
        </w:rPr>
        <w:t xml:space="preserve">ResNet50 modeli, ağın derinleşmesi ile birlikte eğitim setinin doğruluğunun azalması problemini çözmek için 2015 </w:t>
      </w:r>
      <w:r>
        <w:rPr>
          <w:rFonts w:ascii="Times New Roman" w:hAnsi="Times New Roman"/>
          <w:sz w:val="18"/>
          <w:szCs w:val="18"/>
        </w:rPr>
        <w:t>yılında önerilen bir derin kalıntı modelidir. Aynı zamanda kolay optimizasyon ve az miktarda hesaplama özelliklerine sahiptir. ResNet modeli, kısayol bağlantısı çapraz katman bağlantı aktarım yöntemini kullanır. Artık bağlantı modülü Şekil 6</w:t>
      </w:r>
      <w:hyperlink r:id="rId13">
        <w:r>
          <w:rPr>
            <w:rFonts w:ascii="Times New Roman" w:hAnsi="Times New Roman"/>
            <w:sz w:val="18"/>
            <w:szCs w:val="18"/>
          </w:rPr>
          <w:t>'de</w:t>
        </w:r>
      </w:hyperlink>
      <w:r>
        <w:rPr>
          <w:rFonts w:ascii="Times New Roman" w:hAnsi="Times New Roman"/>
          <w:sz w:val="18"/>
          <w:szCs w:val="18"/>
        </w:rPr>
        <w:t xml:space="preserve"> gösterilmektedir. Bu bağlantı, parametreleri ve hesaplama karmaşıklığını artırmadan, konvolüsyon  işleminden sonra öznitelikleri giriş öznitelikleri ile birleştirebilir </w:t>
      </w:r>
      <w:r>
        <w:rPr>
          <w:rFonts w:ascii="Times New Roman" w:hAnsi="Times New Roman"/>
          <w:sz w:val="18"/>
          <w:szCs w:val="18"/>
        </w:rPr>
        <w:t>[6].</w:t>
      </w:r>
      <w:r>
        <w:rPr>
          <w:rFonts w:ascii="Times New Roman" w:hAnsi="Times New Roman"/>
          <w:sz w:val="18"/>
          <w:szCs w:val="18"/>
        </w:rPr>
        <w:t>⁠</w:t>
      </w:r>
    </w:p>
    <w:p w14:paraId="1E348F3B" w14:textId="77777777" w:rsidR="004D283E" w:rsidRDefault="00202D17">
      <w:pPr>
        <w:keepNext/>
        <w:shd w:val="clear" w:color="auto" w:fill="FFFFFF"/>
        <w:spacing w:before="180" w:after="180" w:line="300" w:lineRule="auto"/>
      </w:pPr>
      <w:r>
        <w:rPr>
          <w:noProof/>
        </w:rPr>
        <w:drawing>
          <wp:inline distT="0" distB="0" distL="0" distR="0" wp14:anchorId="628B6569" wp14:editId="18BE5333">
            <wp:extent cx="2886075" cy="1701800"/>
            <wp:effectExtent l="0" t="0" r="0" b="0"/>
            <wp:docPr id="6"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3.png"/>
                    <pic:cNvPicPr>
                      <a:picLocks noChangeAspect="1" noChangeArrowheads="1"/>
                    </pic:cNvPicPr>
                  </pic:nvPicPr>
                  <pic:blipFill>
                    <a:blip r:embed="rId14"/>
                    <a:stretch>
                      <a:fillRect/>
                    </a:stretch>
                  </pic:blipFill>
                  <pic:spPr bwMode="auto">
                    <a:xfrm>
                      <a:off x="0" y="0"/>
                      <a:ext cx="2886075" cy="1701800"/>
                    </a:xfrm>
                    <a:prstGeom prst="rect">
                      <a:avLst/>
                    </a:prstGeom>
                  </pic:spPr>
                </pic:pic>
              </a:graphicData>
            </a:graphic>
          </wp:inline>
        </w:drawing>
      </w:r>
    </w:p>
    <w:p w14:paraId="616780C2" w14:textId="77777777" w:rsidR="004D283E" w:rsidRDefault="00202D17">
      <w:pPr>
        <w:keepNext/>
        <w:shd w:val="clear" w:color="auto" w:fill="FFFFFF"/>
        <w:spacing w:before="180" w:after="180" w:line="300" w:lineRule="auto"/>
        <w:rPr>
          <w:sz w:val="18"/>
          <w:szCs w:val="18"/>
        </w:rPr>
      </w:pPr>
      <w:r>
        <w:rPr>
          <w:rFonts w:ascii="Times New Roman" w:hAnsi="Times New Roman"/>
          <w:i/>
          <w:sz w:val="18"/>
          <w:szCs w:val="18"/>
        </w:rPr>
        <w:t>Şekil 6</w:t>
      </w:r>
      <w:r>
        <w:rPr>
          <w:rFonts w:ascii="Times New Roman" w:hAnsi="Times New Roman"/>
          <w:sz w:val="18"/>
          <w:szCs w:val="18"/>
        </w:rPr>
        <w:t>: Standa</w:t>
      </w:r>
      <w:r>
        <w:rPr>
          <w:rFonts w:ascii="Times New Roman" w:hAnsi="Times New Roman"/>
          <w:sz w:val="18"/>
          <w:szCs w:val="18"/>
        </w:rPr>
        <w:t xml:space="preserve">rt ESA (sol); ResNet mimarilerinde kullanılan kısa yol bağlantıları (sağ) </w:t>
      </w:r>
      <w:r>
        <w:rPr>
          <w:rFonts w:ascii="Times New Roman" w:hAnsi="Times New Roman"/>
          <w:sz w:val="18"/>
          <w:szCs w:val="18"/>
        </w:rPr>
        <w:t>[6]</w:t>
      </w:r>
      <w:r>
        <w:rPr>
          <w:rFonts w:ascii="Times New Roman" w:hAnsi="Times New Roman"/>
          <w:sz w:val="18"/>
          <w:szCs w:val="18"/>
        </w:rPr>
        <w:t>⁠</w:t>
      </w:r>
      <w:r>
        <w:rPr>
          <w:rFonts w:ascii="Times New Roman" w:hAnsi="Times New Roman"/>
          <w:sz w:val="18"/>
          <w:szCs w:val="18"/>
        </w:rPr>
        <w:t xml:space="preserve">. </w:t>
      </w:r>
    </w:p>
    <w:p w14:paraId="5AC37767" w14:textId="77777777" w:rsidR="004D283E" w:rsidRDefault="00202D17">
      <w:pPr>
        <w:keepNext/>
        <w:ind w:right="45" w:firstLine="28"/>
        <w:rPr>
          <w:rFonts w:ascii="Times New Roman" w:hAnsi="Times New Roman"/>
        </w:rPr>
      </w:pPr>
      <w:r>
        <w:rPr>
          <w:rFonts w:ascii="Times New Roman" w:hAnsi="Times New Roman"/>
          <w:sz w:val="18"/>
          <w:szCs w:val="18"/>
          <w:shd w:val="clear" w:color="auto" w:fill="FFFFFF"/>
        </w:rPr>
        <w:t xml:space="preserve">Bu çalışmada, Alexnet,VGG16 ve Resnet50 modelleri için hata fonksiyonu olarak </w:t>
      </w:r>
      <w:r>
        <w:rPr>
          <w:rFonts w:ascii="Times New Roman" w:hAnsi="Times New Roman"/>
          <w:i/>
          <w:sz w:val="18"/>
          <w:szCs w:val="18"/>
          <w:shd w:val="clear" w:color="auto" w:fill="FFFFFF"/>
        </w:rPr>
        <w:t xml:space="preserve">Binary Crossentropy </w:t>
      </w:r>
      <w:r>
        <w:rPr>
          <w:rFonts w:ascii="Times New Roman" w:hAnsi="Times New Roman"/>
          <w:sz w:val="18"/>
          <w:szCs w:val="18"/>
          <w:shd w:val="clear" w:color="auto" w:fill="FFFFFF"/>
        </w:rPr>
        <w:t xml:space="preserve">kullanıldı. </w:t>
      </w:r>
    </w:p>
    <w:p w14:paraId="17C89DF6" w14:textId="77777777" w:rsidR="004D283E" w:rsidRDefault="004D283E">
      <w:pPr>
        <w:keepNext/>
        <w:ind w:right="45" w:firstLine="28"/>
        <w:rPr>
          <w:sz w:val="18"/>
          <w:szCs w:val="18"/>
        </w:rPr>
      </w:pPr>
    </w:p>
    <w:p w14:paraId="06609D4B" w14:textId="77777777" w:rsidR="004D283E" w:rsidRDefault="00202D17">
      <w:pPr>
        <w:keepNext/>
        <w:ind w:right="45" w:firstLine="28"/>
      </w:pPr>
      <m:oMath>
        <m:r>
          <w:rPr>
            <w:rFonts w:ascii="Cambria Math" w:hAnsi="Cambria Math"/>
          </w:rPr>
          <m:t>H</m:t>
        </m:r>
        <m:r>
          <w:rPr>
            <w:rFonts w:ascii="Cambria Math" w:hAnsi="Cambria Math"/>
          </w:rPr>
          <m:t>=</m:t>
        </m:r>
        <m:f>
          <m:fPr>
            <m:ctrlPr>
              <w:rPr>
                <w:rFonts w:ascii="Cambria Math" w:hAnsi="Cambria Math"/>
              </w:rPr>
            </m:ctrlPr>
          </m:fPr>
          <m:num>
            <m:r>
              <w:rPr>
                <w:rFonts w:ascii="Cambria Math" w:hAnsi="Cambria Math"/>
              </w:rPr>
              <m:t>-</m:t>
            </m:r>
            <m:r>
              <w:rPr>
                <w:rFonts w:ascii="Cambria Math" w:hAnsi="Cambria Math"/>
              </w:rPr>
              <m:t>1</m:t>
            </m:r>
          </m:num>
          <m:den>
            <m:r>
              <w:rPr>
                <w:rFonts w:ascii="Cambria Math" w:hAnsi="Cambria Math"/>
              </w:rPr>
              <m:t>N</m:t>
            </m:r>
          </m:den>
        </m:f>
        <m:r>
          <w:rPr>
            <w:rFonts w:ascii="Cambria Math" w:hAnsi="Cambria Math"/>
          </w:rPr>
          <m:t>⋅</m:t>
        </m:r>
        <m:nary>
          <m:naryPr>
            <m:chr m:val="∑"/>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y</m:t>
                </m:r>
              </m:e>
              <m:sub>
                <m:r>
                  <w:rPr>
                    <w:rFonts w:ascii="Cambria Math" w:hAnsi="Cambria Math"/>
                  </w:rPr>
                  <m:t>i</m:t>
                </m:r>
              </m:sub>
            </m:sSub>
          </m:e>
        </m:nary>
        <m:r>
          <w:rPr>
            <w:rFonts w:ascii="Cambria Math" w:hAnsi="Cambria Math"/>
          </w:rPr>
          <m:t>⋅</m:t>
        </m:r>
        <m:r>
          <w:rPr>
            <w:rFonts w:ascii="Cambria Math" w:hAnsi="Cambria Math"/>
          </w:rPr>
          <m:t>log</m:t>
        </m:r>
        <m:d>
          <m:dPr>
            <m:ctrlPr>
              <w:rPr>
                <w:rFonts w:ascii="Cambria Math" w:hAnsi="Cambria Math"/>
              </w:rPr>
            </m:ctrlPr>
          </m:dPr>
          <m:e>
            <m:r>
              <w:rPr>
                <w:rFonts w:ascii="Cambria Math" w:hAnsi="Cambria Math"/>
              </w:rPr>
              <m:t>P</m:t>
            </m:r>
            <m:sSub>
              <m:sSubPr>
                <m:ctrlPr>
                  <w:rPr>
                    <w:rFonts w:ascii="Cambria Math" w:hAnsi="Cambria Math"/>
                  </w:rPr>
                </m:ctrlPr>
              </m:sSubPr>
              <m:e>
                <m:d>
                  <m:dPr>
                    <m:ctrlPr>
                      <w:rPr>
                        <w:rFonts w:ascii="Cambria Math" w:hAnsi="Cambria Math"/>
                      </w:rPr>
                    </m:ctrlPr>
                  </m:dPr>
                  <m:e>
                    <m:r>
                      <w:rPr>
                        <w:rFonts w:ascii="Cambria Math" w:hAnsi="Cambria Math"/>
                      </w:rPr>
                      <m:t>y</m:t>
                    </m:r>
                  </m:e>
                </m:d>
              </m:e>
              <m:sub>
                <m:r>
                  <w:rPr>
                    <w:rFonts w:ascii="Cambria Math" w:hAnsi="Cambria Math"/>
                  </w:rPr>
                  <m:t>i</m:t>
                </m:r>
              </m:sub>
            </m:sSub>
          </m:e>
        </m:d>
        <m:r>
          <w:rPr>
            <w:rFonts w:ascii="Cambria Math" w:hAnsi="Cambria Math"/>
          </w:rPr>
          <m:t>+</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e>
        </m:d>
        <m:r>
          <w:rPr>
            <w:rFonts w:ascii="Cambria Math" w:hAnsi="Cambria Math"/>
          </w:rPr>
          <m:t>⋅</m:t>
        </m:r>
        <m:r>
          <w:rPr>
            <w:rFonts w:ascii="Cambria Math" w:hAnsi="Cambria Math"/>
          </w:rPr>
          <m:t>log</m:t>
        </m:r>
        <m:d>
          <m:dPr>
            <m:ctrlPr>
              <w:rPr>
                <w:rFonts w:ascii="Cambria Math" w:hAnsi="Cambria Math"/>
              </w:rPr>
            </m:ctrlPr>
          </m:dPr>
          <m:e>
            <m:r>
              <w:rPr>
                <w:rFonts w:ascii="Cambria Math" w:hAnsi="Cambria Math"/>
              </w:rPr>
              <m:t>1-</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e>
            </m:d>
          </m:e>
        </m:d>
      </m:oMath>
      <w:r>
        <w:rPr>
          <w:sz w:val="18"/>
          <w:szCs w:val="18"/>
        </w:rPr>
        <w:t xml:space="preserve"> </w:t>
      </w:r>
    </w:p>
    <w:p w14:paraId="437EFF31" w14:textId="77777777" w:rsidR="004D283E" w:rsidRDefault="004D283E">
      <w:pPr>
        <w:keepNext/>
        <w:ind w:right="45"/>
        <w:rPr>
          <w:sz w:val="18"/>
          <w:szCs w:val="18"/>
        </w:rPr>
      </w:pPr>
    </w:p>
    <w:p w14:paraId="7A10D66F" w14:textId="77777777" w:rsidR="004D283E" w:rsidRDefault="00202D17">
      <w:pPr>
        <w:keepNext/>
        <w:widowControl/>
        <w:ind w:right="45" w:firstLine="28"/>
        <w:rPr>
          <w:sz w:val="18"/>
          <w:szCs w:val="18"/>
        </w:rPr>
      </w:pPr>
      <w:r>
        <w:rPr>
          <w:rFonts w:ascii="Liberation Mono" w:hAnsi="Liberation Mono"/>
          <w:sz w:val="22"/>
          <w:szCs w:val="18"/>
        </w:rPr>
        <w:t xml:space="preserve">  </w:t>
      </w:r>
    </w:p>
    <w:p w14:paraId="72FF6625" w14:textId="77777777" w:rsidR="004D283E" w:rsidRDefault="004D283E">
      <w:pPr>
        <w:widowControl/>
        <w:ind w:right="45" w:firstLine="28"/>
        <w:rPr>
          <w:sz w:val="18"/>
          <w:szCs w:val="18"/>
        </w:rPr>
      </w:pPr>
    </w:p>
    <w:p w14:paraId="4AFE832A" w14:textId="77777777" w:rsidR="004D283E" w:rsidRDefault="00202D17">
      <w:pPr>
        <w:keepNext/>
        <w:widowControl/>
        <w:ind w:right="45" w:firstLine="28"/>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ab/>
      </w:r>
      <w:r>
        <w:rPr>
          <w:rFonts w:ascii="Times New Roman" w:eastAsia="Times New Roman" w:hAnsi="Times New Roman" w:cs="Times New Roman"/>
          <w:b/>
          <w:color w:val="000000"/>
        </w:rPr>
        <w:t>4.</w:t>
      </w:r>
      <w:r>
        <w:rPr>
          <w:rFonts w:ascii="Times New Roman" w:eastAsia="Times New Roman" w:hAnsi="Times New Roman" w:cs="Times New Roman"/>
          <w:b/>
          <w:color w:val="000000"/>
        </w:rPr>
        <w:tab/>
        <w:t>SINIFLANDIRMA SONUÇLARI</w:t>
      </w:r>
    </w:p>
    <w:p w14:paraId="20FAC77D" w14:textId="77777777" w:rsidR="004D283E" w:rsidRDefault="004D283E">
      <w:pPr>
        <w:rPr>
          <w:sz w:val="18"/>
          <w:szCs w:val="18"/>
        </w:rPr>
      </w:pPr>
    </w:p>
    <w:p w14:paraId="4FC3C918" w14:textId="77777777" w:rsidR="004D283E" w:rsidRDefault="00202D17">
      <w:pPr>
        <w:rPr>
          <w:rFonts w:ascii="Times New Roman" w:hAnsi="Times New Roman"/>
          <w:sz w:val="18"/>
          <w:szCs w:val="18"/>
        </w:rPr>
      </w:pPr>
      <w:r>
        <w:rPr>
          <w:rFonts w:ascii="Times New Roman" w:hAnsi="Times New Roman"/>
          <w:sz w:val="18"/>
          <w:szCs w:val="18"/>
        </w:rPr>
        <w:t>Bu bölümde, çalışma içeriğinde kullanılan veri seti ile eğitilmiş ve test edilmiş AlexNet, VGG16 ve Resnet50 sinir ağı modellerinin üç ve altı epoch ile çalıştırıldıktan sonra elde edilen doğruluk ve hata grafikleri, elde edilen</w:t>
      </w:r>
      <w:r>
        <w:rPr>
          <w:rFonts w:ascii="Times New Roman" w:hAnsi="Times New Roman"/>
          <w:sz w:val="18"/>
          <w:szCs w:val="18"/>
        </w:rPr>
        <w:t xml:space="preserve"> karmaşıklık matrisleri ve sınıflandırma raporları yorumlanmıştır. </w:t>
      </w:r>
    </w:p>
    <w:p w14:paraId="250690E3" w14:textId="77777777" w:rsidR="004D283E" w:rsidRDefault="004D283E">
      <w:pPr>
        <w:rPr>
          <w:sz w:val="18"/>
          <w:szCs w:val="18"/>
        </w:rPr>
      </w:pPr>
    </w:p>
    <w:p w14:paraId="07F10EEA" w14:textId="77777777" w:rsidR="004D283E" w:rsidRDefault="00202D17">
      <w:pPr>
        <w:rPr>
          <w:rFonts w:ascii="Times New Roman" w:hAnsi="Times New Roman"/>
          <w:sz w:val="18"/>
          <w:szCs w:val="18"/>
        </w:rPr>
      </w:pPr>
      <w:r>
        <w:rPr>
          <w:rFonts w:ascii="Times New Roman" w:hAnsi="Times New Roman"/>
          <w:i/>
          <w:iCs/>
          <w:sz w:val="18"/>
          <w:szCs w:val="18"/>
        </w:rPr>
        <w:t>Şekil 7</w:t>
      </w:r>
      <w:r>
        <w:rPr>
          <w:rFonts w:ascii="Times New Roman" w:hAnsi="Times New Roman"/>
          <w:sz w:val="18"/>
          <w:szCs w:val="18"/>
        </w:rPr>
        <w:t>’de gösterilmiş olan grafikte, üç epoch ile çalıştırılan AlexNet modelinin %84 doğruluk oranının üzerinde işlem yapmaya başladığı ve eğitimi %85’in üzerinde tamamladığı görülmekted</w:t>
      </w:r>
      <w:r>
        <w:rPr>
          <w:rFonts w:ascii="Times New Roman" w:hAnsi="Times New Roman"/>
          <w:sz w:val="18"/>
          <w:szCs w:val="18"/>
        </w:rPr>
        <w:t xml:space="preserve">ir. Test sonuçları %85’in üzerinde elde edilmiştir. </w:t>
      </w:r>
      <w:r>
        <w:rPr>
          <w:rFonts w:ascii="Times New Roman" w:hAnsi="Times New Roman"/>
          <w:i/>
          <w:iCs/>
          <w:sz w:val="18"/>
          <w:szCs w:val="18"/>
        </w:rPr>
        <w:t>Şekil 8</w:t>
      </w:r>
      <w:r>
        <w:rPr>
          <w:rFonts w:ascii="Times New Roman" w:hAnsi="Times New Roman"/>
          <w:sz w:val="18"/>
          <w:szCs w:val="18"/>
        </w:rPr>
        <w:t>’de gösterilen hata grafiğinde ise eğitimin %38’in altında bir kayıpla başladığı ve %37’nin altına düşerek tamamlandığı, test işleminde ise hata oranının  %34’e kadar düşmüş  olduğu gözlenmektedir.</w:t>
      </w:r>
      <w:r>
        <w:rPr>
          <w:rFonts w:ascii="Times New Roman" w:hAnsi="Times New Roman"/>
          <w:sz w:val="18"/>
          <w:szCs w:val="18"/>
        </w:rPr>
        <w:t xml:space="preserve"> Üç epoch ile çalıştırılan AlexNet modelinin karmaşıklık matrisi </w:t>
      </w:r>
      <w:r>
        <w:rPr>
          <w:rFonts w:ascii="Times New Roman" w:hAnsi="Times New Roman"/>
          <w:i/>
          <w:iCs/>
          <w:sz w:val="18"/>
          <w:szCs w:val="18"/>
        </w:rPr>
        <w:t>Şekil 9</w:t>
      </w:r>
      <w:r>
        <w:rPr>
          <w:rFonts w:ascii="Times New Roman" w:hAnsi="Times New Roman"/>
          <w:sz w:val="18"/>
          <w:szCs w:val="18"/>
        </w:rPr>
        <w:t xml:space="preserve">’da gösterilmektedir. Modelin </w:t>
      </w:r>
      <w:r>
        <w:rPr>
          <w:rFonts w:ascii="Times New Roman" w:hAnsi="Times New Roman"/>
          <w:i/>
          <w:iCs/>
          <w:sz w:val="18"/>
          <w:szCs w:val="18"/>
        </w:rPr>
        <w:t>Şekil 10</w:t>
      </w:r>
      <w:r>
        <w:rPr>
          <w:rFonts w:ascii="Times New Roman" w:hAnsi="Times New Roman"/>
          <w:sz w:val="18"/>
          <w:szCs w:val="18"/>
        </w:rPr>
        <w:t xml:space="preserve">’da yer alan sınıflandırma raporunda görülebileceği üzere, ortalama doğruluk değeri %86’dır. </w:t>
      </w:r>
    </w:p>
    <w:p w14:paraId="45D5CE32" w14:textId="77777777" w:rsidR="004D283E" w:rsidRDefault="004D283E">
      <w:pPr>
        <w:rPr>
          <w:sz w:val="18"/>
          <w:szCs w:val="18"/>
        </w:rPr>
      </w:pPr>
    </w:p>
    <w:p w14:paraId="36542DEE" w14:textId="77777777" w:rsidR="004D283E" w:rsidRDefault="00202D17">
      <w:r>
        <w:rPr>
          <w:noProof/>
        </w:rPr>
        <w:drawing>
          <wp:inline distT="0" distB="0" distL="0" distR="0" wp14:anchorId="588A8E23" wp14:editId="567BC0E9">
            <wp:extent cx="2886075" cy="1841500"/>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a:picLocks noChangeAspect="1" noChangeArrowheads="1"/>
                    </pic:cNvPicPr>
                  </pic:nvPicPr>
                  <pic:blipFill>
                    <a:blip r:embed="rId15"/>
                    <a:stretch>
                      <a:fillRect/>
                    </a:stretch>
                  </pic:blipFill>
                  <pic:spPr bwMode="auto">
                    <a:xfrm>
                      <a:off x="0" y="0"/>
                      <a:ext cx="2886075" cy="1841500"/>
                    </a:xfrm>
                    <a:prstGeom prst="rect">
                      <a:avLst/>
                    </a:prstGeom>
                  </pic:spPr>
                </pic:pic>
              </a:graphicData>
            </a:graphic>
          </wp:inline>
        </w:drawing>
      </w:r>
    </w:p>
    <w:p w14:paraId="5672CE2A" w14:textId="77777777" w:rsidR="004D283E" w:rsidRDefault="00202D17">
      <w:pPr>
        <w:rPr>
          <w:rFonts w:ascii="Times New Roman" w:hAnsi="Times New Roman"/>
          <w:sz w:val="18"/>
          <w:szCs w:val="18"/>
        </w:rPr>
      </w:pPr>
      <w:r>
        <w:rPr>
          <w:rFonts w:ascii="Times New Roman" w:hAnsi="Times New Roman"/>
          <w:i/>
          <w:iCs/>
          <w:sz w:val="18"/>
          <w:szCs w:val="18"/>
        </w:rPr>
        <w:t>Şekil 7</w:t>
      </w:r>
      <w:r>
        <w:rPr>
          <w:rFonts w:ascii="Times New Roman" w:hAnsi="Times New Roman"/>
          <w:sz w:val="18"/>
          <w:szCs w:val="18"/>
        </w:rPr>
        <w:t xml:space="preserve">: AlexNet Modeli, Epoch 3, </w:t>
      </w:r>
      <w:r>
        <w:rPr>
          <w:rFonts w:ascii="Times New Roman" w:hAnsi="Times New Roman"/>
          <w:sz w:val="18"/>
          <w:szCs w:val="18"/>
        </w:rPr>
        <w:t>Doğruluk Grafiği</w:t>
      </w:r>
    </w:p>
    <w:p w14:paraId="0D5BFEC6" w14:textId="77777777" w:rsidR="004D283E" w:rsidRDefault="004D283E">
      <w:pPr>
        <w:rPr>
          <w:sz w:val="18"/>
          <w:szCs w:val="18"/>
        </w:rPr>
      </w:pPr>
    </w:p>
    <w:p w14:paraId="1D49996B" w14:textId="77777777" w:rsidR="004D283E" w:rsidRDefault="004D283E">
      <w:pPr>
        <w:rPr>
          <w:sz w:val="18"/>
          <w:szCs w:val="18"/>
        </w:rPr>
      </w:pPr>
    </w:p>
    <w:p w14:paraId="2B8F6D26" w14:textId="77777777" w:rsidR="004D283E" w:rsidRDefault="004D283E">
      <w:pPr>
        <w:rPr>
          <w:sz w:val="18"/>
          <w:szCs w:val="18"/>
        </w:rPr>
      </w:pPr>
    </w:p>
    <w:p w14:paraId="385B0506" w14:textId="77777777" w:rsidR="004D283E" w:rsidRDefault="00202D17">
      <w:r>
        <w:rPr>
          <w:noProof/>
        </w:rPr>
        <w:drawing>
          <wp:inline distT="0" distB="0" distL="0" distR="0" wp14:anchorId="64A48F92" wp14:editId="1824C795">
            <wp:extent cx="2886075" cy="2044700"/>
            <wp:effectExtent l="0" t="0" r="0" b="0"/>
            <wp:docPr id="8"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7.png"/>
                    <pic:cNvPicPr>
                      <a:picLocks noChangeAspect="1" noChangeArrowheads="1"/>
                    </pic:cNvPicPr>
                  </pic:nvPicPr>
                  <pic:blipFill>
                    <a:blip r:embed="rId16"/>
                    <a:stretch>
                      <a:fillRect/>
                    </a:stretch>
                  </pic:blipFill>
                  <pic:spPr bwMode="auto">
                    <a:xfrm>
                      <a:off x="0" y="0"/>
                      <a:ext cx="2886075" cy="2044700"/>
                    </a:xfrm>
                    <a:prstGeom prst="rect">
                      <a:avLst/>
                    </a:prstGeom>
                  </pic:spPr>
                </pic:pic>
              </a:graphicData>
            </a:graphic>
          </wp:inline>
        </w:drawing>
      </w:r>
    </w:p>
    <w:p w14:paraId="16DC9631" w14:textId="77777777" w:rsidR="004D283E" w:rsidRDefault="00202D17">
      <w:pPr>
        <w:rPr>
          <w:rFonts w:ascii="Times New Roman" w:hAnsi="Times New Roman"/>
          <w:sz w:val="18"/>
          <w:szCs w:val="18"/>
        </w:rPr>
      </w:pPr>
      <w:r>
        <w:rPr>
          <w:rFonts w:ascii="Times New Roman" w:hAnsi="Times New Roman"/>
          <w:i/>
          <w:iCs/>
          <w:sz w:val="18"/>
          <w:szCs w:val="18"/>
        </w:rPr>
        <w:t>Şekil 8</w:t>
      </w:r>
      <w:r>
        <w:rPr>
          <w:rFonts w:ascii="Times New Roman" w:hAnsi="Times New Roman"/>
          <w:sz w:val="18"/>
          <w:szCs w:val="18"/>
        </w:rPr>
        <w:t>: AlexNet Modeli, Epoch 3, Hata Grafiği</w:t>
      </w:r>
    </w:p>
    <w:p w14:paraId="277A9591" w14:textId="77777777" w:rsidR="004D283E" w:rsidRDefault="004D283E">
      <w:pPr>
        <w:rPr>
          <w:sz w:val="18"/>
          <w:szCs w:val="18"/>
        </w:rPr>
      </w:pPr>
    </w:p>
    <w:p w14:paraId="24C8A542" w14:textId="77777777" w:rsidR="004D283E" w:rsidRDefault="004D283E">
      <w:pPr>
        <w:rPr>
          <w:sz w:val="18"/>
          <w:szCs w:val="18"/>
        </w:rPr>
      </w:pPr>
    </w:p>
    <w:p w14:paraId="407896B0" w14:textId="77777777" w:rsidR="004D283E" w:rsidRDefault="004D283E">
      <w:pPr>
        <w:rPr>
          <w:sz w:val="18"/>
          <w:szCs w:val="18"/>
        </w:rPr>
      </w:pPr>
    </w:p>
    <w:p w14:paraId="6D39C33D" w14:textId="77777777" w:rsidR="004D283E" w:rsidRDefault="004D283E">
      <w:pPr>
        <w:rPr>
          <w:sz w:val="18"/>
          <w:szCs w:val="18"/>
        </w:rPr>
      </w:pPr>
    </w:p>
    <w:p w14:paraId="5C03EB2D" w14:textId="77777777" w:rsidR="004D283E" w:rsidRDefault="004D283E">
      <w:pPr>
        <w:rPr>
          <w:sz w:val="18"/>
          <w:szCs w:val="18"/>
        </w:rPr>
      </w:pPr>
    </w:p>
    <w:p w14:paraId="1D620C78" w14:textId="77777777" w:rsidR="004D283E" w:rsidRDefault="004D283E">
      <w:pPr>
        <w:rPr>
          <w:sz w:val="18"/>
          <w:szCs w:val="18"/>
        </w:rPr>
      </w:pPr>
    </w:p>
    <w:p w14:paraId="55851961" w14:textId="77777777" w:rsidR="004D283E" w:rsidRDefault="004D283E">
      <w:pPr>
        <w:rPr>
          <w:sz w:val="18"/>
          <w:szCs w:val="18"/>
        </w:rPr>
      </w:pPr>
    </w:p>
    <w:p w14:paraId="6E2B8A82" w14:textId="77777777" w:rsidR="004D283E" w:rsidRDefault="004D283E">
      <w:pPr>
        <w:rPr>
          <w:sz w:val="18"/>
          <w:szCs w:val="18"/>
        </w:rPr>
      </w:pPr>
    </w:p>
    <w:p w14:paraId="176D8920" w14:textId="77777777" w:rsidR="004D283E" w:rsidRDefault="00202D17">
      <w:r>
        <w:rPr>
          <w:noProof/>
        </w:rPr>
        <w:lastRenderedPageBreak/>
        <w:drawing>
          <wp:inline distT="0" distB="0" distL="0" distR="0" wp14:anchorId="5609560D" wp14:editId="3F371008">
            <wp:extent cx="2886075" cy="2933700"/>
            <wp:effectExtent l="0" t="0" r="0" b="0"/>
            <wp:docPr id="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png"/>
                    <pic:cNvPicPr>
                      <a:picLocks noChangeAspect="1" noChangeArrowheads="1"/>
                    </pic:cNvPicPr>
                  </pic:nvPicPr>
                  <pic:blipFill>
                    <a:blip r:embed="rId17"/>
                    <a:stretch>
                      <a:fillRect/>
                    </a:stretch>
                  </pic:blipFill>
                  <pic:spPr bwMode="auto">
                    <a:xfrm>
                      <a:off x="0" y="0"/>
                      <a:ext cx="2886075" cy="2933700"/>
                    </a:xfrm>
                    <a:prstGeom prst="rect">
                      <a:avLst/>
                    </a:prstGeom>
                  </pic:spPr>
                </pic:pic>
              </a:graphicData>
            </a:graphic>
          </wp:inline>
        </w:drawing>
      </w:r>
    </w:p>
    <w:p w14:paraId="603259AE" w14:textId="77777777" w:rsidR="004D283E" w:rsidRDefault="004D283E">
      <w:pPr>
        <w:rPr>
          <w:sz w:val="18"/>
          <w:szCs w:val="18"/>
        </w:rPr>
      </w:pPr>
    </w:p>
    <w:p w14:paraId="06A745E0" w14:textId="77777777" w:rsidR="004D283E" w:rsidRDefault="00202D17">
      <w:pPr>
        <w:rPr>
          <w:rFonts w:ascii="Times New Roman" w:hAnsi="Times New Roman"/>
          <w:sz w:val="18"/>
          <w:szCs w:val="18"/>
        </w:rPr>
      </w:pPr>
      <w:r>
        <w:rPr>
          <w:rFonts w:ascii="Times New Roman" w:hAnsi="Times New Roman"/>
          <w:i/>
          <w:iCs/>
          <w:sz w:val="18"/>
          <w:szCs w:val="18"/>
        </w:rPr>
        <w:t>Şekil 9</w:t>
      </w:r>
      <w:r>
        <w:rPr>
          <w:rFonts w:ascii="Times New Roman" w:hAnsi="Times New Roman"/>
          <w:sz w:val="18"/>
          <w:szCs w:val="18"/>
        </w:rPr>
        <w:t>: AlexNet Modeli, Epoch 3, Karmaşıklık Matrisi</w:t>
      </w:r>
    </w:p>
    <w:p w14:paraId="5A3057CC" w14:textId="77777777" w:rsidR="004D283E" w:rsidRDefault="004D283E">
      <w:pPr>
        <w:rPr>
          <w:rFonts w:ascii="Times New Roman" w:hAnsi="Times New Roman"/>
          <w:sz w:val="18"/>
          <w:szCs w:val="18"/>
        </w:rPr>
      </w:pPr>
    </w:p>
    <w:p w14:paraId="0BA51A82" w14:textId="77777777" w:rsidR="004D283E" w:rsidRDefault="00202D17">
      <w:r>
        <w:rPr>
          <w:noProof/>
        </w:rPr>
        <w:drawing>
          <wp:inline distT="0" distB="0" distL="0" distR="0" wp14:anchorId="3E6EDE8B" wp14:editId="3E5C59F5">
            <wp:extent cx="2886075" cy="1358900"/>
            <wp:effectExtent l="0" t="0" r="0" b="0"/>
            <wp:docPr id="10"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5.png"/>
                    <pic:cNvPicPr>
                      <a:picLocks noChangeAspect="1" noChangeArrowheads="1"/>
                    </pic:cNvPicPr>
                  </pic:nvPicPr>
                  <pic:blipFill>
                    <a:blip r:embed="rId18"/>
                    <a:stretch>
                      <a:fillRect/>
                    </a:stretch>
                  </pic:blipFill>
                  <pic:spPr bwMode="auto">
                    <a:xfrm>
                      <a:off x="0" y="0"/>
                      <a:ext cx="2886075" cy="1358900"/>
                    </a:xfrm>
                    <a:prstGeom prst="rect">
                      <a:avLst/>
                    </a:prstGeom>
                  </pic:spPr>
                </pic:pic>
              </a:graphicData>
            </a:graphic>
          </wp:inline>
        </w:drawing>
      </w:r>
    </w:p>
    <w:p w14:paraId="57F6A832" w14:textId="77777777" w:rsidR="004D283E" w:rsidRDefault="004D283E">
      <w:pPr>
        <w:rPr>
          <w:sz w:val="18"/>
          <w:szCs w:val="18"/>
        </w:rPr>
      </w:pPr>
    </w:p>
    <w:p w14:paraId="2C9F5E22" w14:textId="77777777" w:rsidR="004D283E" w:rsidRDefault="00202D17">
      <w:pPr>
        <w:rPr>
          <w:rFonts w:ascii="Times New Roman" w:hAnsi="Times New Roman"/>
          <w:sz w:val="18"/>
          <w:szCs w:val="18"/>
        </w:rPr>
      </w:pPr>
      <w:r>
        <w:rPr>
          <w:rFonts w:ascii="Times New Roman" w:hAnsi="Times New Roman"/>
          <w:i/>
          <w:iCs/>
          <w:sz w:val="18"/>
          <w:szCs w:val="18"/>
        </w:rPr>
        <w:t>Şekil 10</w:t>
      </w:r>
      <w:r>
        <w:rPr>
          <w:rFonts w:ascii="Times New Roman" w:hAnsi="Times New Roman"/>
          <w:sz w:val="18"/>
          <w:szCs w:val="18"/>
        </w:rPr>
        <w:t>: AlexNet Modeli, Epoch 3, Sınıflandırma Raporu</w:t>
      </w:r>
    </w:p>
    <w:p w14:paraId="78EAFB44" w14:textId="77777777" w:rsidR="004D283E" w:rsidRDefault="004D283E">
      <w:pPr>
        <w:rPr>
          <w:sz w:val="18"/>
          <w:szCs w:val="18"/>
        </w:rPr>
      </w:pPr>
    </w:p>
    <w:p w14:paraId="69B65364" w14:textId="77777777" w:rsidR="004D283E" w:rsidRDefault="004D283E">
      <w:pPr>
        <w:rPr>
          <w:sz w:val="18"/>
          <w:szCs w:val="18"/>
        </w:rPr>
      </w:pPr>
    </w:p>
    <w:p w14:paraId="12AA0E8E" w14:textId="77777777" w:rsidR="004D283E" w:rsidRDefault="00202D17">
      <w:pPr>
        <w:rPr>
          <w:rFonts w:ascii="Times New Roman" w:hAnsi="Times New Roman"/>
          <w:sz w:val="18"/>
          <w:szCs w:val="18"/>
        </w:rPr>
      </w:pPr>
      <w:r>
        <w:rPr>
          <w:rFonts w:ascii="Times New Roman" w:hAnsi="Times New Roman"/>
          <w:sz w:val="18"/>
          <w:szCs w:val="18"/>
        </w:rPr>
        <w:t xml:space="preserve">Aynı epoch sayısı ile çalıştırılan bir model üzerinde öğrenme parametrelerinden  birini değiştirerek sonuçları gözlemlemek amacıyla, üç epoch ile çalıştırılan AlexNet modeli bir kez, öğrenme oranı(lr) 0.01 alınarak eğitilmiş ve test edilmiştir. </w:t>
      </w:r>
      <w:r>
        <w:rPr>
          <w:rFonts w:ascii="Times New Roman" w:hAnsi="Times New Roman"/>
          <w:i/>
          <w:iCs/>
          <w:sz w:val="18"/>
          <w:szCs w:val="18"/>
        </w:rPr>
        <w:t>Şekil 11, Ş</w:t>
      </w:r>
      <w:r>
        <w:rPr>
          <w:rFonts w:ascii="Times New Roman" w:hAnsi="Times New Roman"/>
          <w:i/>
          <w:iCs/>
          <w:sz w:val="18"/>
          <w:szCs w:val="18"/>
        </w:rPr>
        <w:t>ekil 12, Şekil 13</w:t>
      </w:r>
      <w:r>
        <w:rPr>
          <w:rFonts w:ascii="Times New Roman" w:hAnsi="Times New Roman"/>
          <w:sz w:val="18"/>
          <w:szCs w:val="18"/>
        </w:rPr>
        <w:t xml:space="preserve"> ve  </w:t>
      </w:r>
      <w:r>
        <w:rPr>
          <w:rFonts w:ascii="Times New Roman" w:hAnsi="Times New Roman"/>
          <w:i/>
          <w:iCs/>
          <w:sz w:val="18"/>
          <w:szCs w:val="18"/>
        </w:rPr>
        <w:t>Şekil 14</w:t>
      </w:r>
      <w:r>
        <w:rPr>
          <w:rFonts w:ascii="Times New Roman" w:hAnsi="Times New Roman"/>
          <w:sz w:val="18"/>
          <w:szCs w:val="18"/>
        </w:rPr>
        <w:t xml:space="preserve"> ’de sırasıyla elde edilen doğruluk, hata grafikleri ve karmaşıklık matrisi ile sınıflandırma raporu gösterilmektedir. 0.01 öğrenme oranı rastgele seçilmiş olup, büyük değerler seçildiğinde modelin nasıl tepki verdiğinin gözle</w:t>
      </w:r>
      <w:r>
        <w:rPr>
          <w:rFonts w:ascii="Times New Roman" w:hAnsi="Times New Roman"/>
          <w:sz w:val="18"/>
          <w:szCs w:val="18"/>
        </w:rPr>
        <w:t>nmesi amaçlanmıştır. Doğruluk grafiğinde görülebileceği gibi, model eğitimi %70 ile başlayıp %50’nin altına düşerek sonlanmıştır. Burada yanlış çalışma metodunun kullanıldığı görülmektedir. Kullanılan öğrenme oranına bağlı olarak  karar mekanizmasının  kör</w:t>
      </w:r>
      <w:r>
        <w:rPr>
          <w:rFonts w:ascii="Times New Roman" w:hAnsi="Times New Roman"/>
          <w:sz w:val="18"/>
          <w:szCs w:val="18"/>
        </w:rPr>
        <w:t>eldiği gözlenmektedir. Hata grafiğinde ise eğitim verilerinin hata oranının artarak ilerlediği fakat test verilerinin hata oranında hiç değişim olmadığı gözlenmektedir. Model, test verilerinde hiç tahmin yapamamıştır. Burada öğrenmenin gerçekleşmediği gözl</w:t>
      </w:r>
      <w:r>
        <w:rPr>
          <w:rFonts w:ascii="Times New Roman" w:hAnsi="Times New Roman"/>
          <w:sz w:val="18"/>
          <w:szCs w:val="18"/>
        </w:rPr>
        <w:t xml:space="preserve">enmektedir. </w:t>
      </w:r>
    </w:p>
    <w:p w14:paraId="20FD0E4B" w14:textId="77777777" w:rsidR="004D283E" w:rsidRDefault="004D283E">
      <w:pPr>
        <w:rPr>
          <w:sz w:val="18"/>
          <w:szCs w:val="18"/>
        </w:rPr>
      </w:pPr>
    </w:p>
    <w:p w14:paraId="271A0945" w14:textId="77777777" w:rsidR="004D283E" w:rsidRDefault="004D283E">
      <w:pPr>
        <w:rPr>
          <w:sz w:val="18"/>
          <w:szCs w:val="18"/>
        </w:rPr>
      </w:pPr>
    </w:p>
    <w:p w14:paraId="2CE2747C" w14:textId="77777777" w:rsidR="004D283E" w:rsidRDefault="00202D17">
      <w:r>
        <w:rPr>
          <w:noProof/>
        </w:rPr>
        <w:drawing>
          <wp:inline distT="0" distB="0" distL="0" distR="0" wp14:anchorId="77F3CF36" wp14:editId="5F614832">
            <wp:extent cx="2886075" cy="2019300"/>
            <wp:effectExtent l="0" t="0" r="0" b="0"/>
            <wp:docPr id="1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png"/>
                    <pic:cNvPicPr>
                      <a:picLocks noChangeAspect="1" noChangeArrowheads="1"/>
                    </pic:cNvPicPr>
                  </pic:nvPicPr>
                  <pic:blipFill>
                    <a:blip r:embed="rId19"/>
                    <a:stretch>
                      <a:fillRect/>
                    </a:stretch>
                  </pic:blipFill>
                  <pic:spPr bwMode="auto">
                    <a:xfrm>
                      <a:off x="0" y="0"/>
                      <a:ext cx="2886075" cy="2019300"/>
                    </a:xfrm>
                    <a:prstGeom prst="rect">
                      <a:avLst/>
                    </a:prstGeom>
                  </pic:spPr>
                </pic:pic>
              </a:graphicData>
            </a:graphic>
          </wp:inline>
        </w:drawing>
      </w:r>
    </w:p>
    <w:p w14:paraId="069B796A" w14:textId="77777777" w:rsidR="004D283E" w:rsidRDefault="004D283E">
      <w:pPr>
        <w:rPr>
          <w:sz w:val="18"/>
          <w:szCs w:val="18"/>
        </w:rPr>
      </w:pPr>
    </w:p>
    <w:p w14:paraId="158D8C1C" w14:textId="77777777" w:rsidR="004D283E" w:rsidRDefault="00202D17">
      <w:pPr>
        <w:rPr>
          <w:rFonts w:ascii="Times New Roman" w:hAnsi="Times New Roman"/>
          <w:sz w:val="18"/>
          <w:szCs w:val="18"/>
        </w:rPr>
      </w:pPr>
      <w:r>
        <w:rPr>
          <w:rFonts w:ascii="Times New Roman" w:hAnsi="Times New Roman"/>
          <w:i/>
          <w:iCs/>
          <w:sz w:val="18"/>
          <w:szCs w:val="18"/>
        </w:rPr>
        <w:t>Şekil 11</w:t>
      </w:r>
      <w:r>
        <w:rPr>
          <w:rFonts w:ascii="Times New Roman" w:hAnsi="Times New Roman"/>
          <w:sz w:val="18"/>
          <w:szCs w:val="18"/>
        </w:rPr>
        <w:t>: AlexNet Modeli, Epoch 3, lr: 0.01 Doğruluk Grafiği</w:t>
      </w:r>
    </w:p>
    <w:p w14:paraId="7244D547" w14:textId="77777777" w:rsidR="004D283E" w:rsidRDefault="004D283E">
      <w:pPr>
        <w:rPr>
          <w:sz w:val="18"/>
          <w:szCs w:val="18"/>
        </w:rPr>
      </w:pPr>
    </w:p>
    <w:p w14:paraId="55B6ED18" w14:textId="77777777" w:rsidR="004D283E" w:rsidRDefault="00202D17">
      <w:r>
        <w:rPr>
          <w:noProof/>
        </w:rPr>
        <w:drawing>
          <wp:inline distT="0" distB="0" distL="0" distR="0" wp14:anchorId="321B907D" wp14:editId="6682DB95">
            <wp:extent cx="2886075" cy="2095500"/>
            <wp:effectExtent l="0" t="0" r="0" b="0"/>
            <wp:docPr id="12"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7.png"/>
                    <pic:cNvPicPr>
                      <a:picLocks noChangeAspect="1" noChangeArrowheads="1"/>
                    </pic:cNvPicPr>
                  </pic:nvPicPr>
                  <pic:blipFill>
                    <a:blip r:embed="rId20"/>
                    <a:stretch>
                      <a:fillRect/>
                    </a:stretch>
                  </pic:blipFill>
                  <pic:spPr bwMode="auto">
                    <a:xfrm>
                      <a:off x="0" y="0"/>
                      <a:ext cx="2886075" cy="2095500"/>
                    </a:xfrm>
                    <a:prstGeom prst="rect">
                      <a:avLst/>
                    </a:prstGeom>
                  </pic:spPr>
                </pic:pic>
              </a:graphicData>
            </a:graphic>
          </wp:inline>
        </w:drawing>
      </w:r>
    </w:p>
    <w:p w14:paraId="65B28590" w14:textId="77777777" w:rsidR="004D283E" w:rsidRDefault="004D283E">
      <w:pPr>
        <w:rPr>
          <w:sz w:val="18"/>
          <w:szCs w:val="18"/>
        </w:rPr>
      </w:pPr>
    </w:p>
    <w:p w14:paraId="0CBAC8F8" w14:textId="77777777" w:rsidR="004D283E" w:rsidRDefault="00202D17">
      <w:pPr>
        <w:rPr>
          <w:rFonts w:ascii="Times New Roman" w:hAnsi="Times New Roman"/>
          <w:sz w:val="18"/>
          <w:szCs w:val="18"/>
        </w:rPr>
      </w:pPr>
      <w:r>
        <w:rPr>
          <w:rFonts w:ascii="Times New Roman" w:hAnsi="Times New Roman"/>
          <w:i/>
          <w:iCs/>
          <w:sz w:val="18"/>
          <w:szCs w:val="18"/>
        </w:rPr>
        <w:t>Şekil 12</w:t>
      </w:r>
      <w:r>
        <w:rPr>
          <w:rFonts w:ascii="Times New Roman" w:hAnsi="Times New Roman"/>
          <w:sz w:val="18"/>
          <w:szCs w:val="18"/>
        </w:rPr>
        <w:t>: AlexNet Modeli, Epoch 3, lr:0.01, Hata Grafiği</w:t>
      </w:r>
    </w:p>
    <w:p w14:paraId="74BC9BE5" w14:textId="77777777" w:rsidR="004D283E" w:rsidRDefault="004D283E">
      <w:pPr>
        <w:rPr>
          <w:sz w:val="18"/>
          <w:szCs w:val="18"/>
        </w:rPr>
      </w:pPr>
    </w:p>
    <w:p w14:paraId="02B59D2D" w14:textId="77777777" w:rsidR="004D283E" w:rsidRDefault="004D283E">
      <w:pPr>
        <w:rPr>
          <w:sz w:val="18"/>
          <w:szCs w:val="18"/>
        </w:rPr>
      </w:pPr>
    </w:p>
    <w:p w14:paraId="0C5B79EE" w14:textId="77777777" w:rsidR="004D283E" w:rsidRDefault="004D283E">
      <w:pPr>
        <w:rPr>
          <w:sz w:val="18"/>
          <w:szCs w:val="18"/>
        </w:rPr>
      </w:pPr>
    </w:p>
    <w:p w14:paraId="2C6143E1" w14:textId="77777777" w:rsidR="004D283E" w:rsidRDefault="004D283E">
      <w:pPr>
        <w:rPr>
          <w:sz w:val="18"/>
          <w:szCs w:val="18"/>
        </w:rPr>
      </w:pPr>
    </w:p>
    <w:p w14:paraId="2A75E3D9" w14:textId="77777777" w:rsidR="004D283E" w:rsidRDefault="004D283E">
      <w:pPr>
        <w:rPr>
          <w:sz w:val="18"/>
          <w:szCs w:val="18"/>
        </w:rPr>
      </w:pPr>
    </w:p>
    <w:p w14:paraId="07B2D39D" w14:textId="77777777" w:rsidR="004D283E" w:rsidRDefault="004D283E">
      <w:pPr>
        <w:rPr>
          <w:sz w:val="18"/>
          <w:szCs w:val="18"/>
        </w:rPr>
      </w:pPr>
    </w:p>
    <w:p w14:paraId="726CECB6" w14:textId="77777777" w:rsidR="004D283E" w:rsidRDefault="004D283E">
      <w:pPr>
        <w:rPr>
          <w:sz w:val="18"/>
          <w:szCs w:val="18"/>
        </w:rPr>
      </w:pPr>
    </w:p>
    <w:p w14:paraId="57C1ECED" w14:textId="77777777" w:rsidR="004D283E" w:rsidRDefault="004D283E">
      <w:pPr>
        <w:rPr>
          <w:sz w:val="18"/>
          <w:szCs w:val="18"/>
        </w:rPr>
      </w:pPr>
    </w:p>
    <w:p w14:paraId="45AB2A6C" w14:textId="77777777" w:rsidR="004D283E" w:rsidRDefault="004D283E">
      <w:pPr>
        <w:rPr>
          <w:sz w:val="18"/>
          <w:szCs w:val="18"/>
        </w:rPr>
      </w:pPr>
    </w:p>
    <w:p w14:paraId="52874168" w14:textId="77777777" w:rsidR="004D283E" w:rsidRDefault="00202D17">
      <w:r>
        <w:rPr>
          <w:noProof/>
        </w:rPr>
        <w:lastRenderedPageBreak/>
        <w:drawing>
          <wp:inline distT="0" distB="0" distL="0" distR="0" wp14:anchorId="452ECA9B" wp14:editId="2F1F703B">
            <wp:extent cx="2886075" cy="2540000"/>
            <wp:effectExtent l="0" t="0" r="0" b="0"/>
            <wp:docPr id="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png"/>
                    <pic:cNvPicPr>
                      <a:picLocks noChangeAspect="1" noChangeArrowheads="1"/>
                    </pic:cNvPicPr>
                  </pic:nvPicPr>
                  <pic:blipFill>
                    <a:blip r:embed="rId21"/>
                    <a:stretch>
                      <a:fillRect/>
                    </a:stretch>
                  </pic:blipFill>
                  <pic:spPr bwMode="auto">
                    <a:xfrm>
                      <a:off x="0" y="0"/>
                      <a:ext cx="2886075" cy="2540000"/>
                    </a:xfrm>
                    <a:prstGeom prst="rect">
                      <a:avLst/>
                    </a:prstGeom>
                  </pic:spPr>
                </pic:pic>
              </a:graphicData>
            </a:graphic>
          </wp:inline>
        </w:drawing>
      </w:r>
    </w:p>
    <w:p w14:paraId="29E51A42" w14:textId="77777777" w:rsidR="004D283E" w:rsidRDefault="004D283E">
      <w:pPr>
        <w:rPr>
          <w:sz w:val="18"/>
          <w:szCs w:val="18"/>
        </w:rPr>
      </w:pPr>
    </w:p>
    <w:p w14:paraId="552D29E5" w14:textId="77777777" w:rsidR="004D283E" w:rsidRDefault="00202D17">
      <w:pPr>
        <w:rPr>
          <w:rFonts w:ascii="Times New Roman" w:hAnsi="Times New Roman"/>
          <w:sz w:val="18"/>
          <w:szCs w:val="18"/>
        </w:rPr>
      </w:pPr>
      <w:r>
        <w:rPr>
          <w:rFonts w:ascii="Times New Roman" w:hAnsi="Times New Roman"/>
          <w:i/>
          <w:iCs/>
          <w:sz w:val="18"/>
          <w:szCs w:val="18"/>
        </w:rPr>
        <w:t>Şekil 13</w:t>
      </w:r>
      <w:r>
        <w:rPr>
          <w:rFonts w:ascii="Times New Roman" w:hAnsi="Times New Roman"/>
          <w:sz w:val="18"/>
          <w:szCs w:val="18"/>
        </w:rPr>
        <w:t>: AlexNet Modeli, Epoch 3, lr:0.01, Karmaşıklık Matrisi</w:t>
      </w:r>
    </w:p>
    <w:p w14:paraId="40AD20D1" w14:textId="77777777" w:rsidR="004D283E" w:rsidRDefault="004D283E">
      <w:pPr>
        <w:rPr>
          <w:sz w:val="18"/>
          <w:szCs w:val="18"/>
        </w:rPr>
      </w:pPr>
    </w:p>
    <w:p w14:paraId="4CD0B79C" w14:textId="77777777" w:rsidR="004D283E" w:rsidRDefault="004D283E">
      <w:pPr>
        <w:rPr>
          <w:sz w:val="18"/>
          <w:szCs w:val="18"/>
        </w:rPr>
      </w:pPr>
    </w:p>
    <w:p w14:paraId="7E20B2A9" w14:textId="77777777" w:rsidR="004D283E" w:rsidRDefault="00202D17">
      <w:r>
        <w:rPr>
          <w:noProof/>
        </w:rPr>
        <w:drawing>
          <wp:inline distT="0" distB="0" distL="0" distR="0" wp14:anchorId="64214BB1" wp14:editId="6C61B158">
            <wp:extent cx="2886075" cy="1295400"/>
            <wp:effectExtent l="0" t="0" r="0" b="0"/>
            <wp:docPr id="14"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png"/>
                    <pic:cNvPicPr>
                      <a:picLocks noChangeAspect="1" noChangeArrowheads="1"/>
                    </pic:cNvPicPr>
                  </pic:nvPicPr>
                  <pic:blipFill>
                    <a:blip r:embed="rId22"/>
                    <a:stretch>
                      <a:fillRect/>
                    </a:stretch>
                  </pic:blipFill>
                  <pic:spPr bwMode="auto">
                    <a:xfrm>
                      <a:off x="0" y="0"/>
                      <a:ext cx="2886075" cy="1295400"/>
                    </a:xfrm>
                    <a:prstGeom prst="rect">
                      <a:avLst/>
                    </a:prstGeom>
                  </pic:spPr>
                </pic:pic>
              </a:graphicData>
            </a:graphic>
          </wp:inline>
        </w:drawing>
      </w:r>
    </w:p>
    <w:p w14:paraId="4772F92D" w14:textId="77777777" w:rsidR="004D283E" w:rsidRDefault="004D283E">
      <w:pPr>
        <w:rPr>
          <w:sz w:val="18"/>
          <w:szCs w:val="18"/>
        </w:rPr>
      </w:pPr>
    </w:p>
    <w:p w14:paraId="20CE0FE3" w14:textId="77777777" w:rsidR="004D283E" w:rsidRDefault="00202D17">
      <w:pPr>
        <w:rPr>
          <w:rFonts w:ascii="Times New Roman" w:hAnsi="Times New Roman"/>
          <w:sz w:val="18"/>
          <w:szCs w:val="18"/>
        </w:rPr>
      </w:pPr>
      <w:r>
        <w:rPr>
          <w:rFonts w:ascii="Times New Roman" w:hAnsi="Times New Roman"/>
          <w:i/>
          <w:iCs/>
          <w:sz w:val="18"/>
          <w:szCs w:val="18"/>
        </w:rPr>
        <w:t>Şekil 14</w:t>
      </w:r>
      <w:r>
        <w:rPr>
          <w:rFonts w:ascii="Times New Roman" w:hAnsi="Times New Roman"/>
          <w:sz w:val="18"/>
          <w:szCs w:val="18"/>
        </w:rPr>
        <w:t xml:space="preserve">: AlexNet Modeli, </w:t>
      </w:r>
      <w:r>
        <w:rPr>
          <w:rFonts w:ascii="Times New Roman" w:hAnsi="Times New Roman"/>
          <w:sz w:val="18"/>
          <w:szCs w:val="18"/>
        </w:rPr>
        <w:t>Epoch 3, lr:0.01, Sınıflandırma Raporu</w:t>
      </w:r>
    </w:p>
    <w:p w14:paraId="1C443775" w14:textId="77777777" w:rsidR="004D283E" w:rsidRDefault="004D283E">
      <w:pPr>
        <w:rPr>
          <w:sz w:val="18"/>
          <w:szCs w:val="18"/>
        </w:rPr>
      </w:pPr>
    </w:p>
    <w:p w14:paraId="00103BA1" w14:textId="77777777" w:rsidR="004D283E" w:rsidRDefault="00202D17">
      <w:pPr>
        <w:rPr>
          <w:rFonts w:ascii="Times New Roman" w:hAnsi="Times New Roman"/>
          <w:sz w:val="18"/>
          <w:szCs w:val="18"/>
        </w:rPr>
      </w:pPr>
      <w:r>
        <w:rPr>
          <w:rFonts w:ascii="Times New Roman" w:hAnsi="Times New Roman"/>
          <w:i/>
          <w:iCs/>
          <w:sz w:val="18"/>
          <w:szCs w:val="18"/>
        </w:rPr>
        <w:t>Şekil 15</w:t>
      </w:r>
      <w:r>
        <w:rPr>
          <w:rFonts w:ascii="Times New Roman" w:hAnsi="Times New Roman"/>
          <w:sz w:val="18"/>
          <w:szCs w:val="18"/>
        </w:rPr>
        <w:t>’de gösterilmiş olan grafikte, üç epoch ile çalıştırılan VGG16 modelinin %68 doğruluk oranının üzerinde işlem yapmaya başladığı ve eğitimi %78’in üzerinde tamamladığı görülmektedir. Test sonuçları da %78’in ü</w:t>
      </w:r>
      <w:r>
        <w:rPr>
          <w:rFonts w:ascii="Times New Roman" w:hAnsi="Times New Roman"/>
          <w:sz w:val="18"/>
          <w:szCs w:val="18"/>
        </w:rPr>
        <w:t xml:space="preserve">zerinde elde edilmiştir. </w:t>
      </w:r>
      <w:r>
        <w:rPr>
          <w:rFonts w:ascii="Times New Roman" w:hAnsi="Times New Roman"/>
          <w:i/>
          <w:iCs/>
          <w:sz w:val="18"/>
          <w:szCs w:val="18"/>
        </w:rPr>
        <w:t>Şekil 16</w:t>
      </w:r>
      <w:r>
        <w:rPr>
          <w:rFonts w:ascii="Times New Roman" w:hAnsi="Times New Roman"/>
          <w:sz w:val="18"/>
          <w:szCs w:val="18"/>
        </w:rPr>
        <w:t>’da gösterilen hata grafiğinde ise eğitimin %60’lar da bir kayıpla başladığı ve %47’nin altına düşerek tamamlandığı, test işleminde ise hata oranının  %42’ye kadar düşmüş  olduğu gözlenmektedir. Üç epoch ile çalıştırılan VG</w:t>
      </w:r>
      <w:r>
        <w:rPr>
          <w:rFonts w:ascii="Times New Roman" w:hAnsi="Times New Roman"/>
          <w:sz w:val="18"/>
          <w:szCs w:val="18"/>
        </w:rPr>
        <w:t xml:space="preserve">G16 modelinin karmaşıklık matrisi </w:t>
      </w:r>
      <w:r>
        <w:rPr>
          <w:rFonts w:ascii="Times New Roman" w:hAnsi="Times New Roman"/>
          <w:i/>
          <w:iCs/>
          <w:sz w:val="18"/>
          <w:szCs w:val="18"/>
        </w:rPr>
        <w:t>Şekil 17</w:t>
      </w:r>
      <w:r>
        <w:rPr>
          <w:rFonts w:ascii="Times New Roman" w:hAnsi="Times New Roman"/>
          <w:sz w:val="18"/>
          <w:szCs w:val="18"/>
        </w:rPr>
        <w:t xml:space="preserve">’de gösterilmektedir. Modelin </w:t>
      </w:r>
      <w:r>
        <w:rPr>
          <w:rFonts w:ascii="Times New Roman" w:hAnsi="Times New Roman"/>
          <w:i/>
          <w:iCs/>
          <w:sz w:val="18"/>
          <w:szCs w:val="18"/>
        </w:rPr>
        <w:t>Şekil 18</w:t>
      </w:r>
      <w:r>
        <w:rPr>
          <w:rFonts w:ascii="Times New Roman" w:hAnsi="Times New Roman"/>
          <w:sz w:val="18"/>
          <w:szCs w:val="18"/>
        </w:rPr>
        <w:t xml:space="preserve">’de yer alan sınıflandırma raporunda görülebileceği üzere, ortalama doğruluk değeri %79’dur. </w:t>
      </w:r>
    </w:p>
    <w:p w14:paraId="09CC44D7" w14:textId="77777777" w:rsidR="004D283E" w:rsidRDefault="00202D17">
      <w:r>
        <w:rPr>
          <w:noProof/>
        </w:rPr>
        <w:drawing>
          <wp:inline distT="0" distB="0" distL="0" distR="0" wp14:anchorId="7ADD7A52" wp14:editId="1DAA97A6">
            <wp:extent cx="2886075" cy="1930400"/>
            <wp:effectExtent l="0" t="0" r="0" b="0"/>
            <wp:docPr id="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png"/>
                    <pic:cNvPicPr>
                      <a:picLocks noChangeAspect="1" noChangeArrowheads="1"/>
                    </pic:cNvPicPr>
                  </pic:nvPicPr>
                  <pic:blipFill>
                    <a:blip r:embed="rId23"/>
                    <a:stretch>
                      <a:fillRect/>
                    </a:stretch>
                  </pic:blipFill>
                  <pic:spPr bwMode="auto">
                    <a:xfrm>
                      <a:off x="0" y="0"/>
                      <a:ext cx="2886075" cy="1930400"/>
                    </a:xfrm>
                    <a:prstGeom prst="rect">
                      <a:avLst/>
                    </a:prstGeom>
                  </pic:spPr>
                </pic:pic>
              </a:graphicData>
            </a:graphic>
          </wp:inline>
        </w:drawing>
      </w:r>
    </w:p>
    <w:p w14:paraId="7C79AC2B" w14:textId="77777777" w:rsidR="004D283E" w:rsidRDefault="004D283E">
      <w:pPr>
        <w:rPr>
          <w:sz w:val="18"/>
          <w:szCs w:val="18"/>
        </w:rPr>
      </w:pPr>
    </w:p>
    <w:p w14:paraId="62CEE0BA" w14:textId="77777777" w:rsidR="004D283E" w:rsidRDefault="00202D17">
      <w:pPr>
        <w:rPr>
          <w:sz w:val="18"/>
          <w:szCs w:val="18"/>
        </w:rPr>
      </w:pPr>
      <w:r>
        <w:rPr>
          <w:rFonts w:ascii="Times New Roman" w:hAnsi="Times New Roman"/>
          <w:i/>
          <w:iCs/>
          <w:sz w:val="18"/>
          <w:szCs w:val="18"/>
        </w:rPr>
        <w:t>Şekil 15</w:t>
      </w:r>
      <w:r>
        <w:rPr>
          <w:rFonts w:ascii="Times New Roman" w:hAnsi="Times New Roman"/>
          <w:sz w:val="18"/>
          <w:szCs w:val="18"/>
        </w:rPr>
        <w:t>: VGG16 Modeli, Epoch 3, Doğruluk Grafiği</w:t>
      </w:r>
    </w:p>
    <w:p w14:paraId="359037FB" w14:textId="77777777" w:rsidR="004D283E" w:rsidRDefault="004D283E">
      <w:pPr>
        <w:rPr>
          <w:sz w:val="18"/>
          <w:szCs w:val="18"/>
        </w:rPr>
      </w:pPr>
    </w:p>
    <w:p w14:paraId="78C06E0C" w14:textId="77777777" w:rsidR="004D283E" w:rsidRDefault="00202D17">
      <w:r>
        <w:rPr>
          <w:noProof/>
        </w:rPr>
        <w:drawing>
          <wp:inline distT="0" distB="0" distL="0" distR="0" wp14:anchorId="34887886" wp14:editId="72846F83">
            <wp:extent cx="2886075" cy="1892300"/>
            <wp:effectExtent l="0" t="0" r="0" b="0"/>
            <wp:docPr id="16"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1.png"/>
                    <pic:cNvPicPr>
                      <a:picLocks noChangeAspect="1" noChangeArrowheads="1"/>
                    </pic:cNvPicPr>
                  </pic:nvPicPr>
                  <pic:blipFill>
                    <a:blip r:embed="rId24"/>
                    <a:stretch>
                      <a:fillRect/>
                    </a:stretch>
                  </pic:blipFill>
                  <pic:spPr bwMode="auto">
                    <a:xfrm>
                      <a:off x="0" y="0"/>
                      <a:ext cx="2886075" cy="1892300"/>
                    </a:xfrm>
                    <a:prstGeom prst="rect">
                      <a:avLst/>
                    </a:prstGeom>
                  </pic:spPr>
                </pic:pic>
              </a:graphicData>
            </a:graphic>
          </wp:inline>
        </w:drawing>
      </w:r>
    </w:p>
    <w:p w14:paraId="094AC8B6" w14:textId="77777777" w:rsidR="004D283E" w:rsidRDefault="004D283E">
      <w:pPr>
        <w:rPr>
          <w:sz w:val="18"/>
          <w:szCs w:val="18"/>
        </w:rPr>
      </w:pPr>
    </w:p>
    <w:p w14:paraId="15029575" w14:textId="77777777" w:rsidR="004D283E" w:rsidRDefault="00202D17">
      <w:pPr>
        <w:rPr>
          <w:rFonts w:ascii="Times New Roman" w:hAnsi="Times New Roman"/>
          <w:sz w:val="18"/>
          <w:szCs w:val="18"/>
        </w:rPr>
      </w:pPr>
      <w:r>
        <w:rPr>
          <w:rFonts w:ascii="Times New Roman" w:hAnsi="Times New Roman"/>
          <w:i/>
          <w:iCs/>
          <w:sz w:val="18"/>
          <w:szCs w:val="18"/>
        </w:rPr>
        <w:t>Şekil 16</w:t>
      </w:r>
      <w:r>
        <w:rPr>
          <w:rFonts w:ascii="Times New Roman" w:hAnsi="Times New Roman"/>
          <w:sz w:val="18"/>
          <w:szCs w:val="18"/>
        </w:rPr>
        <w:t xml:space="preserve">: VGG16 </w:t>
      </w:r>
      <w:r>
        <w:rPr>
          <w:rFonts w:ascii="Times New Roman" w:hAnsi="Times New Roman"/>
          <w:sz w:val="18"/>
          <w:szCs w:val="18"/>
        </w:rPr>
        <w:t>Modeli, Epoch 3, Hata Grafiği</w:t>
      </w:r>
    </w:p>
    <w:p w14:paraId="1F2C6AD8" w14:textId="77777777" w:rsidR="004D283E" w:rsidRDefault="004D283E">
      <w:pPr>
        <w:rPr>
          <w:sz w:val="18"/>
          <w:szCs w:val="18"/>
        </w:rPr>
      </w:pPr>
    </w:p>
    <w:p w14:paraId="060BA2EF" w14:textId="77777777" w:rsidR="004D283E" w:rsidRDefault="00202D17">
      <w:r>
        <w:rPr>
          <w:noProof/>
        </w:rPr>
        <w:drawing>
          <wp:inline distT="0" distB="0" distL="0" distR="0" wp14:anchorId="5DB6F5B1" wp14:editId="4EFC5FF1">
            <wp:extent cx="2886075" cy="2933700"/>
            <wp:effectExtent l="0" t="0" r="0" b="0"/>
            <wp:docPr id="1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0.png"/>
                    <pic:cNvPicPr>
                      <a:picLocks noChangeAspect="1" noChangeArrowheads="1"/>
                    </pic:cNvPicPr>
                  </pic:nvPicPr>
                  <pic:blipFill>
                    <a:blip r:embed="rId25"/>
                    <a:stretch>
                      <a:fillRect/>
                    </a:stretch>
                  </pic:blipFill>
                  <pic:spPr bwMode="auto">
                    <a:xfrm>
                      <a:off x="0" y="0"/>
                      <a:ext cx="2886075" cy="2933700"/>
                    </a:xfrm>
                    <a:prstGeom prst="rect">
                      <a:avLst/>
                    </a:prstGeom>
                  </pic:spPr>
                </pic:pic>
              </a:graphicData>
            </a:graphic>
          </wp:inline>
        </w:drawing>
      </w:r>
    </w:p>
    <w:p w14:paraId="077662B9" w14:textId="77777777" w:rsidR="004D283E" w:rsidRDefault="004D283E">
      <w:pPr>
        <w:rPr>
          <w:rFonts w:ascii="Times New Roman" w:hAnsi="Times New Roman"/>
          <w:sz w:val="18"/>
          <w:szCs w:val="18"/>
        </w:rPr>
      </w:pPr>
    </w:p>
    <w:p w14:paraId="63B61A03" w14:textId="77777777" w:rsidR="004D283E" w:rsidRDefault="00202D17">
      <w:pPr>
        <w:rPr>
          <w:rFonts w:ascii="Times New Roman" w:hAnsi="Times New Roman"/>
          <w:sz w:val="18"/>
          <w:szCs w:val="18"/>
        </w:rPr>
      </w:pPr>
      <w:r>
        <w:rPr>
          <w:rFonts w:ascii="Times New Roman" w:hAnsi="Times New Roman"/>
          <w:i/>
          <w:iCs/>
          <w:sz w:val="18"/>
          <w:szCs w:val="18"/>
        </w:rPr>
        <w:t>Şekil 17</w:t>
      </w:r>
      <w:r>
        <w:rPr>
          <w:rFonts w:ascii="Times New Roman" w:hAnsi="Times New Roman"/>
          <w:sz w:val="18"/>
          <w:szCs w:val="18"/>
        </w:rPr>
        <w:t>: VGG16 Modeli , Epoch 3, Karmaşıklık Matrisi</w:t>
      </w:r>
    </w:p>
    <w:p w14:paraId="5C10D7E1" w14:textId="77777777" w:rsidR="004D283E" w:rsidRDefault="004D283E">
      <w:pPr>
        <w:rPr>
          <w:sz w:val="18"/>
          <w:szCs w:val="18"/>
        </w:rPr>
      </w:pPr>
    </w:p>
    <w:p w14:paraId="0D36B712" w14:textId="77777777" w:rsidR="004D283E" w:rsidRDefault="00202D17">
      <w:r>
        <w:rPr>
          <w:noProof/>
        </w:rPr>
        <w:lastRenderedPageBreak/>
        <w:drawing>
          <wp:inline distT="0" distB="0" distL="0" distR="0" wp14:anchorId="42F975D2" wp14:editId="7729C7E3">
            <wp:extent cx="2886075" cy="2070100"/>
            <wp:effectExtent l="0" t="0" r="0" b="0"/>
            <wp:docPr id="18"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0.png"/>
                    <pic:cNvPicPr>
                      <a:picLocks noChangeAspect="1" noChangeArrowheads="1"/>
                    </pic:cNvPicPr>
                  </pic:nvPicPr>
                  <pic:blipFill>
                    <a:blip r:embed="rId26"/>
                    <a:stretch>
                      <a:fillRect/>
                    </a:stretch>
                  </pic:blipFill>
                  <pic:spPr bwMode="auto">
                    <a:xfrm>
                      <a:off x="0" y="0"/>
                      <a:ext cx="2886075" cy="2070100"/>
                    </a:xfrm>
                    <a:prstGeom prst="rect">
                      <a:avLst/>
                    </a:prstGeom>
                  </pic:spPr>
                </pic:pic>
              </a:graphicData>
            </a:graphic>
          </wp:inline>
        </w:drawing>
      </w:r>
    </w:p>
    <w:p w14:paraId="0719E956" w14:textId="77777777" w:rsidR="004D283E" w:rsidRDefault="004D283E">
      <w:pPr>
        <w:rPr>
          <w:sz w:val="18"/>
          <w:szCs w:val="18"/>
        </w:rPr>
      </w:pPr>
    </w:p>
    <w:p w14:paraId="081939C6" w14:textId="77777777" w:rsidR="004D283E" w:rsidRDefault="00202D17">
      <w:pPr>
        <w:rPr>
          <w:rFonts w:ascii="Times New Roman" w:hAnsi="Times New Roman"/>
          <w:sz w:val="18"/>
          <w:szCs w:val="18"/>
        </w:rPr>
      </w:pPr>
      <w:r>
        <w:rPr>
          <w:rFonts w:ascii="Times New Roman" w:hAnsi="Times New Roman"/>
          <w:i/>
          <w:iCs/>
          <w:sz w:val="18"/>
          <w:szCs w:val="18"/>
        </w:rPr>
        <w:t>Şekil 18</w:t>
      </w:r>
      <w:r>
        <w:rPr>
          <w:rFonts w:ascii="Times New Roman" w:hAnsi="Times New Roman"/>
          <w:sz w:val="18"/>
          <w:szCs w:val="18"/>
        </w:rPr>
        <w:t>: VGG16 Modeli, Epoch 3, Sınıflandırma Raporu</w:t>
      </w:r>
    </w:p>
    <w:p w14:paraId="4ACA16E1" w14:textId="77777777" w:rsidR="004D283E" w:rsidRDefault="004D283E">
      <w:pPr>
        <w:rPr>
          <w:sz w:val="18"/>
          <w:szCs w:val="18"/>
        </w:rPr>
      </w:pPr>
    </w:p>
    <w:p w14:paraId="45DC872F" w14:textId="77777777" w:rsidR="004D283E" w:rsidRDefault="00202D17">
      <w:pPr>
        <w:rPr>
          <w:rFonts w:ascii="Times New Roman" w:hAnsi="Times New Roman"/>
          <w:sz w:val="18"/>
          <w:szCs w:val="18"/>
        </w:rPr>
      </w:pPr>
      <w:r>
        <w:rPr>
          <w:rFonts w:ascii="Times New Roman" w:hAnsi="Times New Roman"/>
          <w:i/>
          <w:iCs/>
          <w:sz w:val="18"/>
          <w:szCs w:val="18"/>
        </w:rPr>
        <w:t>Şekil 19</w:t>
      </w:r>
      <w:r>
        <w:rPr>
          <w:rFonts w:ascii="Times New Roman" w:hAnsi="Times New Roman"/>
          <w:sz w:val="18"/>
          <w:szCs w:val="18"/>
        </w:rPr>
        <w:t>’da gösterilmiş olan grafikte, üç epoch ile çalıştırılan ResNet50 modelinin %65 doğruluk oranının üze</w:t>
      </w:r>
      <w:r>
        <w:rPr>
          <w:rFonts w:ascii="Times New Roman" w:hAnsi="Times New Roman"/>
          <w:sz w:val="18"/>
          <w:szCs w:val="18"/>
        </w:rPr>
        <w:t xml:space="preserve">rinde işlem yapmaya başladığı ve eğitimi %80’in üzerinde tamamladığı görülmektedir. Test sonuçları %81’in üzerinde elde edilmiştir. </w:t>
      </w:r>
      <w:r>
        <w:rPr>
          <w:rFonts w:ascii="Times New Roman" w:hAnsi="Times New Roman"/>
          <w:i/>
          <w:iCs/>
          <w:sz w:val="18"/>
          <w:szCs w:val="18"/>
        </w:rPr>
        <w:t>Şekil 20</w:t>
      </w:r>
      <w:r>
        <w:rPr>
          <w:rFonts w:ascii="Times New Roman" w:hAnsi="Times New Roman"/>
          <w:sz w:val="18"/>
          <w:szCs w:val="18"/>
        </w:rPr>
        <w:t>’de gösterilen hata grafiğinde ise eğitimin %60’larda bir kayıpla başladığı ve %40’ın altına düşerek tamamlandığı, test işleminde ise hata oranının  %45’e kadar düşmüş  olduğu gözlenmektedir. Üç epoch ile çalıştırılan ResNet50 modelinin karmaşıklık matrisi</w:t>
      </w:r>
      <w:r>
        <w:rPr>
          <w:rFonts w:ascii="Times New Roman" w:hAnsi="Times New Roman"/>
          <w:sz w:val="18"/>
          <w:szCs w:val="18"/>
        </w:rPr>
        <w:t xml:space="preserve"> </w:t>
      </w:r>
      <w:r>
        <w:rPr>
          <w:rFonts w:ascii="Times New Roman" w:hAnsi="Times New Roman"/>
          <w:i/>
          <w:iCs/>
          <w:sz w:val="18"/>
          <w:szCs w:val="18"/>
        </w:rPr>
        <w:t>Şekil 21</w:t>
      </w:r>
      <w:r>
        <w:rPr>
          <w:rFonts w:ascii="Times New Roman" w:hAnsi="Times New Roman"/>
          <w:sz w:val="18"/>
          <w:szCs w:val="18"/>
        </w:rPr>
        <w:t xml:space="preserve">’de gösterilmektedir. Modelin </w:t>
      </w:r>
      <w:r>
        <w:rPr>
          <w:rFonts w:ascii="Times New Roman" w:hAnsi="Times New Roman"/>
          <w:i/>
          <w:iCs/>
          <w:sz w:val="18"/>
          <w:szCs w:val="18"/>
        </w:rPr>
        <w:t>Şekil 22</w:t>
      </w:r>
      <w:r>
        <w:rPr>
          <w:rFonts w:ascii="Times New Roman" w:hAnsi="Times New Roman"/>
          <w:sz w:val="18"/>
          <w:szCs w:val="18"/>
        </w:rPr>
        <w:t xml:space="preserve">’de yer alan sınıflandırma raporunda görülebileceği üzere, ortalama doğruluk değeri %81’dir. </w:t>
      </w:r>
    </w:p>
    <w:p w14:paraId="383B00EC" w14:textId="77777777" w:rsidR="004D283E" w:rsidRDefault="004D283E">
      <w:pPr>
        <w:rPr>
          <w:sz w:val="18"/>
          <w:szCs w:val="18"/>
        </w:rPr>
      </w:pPr>
    </w:p>
    <w:p w14:paraId="4A9F3853" w14:textId="77777777" w:rsidR="004D283E" w:rsidRDefault="00202D17">
      <w:r>
        <w:rPr>
          <w:noProof/>
        </w:rPr>
        <w:drawing>
          <wp:inline distT="0" distB="0" distL="0" distR="0" wp14:anchorId="18E63E10" wp14:editId="53E7A32F">
            <wp:extent cx="2886075" cy="1866900"/>
            <wp:effectExtent l="0" t="0" r="0" b="0"/>
            <wp:docPr id="1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png"/>
                    <pic:cNvPicPr>
                      <a:picLocks noChangeAspect="1" noChangeArrowheads="1"/>
                    </pic:cNvPicPr>
                  </pic:nvPicPr>
                  <pic:blipFill>
                    <a:blip r:embed="rId27"/>
                    <a:stretch>
                      <a:fillRect/>
                    </a:stretch>
                  </pic:blipFill>
                  <pic:spPr bwMode="auto">
                    <a:xfrm>
                      <a:off x="0" y="0"/>
                      <a:ext cx="2886075" cy="1866900"/>
                    </a:xfrm>
                    <a:prstGeom prst="rect">
                      <a:avLst/>
                    </a:prstGeom>
                  </pic:spPr>
                </pic:pic>
              </a:graphicData>
            </a:graphic>
          </wp:inline>
        </w:drawing>
      </w:r>
    </w:p>
    <w:p w14:paraId="594092C8" w14:textId="77777777" w:rsidR="004D283E" w:rsidRDefault="004D283E">
      <w:pPr>
        <w:rPr>
          <w:sz w:val="18"/>
          <w:szCs w:val="18"/>
        </w:rPr>
      </w:pPr>
    </w:p>
    <w:p w14:paraId="1D4BD933" w14:textId="77777777" w:rsidR="004D283E" w:rsidRDefault="00202D17">
      <w:pPr>
        <w:rPr>
          <w:rFonts w:ascii="Times New Roman" w:hAnsi="Times New Roman"/>
          <w:sz w:val="18"/>
          <w:szCs w:val="18"/>
        </w:rPr>
      </w:pPr>
      <w:r>
        <w:rPr>
          <w:rFonts w:ascii="Times New Roman" w:hAnsi="Times New Roman"/>
          <w:i/>
          <w:iCs/>
          <w:sz w:val="18"/>
          <w:szCs w:val="18"/>
        </w:rPr>
        <w:t>Şekil 19</w:t>
      </w:r>
      <w:r>
        <w:rPr>
          <w:rFonts w:ascii="Times New Roman" w:hAnsi="Times New Roman"/>
          <w:sz w:val="18"/>
          <w:szCs w:val="18"/>
        </w:rPr>
        <w:t>: Resnet50 Modeli, Epoch 3, Doğruluk Grafiği</w:t>
      </w:r>
    </w:p>
    <w:p w14:paraId="01D84B81" w14:textId="77777777" w:rsidR="004D283E" w:rsidRDefault="004D283E">
      <w:pPr>
        <w:rPr>
          <w:sz w:val="18"/>
          <w:szCs w:val="18"/>
        </w:rPr>
      </w:pPr>
    </w:p>
    <w:p w14:paraId="61D53C66" w14:textId="77777777" w:rsidR="004D283E" w:rsidRDefault="004D283E">
      <w:pPr>
        <w:rPr>
          <w:sz w:val="18"/>
          <w:szCs w:val="18"/>
        </w:rPr>
      </w:pPr>
    </w:p>
    <w:p w14:paraId="4C7AF929" w14:textId="77777777" w:rsidR="004D283E" w:rsidRDefault="004D283E">
      <w:pPr>
        <w:rPr>
          <w:sz w:val="18"/>
          <w:szCs w:val="18"/>
        </w:rPr>
      </w:pPr>
    </w:p>
    <w:p w14:paraId="24B57E27" w14:textId="77777777" w:rsidR="004D283E" w:rsidRDefault="00202D17">
      <w:r>
        <w:rPr>
          <w:noProof/>
        </w:rPr>
        <w:drawing>
          <wp:inline distT="0" distB="0" distL="0" distR="0" wp14:anchorId="786C24D4" wp14:editId="67CDC24A">
            <wp:extent cx="2886075" cy="1993900"/>
            <wp:effectExtent l="0" t="0" r="0" b="0"/>
            <wp:docPr id="20"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png"/>
                    <pic:cNvPicPr>
                      <a:picLocks noChangeAspect="1" noChangeArrowheads="1"/>
                    </pic:cNvPicPr>
                  </pic:nvPicPr>
                  <pic:blipFill>
                    <a:blip r:embed="rId28"/>
                    <a:srcRect l="4092" t="8352" r="13059" b="7250"/>
                    <a:stretch>
                      <a:fillRect/>
                    </a:stretch>
                  </pic:blipFill>
                  <pic:spPr bwMode="auto">
                    <a:xfrm>
                      <a:off x="0" y="0"/>
                      <a:ext cx="2886075" cy="1993900"/>
                    </a:xfrm>
                    <a:prstGeom prst="rect">
                      <a:avLst/>
                    </a:prstGeom>
                  </pic:spPr>
                </pic:pic>
              </a:graphicData>
            </a:graphic>
          </wp:inline>
        </w:drawing>
      </w:r>
    </w:p>
    <w:p w14:paraId="61B552FE" w14:textId="77777777" w:rsidR="004D283E" w:rsidRDefault="004D283E">
      <w:pPr>
        <w:rPr>
          <w:sz w:val="18"/>
          <w:szCs w:val="18"/>
        </w:rPr>
      </w:pPr>
    </w:p>
    <w:p w14:paraId="043DB64A" w14:textId="77777777" w:rsidR="004D283E" w:rsidRDefault="00202D17">
      <w:pPr>
        <w:rPr>
          <w:sz w:val="18"/>
          <w:szCs w:val="18"/>
        </w:rPr>
      </w:pPr>
      <w:r>
        <w:rPr>
          <w:rFonts w:ascii="Times New Roman" w:hAnsi="Times New Roman"/>
          <w:i/>
          <w:iCs/>
          <w:sz w:val="18"/>
          <w:szCs w:val="18"/>
        </w:rPr>
        <w:t>Şekil 20</w:t>
      </w:r>
      <w:r>
        <w:rPr>
          <w:rFonts w:ascii="Times New Roman" w:hAnsi="Times New Roman"/>
          <w:sz w:val="18"/>
          <w:szCs w:val="18"/>
        </w:rPr>
        <w:t>: Resnet50 Modeli, Epoch 3, Hata Grafiği</w:t>
      </w:r>
    </w:p>
    <w:p w14:paraId="4E86EA75" w14:textId="77777777" w:rsidR="004D283E" w:rsidRDefault="004D283E">
      <w:pPr>
        <w:rPr>
          <w:sz w:val="18"/>
          <w:szCs w:val="18"/>
        </w:rPr>
      </w:pPr>
    </w:p>
    <w:p w14:paraId="28DD5F79" w14:textId="77777777" w:rsidR="004D283E" w:rsidRDefault="00202D17">
      <w:r>
        <w:rPr>
          <w:noProof/>
        </w:rPr>
        <w:drawing>
          <wp:inline distT="0" distB="0" distL="0" distR="0" wp14:anchorId="5BA372AA" wp14:editId="2872BF2C">
            <wp:extent cx="2886075" cy="2933700"/>
            <wp:effectExtent l="0" t="0" r="0" b="0"/>
            <wp:docPr id="2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png"/>
                    <pic:cNvPicPr>
                      <a:picLocks noChangeAspect="1" noChangeArrowheads="1"/>
                    </pic:cNvPicPr>
                  </pic:nvPicPr>
                  <pic:blipFill>
                    <a:blip r:embed="rId29"/>
                    <a:stretch>
                      <a:fillRect/>
                    </a:stretch>
                  </pic:blipFill>
                  <pic:spPr bwMode="auto">
                    <a:xfrm>
                      <a:off x="0" y="0"/>
                      <a:ext cx="2886075" cy="2933700"/>
                    </a:xfrm>
                    <a:prstGeom prst="rect">
                      <a:avLst/>
                    </a:prstGeom>
                  </pic:spPr>
                </pic:pic>
              </a:graphicData>
            </a:graphic>
          </wp:inline>
        </w:drawing>
      </w:r>
    </w:p>
    <w:p w14:paraId="4FA47E0C" w14:textId="77777777" w:rsidR="004D283E" w:rsidRDefault="004D283E">
      <w:pPr>
        <w:rPr>
          <w:sz w:val="18"/>
          <w:szCs w:val="18"/>
        </w:rPr>
      </w:pPr>
    </w:p>
    <w:p w14:paraId="74846B12" w14:textId="77777777" w:rsidR="004D283E" w:rsidRDefault="00202D17">
      <w:pPr>
        <w:rPr>
          <w:rFonts w:ascii="Times New Roman" w:hAnsi="Times New Roman"/>
          <w:sz w:val="18"/>
          <w:szCs w:val="18"/>
        </w:rPr>
      </w:pPr>
      <w:r>
        <w:rPr>
          <w:rFonts w:ascii="Times New Roman" w:hAnsi="Times New Roman"/>
          <w:i/>
          <w:iCs/>
          <w:sz w:val="18"/>
          <w:szCs w:val="18"/>
        </w:rPr>
        <w:t>Şekil 21</w:t>
      </w:r>
      <w:r>
        <w:rPr>
          <w:rFonts w:ascii="Times New Roman" w:hAnsi="Times New Roman"/>
          <w:sz w:val="18"/>
          <w:szCs w:val="18"/>
        </w:rPr>
        <w:t>: Resnet50 Modeli, Epoch 3, Karmaşıklık Matrisi</w:t>
      </w:r>
    </w:p>
    <w:p w14:paraId="170C9424" w14:textId="77777777" w:rsidR="004D283E" w:rsidRDefault="004D283E">
      <w:pPr>
        <w:rPr>
          <w:sz w:val="18"/>
          <w:szCs w:val="18"/>
        </w:rPr>
      </w:pPr>
    </w:p>
    <w:p w14:paraId="589BF3A1" w14:textId="77777777" w:rsidR="004D283E" w:rsidRDefault="004D283E">
      <w:pPr>
        <w:rPr>
          <w:sz w:val="18"/>
          <w:szCs w:val="18"/>
        </w:rPr>
      </w:pPr>
    </w:p>
    <w:p w14:paraId="71DE5D6C" w14:textId="77777777" w:rsidR="004D283E" w:rsidRDefault="00202D17">
      <w:r>
        <w:rPr>
          <w:noProof/>
        </w:rPr>
        <w:drawing>
          <wp:inline distT="0" distB="0" distL="0" distR="0" wp14:anchorId="551CC589" wp14:editId="4BD30EB5">
            <wp:extent cx="2886075" cy="1130300"/>
            <wp:effectExtent l="0" t="0" r="0" b="0"/>
            <wp:docPr id="22"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png"/>
                    <pic:cNvPicPr>
                      <a:picLocks noChangeAspect="1" noChangeArrowheads="1"/>
                    </pic:cNvPicPr>
                  </pic:nvPicPr>
                  <pic:blipFill>
                    <a:blip r:embed="rId30"/>
                    <a:stretch>
                      <a:fillRect/>
                    </a:stretch>
                  </pic:blipFill>
                  <pic:spPr bwMode="auto">
                    <a:xfrm>
                      <a:off x="0" y="0"/>
                      <a:ext cx="2886075" cy="1130300"/>
                    </a:xfrm>
                    <a:prstGeom prst="rect">
                      <a:avLst/>
                    </a:prstGeom>
                  </pic:spPr>
                </pic:pic>
              </a:graphicData>
            </a:graphic>
          </wp:inline>
        </w:drawing>
      </w:r>
    </w:p>
    <w:p w14:paraId="7AB2F4B0" w14:textId="77777777" w:rsidR="004D283E" w:rsidRDefault="004D283E">
      <w:pPr>
        <w:rPr>
          <w:sz w:val="18"/>
          <w:szCs w:val="18"/>
        </w:rPr>
      </w:pPr>
    </w:p>
    <w:p w14:paraId="3E61F8E7" w14:textId="77777777" w:rsidR="004D283E" w:rsidRDefault="00202D17">
      <w:pPr>
        <w:rPr>
          <w:rFonts w:ascii="Times New Roman" w:hAnsi="Times New Roman"/>
          <w:sz w:val="18"/>
          <w:szCs w:val="18"/>
        </w:rPr>
      </w:pPr>
      <w:r>
        <w:rPr>
          <w:rFonts w:ascii="Times New Roman" w:hAnsi="Times New Roman"/>
          <w:i/>
          <w:iCs/>
          <w:sz w:val="18"/>
          <w:szCs w:val="18"/>
        </w:rPr>
        <w:t>Şekil 22</w:t>
      </w:r>
      <w:r>
        <w:rPr>
          <w:rFonts w:ascii="Times New Roman" w:hAnsi="Times New Roman"/>
          <w:sz w:val="18"/>
          <w:szCs w:val="18"/>
        </w:rPr>
        <w:t>: Resnet50 Modeli, Epoch 3, Sınıflandırma Raporu</w:t>
      </w:r>
    </w:p>
    <w:p w14:paraId="4F967E39" w14:textId="77777777" w:rsidR="004D283E" w:rsidRDefault="004D283E">
      <w:pPr>
        <w:rPr>
          <w:sz w:val="18"/>
          <w:szCs w:val="18"/>
        </w:rPr>
      </w:pPr>
    </w:p>
    <w:p w14:paraId="5B753569" w14:textId="77777777" w:rsidR="004D283E" w:rsidRDefault="00202D17">
      <w:pPr>
        <w:rPr>
          <w:sz w:val="18"/>
          <w:szCs w:val="18"/>
        </w:rPr>
      </w:pPr>
      <w:r>
        <w:rPr>
          <w:rFonts w:ascii="Times New Roman" w:hAnsi="Times New Roman"/>
          <w:sz w:val="18"/>
          <w:szCs w:val="18"/>
        </w:rPr>
        <w:t xml:space="preserve">Altı epoch ile çalıştırılan AlexNet modelinin doğruluk ve hata grafikleri ile karmaşıklık matrisi ve sınıflandırma raporu sırasıyla </w:t>
      </w:r>
      <w:r>
        <w:rPr>
          <w:rFonts w:ascii="Times New Roman" w:hAnsi="Times New Roman"/>
          <w:i/>
          <w:iCs/>
          <w:sz w:val="18"/>
          <w:szCs w:val="18"/>
        </w:rPr>
        <w:t>Şekil 23, Şekil 24, Şekil 25</w:t>
      </w:r>
      <w:r>
        <w:rPr>
          <w:rFonts w:ascii="Times New Roman" w:hAnsi="Times New Roman"/>
          <w:sz w:val="18"/>
          <w:szCs w:val="18"/>
        </w:rPr>
        <w:t xml:space="preserve"> ve </w:t>
      </w:r>
      <w:r>
        <w:rPr>
          <w:rFonts w:ascii="Times New Roman" w:hAnsi="Times New Roman"/>
          <w:i/>
          <w:iCs/>
          <w:sz w:val="18"/>
          <w:szCs w:val="18"/>
        </w:rPr>
        <w:t>Şekil 26</w:t>
      </w:r>
      <w:r>
        <w:rPr>
          <w:rFonts w:ascii="Times New Roman" w:hAnsi="Times New Roman"/>
          <w:sz w:val="18"/>
          <w:szCs w:val="18"/>
        </w:rPr>
        <w:t>’da gösterilmektedir. Modelin altı epoch ile eğitiminde ve test sonuçlarında doğrulu</w:t>
      </w:r>
      <w:r>
        <w:rPr>
          <w:rFonts w:ascii="Times New Roman" w:hAnsi="Times New Roman"/>
          <w:sz w:val="18"/>
          <w:szCs w:val="18"/>
        </w:rPr>
        <w:t xml:space="preserve">k değerlerinin %82’nin ve %85’in üzerinde sonuç verdiği görülmektedir. Hata değerleri ise test sonuçları %36’nın altındadır. Modelin ortalama doğruluk değeri %85’tir. </w:t>
      </w:r>
    </w:p>
    <w:p w14:paraId="3A8EDBC8" w14:textId="77777777" w:rsidR="004D283E" w:rsidRDefault="00202D17">
      <w:r>
        <w:rPr>
          <w:noProof/>
        </w:rPr>
        <w:lastRenderedPageBreak/>
        <w:drawing>
          <wp:inline distT="0" distB="0" distL="0" distR="0" wp14:anchorId="7AE80BD8" wp14:editId="331B525C">
            <wp:extent cx="2886075" cy="1816100"/>
            <wp:effectExtent l="0" t="0" r="0" b="0"/>
            <wp:docPr id="2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png"/>
                    <pic:cNvPicPr>
                      <a:picLocks noChangeAspect="1" noChangeArrowheads="1"/>
                    </pic:cNvPicPr>
                  </pic:nvPicPr>
                  <pic:blipFill>
                    <a:blip r:embed="rId31"/>
                    <a:stretch>
                      <a:fillRect/>
                    </a:stretch>
                  </pic:blipFill>
                  <pic:spPr bwMode="auto">
                    <a:xfrm>
                      <a:off x="0" y="0"/>
                      <a:ext cx="2886075" cy="1816100"/>
                    </a:xfrm>
                    <a:prstGeom prst="rect">
                      <a:avLst/>
                    </a:prstGeom>
                  </pic:spPr>
                </pic:pic>
              </a:graphicData>
            </a:graphic>
          </wp:inline>
        </w:drawing>
      </w:r>
    </w:p>
    <w:p w14:paraId="15924AF2" w14:textId="77777777" w:rsidR="004D283E" w:rsidRDefault="004D283E">
      <w:pPr>
        <w:rPr>
          <w:rFonts w:ascii="Times New Roman" w:hAnsi="Times New Roman"/>
          <w:sz w:val="18"/>
          <w:szCs w:val="18"/>
        </w:rPr>
      </w:pPr>
    </w:p>
    <w:p w14:paraId="2851DDBD" w14:textId="77777777" w:rsidR="004D283E" w:rsidRDefault="00202D17">
      <w:pPr>
        <w:rPr>
          <w:rFonts w:ascii="Times New Roman" w:hAnsi="Times New Roman"/>
          <w:sz w:val="18"/>
          <w:szCs w:val="18"/>
        </w:rPr>
      </w:pPr>
      <w:r>
        <w:rPr>
          <w:rFonts w:ascii="Times New Roman" w:hAnsi="Times New Roman"/>
          <w:i/>
          <w:iCs/>
          <w:sz w:val="18"/>
          <w:szCs w:val="18"/>
        </w:rPr>
        <w:t>Şekil 23</w:t>
      </w:r>
      <w:r>
        <w:rPr>
          <w:rFonts w:ascii="Times New Roman" w:hAnsi="Times New Roman"/>
          <w:sz w:val="18"/>
          <w:szCs w:val="18"/>
        </w:rPr>
        <w:t>: AlexNet Modeli, Epoch 6, Doğruluk Grafiği</w:t>
      </w:r>
    </w:p>
    <w:p w14:paraId="67B45B7F" w14:textId="77777777" w:rsidR="004D283E" w:rsidRDefault="004D283E">
      <w:pPr>
        <w:rPr>
          <w:sz w:val="18"/>
          <w:szCs w:val="18"/>
        </w:rPr>
      </w:pPr>
    </w:p>
    <w:p w14:paraId="0D270E0D" w14:textId="77777777" w:rsidR="004D283E" w:rsidRDefault="00202D17">
      <w:r>
        <w:rPr>
          <w:noProof/>
        </w:rPr>
        <w:drawing>
          <wp:inline distT="0" distB="0" distL="0" distR="0" wp14:anchorId="3A3354AF" wp14:editId="5E449F6E">
            <wp:extent cx="2886075" cy="1981200"/>
            <wp:effectExtent l="0" t="0" r="0" b="0"/>
            <wp:docPr id="24"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png"/>
                    <pic:cNvPicPr>
                      <a:picLocks noChangeAspect="1" noChangeArrowheads="1"/>
                    </pic:cNvPicPr>
                  </pic:nvPicPr>
                  <pic:blipFill>
                    <a:blip r:embed="rId32"/>
                    <a:stretch>
                      <a:fillRect/>
                    </a:stretch>
                  </pic:blipFill>
                  <pic:spPr bwMode="auto">
                    <a:xfrm>
                      <a:off x="0" y="0"/>
                      <a:ext cx="2886075" cy="1981200"/>
                    </a:xfrm>
                    <a:prstGeom prst="rect">
                      <a:avLst/>
                    </a:prstGeom>
                  </pic:spPr>
                </pic:pic>
              </a:graphicData>
            </a:graphic>
          </wp:inline>
        </w:drawing>
      </w:r>
    </w:p>
    <w:p w14:paraId="2E52C651" w14:textId="77777777" w:rsidR="004D283E" w:rsidRDefault="004D283E">
      <w:pPr>
        <w:rPr>
          <w:sz w:val="18"/>
          <w:szCs w:val="18"/>
        </w:rPr>
      </w:pPr>
    </w:p>
    <w:p w14:paraId="388ED0BE" w14:textId="77777777" w:rsidR="004D283E" w:rsidRDefault="00202D17">
      <w:pPr>
        <w:rPr>
          <w:rFonts w:ascii="Times New Roman" w:hAnsi="Times New Roman"/>
          <w:sz w:val="18"/>
          <w:szCs w:val="18"/>
        </w:rPr>
      </w:pPr>
      <w:r>
        <w:rPr>
          <w:rFonts w:ascii="Times New Roman" w:hAnsi="Times New Roman"/>
          <w:i/>
          <w:iCs/>
          <w:sz w:val="18"/>
          <w:szCs w:val="18"/>
        </w:rPr>
        <w:t>Şekil 24</w:t>
      </w:r>
      <w:r>
        <w:rPr>
          <w:rFonts w:ascii="Times New Roman" w:hAnsi="Times New Roman"/>
          <w:sz w:val="18"/>
          <w:szCs w:val="18"/>
        </w:rPr>
        <w:t>: AlexNet Modeli, Epo</w:t>
      </w:r>
      <w:r>
        <w:rPr>
          <w:rFonts w:ascii="Times New Roman" w:hAnsi="Times New Roman"/>
          <w:sz w:val="18"/>
          <w:szCs w:val="18"/>
        </w:rPr>
        <w:t>ch 6, Hata Grafiği</w:t>
      </w:r>
    </w:p>
    <w:p w14:paraId="59EACF28" w14:textId="77777777" w:rsidR="004D283E" w:rsidRDefault="004D283E">
      <w:pPr>
        <w:rPr>
          <w:sz w:val="18"/>
          <w:szCs w:val="18"/>
        </w:rPr>
      </w:pPr>
    </w:p>
    <w:p w14:paraId="201A0BF9" w14:textId="77777777" w:rsidR="004D283E" w:rsidRDefault="00202D17">
      <w:r>
        <w:rPr>
          <w:noProof/>
        </w:rPr>
        <w:drawing>
          <wp:inline distT="0" distB="0" distL="0" distR="0" wp14:anchorId="09A52158" wp14:editId="1EFCF367">
            <wp:extent cx="2886075" cy="2819400"/>
            <wp:effectExtent l="0" t="0" r="0" b="0"/>
            <wp:docPr id="2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8.png"/>
                    <pic:cNvPicPr>
                      <a:picLocks noChangeAspect="1" noChangeArrowheads="1"/>
                    </pic:cNvPicPr>
                  </pic:nvPicPr>
                  <pic:blipFill>
                    <a:blip r:embed="rId33"/>
                    <a:stretch>
                      <a:fillRect/>
                    </a:stretch>
                  </pic:blipFill>
                  <pic:spPr bwMode="auto">
                    <a:xfrm>
                      <a:off x="0" y="0"/>
                      <a:ext cx="2886075" cy="2819400"/>
                    </a:xfrm>
                    <a:prstGeom prst="rect">
                      <a:avLst/>
                    </a:prstGeom>
                  </pic:spPr>
                </pic:pic>
              </a:graphicData>
            </a:graphic>
          </wp:inline>
        </w:drawing>
      </w:r>
    </w:p>
    <w:p w14:paraId="224A0C27" w14:textId="77777777" w:rsidR="004D283E" w:rsidRDefault="004D283E">
      <w:pPr>
        <w:rPr>
          <w:i/>
          <w:iCs/>
        </w:rPr>
      </w:pPr>
    </w:p>
    <w:p w14:paraId="0DC0EC98" w14:textId="77777777" w:rsidR="004D283E" w:rsidRDefault="00202D17">
      <w:pPr>
        <w:rPr>
          <w:rFonts w:ascii="Times New Roman" w:hAnsi="Times New Roman"/>
          <w:sz w:val="18"/>
          <w:szCs w:val="18"/>
        </w:rPr>
      </w:pPr>
      <w:r>
        <w:rPr>
          <w:rFonts w:ascii="Times New Roman" w:hAnsi="Times New Roman"/>
          <w:i/>
          <w:iCs/>
          <w:sz w:val="18"/>
          <w:szCs w:val="18"/>
        </w:rPr>
        <w:t>Şekil 25</w:t>
      </w:r>
      <w:r>
        <w:rPr>
          <w:rFonts w:ascii="Times New Roman" w:hAnsi="Times New Roman"/>
          <w:sz w:val="18"/>
          <w:szCs w:val="18"/>
        </w:rPr>
        <w:t>:  AlexNet Modeli, Epoch 6, Karmaşıklık Matrisi</w:t>
      </w:r>
    </w:p>
    <w:p w14:paraId="3D412E14" w14:textId="77777777" w:rsidR="004D283E" w:rsidRDefault="004D283E">
      <w:pPr>
        <w:rPr>
          <w:sz w:val="18"/>
          <w:szCs w:val="18"/>
        </w:rPr>
      </w:pPr>
    </w:p>
    <w:p w14:paraId="08918B36" w14:textId="77777777" w:rsidR="004D283E" w:rsidRDefault="00202D17">
      <w:r>
        <w:rPr>
          <w:noProof/>
        </w:rPr>
        <w:drawing>
          <wp:inline distT="0" distB="0" distL="0" distR="0" wp14:anchorId="6912865D" wp14:editId="06B996B9">
            <wp:extent cx="2886075" cy="2247900"/>
            <wp:effectExtent l="0" t="0" r="0" b="0"/>
            <wp:docPr id="26"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a:picLocks noChangeAspect="1" noChangeArrowheads="1"/>
                    </pic:cNvPicPr>
                  </pic:nvPicPr>
                  <pic:blipFill>
                    <a:blip r:embed="rId34"/>
                    <a:stretch>
                      <a:fillRect/>
                    </a:stretch>
                  </pic:blipFill>
                  <pic:spPr bwMode="auto">
                    <a:xfrm>
                      <a:off x="0" y="0"/>
                      <a:ext cx="2886075" cy="2247900"/>
                    </a:xfrm>
                    <a:prstGeom prst="rect">
                      <a:avLst/>
                    </a:prstGeom>
                  </pic:spPr>
                </pic:pic>
              </a:graphicData>
            </a:graphic>
          </wp:inline>
        </w:drawing>
      </w:r>
    </w:p>
    <w:p w14:paraId="52965734" w14:textId="77777777" w:rsidR="004D283E" w:rsidRDefault="004D283E">
      <w:pPr>
        <w:rPr>
          <w:sz w:val="18"/>
          <w:szCs w:val="18"/>
        </w:rPr>
      </w:pPr>
    </w:p>
    <w:p w14:paraId="6C9C55C2" w14:textId="77777777" w:rsidR="004D283E" w:rsidRDefault="00202D17">
      <w:pPr>
        <w:rPr>
          <w:rFonts w:ascii="Times New Roman" w:hAnsi="Times New Roman"/>
          <w:sz w:val="18"/>
          <w:szCs w:val="18"/>
        </w:rPr>
      </w:pPr>
      <w:r>
        <w:rPr>
          <w:rFonts w:ascii="Times New Roman" w:hAnsi="Times New Roman"/>
          <w:i/>
          <w:iCs/>
          <w:sz w:val="18"/>
          <w:szCs w:val="18"/>
        </w:rPr>
        <w:t>Şekil 26:</w:t>
      </w:r>
      <w:r>
        <w:rPr>
          <w:rFonts w:ascii="Times New Roman" w:hAnsi="Times New Roman"/>
          <w:sz w:val="18"/>
          <w:szCs w:val="18"/>
        </w:rPr>
        <w:t xml:space="preserve"> AlexNet Modeli, Epoch 6, Sınıflandırma Raporu</w:t>
      </w:r>
    </w:p>
    <w:p w14:paraId="4492D495" w14:textId="77777777" w:rsidR="004D283E" w:rsidRDefault="004D283E">
      <w:pPr>
        <w:rPr>
          <w:sz w:val="18"/>
          <w:szCs w:val="18"/>
        </w:rPr>
      </w:pPr>
    </w:p>
    <w:p w14:paraId="4FF2418D" w14:textId="77777777" w:rsidR="004D283E" w:rsidRDefault="00202D17">
      <w:pPr>
        <w:rPr>
          <w:rFonts w:ascii="Times New Roman" w:hAnsi="Times New Roman"/>
          <w:sz w:val="18"/>
          <w:szCs w:val="18"/>
        </w:rPr>
      </w:pPr>
      <w:r>
        <w:rPr>
          <w:rFonts w:ascii="Times New Roman" w:hAnsi="Times New Roman"/>
          <w:i/>
          <w:iCs/>
          <w:sz w:val="18"/>
          <w:szCs w:val="18"/>
        </w:rPr>
        <w:t>Şekil 27</w:t>
      </w:r>
      <w:r>
        <w:rPr>
          <w:rFonts w:ascii="Times New Roman" w:hAnsi="Times New Roman"/>
          <w:sz w:val="18"/>
          <w:szCs w:val="18"/>
        </w:rPr>
        <w:t>’de gösterilmiş olan grafikte, altı epoch ile çalıştırılan VGG16 modelinin %682 in altında doğruluk oranı il</w:t>
      </w:r>
      <w:r>
        <w:rPr>
          <w:rFonts w:ascii="Times New Roman" w:hAnsi="Times New Roman"/>
          <w:sz w:val="18"/>
          <w:szCs w:val="18"/>
        </w:rPr>
        <w:t xml:space="preserve">e işlem yapmaya başladığı ve eğitimi %76’nın üzerinde tamamladığı görülmektedir. Test sonuçları da %80’in üzerinde elde edilmiştir. </w:t>
      </w:r>
      <w:r>
        <w:rPr>
          <w:rFonts w:ascii="Times New Roman" w:hAnsi="Times New Roman"/>
          <w:i/>
          <w:iCs/>
          <w:sz w:val="18"/>
          <w:szCs w:val="18"/>
        </w:rPr>
        <w:t>Şekil 28</w:t>
      </w:r>
      <w:r>
        <w:rPr>
          <w:rFonts w:ascii="Times New Roman" w:hAnsi="Times New Roman"/>
          <w:sz w:val="18"/>
          <w:szCs w:val="18"/>
        </w:rPr>
        <w:t xml:space="preserve">’de gösterilen hata grafiğinde ise eğitimin %60’lar da bir kayıpla başladığı ve %45’in altına düşerek tamamlandığı, </w:t>
      </w:r>
      <w:r>
        <w:rPr>
          <w:rFonts w:ascii="Times New Roman" w:hAnsi="Times New Roman"/>
          <w:sz w:val="18"/>
          <w:szCs w:val="18"/>
        </w:rPr>
        <w:t xml:space="preserve">test işleminde ise hata oranının  %42’ye kadar düşmüş  olduğu gözlenmektedir. Altı epoch ile çalıştırılan VGG16 modelinin karmaşıklık matrisi </w:t>
      </w:r>
      <w:r>
        <w:rPr>
          <w:rFonts w:ascii="Times New Roman" w:hAnsi="Times New Roman"/>
          <w:i/>
          <w:iCs/>
          <w:sz w:val="18"/>
          <w:szCs w:val="18"/>
        </w:rPr>
        <w:t>Şekil 29</w:t>
      </w:r>
      <w:r>
        <w:rPr>
          <w:rFonts w:ascii="Times New Roman" w:hAnsi="Times New Roman"/>
          <w:sz w:val="18"/>
          <w:szCs w:val="18"/>
        </w:rPr>
        <w:t xml:space="preserve">’da gösterilmektedir. Modelin </w:t>
      </w:r>
      <w:r>
        <w:rPr>
          <w:rFonts w:ascii="Times New Roman" w:hAnsi="Times New Roman"/>
          <w:i/>
          <w:iCs/>
          <w:sz w:val="18"/>
          <w:szCs w:val="18"/>
        </w:rPr>
        <w:t>Şekil 30</w:t>
      </w:r>
      <w:r>
        <w:rPr>
          <w:rFonts w:ascii="Times New Roman" w:hAnsi="Times New Roman"/>
          <w:sz w:val="18"/>
          <w:szCs w:val="18"/>
        </w:rPr>
        <w:t xml:space="preserve">’da yer alan sınıflandırma raporunda görülebileceği üzere, ortalama doğruluk değeri %81’dir. </w:t>
      </w:r>
    </w:p>
    <w:p w14:paraId="1BC9ADDE" w14:textId="77777777" w:rsidR="004D283E" w:rsidRDefault="004D283E">
      <w:pPr>
        <w:rPr>
          <w:rFonts w:ascii="Times New Roman" w:hAnsi="Times New Roman"/>
          <w:sz w:val="18"/>
          <w:szCs w:val="18"/>
        </w:rPr>
      </w:pPr>
    </w:p>
    <w:p w14:paraId="231FE9DA" w14:textId="77777777" w:rsidR="004D283E" w:rsidRDefault="00202D17">
      <w:r>
        <w:rPr>
          <w:noProof/>
        </w:rPr>
        <w:drawing>
          <wp:inline distT="0" distB="0" distL="0" distR="0" wp14:anchorId="18D7F121" wp14:editId="2F4A4220">
            <wp:extent cx="2886075" cy="1917700"/>
            <wp:effectExtent l="0" t="0" r="0" b="0"/>
            <wp:docPr id="2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1.png"/>
                    <pic:cNvPicPr>
                      <a:picLocks noChangeAspect="1" noChangeArrowheads="1"/>
                    </pic:cNvPicPr>
                  </pic:nvPicPr>
                  <pic:blipFill>
                    <a:blip r:embed="rId35"/>
                    <a:stretch>
                      <a:fillRect/>
                    </a:stretch>
                  </pic:blipFill>
                  <pic:spPr bwMode="auto">
                    <a:xfrm>
                      <a:off x="0" y="0"/>
                      <a:ext cx="2886075" cy="1917700"/>
                    </a:xfrm>
                    <a:prstGeom prst="rect">
                      <a:avLst/>
                    </a:prstGeom>
                  </pic:spPr>
                </pic:pic>
              </a:graphicData>
            </a:graphic>
          </wp:inline>
        </w:drawing>
      </w:r>
    </w:p>
    <w:p w14:paraId="1A5B1F9F" w14:textId="77777777" w:rsidR="004D283E" w:rsidRDefault="004D283E">
      <w:pPr>
        <w:rPr>
          <w:sz w:val="18"/>
          <w:szCs w:val="18"/>
        </w:rPr>
      </w:pPr>
    </w:p>
    <w:p w14:paraId="34D8DEEB" w14:textId="77777777" w:rsidR="004D283E" w:rsidRDefault="00202D17">
      <w:pPr>
        <w:rPr>
          <w:rFonts w:ascii="Times New Roman" w:hAnsi="Times New Roman"/>
          <w:sz w:val="18"/>
          <w:szCs w:val="18"/>
        </w:rPr>
      </w:pPr>
      <w:r>
        <w:rPr>
          <w:rFonts w:ascii="Times New Roman" w:hAnsi="Times New Roman"/>
          <w:i/>
          <w:iCs/>
          <w:sz w:val="18"/>
          <w:szCs w:val="18"/>
        </w:rPr>
        <w:t>Şekil 27</w:t>
      </w:r>
      <w:r>
        <w:rPr>
          <w:rFonts w:ascii="Times New Roman" w:hAnsi="Times New Roman"/>
          <w:sz w:val="18"/>
          <w:szCs w:val="18"/>
        </w:rPr>
        <w:t>: VGG16 Modeli, Epoch 6, Doğruluk Grafiği</w:t>
      </w:r>
    </w:p>
    <w:p w14:paraId="7EECB422" w14:textId="77777777" w:rsidR="004D283E" w:rsidRDefault="004D283E">
      <w:pPr>
        <w:rPr>
          <w:sz w:val="18"/>
          <w:szCs w:val="18"/>
        </w:rPr>
      </w:pPr>
    </w:p>
    <w:p w14:paraId="59C78997" w14:textId="77777777" w:rsidR="004D283E" w:rsidRDefault="004D283E">
      <w:pPr>
        <w:rPr>
          <w:sz w:val="18"/>
          <w:szCs w:val="18"/>
        </w:rPr>
      </w:pPr>
    </w:p>
    <w:p w14:paraId="56F64ED4" w14:textId="77777777" w:rsidR="004D283E" w:rsidRDefault="00202D17">
      <w:r>
        <w:rPr>
          <w:noProof/>
        </w:rPr>
        <w:lastRenderedPageBreak/>
        <w:drawing>
          <wp:inline distT="0" distB="0" distL="0" distR="0" wp14:anchorId="4ED795DF" wp14:editId="3F9D7A75">
            <wp:extent cx="2886075" cy="1968500"/>
            <wp:effectExtent l="0" t="0" r="0" b="0"/>
            <wp:docPr id="28"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png"/>
                    <pic:cNvPicPr>
                      <a:picLocks noChangeAspect="1" noChangeArrowheads="1"/>
                    </pic:cNvPicPr>
                  </pic:nvPicPr>
                  <pic:blipFill>
                    <a:blip r:embed="rId36"/>
                    <a:stretch>
                      <a:fillRect/>
                    </a:stretch>
                  </pic:blipFill>
                  <pic:spPr bwMode="auto">
                    <a:xfrm>
                      <a:off x="0" y="0"/>
                      <a:ext cx="2886075" cy="1968500"/>
                    </a:xfrm>
                    <a:prstGeom prst="rect">
                      <a:avLst/>
                    </a:prstGeom>
                  </pic:spPr>
                </pic:pic>
              </a:graphicData>
            </a:graphic>
          </wp:inline>
        </w:drawing>
      </w:r>
    </w:p>
    <w:p w14:paraId="423B0736" w14:textId="77777777" w:rsidR="004D283E" w:rsidRDefault="004D283E">
      <w:pPr>
        <w:rPr>
          <w:sz w:val="18"/>
          <w:szCs w:val="18"/>
        </w:rPr>
      </w:pPr>
    </w:p>
    <w:p w14:paraId="6D90878B" w14:textId="77777777" w:rsidR="004D283E" w:rsidRDefault="00202D17">
      <w:pPr>
        <w:rPr>
          <w:rFonts w:ascii="Times New Roman" w:hAnsi="Times New Roman"/>
          <w:sz w:val="18"/>
          <w:szCs w:val="18"/>
        </w:rPr>
      </w:pPr>
      <w:r>
        <w:rPr>
          <w:rFonts w:ascii="Times New Roman" w:hAnsi="Times New Roman"/>
          <w:i/>
          <w:iCs/>
          <w:sz w:val="18"/>
          <w:szCs w:val="18"/>
        </w:rPr>
        <w:t>Şekil 28</w:t>
      </w:r>
      <w:r>
        <w:rPr>
          <w:rFonts w:ascii="Times New Roman" w:hAnsi="Times New Roman"/>
          <w:sz w:val="18"/>
          <w:szCs w:val="18"/>
        </w:rPr>
        <w:t>: VGG16  Modeli, Epoch 6, Hata Grafiği</w:t>
      </w:r>
    </w:p>
    <w:p w14:paraId="5CACD309" w14:textId="77777777" w:rsidR="004D283E" w:rsidRDefault="004D283E">
      <w:pPr>
        <w:rPr>
          <w:sz w:val="18"/>
          <w:szCs w:val="18"/>
        </w:rPr>
      </w:pPr>
    </w:p>
    <w:p w14:paraId="6D28DDB4" w14:textId="77777777" w:rsidR="004D283E" w:rsidRDefault="004D283E">
      <w:pPr>
        <w:rPr>
          <w:sz w:val="18"/>
          <w:szCs w:val="18"/>
        </w:rPr>
      </w:pPr>
    </w:p>
    <w:p w14:paraId="53CE2FA3" w14:textId="77777777" w:rsidR="004D283E" w:rsidRDefault="00202D17">
      <w:r>
        <w:rPr>
          <w:noProof/>
        </w:rPr>
        <w:drawing>
          <wp:inline distT="0" distB="0" distL="0" distR="0" wp14:anchorId="176FAA4E" wp14:editId="31E536F9">
            <wp:extent cx="2886075" cy="2819400"/>
            <wp:effectExtent l="0" t="0" r="0" b="0"/>
            <wp:docPr id="2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6.png"/>
                    <pic:cNvPicPr>
                      <a:picLocks noChangeAspect="1" noChangeArrowheads="1"/>
                    </pic:cNvPicPr>
                  </pic:nvPicPr>
                  <pic:blipFill>
                    <a:blip r:embed="rId37"/>
                    <a:stretch>
                      <a:fillRect/>
                    </a:stretch>
                  </pic:blipFill>
                  <pic:spPr bwMode="auto">
                    <a:xfrm>
                      <a:off x="0" y="0"/>
                      <a:ext cx="2886075" cy="2819400"/>
                    </a:xfrm>
                    <a:prstGeom prst="rect">
                      <a:avLst/>
                    </a:prstGeom>
                  </pic:spPr>
                </pic:pic>
              </a:graphicData>
            </a:graphic>
          </wp:inline>
        </w:drawing>
      </w:r>
    </w:p>
    <w:p w14:paraId="280653C3" w14:textId="77777777" w:rsidR="004D283E" w:rsidRDefault="004D283E">
      <w:pPr>
        <w:rPr>
          <w:sz w:val="18"/>
          <w:szCs w:val="18"/>
        </w:rPr>
      </w:pPr>
    </w:p>
    <w:p w14:paraId="15C827A0" w14:textId="77777777" w:rsidR="004D283E" w:rsidRDefault="00202D17">
      <w:pPr>
        <w:rPr>
          <w:rFonts w:ascii="Times New Roman" w:hAnsi="Times New Roman"/>
          <w:sz w:val="18"/>
          <w:szCs w:val="18"/>
        </w:rPr>
      </w:pPr>
      <w:r>
        <w:rPr>
          <w:rFonts w:ascii="Times New Roman" w:hAnsi="Times New Roman"/>
          <w:i/>
          <w:iCs/>
          <w:sz w:val="18"/>
          <w:szCs w:val="18"/>
        </w:rPr>
        <w:t>Şekil 29</w:t>
      </w:r>
      <w:r>
        <w:rPr>
          <w:rFonts w:ascii="Times New Roman" w:hAnsi="Times New Roman"/>
          <w:sz w:val="18"/>
          <w:szCs w:val="18"/>
        </w:rPr>
        <w:t xml:space="preserve">: VGG16  Modeli, Epoch 6, </w:t>
      </w:r>
      <w:r>
        <w:rPr>
          <w:rFonts w:ascii="Times New Roman" w:hAnsi="Times New Roman"/>
          <w:sz w:val="18"/>
          <w:szCs w:val="18"/>
        </w:rPr>
        <w:t>Karşılaştırma Matrisi</w:t>
      </w:r>
    </w:p>
    <w:p w14:paraId="3AA4D90D" w14:textId="77777777" w:rsidR="004D283E" w:rsidRDefault="004D283E">
      <w:pPr>
        <w:rPr>
          <w:sz w:val="18"/>
          <w:szCs w:val="18"/>
        </w:rPr>
      </w:pPr>
    </w:p>
    <w:p w14:paraId="61279CD7" w14:textId="77777777" w:rsidR="004D283E" w:rsidRDefault="00202D17">
      <w:r>
        <w:rPr>
          <w:noProof/>
        </w:rPr>
        <w:drawing>
          <wp:inline distT="0" distB="0" distL="0" distR="0" wp14:anchorId="417AB09E" wp14:editId="1AD68627">
            <wp:extent cx="2886075" cy="2120900"/>
            <wp:effectExtent l="0" t="0" r="0" b="0"/>
            <wp:docPr id="3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png"/>
                    <pic:cNvPicPr>
                      <a:picLocks noChangeAspect="1" noChangeArrowheads="1"/>
                    </pic:cNvPicPr>
                  </pic:nvPicPr>
                  <pic:blipFill>
                    <a:blip r:embed="rId38"/>
                    <a:stretch>
                      <a:fillRect/>
                    </a:stretch>
                  </pic:blipFill>
                  <pic:spPr bwMode="auto">
                    <a:xfrm>
                      <a:off x="0" y="0"/>
                      <a:ext cx="2886075" cy="2120900"/>
                    </a:xfrm>
                    <a:prstGeom prst="rect">
                      <a:avLst/>
                    </a:prstGeom>
                  </pic:spPr>
                </pic:pic>
              </a:graphicData>
            </a:graphic>
          </wp:inline>
        </w:drawing>
      </w:r>
    </w:p>
    <w:p w14:paraId="47B8CB22" w14:textId="77777777" w:rsidR="004D283E" w:rsidRDefault="004D283E">
      <w:pPr>
        <w:rPr>
          <w:sz w:val="18"/>
          <w:szCs w:val="18"/>
        </w:rPr>
      </w:pPr>
    </w:p>
    <w:p w14:paraId="1755A7D4" w14:textId="77777777" w:rsidR="004D283E" w:rsidRDefault="00202D17">
      <w:pPr>
        <w:rPr>
          <w:rFonts w:ascii="Times New Roman" w:hAnsi="Times New Roman"/>
          <w:sz w:val="18"/>
          <w:szCs w:val="18"/>
        </w:rPr>
      </w:pPr>
      <w:r>
        <w:rPr>
          <w:rFonts w:ascii="Times New Roman" w:hAnsi="Times New Roman"/>
          <w:i/>
          <w:iCs/>
          <w:sz w:val="18"/>
          <w:szCs w:val="18"/>
        </w:rPr>
        <w:t>Şekil 30</w:t>
      </w:r>
      <w:r>
        <w:rPr>
          <w:rFonts w:ascii="Times New Roman" w:hAnsi="Times New Roman"/>
          <w:sz w:val="18"/>
          <w:szCs w:val="18"/>
        </w:rPr>
        <w:t xml:space="preserve"> : VGG16  Modeli, Epoch 6, Sınıflandırma Raporu</w:t>
      </w:r>
    </w:p>
    <w:p w14:paraId="4C1426A3" w14:textId="77777777" w:rsidR="004D283E" w:rsidRDefault="004D283E">
      <w:pPr>
        <w:rPr>
          <w:sz w:val="18"/>
          <w:szCs w:val="18"/>
        </w:rPr>
      </w:pPr>
    </w:p>
    <w:p w14:paraId="3C1B2504" w14:textId="77777777" w:rsidR="004D283E" w:rsidRDefault="004D283E">
      <w:pPr>
        <w:rPr>
          <w:sz w:val="18"/>
          <w:szCs w:val="18"/>
        </w:rPr>
      </w:pPr>
    </w:p>
    <w:p w14:paraId="7867D035" w14:textId="77777777" w:rsidR="004D283E" w:rsidRDefault="00202D17">
      <w:pPr>
        <w:rPr>
          <w:rFonts w:ascii="Times New Roman" w:hAnsi="Times New Roman"/>
          <w:sz w:val="18"/>
          <w:szCs w:val="18"/>
        </w:rPr>
      </w:pPr>
      <w:r>
        <w:rPr>
          <w:rFonts w:ascii="Times New Roman" w:hAnsi="Times New Roman"/>
          <w:i/>
          <w:iCs/>
          <w:sz w:val="18"/>
          <w:szCs w:val="18"/>
        </w:rPr>
        <w:t>Şekil 31</w:t>
      </w:r>
      <w:r>
        <w:rPr>
          <w:rFonts w:ascii="Times New Roman" w:hAnsi="Times New Roman"/>
          <w:sz w:val="18"/>
          <w:szCs w:val="18"/>
        </w:rPr>
        <w:t>’de gösterilmiş olan grafikte, altı epoch ile çalıştırılan ResNet50 modelinin %62 doğruluk oranının üzerinde işlem yapmaya başladığı ve eğitimi %78’in üzerinde tama</w:t>
      </w:r>
      <w:r>
        <w:rPr>
          <w:rFonts w:ascii="Times New Roman" w:hAnsi="Times New Roman"/>
          <w:sz w:val="18"/>
          <w:szCs w:val="18"/>
        </w:rPr>
        <w:t xml:space="preserve">mladığı görülmektedir. Test sonuçları %82’in üzerinde elde edilmiştir. </w:t>
      </w:r>
      <w:r>
        <w:rPr>
          <w:rFonts w:ascii="Times New Roman" w:hAnsi="Times New Roman"/>
          <w:i/>
          <w:iCs/>
          <w:sz w:val="18"/>
          <w:szCs w:val="18"/>
        </w:rPr>
        <w:t>Şekil 32</w:t>
      </w:r>
      <w:r>
        <w:rPr>
          <w:rFonts w:ascii="Times New Roman" w:hAnsi="Times New Roman"/>
          <w:sz w:val="18"/>
          <w:szCs w:val="18"/>
        </w:rPr>
        <w:t>’de gösterilen hata grafiğinde ise eğitimin %70’in altında bir kayıpla başladığı ve %45’in altına düşerek tamamlandığı, test işleminde ise hata oranının  %40’a kadar düşmüş  old</w:t>
      </w:r>
      <w:r>
        <w:rPr>
          <w:rFonts w:ascii="Times New Roman" w:hAnsi="Times New Roman"/>
          <w:sz w:val="18"/>
          <w:szCs w:val="18"/>
        </w:rPr>
        <w:t xml:space="preserve">uğu gözlenmektedir. Altı epoch ile çalıştırılan ResNet50 modelinin karmaşıklık matrisi </w:t>
      </w:r>
      <w:r>
        <w:rPr>
          <w:rFonts w:ascii="Times New Roman" w:hAnsi="Times New Roman"/>
          <w:i/>
          <w:iCs/>
          <w:sz w:val="18"/>
          <w:szCs w:val="18"/>
        </w:rPr>
        <w:t>Şekil 33</w:t>
      </w:r>
      <w:r>
        <w:rPr>
          <w:rFonts w:ascii="Times New Roman" w:hAnsi="Times New Roman"/>
          <w:sz w:val="18"/>
          <w:szCs w:val="18"/>
        </w:rPr>
        <w:t xml:space="preserve">’de gösterilmektedir. Modelin </w:t>
      </w:r>
      <w:r>
        <w:rPr>
          <w:rFonts w:ascii="Times New Roman" w:hAnsi="Times New Roman"/>
          <w:i/>
          <w:iCs/>
          <w:sz w:val="18"/>
          <w:szCs w:val="18"/>
        </w:rPr>
        <w:t>Şekil 34</w:t>
      </w:r>
      <w:r>
        <w:rPr>
          <w:rFonts w:ascii="Times New Roman" w:hAnsi="Times New Roman"/>
          <w:sz w:val="18"/>
          <w:szCs w:val="18"/>
        </w:rPr>
        <w:t>’de yer alan sınıflandırma raporunda görülebileceği üzere, ortalama doğruluk değeri %83’tür.</w:t>
      </w:r>
    </w:p>
    <w:p w14:paraId="41AB8594" w14:textId="77777777" w:rsidR="004D283E" w:rsidRDefault="004D283E">
      <w:pPr>
        <w:rPr>
          <w:sz w:val="18"/>
          <w:szCs w:val="18"/>
        </w:rPr>
      </w:pPr>
    </w:p>
    <w:p w14:paraId="6C305036" w14:textId="77777777" w:rsidR="004D283E" w:rsidRDefault="00202D17">
      <w:r>
        <w:rPr>
          <w:noProof/>
        </w:rPr>
        <w:drawing>
          <wp:inline distT="0" distB="0" distL="0" distR="0" wp14:anchorId="32E53719" wp14:editId="1E7F8503">
            <wp:extent cx="2886075" cy="1892300"/>
            <wp:effectExtent l="0" t="0" r="0" b="0"/>
            <wp:docPr id="3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6.png"/>
                    <pic:cNvPicPr>
                      <a:picLocks noChangeAspect="1" noChangeArrowheads="1"/>
                    </pic:cNvPicPr>
                  </pic:nvPicPr>
                  <pic:blipFill>
                    <a:blip r:embed="rId39"/>
                    <a:stretch>
                      <a:fillRect/>
                    </a:stretch>
                  </pic:blipFill>
                  <pic:spPr bwMode="auto">
                    <a:xfrm>
                      <a:off x="0" y="0"/>
                      <a:ext cx="2886075" cy="1892300"/>
                    </a:xfrm>
                    <a:prstGeom prst="rect">
                      <a:avLst/>
                    </a:prstGeom>
                  </pic:spPr>
                </pic:pic>
              </a:graphicData>
            </a:graphic>
          </wp:inline>
        </w:drawing>
      </w:r>
    </w:p>
    <w:p w14:paraId="14821278" w14:textId="77777777" w:rsidR="004D283E" w:rsidRDefault="004D283E">
      <w:pPr>
        <w:rPr>
          <w:sz w:val="18"/>
          <w:szCs w:val="18"/>
        </w:rPr>
      </w:pPr>
    </w:p>
    <w:p w14:paraId="5D0B39F8" w14:textId="77777777" w:rsidR="004D283E" w:rsidRDefault="00202D17">
      <w:pPr>
        <w:rPr>
          <w:rFonts w:ascii="Times New Roman" w:hAnsi="Times New Roman"/>
          <w:sz w:val="18"/>
          <w:szCs w:val="18"/>
        </w:rPr>
      </w:pPr>
      <w:r>
        <w:rPr>
          <w:rFonts w:ascii="Times New Roman" w:hAnsi="Times New Roman"/>
          <w:i/>
          <w:iCs/>
          <w:sz w:val="18"/>
          <w:szCs w:val="18"/>
        </w:rPr>
        <w:t>Şekil 31</w:t>
      </w:r>
      <w:r>
        <w:rPr>
          <w:rFonts w:ascii="Times New Roman" w:hAnsi="Times New Roman"/>
          <w:sz w:val="18"/>
          <w:szCs w:val="18"/>
        </w:rPr>
        <w:t>: Resnet50 Modeli,</w:t>
      </w:r>
      <w:r>
        <w:rPr>
          <w:rFonts w:ascii="Times New Roman" w:hAnsi="Times New Roman"/>
          <w:sz w:val="18"/>
          <w:szCs w:val="18"/>
        </w:rPr>
        <w:t xml:space="preserve"> Epoch 6, Doğruluk Grafiği</w:t>
      </w:r>
    </w:p>
    <w:p w14:paraId="12BBB7A9" w14:textId="77777777" w:rsidR="004D283E" w:rsidRDefault="004D283E">
      <w:pPr>
        <w:rPr>
          <w:sz w:val="18"/>
          <w:szCs w:val="18"/>
        </w:rPr>
      </w:pPr>
    </w:p>
    <w:p w14:paraId="46819CB2" w14:textId="77777777" w:rsidR="004D283E" w:rsidRDefault="00202D17">
      <w:r>
        <w:rPr>
          <w:noProof/>
        </w:rPr>
        <w:drawing>
          <wp:inline distT="0" distB="0" distL="0" distR="0" wp14:anchorId="1D1E9025" wp14:editId="388C9CEE">
            <wp:extent cx="2886075" cy="2159000"/>
            <wp:effectExtent l="0" t="0" r="0" b="0"/>
            <wp:docPr id="32"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png"/>
                    <pic:cNvPicPr>
                      <a:picLocks noChangeAspect="1" noChangeArrowheads="1"/>
                    </pic:cNvPicPr>
                  </pic:nvPicPr>
                  <pic:blipFill>
                    <a:blip r:embed="rId40"/>
                    <a:stretch>
                      <a:fillRect/>
                    </a:stretch>
                  </pic:blipFill>
                  <pic:spPr bwMode="auto">
                    <a:xfrm>
                      <a:off x="0" y="0"/>
                      <a:ext cx="2886075" cy="2159000"/>
                    </a:xfrm>
                    <a:prstGeom prst="rect">
                      <a:avLst/>
                    </a:prstGeom>
                  </pic:spPr>
                </pic:pic>
              </a:graphicData>
            </a:graphic>
          </wp:inline>
        </w:drawing>
      </w:r>
    </w:p>
    <w:p w14:paraId="75652B62" w14:textId="77777777" w:rsidR="004D283E" w:rsidRDefault="004D283E">
      <w:pPr>
        <w:rPr>
          <w:sz w:val="18"/>
          <w:szCs w:val="18"/>
        </w:rPr>
      </w:pPr>
    </w:p>
    <w:p w14:paraId="453E3CD2" w14:textId="77777777" w:rsidR="004D283E" w:rsidRDefault="00202D17">
      <w:pPr>
        <w:rPr>
          <w:rFonts w:ascii="Times New Roman" w:hAnsi="Times New Roman"/>
          <w:sz w:val="18"/>
          <w:szCs w:val="18"/>
        </w:rPr>
      </w:pPr>
      <w:r>
        <w:rPr>
          <w:rFonts w:ascii="Times New Roman" w:hAnsi="Times New Roman"/>
          <w:i/>
          <w:iCs/>
          <w:sz w:val="18"/>
          <w:szCs w:val="18"/>
        </w:rPr>
        <w:t>Şekil 32</w:t>
      </w:r>
      <w:r>
        <w:rPr>
          <w:rFonts w:ascii="Times New Roman" w:hAnsi="Times New Roman"/>
          <w:sz w:val="18"/>
          <w:szCs w:val="18"/>
        </w:rPr>
        <w:t>: Resnet50 Modeli, Epoch 6, Hata Grafiği</w:t>
      </w:r>
    </w:p>
    <w:p w14:paraId="7FB0259E" w14:textId="77777777" w:rsidR="004D283E" w:rsidRDefault="004D283E">
      <w:pPr>
        <w:rPr>
          <w:sz w:val="18"/>
          <w:szCs w:val="18"/>
        </w:rPr>
      </w:pPr>
    </w:p>
    <w:p w14:paraId="23A01CBB" w14:textId="77777777" w:rsidR="004D283E" w:rsidRDefault="004D283E">
      <w:pPr>
        <w:rPr>
          <w:sz w:val="18"/>
          <w:szCs w:val="18"/>
        </w:rPr>
      </w:pPr>
    </w:p>
    <w:p w14:paraId="507AEF00" w14:textId="77777777" w:rsidR="004D283E" w:rsidRDefault="004D283E">
      <w:pPr>
        <w:rPr>
          <w:sz w:val="18"/>
          <w:szCs w:val="18"/>
        </w:rPr>
      </w:pPr>
    </w:p>
    <w:p w14:paraId="172FAE44" w14:textId="77777777" w:rsidR="004D283E" w:rsidRDefault="004D283E">
      <w:pPr>
        <w:rPr>
          <w:sz w:val="18"/>
          <w:szCs w:val="18"/>
        </w:rPr>
      </w:pPr>
    </w:p>
    <w:p w14:paraId="1B3D2353" w14:textId="77777777" w:rsidR="004D283E" w:rsidRDefault="004D283E">
      <w:pPr>
        <w:rPr>
          <w:sz w:val="18"/>
          <w:szCs w:val="18"/>
        </w:rPr>
      </w:pPr>
    </w:p>
    <w:p w14:paraId="1380D89C" w14:textId="77777777" w:rsidR="004D283E" w:rsidRDefault="004D283E">
      <w:pPr>
        <w:rPr>
          <w:sz w:val="18"/>
          <w:szCs w:val="18"/>
        </w:rPr>
      </w:pPr>
    </w:p>
    <w:p w14:paraId="510287A7" w14:textId="77777777" w:rsidR="004D283E" w:rsidRDefault="004D283E">
      <w:pPr>
        <w:rPr>
          <w:sz w:val="18"/>
          <w:szCs w:val="18"/>
        </w:rPr>
      </w:pPr>
    </w:p>
    <w:p w14:paraId="691AE73C" w14:textId="77777777" w:rsidR="004D283E" w:rsidRDefault="004D283E">
      <w:pPr>
        <w:rPr>
          <w:sz w:val="18"/>
          <w:szCs w:val="18"/>
        </w:rPr>
      </w:pPr>
    </w:p>
    <w:p w14:paraId="4825D345" w14:textId="77777777" w:rsidR="004D283E" w:rsidRDefault="004D283E">
      <w:pPr>
        <w:rPr>
          <w:sz w:val="18"/>
          <w:szCs w:val="18"/>
        </w:rPr>
      </w:pPr>
    </w:p>
    <w:p w14:paraId="6E26DC2D" w14:textId="77777777" w:rsidR="004D283E" w:rsidRDefault="00202D17">
      <w:r>
        <w:rPr>
          <w:noProof/>
        </w:rPr>
        <w:lastRenderedPageBreak/>
        <w:drawing>
          <wp:inline distT="0" distB="0" distL="0" distR="0" wp14:anchorId="056D26DD" wp14:editId="47789BF0">
            <wp:extent cx="2886075" cy="2933700"/>
            <wp:effectExtent l="0" t="0" r="0" b="0"/>
            <wp:docPr id="3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4.png"/>
                    <pic:cNvPicPr>
                      <a:picLocks noChangeAspect="1" noChangeArrowheads="1"/>
                    </pic:cNvPicPr>
                  </pic:nvPicPr>
                  <pic:blipFill>
                    <a:blip r:embed="rId41"/>
                    <a:stretch>
                      <a:fillRect/>
                    </a:stretch>
                  </pic:blipFill>
                  <pic:spPr bwMode="auto">
                    <a:xfrm>
                      <a:off x="0" y="0"/>
                      <a:ext cx="2886075" cy="2933700"/>
                    </a:xfrm>
                    <a:prstGeom prst="rect">
                      <a:avLst/>
                    </a:prstGeom>
                  </pic:spPr>
                </pic:pic>
              </a:graphicData>
            </a:graphic>
          </wp:inline>
        </w:drawing>
      </w:r>
    </w:p>
    <w:p w14:paraId="63D98994" w14:textId="77777777" w:rsidR="004D283E" w:rsidRDefault="004D283E">
      <w:pPr>
        <w:rPr>
          <w:sz w:val="18"/>
          <w:szCs w:val="18"/>
        </w:rPr>
      </w:pPr>
    </w:p>
    <w:p w14:paraId="2B7FEDE0" w14:textId="77777777" w:rsidR="004D283E" w:rsidRDefault="00202D17">
      <w:pPr>
        <w:rPr>
          <w:rFonts w:ascii="Times New Roman" w:hAnsi="Times New Roman"/>
          <w:sz w:val="18"/>
          <w:szCs w:val="18"/>
        </w:rPr>
      </w:pPr>
      <w:r>
        <w:rPr>
          <w:rFonts w:ascii="Times New Roman" w:hAnsi="Times New Roman"/>
          <w:i/>
          <w:iCs/>
          <w:sz w:val="18"/>
          <w:szCs w:val="18"/>
        </w:rPr>
        <w:t>Şekil 33</w:t>
      </w:r>
      <w:r>
        <w:rPr>
          <w:rFonts w:ascii="Times New Roman" w:hAnsi="Times New Roman"/>
          <w:sz w:val="18"/>
          <w:szCs w:val="18"/>
        </w:rPr>
        <w:t>:  Resnet50 Modeli, Epoch 6, Karşılaştırma Matrisi</w:t>
      </w:r>
    </w:p>
    <w:p w14:paraId="65D56E8F" w14:textId="77777777" w:rsidR="004D283E" w:rsidRDefault="004D283E">
      <w:pPr>
        <w:rPr>
          <w:sz w:val="18"/>
          <w:szCs w:val="18"/>
        </w:rPr>
      </w:pPr>
    </w:p>
    <w:p w14:paraId="47FF4907" w14:textId="77777777" w:rsidR="004D283E" w:rsidRDefault="004D283E">
      <w:pPr>
        <w:rPr>
          <w:sz w:val="18"/>
          <w:szCs w:val="18"/>
        </w:rPr>
      </w:pPr>
    </w:p>
    <w:p w14:paraId="27A16CA8" w14:textId="77777777" w:rsidR="004D283E" w:rsidRDefault="00202D17">
      <w:r>
        <w:rPr>
          <w:noProof/>
        </w:rPr>
        <w:drawing>
          <wp:inline distT="0" distB="0" distL="0" distR="0" wp14:anchorId="7903341B" wp14:editId="0AF2DB8F">
            <wp:extent cx="2886075" cy="1752600"/>
            <wp:effectExtent l="0" t="0" r="0" b="0"/>
            <wp:docPr id="34"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8.png"/>
                    <pic:cNvPicPr>
                      <a:picLocks noChangeAspect="1" noChangeArrowheads="1"/>
                    </pic:cNvPicPr>
                  </pic:nvPicPr>
                  <pic:blipFill>
                    <a:blip r:embed="rId42"/>
                    <a:stretch>
                      <a:fillRect/>
                    </a:stretch>
                  </pic:blipFill>
                  <pic:spPr bwMode="auto">
                    <a:xfrm>
                      <a:off x="0" y="0"/>
                      <a:ext cx="2886075" cy="1752600"/>
                    </a:xfrm>
                    <a:prstGeom prst="rect">
                      <a:avLst/>
                    </a:prstGeom>
                  </pic:spPr>
                </pic:pic>
              </a:graphicData>
            </a:graphic>
          </wp:inline>
        </w:drawing>
      </w:r>
    </w:p>
    <w:p w14:paraId="76D23E12" w14:textId="77777777" w:rsidR="004D283E" w:rsidRDefault="004D283E">
      <w:pPr>
        <w:rPr>
          <w:sz w:val="18"/>
          <w:szCs w:val="18"/>
        </w:rPr>
      </w:pPr>
    </w:p>
    <w:p w14:paraId="7AA43EF5" w14:textId="77777777" w:rsidR="004D283E" w:rsidRDefault="00202D17">
      <w:pPr>
        <w:rPr>
          <w:rFonts w:ascii="Times New Roman" w:hAnsi="Times New Roman"/>
        </w:rPr>
      </w:pPr>
      <w:r>
        <w:rPr>
          <w:rFonts w:ascii="Times New Roman" w:hAnsi="Times New Roman"/>
          <w:i/>
          <w:iCs/>
          <w:sz w:val="18"/>
          <w:szCs w:val="18"/>
        </w:rPr>
        <w:t>Şekil 34</w:t>
      </w:r>
      <w:r>
        <w:rPr>
          <w:rFonts w:ascii="Times New Roman" w:hAnsi="Times New Roman"/>
          <w:sz w:val="18"/>
          <w:szCs w:val="18"/>
        </w:rPr>
        <w:t>: Resnet50 Modeli, Epoch 6, Sınıflandırma Raporu</w:t>
      </w:r>
    </w:p>
    <w:p w14:paraId="0A10381D" w14:textId="77777777" w:rsidR="004D283E" w:rsidRDefault="004D283E">
      <w:pPr>
        <w:rPr>
          <w:sz w:val="18"/>
          <w:szCs w:val="18"/>
        </w:rPr>
      </w:pPr>
    </w:p>
    <w:p w14:paraId="2B4574CC" w14:textId="77777777" w:rsidR="004D283E" w:rsidRDefault="004D283E">
      <w:pPr>
        <w:rPr>
          <w:sz w:val="18"/>
          <w:szCs w:val="18"/>
        </w:rPr>
      </w:pPr>
    </w:p>
    <w:p w14:paraId="229E7BCB" w14:textId="77777777" w:rsidR="004D283E" w:rsidRDefault="00202D17">
      <w:pPr>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r>
        <w:rPr>
          <w:rFonts w:ascii="Times New Roman" w:eastAsia="Times New Roman" w:hAnsi="Times New Roman" w:cs="Times New Roman"/>
          <w:b/>
          <w:color w:val="000000"/>
        </w:rPr>
        <w:tab/>
        <w:t>SONUÇ</w:t>
      </w:r>
    </w:p>
    <w:p w14:paraId="34FFF1BD" w14:textId="77777777" w:rsidR="004D283E" w:rsidRDefault="004D283E">
      <w:pPr>
        <w:rPr>
          <w:sz w:val="18"/>
          <w:szCs w:val="18"/>
        </w:rPr>
      </w:pPr>
    </w:p>
    <w:p w14:paraId="59E9B514" w14:textId="77777777" w:rsidR="004D283E" w:rsidRDefault="00202D17">
      <w:r>
        <w:rPr>
          <w:rFonts w:ascii="Times New Roman" w:hAnsi="Times New Roman"/>
          <w:sz w:val="18"/>
          <w:szCs w:val="18"/>
        </w:rPr>
        <w:t xml:space="preserve">Bu çalışma, </w:t>
      </w:r>
      <w:hyperlink r:id="rId43">
        <w:r>
          <w:rPr>
            <w:rFonts w:ascii="Times New Roman" w:hAnsi="Times New Roman"/>
            <w:color w:val="1155CC"/>
            <w:sz w:val="18"/>
            <w:szCs w:val="18"/>
            <w:u w:val="single"/>
          </w:rPr>
          <w:t>https://www.kaggle.com/paultimothymooney/breast-histopathology-images/metadata</w:t>
        </w:r>
      </w:hyperlink>
      <w:r>
        <w:rPr>
          <w:rFonts w:ascii="Times New Roman" w:hAnsi="Times New Roman"/>
          <w:sz w:val="18"/>
          <w:szCs w:val="18"/>
        </w:rPr>
        <w:t xml:space="preserve"> bağlantısından elde edilen meme dokusu görüntü verilerini kullanarak, AlexNet, VG</w:t>
      </w:r>
      <w:r>
        <w:rPr>
          <w:rFonts w:ascii="Times New Roman" w:hAnsi="Times New Roman"/>
          <w:sz w:val="18"/>
          <w:szCs w:val="18"/>
        </w:rPr>
        <w:t>G16 ve Resnet50 sinir ağı modelleriyle IDC olan ve IDC olmayan dokuların sınıflandırma sonuçlarını kıyaslamıştır. Python.keras kütüphanesinden elde edilen modellerde deneysel sonuçlar, kullanılan modellerin %79 ila %86 aralığında genel doğruluk sağladığını</w:t>
      </w:r>
      <w:r>
        <w:rPr>
          <w:rFonts w:ascii="Times New Roman" w:hAnsi="Times New Roman"/>
          <w:sz w:val="18"/>
          <w:szCs w:val="18"/>
        </w:rPr>
        <w:t xml:space="preserve"> göstermektedir. Gelecekteki çalışmalarımızın bir parçası olarak, bu araştırmayı genişletmeyi ve kanser sınıflandırması için özel olarak oluşturulmuş derin mimariler kullanarak performansımızı geliştirmeyi amaçlıyoruz.</w:t>
      </w:r>
    </w:p>
    <w:p w14:paraId="75D49CCD" w14:textId="77777777" w:rsidR="004D283E" w:rsidRDefault="004D283E">
      <w:pPr>
        <w:rPr>
          <w:sz w:val="18"/>
          <w:szCs w:val="18"/>
        </w:rPr>
      </w:pPr>
    </w:p>
    <w:p w14:paraId="78904AD2" w14:textId="77777777" w:rsidR="004D283E" w:rsidRDefault="004D283E">
      <w:pPr>
        <w:rPr>
          <w:sz w:val="18"/>
          <w:szCs w:val="18"/>
        </w:rPr>
      </w:pPr>
    </w:p>
    <w:p w14:paraId="52935F49" w14:textId="77777777" w:rsidR="004D283E" w:rsidRDefault="004D283E"/>
    <w:p w14:paraId="7ABB5D3D" w14:textId="77777777" w:rsidR="004D283E" w:rsidRDefault="004D283E"/>
    <w:p w14:paraId="5E51C920" w14:textId="77777777" w:rsidR="004D283E" w:rsidRDefault="004D283E" w:rsidP="00845894"/>
    <w:p w14:paraId="029DB449" w14:textId="77777777" w:rsidR="004D283E" w:rsidRDefault="004D283E">
      <w:pPr>
        <w:jc w:val="center"/>
      </w:pPr>
    </w:p>
    <w:p w14:paraId="7719F7F5" w14:textId="77777777" w:rsidR="004D283E" w:rsidRDefault="00202D17">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6.</w:t>
      </w:r>
      <w:r>
        <w:rPr>
          <w:rFonts w:ascii="Times New Roman" w:eastAsia="Times New Roman" w:hAnsi="Times New Roman" w:cs="Times New Roman"/>
          <w:b/>
          <w:bCs/>
          <w:color w:val="000000"/>
        </w:rPr>
        <w:tab/>
        <w:t>KAYNAKÇA</w:t>
      </w:r>
    </w:p>
    <w:p w14:paraId="3A4A6EFD" w14:textId="77777777" w:rsidR="004D283E" w:rsidRDefault="004D283E">
      <w:pPr>
        <w:jc w:val="center"/>
      </w:pPr>
    </w:p>
    <w:p w14:paraId="5490A990" w14:textId="77777777" w:rsidR="004D283E" w:rsidRDefault="00202D17">
      <w:pPr>
        <w:spacing w:after="140" w:line="288" w:lineRule="auto"/>
        <w:ind w:left="640" w:hanging="640"/>
        <w:rPr>
          <w:rFonts w:ascii="Times New Roman" w:hAnsi="Times New Roman"/>
          <w:color w:val="202124"/>
          <w:sz w:val="18"/>
          <w:szCs w:val="18"/>
        </w:rPr>
      </w:pPr>
      <w:r>
        <w:rPr>
          <w:rFonts w:ascii="Times New Roman" w:hAnsi="Times New Roman"/>
          <w:color w:val="202124"/>
          <w:sz w:val="18"/>
          <w:szCs w:val="18"/>
        </w:rPr>
        <w:t>[1]</w:t>
      </w:r>
      <w:r>
        <w:rPr>
          <w:rFonts w:ascii="Times New Roman" w:hAnsi="Times New Roman"/>
          <w:color w:val="202124"/>
          <w:sz w:val="18"/>
          <w:szCs w:val="18"/>
        </w:rPr>
        <w:tab/>
        <w:t>H. M. Ahmad,</w:t>
      </w:r>
      <w:r>
        <w:rPr>
          <w:rFonts w:ascii="Times New Roman" w:hAnsi="Times New Roman"/>
          <w:color w:val="202124"/>
          <w:sz w:val="18"/>
          <w:szCs w:val="18"/>
        </w:rPr>
        <w:t xml:space="preserve"> S. Ghuffar, and K. Khurshid, </w:t>
      </w:r>
      <w:r>
        <w:rPr>
          <w:rFonts w:ascii="Times New Roman" w:hAnsi="Times New Roman"/>
          <w:i/>
          <w:color w:val="202124"/>
          <w:sz w:val="18"/>
          <w:szCs w:val="18"/>
        </w:rPr>
        <w:t>Classification of Breast Cancer Histology Images Using Transfer Learning</w:t>
      </w:r>
      <w:r>
        <w:rPr>
          <w:rFonts w:ascii="Times New Roman" w:hAnsi="Times New Roman"/>
          <w:color w:val="202124"/>
          <w:sz w:val="18"/>
          <w:szCs w:val="18"/>
        </w:rPr>
        <w:t>. Springer International Publishing, 2019.</w:t>
      </w:r>
    </w:p>
    <w:p w14:paraId="4CC5E85B" w14:textId="77777777" w:rsidR="004D283E" w:rsidRDefault="00202D17">
      <w:pPr>
        <w:spacing w:after="140" w:line="288" w:lineRule="auto"/>
        <w:ind w:left="640" w:hanging="640"/>
        <w:rPr>
          <w:rFonts w:ascii="Times New Roman" w:hAnsi="Times New Roman"/>
          <w:sz w:val="18"/>
          <w:szCs w:val="18"/>
        </w:rPr>
      </w:pPr>
      <w:r>
        <w:rPr>
          <w:rFonts w:ascii="Times New Roman" w:hAnsi="Times New Roman"/>
          <w:sz w:val="18"/>
          <w:szCs w:val="18"/>
        </w:rPr>
        <w:t>[2]</w:t>
      </w:r>
      <w:r>
        <w:rPr>
          <w:rFonts w:ascii="Times New Roman" w:hAnsi="Times New Roman"/>
          <w:sz w:val="18"/>
          <w:szCs w:val="18"/>
        </w:rPr>
        <w:tab/>
      </w:r>
      <w:r>
        <w:rPr>
          <w:rFonts w:ascii="Times New Roman" w:hAnsi="Times New Roman"/>
          <w:sz w:val="18"/>
          <w:szCs w:val="18"/>
        </w:rPr>
        <w:t xml:space="preserve">M. J. Brown, L. A. Hutchinson, M. J. Rainbow, K. J. Deluzio, and A. R. De Asha, “A comparison of self-selected walking speeds and walking speed variability when data are collected during repeated discrete trials and during continuous walking,” </w:t>
      </w:r>
      <w:r>
        <w:rPr>
          <w:rFonts w:ascii="Times New Roman" w:hAnsi="Times New Roman"/>
          <w:i/>
          <w:sz w:val="18"/>
          <w:szCs w:val="18"/>
        </w:rPr>
        <w:t>J. Appl. Bio</w:t>
      </w:r>
      <w:r>
        <w:rPr>
          <w:rFonts w:ascii="Times New Roman" w:hAnsi="Times New Roman"/>
          <w:i/>
          <w:sz w:val="18"/>
          <w:szCs w:val="18"/>
        </w:rPr>
        <w:t>mech.</w:t>
      </w:r>
      <w:r>
        <w:rPr>
          <w:rFonts w:ascii="Times New Roman" w:hAnsi="Times New Roman"/>
          <w:sz w:val="18"/>
          <w:szCs w:val="18"/>
        </w:rPr>
        <w:t>, vol. 33, no. 5, pp. 384–387, 2017, doi: 10.1123/jab.2016-0355.</w:t>
      </w:r>
    </w:p>
    <w:p w14:paraId="5F6FCC3D" w14:textId="77777777" w:rsidR="004D283E" w:rsidRDefault="00202D17">
      <w:pPr>
        <w:spacing w:after="140" w:line="288" w:lineRule="auto"/>
        <w:ind w:left="640" w:hanging="640"/>
        <w:rPr>
          <w:rFonts w:ascii="Times New Roman" w:hAnsi="Times New Roman"/>
          <w:sz w:val="18"/>
          <w:szCs w:val="18"/>
        </w:rPr>
      </w:pPr>
      <w:r>
        <w:rPr>
          <w:rFonts w:ascii="Times New Roman" w:hAnsi="Times New Roman"/>
          <w:sz w:val="18"/>
          <w:szCs w:val="18"/>
        </w:rPr>
        <w:t>[3]</w:t>
      </w:r>
      <w:r>
        <w:rPr>
          <w:rFonts w:ascii="Times New Roman" w:hAnsi="Times New Roman"/>
          <w:sz w:val="18"/>
          <w:szCs w:val="18"/>
        </w:rPr>
        <w:tab/>
        <w:t xml:space="preserve">Y. Zhang, J. Gao, and H. Zhou, “Breeds Classification with Deep Convolutional Neural Network,” </w:t>
      </w:r>
      <w:r>
        <w:rPr>
          <w:rFonts w:ascii="Times New Roman" w:hAnsi="Times New Roman"/>
          <w:i/>
          <w:sz w:val="18"/>
          <w:szCs w:val="18"/>
        </w:rPr>
        <w:t>PervasiveHealth Pervasive Comput. Technol. Healthc.</w:t>
      </w:r>
      <w:r>
        <w:rPr>
          <w:rFonts w:ascii="Times New Roman" w:hAnsi="Times New Roman"/>
          <w:sz w:val="18"/>
          <w:szCs w:val="18"/>
        </w:rPr>
        <w:t>, pp. 145–151, 2020, doi: 10.1145/33</w:t>
      </w:r>
      <w:r>
        <w:rPr>
          <w:rFonts w:ascii="Times New Roman" w:hAnsi="Times New Roman"/>
          <w:sz w:val="18"/>
          <w:szCs w:val="18"/>
        </w:rPr>
        <w:t>83972.3383975.</w:t>
      </w:r>
    </w:p>
    <w:p w14:paraId="5EFB308D" w14:textId="77777777" w:rsidR="004D283E" w:rsidRDefault="00202D17">
      <w:pPr>
        <w:spacing w:after="140" w:line="288" w:lineRule="auto"/>
        <w:ind w:left="640" w:hanging="640"/>
        <w:rPr>
          <w:rFonts w:ascii="Times New Roman" w:hAnsi="Times New Roman"/>
          <w:sz w:val="18"/>
          <w:szCs w:val="18"/>
        </w:rPr>
      </w:pPr>
      <w:r>
        <w:rPr>
          <w:rFonts w:ascii="Times New Roman" w:hAnsi="Times New Roman"/>
          <w:sz w:val="18"/>
          <w:szCs w:val="18"/>
        </w:rPr>
        <w:t>[4]</w:t>
      </w:r>
      <w:r>
        <w:rPr>
          <w:rFonts w:ascii="Times New Roman" w:hAnsi="Times New Roman"/>
          <w:sz w:val="18"/>
          <w:szCs w:val="18"/>
        </w:rPr>
        <w:tab/>
        <w:t xml:space="preserve">“Activation Functions in Neural Networks | by SAGAR SHARMA | Towards Data Science.” </w:t>
      </w:r>
      <w:r>
        <w:rPr>
          <w:rFonts w:ascii="Times New Roman" w:hAnsi="Times New Roman"/>
          <w:sz w:val="18"/>
          <w:szCs w:val="18"/>
        </w:rPr>
        <w:t>https://towardsdatascience.com/activation-functions-neural-networks-1cbd9f8d91d6 (accessed Jan. 03, 2022).</w:t>
      </w:r>
    </w:p>
    <w:p w14:paraId="65827CBE" w14:textId="77777777" w:rsidR="004D283E" w:rsidRDefault="00202D17">
      <w:pPr>
        <w:spacing w:after="140" w:line="288" w:lineRule="auto"/>
        <w:ind w:left="640" w:hanging="640"/>
        <w:rPr>
          <w:rFonts w:ascii="Times New Roman" w:hAnsi="Times New Roman"/>
          <w:sz w:val="18"/>
          <w:szCs w:val="18"/>
        </w:rPr>
      </w:pPr>
      <w:r>
        <w:rPr>
          <w:rFonts w:ascii="Times New Roman" w:hAnsi="Times New Roman"/>
          <w:sz w:val="18"/>
          <w:szCs w:val="18"/>
        </w:rPr>
        <w:t>[5]</w:t>
      </w:r>
      <w:r>
        <w:rPr>
          <w:rFonts w:ascii="Times New Roman" w:hAnsi="Times New Roman"/>
          <w:sz w:val="18"/>
          <w:szCs w:val="18"/>
        </w:rPr>
        <w:tab/>
        <w:t>F. Doğan and İ. Türkoğlu, “Derin Öğrenme Algoritmalarının Yaprak Sınıflandırma Başarımlarının Karşılaştırılması The Comparison Of Leaf Classifica</w:t>
      </w:r>
      <w:r>
        <w:rPr>
          <w:rFonts w:ascii="Times New Roman" w:hAnsi="Times New Roman"/>
          <w:sz w:val="18"/>
          <w:szCs w:val="18"/>
        </w:rPr>
        <w:t xml:space="preserve">tion Performance Of Deep Learning Algorithms,” </w:t>
      </w:r>
      <w:r>
        <w:rPr>
          <w:rFonts w:ascii="Times New Roman" w:hAnsi="Times New Roman"/>
          <w:i/>
          <w:sz w:val="18"/>
          <w:szCs w:val="18"/>
        </w:rPr>
        <w:t>Sak. Univ. J. Comput. Inf. Sci.</w:t>
      </w:r>
      <w:r>
        <w:rPr>
          <w:rFonts w:ascii="Times New Roman" w:hAnsi="Times New Roman"/>
          <w:sz w:val="18"/>
          <w:szCs w:val="18"/>
        </w:rPr>
        <w:t>, vol. 1, no. April, pp. 10–21, 2018.</w:t>
      </w:r>
    </w:p>
    <w:p w14:paraId="59F877F6" w14:textId="77777777" w:rsidR="004D283E" w:rsidRDefault="00202D17">
      <w:pPr>
        <w:spacing w:after="140" w:line="288" w:lineRule="auto"/>
        <w:ind w:left="640" w:hanging="640"/>
        <w:rPr>
          <w:rFonts w:ascii="Times New Roman" w:hAnsi="Times New Roman"/>
          <w:sz w:val="18"/>
          <w:szCs w:val="18"/>
        </w:rPr>
      </w:pPr>
      <w:r>
        <w:rPr>
          <w:rFonts w:ascii="Times New Roman" w:hAnsi="Times New Roman"/>
          <w:sz w:val="18"/>
          <w:szCs w:val="18"/>
        </w:rPr>
        <w:t>[6]</w:t>
      </w:r>
      <w:r>
        <w:rPr>
          <w:rFonts w:ascii="Times New Roman" w:hAnsi="Times New Roman"/>
          <w:sz w:val="18"/>
          <w:szCs w:val="18"/>
        </w:rPr>
        <w:tab/>
        <w:t>B. Bayram and F. Ozoglu, “Tam Metin Bildiri Kitabı i,” no. June, 2019.</w:t>
      </w:r>
    </w:p>
    <w:p w14:paraId="2C1F0AA2" w14:textId="77777777" w:rsidR="004D283E" w:rsidRDefault="004D283E">
      <w:pPr>
        <w:jc w:val="center"/>
      </w:pPr>
    </w:p>
    <w:p w14:paraId="3DE7C2C4" w14:textId="77777777" w:rsidR="004D283E" w:rsidRDefault="004D283E">
      <w:pPr>
        <w:jc w:val="center"/>
      </w:pPr>
    </w:p>
    <w:p w14:paraId="352D3589" w14:textId="77777777" w:rsidR="004D283E" w:rsidRDefault="004D283E"/>
    <w:p w14:paraId="226BA42F" w14:textId="77777777" w:rsidR="004D283E" w:rsidRDefault="004D283E"/>
    <w:p w14:paraId="168669A1" w14:textId="77777777" w:rsidR="004D283E" w:rsidRDefault="004D283E"/>
    <w:p w14:paraId="3D8F1510" w14:textId="77777777" w:rsidR="004D283E" w:rsidRDefault="004D283E"/>
    <w:p w14:paraId="3527DCE8" w14:textId="77777777" w:rsidR="004D283E" w:rsidRDefault="004D283E"/>
    <w:p w14:paraId="55527ECE" w14:textId="77777777" w:rsidR="004D283E" w:rsidRDefault="004D283E"/>
    <w:p w14:paraId="58D78C76" w14:textId="77777777" w:rsidR="004D283E" w:rsidRDefault="004D283E"/>
    <w:p w14:paraId="60346CB9" w14:textId="77777777" w:rsidR="004D283E" w:rsidRDefault="004D283E"/>
    <w:p w14:paraId="563BD796" w14:textId="77777777" w:rsidR="004D283E" w:rsidRDefault="004D283E"/>
    <w:p w14:paraId="50CA824A" w14:textId="77777777" w:rsidR="004D283E" w:rsidRDefault="004D283E"/>
    <w:p w14:paraId="03F520D6" w14:textId="77777777" w:rsidR="004D283E" w:rsidRDefault="004D283E"/>
    <w:p w14:paraId="6DF95DF3" w14:textId="77777777" w:rsidR="004D283E" w:rsidRDefault="004D283E"/>
    <w:p w14:paraId="12961390" w14:textId="77777777" w:rsidR="004D283E" w:rsidRDefault="004D283E"/>
    <w:p w14:paraId="22793E86" w14:textId="77777777" w:rsidR="004D283E" w:rsidRDefault="004D283E"/>
    <w:p w14:paraId="2A6BD588" w14:textId="77777777" w:rsidR="004D283E" w:rsidRDefault="004D283E"/>
    <w:sectPr w:rsidR="004D283E">
      <w:type w:val="continuous"/>
      <w:pgSz w:w="11906" w:h="16838"/>
      <w:pgMar w:top="1588" w:right="1134" w:bottom="1871" w:left="1134" w:header="0" w:footer="0" w:gutter="0"/>
      <w:cols w:num="2" w:space="544"/>
      <w:formProt w:val="0"/>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37E33B" w14:textId="77777777" w:rsidR="00202D17" w:rsidRDefault="00202D17">
      <w:r>
        <w:separator/>
      </w:r>
    </w:p>
  </w:endnote>
  <w:endnote w:type="continuationSeparator" w:id="0">
    <w:p w14:paraId="24D6F836" w14:textId="77777777" w:rsidR="00202D17" w:rsidRDefault="00202D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nux Libertine G">
    <w:altName w:val="Cambria"/>
    <w:panose1 w:val="00000000000000000000"/>
    <w:charset w:val="00"/>
    <w:family w:val="roman"/>
    <w:notTrueType/>
    <w:pitch w:val="default"/>
  </w:font>
  <w:font w:name="Liberation Sans">
    <w:altName w:val="Arial"/>
    <w:charset w:val="01"/>
    <w:family w:val="swiss"/>
    <w:pitch w:val="variable"/>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Liberation Mono">
    <w:altName w:val="Courier New"/>
    <w:charset w:val="01"/>
    <w:family w:val="roman"/>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50BF3" w14:textId="77777777" w:rsidR="004D283E" w:rsidRDefault="004D283E">
    <w:pPr>
      <w:widowControl/>
      <w:tabs>
        <w:tab w:val="center" w:pos="4320"/>
        <w:tab w:val="right" w:pos="8640"/>
      </w:tabs>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28046" w14:textId="77777777" w:rsidR="00202D17" w:rsidRDefault="00202D17">
      <w:r>
        <w:separator/>
      </w:r>
    </w:p>
  </w:footnote>
  <w:footnote w:type="continuationSeparator" w:id="0">
    <w:p w14:paraId="1186E55E" w14:textId="77777777" w:rsidR="00202D17" w:rsidRDefault="00202D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8071AE"/>
    <w:multiLevelType w:val="multilevel"/>
    <w:tmpl w:val="F2C89E8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2E2453BF"/>
    <w:multiLevelType w:val="multilevel"/>
    <w:tmpl w:val="07965DC8"/>
    <w:lvl w:ilvl="0">
      <w:start w:val="1"/>
      <w:numFmt w:val="decimal"/>
      <w:lvlText w:val="%1."/>
      <w:lvlJc w:val="left"/>
      <w:pPr>
        <w:tabs>
          <w:tab w:val="num" w:pos="0"/>
        </w:tabs>
        <w:ind w:left="28" w:hanging="28"/>
      </w:pPr>
      <w:rPr>
        <w:rFonts w:ascii="Times New Roman" w:hAnsi="Times New Roman"/>
        <w:b/>
        <w:position w:val="0"/>
        <w:sz w:val="20"/>
        <w:vertAlign w:val="baseline"/>
      </w:rPr>
    </w:lvl>
    <w:lvl w:ilvl="1">
      <w:start w:val="1"/>
      <w:numFmt w:val="decimal"/>
      <w:lvlText w:val="%1.%2."/>
      <w:lvlJc w:val="left"/>
      <w:pPr>
        <w:tabs>
          <w:tab w:val="num" w:pos="0"/>
        </w:tabs>
        <w:ind w:left="0" w:firstLine="0"/>
      </w:pPr>
      <w:rPr>
        <w:position w:val="0"/>
        <w:sz w:val="20"/>
        <w:vertAlign w:val="baseline"/>
      </w:rPr>
    </w:lvl>
    <w:lvl w:ilvl="2">
      <w:start w:val="1"/>
      <w:numFmt w:val="decimal"/>
      <w:lvlText w:val="%1.%2.%3."/>
      <w:lvlJc w:val="left"/>
      <w:pPr>
        <w:tabs>
          <w:tab w:val="num" w:pos="0"/>
        </w:tabs>
        <w:ind w:left="0" w:firstLine="0"/>
      </w:pPr>
      <w:rPr>
        <w:position w:val="0"/>
        <w:sz w:val="20"/>
        <w:vertAlign w:val="baseline"/>
      </w:rPr>
    </w:lvl>
    <w:lvl w:ilvl="3">
      <w:start w:val="1"/>
      <w:numFmt w:val="decimal"/>
      <w:lvlText w:val="%1.%2.%3.%4"/>
      <w:lvlJc w:val="left"/>
      <w:pPr>
        <w:tabs>
          <w:tab w:val="num" w:pos="0"/>
        </w:tabs>
        <w:ind w:left="0" w:firstLine="0"/>
      </w:pPr>
      <w:rPr>
        <w:position w:val="0"/>
        <w:sz w:val="20"/>
        <w:vertAlign w:val="baseline"/>
      </w:rPr>
    </w:lvl>
    <w:lvl w:ilvl="4">
      <w:start w:val="1"/>
      <w:numFmt w:val="decimal"/>
      <w:lvlText w:val="%1.%2.%3.%4.%5"/>
      <w:lvlJc w:val="left"/>
      <w:pPr>
        <w:tabs>
          <w:tab w:val="num" w:pos="0"/>
        </w:tabs>
        <w:ind w:left="0" w:firstLine="0"/>
      </w:pPr>
      <w:rPr>
        <w:position w:val="0"/>
        <w:sz w:val="20"/>
        <w:vertAlign w:val="baseline"/>
      </w:rPr>
    </w:lvl>
    <w:lvl w:ilvl="5">
      <w:start w:val="1"/>
      <w:numFmt w:val="decimal"/>
      <w:lvlText w:val="%1.%2.%3.%4.%5.%6"/>
      <w:lvlJc w:val="left"/>
      <w:pPr>
        <w:tabs>
          <w:tab w:val="num" w:pos="0"/>
        </w:tabs>
        <w:ind w:left="0" w:firstLine="0"/>
      </w:pPr>
      <w:rPr>
        <w:position w:val="0"/>
        <w:sz w:val="20"/>
        <w:vertAlign w:val="baseline"/>
      </w:rPr>
    </w:lvl>
    <w:lvl w:ilvl="6">
      <w:start w:val="1"/>
      <w:numFmt w:val="decimal"/>
      <w:lvlText w:val="%1.%2.%3.%4.%5.%6.%7"/>
      <w:lvlJc w:val="left"/>
      <w:pPr>
        <w:tabs>
          <w:tab w:val="num" w:pos="0"/>
        </w:tabs>
        <w:ind w:left="0" w:firstLine="0"/>
      </w:pPr>
      <w:rPr>
        <w:position w:val="0"/>
        <w:sz w:val="20"/>
        <w:vertAlign w:val="baseline"/>
      </w:rPr>
    </w:lvl>
    <w:lvl w:ilvl="7">
      <w:start w:val="1"/>
      <w:numFmt w:val="decimal"/>
      <w:lvlText w:val="%1.%2.%3.%4.%5.%6.%7.%8"/>
      <w:lvlJc w:val="left"/>
      <w:pPr>
        <w:tabs>
          <w:tab w:val="num" w:pos="0"/>
        </w:tabs>
        <w:ind w:left="0" w:firstLine="0"/>
      </w:pPr>
      <w:rPr>
        <w:position w:val="0"/>
        <w:sz w:val="20"/>
        <w:vertAlign w:val="baseline"/>
      </w:rPr>
    </w:lvl>
    <w:lvl w:ilvl="8">
      <w:start w:val="1"/>
      <w:numFmt w:val="decimal"/>
      <w:lvlText w:val="%1.%2.%3.%4.%5.%6.%7.%8.%9"/>
      <w:lvlJc w:val="left"/>
      <w:pPr>
        <w:tabs>
          <w:tab w:val="num" w:pos="0"/>
        </w:tabs>
        <w:ind w:left="0" w:firstLine="0"/>
      </w:pPr>
      <w:rPr>
        <w:position w:val="0"/>
        <w:sz w:val="20"/>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D283E"/>
    <w:rsid w:val="00202D17"/>
    <w:rsid w:val="004D283E"/>
    <w:rsid w:val="0084589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4EBCB"/>
  <w15:docId w15:val="{E9AFD88E-30A4-4CEF-9579-6E4F14B34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Linux Libertine G" w:hAnsi="Calibri" w:cs="Linux Libertine G"/>
        <w:lang w:val="tr-TR"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Balk1">
    <w:name w:val="heading 1"/>
    <w:basedOn w:val="LO-normal"/>
    <w:next w:val="Normal"/>
    <w:uiPriority w:val="9"/>
    <w:qFormat/>
    <w:pPr>
      <w:keepNext/>
      <w:keepLines/>
      <w:spacing w:before="480" w:after="120"/>
      <w:outlineLvl w:val="0"/>
    </w:pPr>
    <w:rPr>
      <w:b/>
      <w:sz w:val="48"/>
      <w:szCs w:val="48"/>
    </w:rPr>
  </w:style>
  <w:style w:type="paragraph" w:styleId="Balk2">
    <w:name w:val="heading 2"/>
    <w:basedOn w:val="LO-normal"/>
    <w:next w:val="Normal"/>
    <w:uiPriority w:val="9"/>
    <w:unhideWhenUsed/>
    <w:qFormat/>
    <w:pPr>
      <w:keepNext/>
      <w:keepLines/>
      <w:spacing w:before="360" w:after="80"/>
      <w:outlineLvl w:val="1"/>
    </w:pPr>
    <w:rPr>
      <w:b/>
      <w:sz w:val="36"/>
      <w:szCs w:val="36"/>
    </w:rPr>
  </w:style>
  <w:style w:type="paragraph" w:styleId="Balk3">
    <w:name w:val="heading 3"/>
    <w:basedOn w:val="LO-normal"/>
    <w:next w:val="Normal"/>
    <w:uiPriority w:val="9"/>
    <w:unhideWhenUsed/>
    <w:qFormat/>
    <w:pPr>
      <w:keepNext/>
      <w:keepLines/>
      <w:spacing w:before="280" w:after="80"/>
      <w:outlineLvl w:val="2"/>
    </w:pPr>
    <w:rPr>
      <w:b/>
      <w:sz w:val="28"/>
      <w:szCs w:val="28"/>
    </w:rPr>
  </w:style>
  <w:style w:type="paragraph" w:styleId="Balk4">
    <w:name w:val="heading 4"/>
    <w:basedOn w:val="LO-normal"/>
    <w:next w:val="Normal"/>
    <w:uiPriority w:val="9"/>
    <w:unhideWhenUsed/>
    <w:qFormat/>
    <w:pPr>
      <w:keepNext/>
      <w:keepLines/>
      <w:spacing w:before="240" w:after="40"/>
      <w:outlineLvl w:val="3"/>
    </w:pPr>
    <w:rPr>
      <w:b/>
      <w:sz w:val="24"/>
      <w:szCs w:val="24"/>
    </w:rPr>
  </w:style>
  <w:style w:type="paragraph" w:styleId="Balk5">
    <w:name w:val="heading 5"/>
    <w:basedOn w:val="LO-normal"/>
    <w:next w:val="Normal"/>
    <w:uiPriority w:val="9"/>
    <w:semiHidden/>
    <w:unhideWhenUsed/>
    <w:qFormat/>
    <w:pPr>
      <w:keepNext/>
      <w:keepLines/>
      <w:spacing w:before="220" w:after="40"/>
      <w:outlineLvl w:val="4"/>
    </w:pPr>
    <w:rPr>
      <w:b/>
      <w:sz w:val="22"/>
      <w:szCs w:val="22"/>
    </w:rPr>
  </w:style>
  <w:style w:type="paragraph" w:styleId="Balk6">
    <w:name w:val="heading 6"/>
    <w:basedOn w:val="LO-normal"/>
    <w:next w:val="Normal"/>
    <w:uiPriority w:val="9"/>
    <w:semiHidden/>
    <w:unhideWhenUsed/>
    <w:qFormat/>
    <w:pPr>
      <w:keepNext/>
      <w:keepLines/>
      <w:spacing w:before="200" w:after="40"/>
      <w:outlineLvl w:val="5"/>
    </w:pPr>
    <w:rPr>
      <w:b/>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nternetBalants">
    <w:name w:val="İnternet Bağlantısı"/>
    <w:rPr>
      <w:color w:val="000080"/>
      <w:u w:val="single"/>
      <w:lang/>
    </w:rPr>
  </w:style>
  <w:style w:type="paragraph" w:customStyle="1" w:styleId="Balk">
    <w:name w:val="Başlık"/>
    <w:basedOn w:val="Normal"/>
    <w:next w:val="GvdeMetni"/>
    <w:qFormat/>
    <w:pPr>
      <w:keepNext/>
      <w:spacing w:before="240" w:after="120"/>
    </w:pPr>
    <w:rPr>
      <w:rFonts w:ascii="Liberation Sans" w:hAnsi="Liberation Sans"/>
      <w:sz w:val="28"/>
      <w:szCs w:val="28"/>
    </w:rPr>
  </w:style>
  <w:style w:type="paragraph" w:styleId="GvdeMetni">
    <w:name w:val="Body Text"/>
    <w:basedOn w:val="Normal"/>
    <w:pPr>
      <w:spacing w:after="140" w:line="276" w:lineRule="auto"/>
    </w:pPr>
  </w:style>
  <w:style w:type="paragraph" w:styleId="Liste">
    <w:name w:val="List"/>
    <w:basedOn w:val="GvdeMetni"/>
  </w:style>
  <w:style w:type="paragraph" w:styleId="ResimYazs">
    <w:name w:val="caption"/>
    <w:basedOn w:val="Normal"/>
    <w:qFormat/>
    <w:pPr>
      <w:suppressLineNumbers/>
      <w:spacing w:before="120" w:after="120"/>
    </w:pPr>
    <w:rPr>
      <w:i/>
      <w:iCs/>
      <w:sz w:val="24"/>
      <w:szCs w:val="24"/>
    </w:rPr>
  </w:style>
  <w:style w:type="paragraph" w:customStyle="1" w:styleId="Dizin">
    <w:name w:val="Dizin"/>
    <w:basedOn w:val="Normal"/>
    <w:qFormat/>
    <w:pPr>
      <w:suppressLineNumbers/>
    </w:pPr>
  </w:style>
  <w:style w:type="paragraph" w:customStyle="1" w:styleId="LO-normal">
    <w:name w:val="LO-normal"/>
    <w:qFormat/>
    <w:pPr>
      <w:jc w:val="both"/>
    </w:pPr>
  </w:style>
  <w:style w:type="paragraph" w:styleId="KonuBal">
    <w:name w:val="Title"/>
    <w:basedOn w:val="LO-normal"/>
    <w:next w:val="Normal"/>
    <w:uiPriority w:val="10"/>
    <w:qFormat/>
    <w:pPr>
      <w:keepNext/>
      <w:keepLines/>
      <w:spacing w:before="480" w:after="120"/>
    </w:pPr>
    <w:rPr>
      <w:b/>
      <w:sz w:val="72"/>
      <w:szCs w:val="72"/>
    </w:rPr>
  </w:style>
  <w:style w:type="paragraph" w:styleId="Altyaz">
    <w:name w:val="Subtitle"/>
    <w:basedOn w:val="LO-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stvealtbilgi">
    <w:name w:val="Üst ve alt bilgi"/>
    <w:basedOn w:val="Normal"/>
    <w:qFormat/>
    <w:pPr>
      <w:suppressLineNumbers/>
      <w:tabs>
        <w:tab w:val="center" w:pos="4819"/>
        <w:tab w:val="right" w:pos="9638"/>
      </w:tabs>
    </w:pPr>
  </w:style>
  <w:style w:type="paragraph" w:styleId="AltBilgi">
    <w:name w:val="footer"/>
    <w:basedOn w:val="Normal"/>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hindawi.com/journals/mpe/2021/7010438/fig2/"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kaggle.com/paultimothymooney/breast-histopathology-images/metadata"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10</Pages>
  <Words>3016</Words>
  <Characters>17193</Characters>
  <Application>Microsoft Office Word</Application>
  <DocSecurity>0</DocSecurity>
  <Lines>143</Lines>
  <Paragraphs>40</Paragraphs>
  <ScaleCrop>false</ScaleCrop>
  <Company/>
  <LinksUpToDate>false</LinksUpToDate>
  <CharactersWithSpaces>20169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Gülizar Durmaz, Assemcorp A.Ş.</cp:lastModifiedBy>
  <cp:revision>10</cp:revision>
  <dcterms:created xsi:type="dcterms:W3CDTF">2022-02-18T07:54:00Z</dcterms:created>
  <dcterms:modified xsi:type="dcterms:W3CDTF">2022-02-18T08:19:00Z</dcterms:modified>
  <dc:language>tr-TR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http://www.zotero.org/styles/ieee</vt:lpwstr>
  </property>
  <property fmtid="{D5CDD505-2E9C-101B-9397-08002B2CF9AE}" pid="3" name="Mendeley Document_1">
    <vt:lpwstr>True</vt:lpwstr>
  </property>
  <property fmtid="{D5CDD505-2E9C-101B-9397-08002B2CF9AE}" pid="4" name="Mendeley Unique User Id_1">
    <vt:lpwstr>378716ff-a9bb-364d-b3e3-d0322b8bcf37</vt:lpwstr>
  </property>
</Properties>
</file>