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FD6" w:rsidRPr="00E005C7" w:rsidRDefault="00E005C7">
      <w:pPr>
        <w:rPr>
          <w:rFonts w:ascii="Arial" w:hAnsi="Arial" w:cs="Arial"/>
          <w:b/>
          <w:i/>
          <w:sz w:val="32"/>
        </w:rPr>
      </w:pPr>
      <w:r w:rsidRPr="00E005C7">
        <w:rPr>
          <w:rFonts w:ascii="Arial" w:hAnsi="Arial" w:cs="Arial"/>
          <w:b/>
          <w:i/>
          <w:sz w:val="32"/>
        </w:rPr>
        <w:t>Part 4 Data Flow Diagram</w:t>
      </w:r>
      <w:r>
        <w:rPr>
          <w:rFonts w:ascii="Arial" w:hAnsi="Arial" w:cs="Arial"/>
          <w:b/>
          <w:i/>
          <w:sz w:val="32"/>
        </w:rPr>
        <w:t xml:space="preserve"> (DFD)</w:t>
      </w:r>
    </w:p>
    <w:p w:rsidR="00E005C7" w:rsidRPr="00E005C7" w:rsidRDefault="00E005C7">
      <w:pPr>
        <w:rPr>
          <w:rFonts w:ascii="Arial" w:hAnsi="Arial" w:cs="Arial"/>
        </w:rPr>
      </w:pPr>
    </w:p>
    <w:p w:rsidR="00346CA6" w:rsidRPr="00AE0146" w:rsidRDefault="00E005C7">
      <w:pPr>
        <w:rPr>
          <w:rFonts w:ascii="Arial" w:hAnsi="Arial" w:cs="Arial"/>
          <w:b/>
        </w:rPr>
      </w:pPr>
      <w:r w:rsidRPr="00AE0146">
        <w:rPr>
          <w:rFonts w:ascii="Arial" w:hAnsi="Arial" w:cs="Arial"/>
          <w:b/>
        </w:rPr>
        <w:t>4.1 Context-Level D</w:t>
      </w:r>
      <w:r w:rsidR="00346CA6" w:rsidRPr="00AE0146">
        <w:rPr>
          <w:rFonts w:ascii="Arial" w:hAnsi="Arial" w:cs="Arial"/>
          <w:b/>
        </w:rPr>
        <w:t>FD</w:t>
      </w:r>
    </w:p>
    <w:p w:rsidR="005537A9" w:rsidRPr="009D1CEF" w:rsidRDefault="0032021E">
      <w:pPr>
        <w:rPr>
          <w:rFonts w:ascii="Arial" w:eastAsia="SimSun" w:hAnsi="Arial" w:cs="Arial" w:hint="eastAsia"/>
          <w:lang w:eastAsia="zh-CN"/>
        </w:rPr>
      </w:pPr>
      <w:r>
        <w:rPr>
          <w:rFonts w:ascii="Arial" w:hAnsi="Arial" w:cs="Arial"/>
        </w:rPr>
        <w:t>Figure 4.1</w:t>
      </w:r>
      <w:r w:rsidR="00E005C7">
        <w:rPr>
          <w:rFonts w:ascii="Arial" w:hAnsi="Arial" w:cs="Arial"/>
        </w:rPr>
        <w:t xml:space="preserve"> shows the interaction betwee</w:t>
      </w:r>
      <w:r w:rsidR="009D1CEF">
        <w:rPr>
          <w:rFonts w:ascii="Arial" w:hAnsi="Arial" w:cs="Arial"/>
        </w:rPr>
        <w:t>n the system and external agent</w:t>
      </w:r>
      <w:r w:rsidR="009D1CEF">
        <w:rPr>
          <w:rFonts w:ascii="Arial" w:eastAsia="SimSun" w:hAnsi="Arial" w:cs="Arial" w:hint="eastAsia"/>
          <w:lang w:eastAsia="zh-CN"/>
        </w:rPr>
        <w:t>s, including it</w:t>
      </w:r>
      <w:r w:rsidR="009D1CEF">
        <w:rPr>
          <w:rFonts w:ascii="Arial" w:eastAsia="SimSun" w:hAnsi="Arial" w:cs="Arial"/>
          <w:lang w:eastAsia="zh-CN"/>
        </w:rPr>
        <w:t>s main system and the database.</w:t>
      </w:r>
    </w:p>
    <w:p w:rsidR="00E005C7" w:rsidRDefault="00EC6F89" w:rsidP="0007066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524500" cy="2714625"/>
            <wp:effectExtent l="0" t="0" r="0" b="9525"/>
            <wp:docPr id="24" name="圖片 24" descr="http://www.gliffy.com/go/publish/image/5752231/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gliffy.com/go/publish/image/5752231/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066B" w:rsidRPr="003842EB" w:rsidRDefault="0032021E" w:rsidP="0032021E">
      <w:pPr>
        <w:jc w:val="center"/>
        <w:rPr>
          <w:rFonts w:ascii="Arial" w:hAnsi="Arial" w:cs="Arial"/>
          <w:sz w:val="16"/>
        </w:rPr>
      </w:pPr>
      <w:r w:rsidRPr="003842EB">
        <w:rPr>
          <w:rFonts w:ascii="Arial" w:hAnsi="Arial" w:cs="Arial"/>
          <w:sz w:val="16"/>
        </w:rPr>
        <w:t>Figure 4.1</w:t>
      </w:r>
    </w:p>
    <w:p w:rsidR="005537A9" w:rsidRDefault="005537A9">
      <w:pPr>
        <w:rPr>
          <w:rFonts w:ascii="Arial" w:hAnsi="Arial" w:cs="Arial"/>
          <w:b/>
        </w:rPr>
      </w:pPr>
    </w:p>
    <w:p w:rsidR="00E005C7" w:rsidRPr="00AE0146" w:rsidRDefault="00E005C7">
      <w:pPr>
        <w:rPr>
          <w:rFonts w:ascii="Arial" w:hAnsi="Arial" w:cs="Arial"/>
          <w:b/>
        </w:rPr>
      </w:pPr>
      <w:r w:rsidRPr="00AE0146">
        <w:rPr>
          <w:rFonts w:ascii="Arial" w:hAnsi="Arial" w:cs="Arial"/>
          <w:b/>
        </w:rPr>
        <w:t>4.2 Level 1 D</w:t>
      </w:r>
      <w:r w:rsidR="00346CA6" w:rsidRPr="00AE0146">
        <w:rPr>
          <w:rFonts w:ascii="Arial" w:hAnsi="Arial" w:cs="Arial"/>
          <w:b/>
        </w:rPr>
        <w:t>FD</w:t>
      </w:r>
    </w:p>
    <w:p w:rsidR="005537A9" w:rsidRPr="0064117E" w:rsidRDefault="0032021E">
      <w:pPr>
        <w:rPr>
          <w:rFonts w:ascii="Arial" w:eastAsia="SimSun" w:hAnsi="Arial" w:cs="Arial" w:hint="eastAsia"/>
          <w:color w:val="252525"/>
          <w:szCs w:val="24"/>
          <w:shd w:val="clear" w:color="auto" w:fill="FFFFFF"/>
          <w:lang w:eastAsia="zh-CN"/>
        </w:rPr>
      </w:pPr>
      <w:r>
        <w:rPr>
          <w:rFonts w:ascii="Arial" w:hAnsi="Arial" w:cs="Arial"/>
        </w:rPr>
        <w:t>Figure 4.2</w:t>
      </w:r>
      <w:r w:rsidR="00E005C7">
        <w:rPr>
          <w:rFonts w:ascii="Arial" w:hAnsi="Arial" w:cs="Arial"/>
        </w:rPr>
        <w:t xml:space="preserve"> shows how the</w:t>
      </w:r>
      <w:r w:rsidR="004C6839">
        <w:rPr>
          <w:rFonts w:ascii="Arial" w:eastAsia="SimSun" w:hAnsi="Arial" w:cs="Arial" w:hint="eastAsia"/>
          <w:lang w:eastAsia="zh-CN"/>
        </w:rPr>
        <w:t xml:space="preserve"> Course Resource Sharing</w:t>
      </w:r>
      <w:r w:rsidR="00E005C7">
        <w:rPr>
          <w:rFonts w:ascii="Arial" w:hAnsi="Arial" w:cs="Arial"/>
        </w:rPr>
        <w:t xml:space="preserve"> </w:t>
      </w:r>
      <w:r w:rsidR="004C6839">
        <w:rPr>
          <w:rFonts w:ascii="Arial" w:eastAsia="SimSun" w:hAnsi="Arial" w:cs="Arial" w:hint="eastAsia"/>
          <w:lang w:eastAsia="zh-CN"/>
        </w:rPr>
        <w:t>Sub</w:t>
      </w:r>
      <w:r w:rsidR="00E005C7">
        <w:rPr>
          <w:rFonts w:ascii="Arial" w:hAnsi="Arial" w:cs="Arial"/>
        </w:rPr>
        <w:t>system is divided into several</w:t>
      </w:r>
      <w:r w:rsidR="00E005C7" w:rsidRPr="00E005C7">
        <w:rPr>
          <w:rFonts w:ascii="Arial" w:hAnsi="Arial" w:cs="Arial"/>
          <w:szCs w:val="24"/>
        </w:rPr>
        <w:t xml:space="preserve"> subsystems (processes). It </w:t>
      </w:r>
      <w:r w:rsidR="004C6839">
        <w:rPr>
          <w:rFonts w:ascii="Arial" w:eastAsia="SimSun" w:hAnsi="Arial" w:cs="Arial" w:hint="eastAsia"/>
          <w:szCs w:val="24"/>
          <w:lang w:eastAsia="zh-CN"/>
        </w:rPr>
        <w:t xml:space="preserve">also </w:t>
      </w:r>
      <w:r w:rsidR="00E005C7" w:rsidRPr="00E005C7">
        <w:rPr>
          <w:rFonts w:ascii="Arial" w:hAnsi="Arial" w:cs="Arial"/>
          <w:color w:val="252525"/>
          <w:szCs w:val="24"/>
          <w:shd w:val="clear" w:color="auto" w:fill="FFFFFF"/>
        </w:rPr>
        <w:t>shows the flow of data between the various parts of the system.</w:t>
      </w:r>
    </w:p>
    <w:p w:rsidR="00E005C7" w:rsidRPr="0064117E" w:rsidRDefault="0064117E" w:rsidP="0032021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645910" cy="3720182"/>
            <wp:effectExtent l="0" t="0" r="2540" b="0"/>
            <wp:docPr id="17" name="圖片 17" descr="http://www.gliffy.com/go/publish/image/5752451/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gliffy.com/go/publish/image/5752451/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2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1E" w:rsidRPr="003842EB" w:rsidRDefault="0032021E" w:rsidP="0032021E">
      <w:pPr>
        <w:jc w:val="center"/>
        <w:rPr>
          <w:rFonts w:ascii="Arial" w:hAnsi="Arial" w:cs="Arial"/>
          <w:sz w:val="16"/>
        </w:rPr>
      </w:pPr>
      <w:r w:rsidRPr="003842EB">
        <w:rPr>
          <w:rFonts w:ascii="Arial" w:hAnsi="Arial" w:cs="Arial"/>
          <w:sz w:val="16"/>
        </w:rPr>
        <w:t>Figure 4.2</w:t>
      </w:r>
    </w:p>
    <w:p w:rsidR="00346CA6" w:rsidRPr="00B96CFD" w:rsidRDefault="0032021E" w:rsidP="00B96CFD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E005C7" w:rsidRPr="00AE0146">
        <w:rPr>
          <w:rFonts w:ascii="Arial" w:hAnsi="Arial" w:cs="Arial"/>
          <w:b/>
        </w:rPr>
        <w:lastRenderedPageBreak/>
        <w:t xml:space="preserve">4.3 </w:t>
      </w:r>
      <w:r w:rsidR="00346CA6" w:rsidRPr="00AE0146">
        <w:rPr>
          <w:rFonts w:ascii="Arial" w:hAnsi="Arial" w:cs="Arial"/>
          <w:b/>
        </w:rPr>
        <w:t>Level 2 DF</w:t>
      </w:r>
      <w:r w:rsidR="00346CA6" w:rsidRPr="00AE0146">
        <w:rPr>
          <w:rFonts w:ascii="Arial" w:hAnsi="Arial" w:cs="Arial"/>
          <w:b/>
          <w:szCs w:val="28"/>
        </w:rPr>
        <w:t>D</w:t>
      </w:r>
    </w:p>
    <w:p w:rsidR="00346CA6" w:rsidRDefault="003202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diagrams below show the detailed data flow information within each subsystem </w:t>
      </w:r>
      <w:r w:rsidR="00302EF4">
        <w:rPr>
          <w:rFonts w:ascii="Arial" w:hAnsi="Arial" w:cs="Arial"/>
        </w:rPr>
        <w:t xml:space="preserve">under </w:t>
      </w:r>
      <w:r>
        <w:rPr>
          <w:rFonts w:ascii="Arial" w:hAnsi="Arial" w:cs="Arial"/>
        </w:rPr>
        <w:t>the Course Resources Sharing System.</w:t>
      </w:r>
    </w:p>
    <w:p w:rsidR="00346CA6" w:rsidRDefault="00346CA6">
      <w:pPr>
        <w:rPr>
          <w:rFonts w:ascii="Arial" w:hAnsi="Arial" w:cs="Arial"/>
        </w:rPr>
      </w:pPr>
    </w:p>
    <w:p w:rsidR="00942C00" w:rsidRPr="00942C00" w:rsidRDefault="00AE0146">
      <w:pPr>
        <w:rPr>
          <w:rFonts w:ascii="Arial" w:eastAsia="SimSun" w:hAnsi="Arial" w:cs="Arial" w:hint="eastAsia"/>
          <w:b/>
          <w:lang w:eastAsia="zh-CN"/>
        </w:rPr>
      </w:pPr>
      <w:r w:rsidRPr="00DC1881">
        <w:rPr>
          <w:rFonts w:ascii="Arial" w:hAnsi="Arial" w:cs="Arial"/>
          <w:b/>
        </w:rPr>
        <w:t>4.3.1 Login Processing</w:t>
      </w:r>
    </w:p>
    <w:p w:rsidR="00AE0146" w:rsidRPr="00AD782C" w:rsidRDefault="003E4EA1" w:rsidP="00302EF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515100" cy="1171575"/>
            <wp:effectExtent l="0" t="0" r="0" b="9525"/>
            <wp:docPr id="19" name="圖片 19" descr="http://www.gliffy.com/go/publish/image/5752712/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gliffy.com/go/publish/image/5752712/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46" w:rsidRPr="003842EB" w:rsidRDefault="00941659" w:rsidP="00302EF4">
      <w:pPr>
        <w:jc w:val="center"/>
        <w:rPr>
          <w:rFonts w:ascii="Arial" w:hAnsi="Arial" w:cs="Arial"/>
          <w:sz w:val="22"/>
        </w:rPr>
      </w:pPr>
      <w:r w:rsidRPr="003842EB">
        <w:rPr>
          <w:rFonts w:ascii="Arial" w:hAnsi="Arial" w:cs="Arial"/>
          <w:sz w:val="16"/>
        </w:rPr>
        <w:t>Figure 4.3</w:t>
      </w:r>
    </w:p>
    <w:p w:rsidR="009D4185" w:rsidRPr="000E5189" w:rsidRDefault="009D4185">
      <w:pPr>
        <w:rPr>
          <w:rFonts w:ascii="Arial" w:eastAsia="SimSun" w:hAnsi="Arial" w:cs="Arial" w:hint="eastAsia"/>
          <w:lang w:eastAsia="zh-CN"/>
        </w:rPr>
      </w:pPr>
    </w:p>
    <w:p w:rsidR="00942C00" w:rsidRPr="00942C00" w:rsidRDefault="00AE0146">
      <w:pPr>
        <w:rPr>
          <w:rFonts w:ascii="Arial" w:eastAsia="SimSun" w:hAnsi="Arial" w:cs="Arial" w:hint="eastAsia"/>
          <w:b/>
          <w:lang w:eastAsia="zh-CN"/>
        </w:rPr>
      </w:pPr>
      <w:r w:rsidRPr="00DC1881">
        <w:rPr>
          <w:rFonts w:ascii="Arial" w:hAnsi="Arial" w:cs="Arial"/>
          <w:b/>
        </w:rPr>
        <w:t>4.3.</w:t>
      </w:r>
      <w:r w:rsidR="000E5189">
        <w:rPr>
          <w:rFonts w:ascii="Arial" w:eastAsia="SimSun" w:hAnsi="Arial" w:cs="Arial" w:hint="eastAsia"/>
          <w:b/>
          <w:lang w:eastAsia="zh-CN"/>
        </w:rPr>
        <w:t>2</w:t>
      </w:r>
      <w:r w:rsidRPr="00DC1881">
        <w:rPr>
          <w:rFonts w:ascii="Arial" w:hAnsi="Arial" w:cs="Arial"/>
          <w:b/>
        </w:rPr>
        <w:t xml:space="preserve"> Homework Assignment and Submission</w:t>
      </w:r>
    </w:p>
    <w:p w:rsidR="00AE0146" w:rsidRPr="00AD782C" w:rsidRDefault="003E4EA1" w:rsidP="0094165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334000" cy="3019425"/>
            <wp:effectExtent l="0" t="0" r="0" b="9525"/>
            <wp:docPr id="20" name="圖片 20" descr="http://www.gliffy.com/go/publish/image/5752790/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gliffy.com/go/publish/image/5752790/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46" w:rsidRPr="00F639C5" w:rsidRDefault="00791BF4" w:rsidP="00941659">
      <w:pPr>
        <w:jc w:val="center"/>
        <w:rPr>
          <w:rFonts w:ascii="Arial" w:eastAsia="SimSun" w:hAnsi="Arial" w:cs="Arial" w:hint="eastAsia"/>
          <w:sz w:val="16"/>
          <w:lang w:eastAsia="zh-CN"/>
        </w:rPr>
      </w:pPr>
      <w:r>
        <w:rPr>
          <w:rFonts w:ascii="Arial" w:hAnsi="Arial" w:cs="Arial"/>
          <w:sz w:val="16"/>
        </w:rPr>
        <w:t>Figure 4.</w:t>
      </w:r>
      <w:r w:rsidR="00F639C5">
        <w:rPr>
          <w:rFonts w:ascii="Arial" w:eastAsia="SimSun" w:hAnsi="Arial" w:cs="Arial" w:hint="eastAsia"/>
          <w:sz w:val="16"/>
          <w:lang w:eastAsia="zh-CN"/>
        </w:rPr>
        <w:t>4</w:t>
      </w:r>
    </w:p>
    <w:p w:rsidR="007D53F2" w:rsidRPr="007D53F2" w:rsidRDefault="007D53F2" w:rsidP="007D53F2">
      <w:pPr>
        <w:rPr>
          <w:rFonts w:ascii="Arial" w:eastAsia="SimSun" w:hAnsi="Arial" w:cs="Arial" w:hint="eastAsia"/>
          <w:lang w:eastAsia="zh-CN"/>
        </w:rPr>
      </w:pPr>
    </w:p>
    <w:p w:rsidR="00942C00" w:rsidRPr="000034E9" w:rsidRDefault="00AE0146" w:rsidP="000E5189">
      <w:pPr>
        <w:widowControl/>
        <w:rPr>
          <w:rFonts w:ascii="Arial" w:eastAsia="SimSun" w:hAnsi="Arial" w:cs="Arial" w:hint="eastAsia"/>
          <w:b/>
          <w:lang w:eastAsia="zh-CN"/>
        </w:rPr>
      </w:pPr>
      <w:r w:rsidRPr="00DC1881">
        <w:rPr>
          <w:rFonts w:ascii="Arial" w:hAnsi="Arial" w:cs="Arial"/>
          <w:b/>
        </w:rPr>
        <w:t>4.3.</w:t>
      </w:r>
      <w:r w:rsidR="000E5189">
        <w:rPr>
          <w:rFonts w:ascii="Arial" w:eastAsia="SimSun" w:hAnsi="Arial" w:cs="Arial" w:hint="eastAsia"/>
          <w:b/>
          <w:lang w:eastAsia="zh-CN"/>
        </w:rPr>
        <w:t>3</w:t>
      </w:r>
      <w:r w:rsidRPr="00DC1881">
        <w:rPr>
          <w:rFonts w:ascii="Arial" w:hAnsi="Arial" w:cs="Arial"/>
          <w:b/>
        </w:rPr>
        <w:t xml:space="preserve"> Resources</w:t>
      </w:r>
      <w:r w:rsidR="00F639C5">
        <w:rPr>
          <w:rFonts w:ascii="Arial" w:eastAsia="SimSun" w:hAnsi="Arial" w:cs="Arial" w:hint="eastAsia"/>
          <w:b/>
          <w:lang w:eastAsia="zh-CN"/>
        </w:rPr>
        <w:t xml:space="preserve"> and Homework</w:t>
      </w:r>
      <w:r w:rsidRPr="00DC1881">
        <w:rPr>
          <w:rFonts w:ascii="Arial" w:hAnsi="Arial" w:cs="Arial"/>
          <w:b/>
        </w:rPr>
        <w:t xml:space="preserve"> Management</w:t>
      </w:r>
      <w:r w:rsidR="00F639C5">
        <w:rPr>
          <w:rFonts w:ascii="Arial" w:eastAsia="SimSun" w:hAnsi="Arial" w:cs="Arial" w:hint="eastAsia"/>
          <w:b/>
          <w:lang w:eastAsia="zh-CN"/>
        </w:rPr>
        <w:t xml:space="preserve"> (Administration)</w:t>
      </w:r>
    </w:p>
    <w:p w:rsidR="00F639C5" w:rsidRDefault="003E4EA1" w:rsidP="00F639C5">
      <w:pPr>
        <w:widowControl/>
        <w:jc w:val="center"/>
        <w:rPr>
          <w:rFonts w:ascii="Arial" w:eastAsia="SimSun" w:hAnsi="Arial" w:cs="Arial" w:hint="eastAsia"/>
          <w:lang w:eastAsia="zh-CN"/>
        </w:rPr>
      </w:pPr>
      <w:r>
        <w:rPr>
          <w:noProof/>
        </w:rPr>
        <w:drawing>
          <wp:inline distT="0" distB="0" distL="0" distR="0">
            <wp:extent cx="4857750" cy="1333500"/>
            <wp:effectExtent l="0" t="0" r="0" b="0"/>
            <wp:docPr id="21" name="圖片 21" descr="http://www.gliffy.com/go/publish/image/5753543/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gliffy.com/go/publish/image/5753543/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9C5" w:rsidRPr="00F639C5" w:rsidRDefault="00F639C5" w:rsidP="00F639C5">
      <w:pPr>
        <w:widowControl/>
        <w:jc w:val="center"/>
        <w:rPr>
          <w:rFonts w:ascii="Arial" w:eastAsia="SimSun" w:hAnsi="Arial" w:cs="Arial" w:hint="eastAsia"/>
          <w:sz w:val="16"/>
          <w:lang w:eastAsia="zh-CN"/>
        </w:rPr>
      </w:pPr>
      <w:r>
        <w:rPr>
          <w:rFonts w:ascii="Arial" w:eastAsia="SimSun" w:hAnsi="Arial" w:cs="Arial" w:hint="eastAsia"/>
          <w:sz w:val="16"/>
          <w:lang w:eastAsia="zh-CN"/>
        </w:rPr>
        <w:t>Figure 4.5</w:t>
      </w:r>
    </w:p>
    <w:p w:rsidR="00F639C5" w:rsidRDefault="00F639C5" w:rsidP="00F639C5">
      <w:pPr>
        <w:widowControl/>
        <w:rPr>
          <w:rFonts w:ascii="Arial" w:eastAsia="SimSun" w:hAnsi="Arial" w:cs="Arial" w:hint="eastAsia"/>
          <w:lang w:eastAsia="zh-CN"/>
        </w:rPr>
      </w:pPr>
    </w:p>
    <w:p w:rsidR="000E5189" w:rsidRDefault="000E5189" w:rsidP="00F639C5">
      <w:pPr>
        <w:widowControl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br w:type="page"/>
      </w:r>
    </w:p>
    <w:p w:rsidR="00AE0146" w:rsidRPr="00DC1881" w:rsidRDefault="00AE0146">
      <w:pPr>
        <w:rPr>
          <w:rFonts w:ascii="Arial" w:hAnsi="Arial" w:cs="Arial"/>
          <w:b/>
        </w:rPr>
      </w:pPr>
      <w:r w:rsidRPr="00DC1881">
        <w:rPr>
          <w:rFonts w:ascii="Arial" w:hAnsi="Arial" w:cs="Arial"/>
          <w:b/>
        </w:rPr>
        <w:lastRenderedPageBreak/>
        <w:t>4.3.</w:t>
      </w:r>
      <w:r w:rsidR="000E5189">
        <w:rPr>
          <w:rFonts w:ascii="Arial" w:eastAsia="SimSun" w:hAnsi="Arial" w:cs="Arial" w:hint="eastAsia"/>
          <w:b/>
          <w:lang w:eastAsia="zh-CN"/>
        </w:rPr>
        <w:t>4</w:t>
      </w:r>
      <w:r w:rsidRPr="00DC1881">
        <w:rPr>
          <w:rFonts w:ascii="Arial" w:hAnsi="Arial" w:cs="Arial"/>
          <w:b/>
        </w:rPr>
        <w:t xml:space="preserve"> Resources Sharing</w:t>
      </w:r>
    </w:p>
    <w:p w:rsidR="000E5189" w:rsidRPr="000F1B41" w:rsidRDefault="003E4EA1" w:rsidP="000E5189">
      <w:pPr>
        <w:jc w:val="center"/>
        <w:rPr>
          <w:rFonts w:ascii="Arial" w:hAnsi="Arial" w:cs="Arial" w:hint="eastAsia"/>
          <w:b/>
        </w:rPr>
      </w:pPr>
      <w:r>
        <w:rPr>
          <w:noProof/>
        </w:rPr>
        <w:drawing>
          <wp:inline distT="0" distB="0" distL="0" distR="0">
            <wp:extent cx="5524500" cy="3095625"/>
            <wp:effectExtent l="0" t="0" r="0" b="9525"/>
            <wp:docPr id="22" name="圖片 22" descr="http://www.gliffy.com/go/publish/image/5753463/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gliffy.com/go/publish/image/5753463/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189" w:rsidRDefault="000E5189" w:rsidP="000E5189">
      <w:pPr>
        <w:jc w:val="center"/>
        <w:rPr>
          <w:rFonts w:ascii="Arial" w:eastAsia="SimSun" w:hAnsi="Arial" w:cs="Arial"/>
          <w:sz w:val="16"/>
          <w:lang w:eastAsia="zh-CN"/>
        </w:rPr>
      </w:pPr>
      <w:r>
        <w:rPr>
          <w:rFonts w:ascii="Arial" w:eastAsia="SimSun" w:hAnsi="Arial" w:cs="Arial" w:hint="eastAsia"/>
          <w:sz w:val="16"/>
          <w:lang w:eastAsia="zh-CN"/>
        </w:rPr>
        <w:t>Figure 4.</w:t>
      </w:r>
      <w:r w:rsidR="00DA44B1">
        <w:rPr>
          <w:rFonts w:ascii="Arial" w:eastAsia="SimSun" w:hAnsi="Arial" w:cs="Arial" w:hint="eastAsia"/>
          <w:sz w:val="16"/>
          <w:lang w:eastAsia="zh-CN"/>
        </w:rPr>
        <w:t>6</w:t>
      </w:r>
    </w:p>
    <w:p w:rsidR="009D4185" w:rsidRDefault="009D4185">
      <w:pPr>
        <w:rPr>
          <w:rFonts w:ascii="Arial" w:hAnsi="Arial" w:cs="Arial"/>
        </w:rPr>
      </w:pPr>
    </w:p>
    <w:p w:rsidR="00AE0146" w:rsidRPr="00DA44B1" w:rsidRDefault="00AE0146">
      <w:pPr>
        <w:rPr>
          <w:rFonts w:ascii="Arial" w:eastAsia="SimSun" w:hAnsi="Arial" w:cs="Arial" w:hint="eastAsia"/>
          <w:b/>
          <w:lang w:eastAsia="zh-CN"/>
        </w:rPr>
      </w:pPr>
      <w:r w:rsidRPr="0023750B">
        <w:rPr>
          <w:rFonts w:ascii="Arial" w:hAnsi="Arial" w:cs="Arial"/>
          <w:b/>
        </w:rPr>
        <w:t>4.3.</w:t>
      </w:r>
      <w:r w:rsidR="000E5189">
        <w:rPr>
          <w:rFonts w:ascii="Arial" w:eastAsia="SimSun" w:hAnsi="Arial" w:cs="Arial" w:hint="eastAsia"/>
          <w:b/>
          <w:lang w:eastAsia="zh-CN"/>
        </w:rPr>
        <w:t>5</w:t>
      </w:r>
      <w:r w:rsidRPr="0023750B">
        <w:rPr>
          <w:rFonts w:ascii="Arial" w:hAnsi="Arial" w:cs="Arial"/>
          <w:b/>
        </w:rPr>
        <w:t xml:space="preserve"> Resources Retrieval</w:t>
      </w:r>
      <w:r w:rsidR="00DA44B1">
        <w:rPr>
          <w:rFonts w:ascii="Arial" w:eastAsia="SimSun" w:hAnsi="Arial" w:cs="Arial" w:hint="eastAsia"/>
          <w:b/>
          <w:lang w:eastAsia="zh-CN"/>
        </w:rPr>
        <w:t xml:space="preserve"> (Search)</w:t>
      </w:r>
    </w:p>
    <w:p w:rsidR="00AE0146" w:rsidRPr="0023750B" w:rsidRDefault="003E4EA1" w:rsidP="00941659">
      <w:pPr>
        <w:jc w:val="center"/>
        <w:rPr>
          <w:rFonts w:ascii="Arial" w:eastAsia="SimSun" w:hAnsi="Arial" w:cs="Arial" w:hint="eastAsia"/>
          <w:lang w:eastAsia="zh-CN"/>
        </w:rPr>
      </w:pPr>
      <w:r>
        <w:rPr>
          <w:noProof/>
        </w:rPr>
        <w:drawing>
          <wp:inline distT="0" distB="0" distL="0" distR="0">
            <wp:extent cx="5429250" cy="1047750"/>
            <wp:effectExtent l="0" t="0" r="0" b="0"/>
            <wp:docPr id="23" name="圖片 23" descr="http://www.gliffy.com/go/publish/image/5753596/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gliffy.com/go/publish/image/5753596/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46" w:rsidRPr="00DA44B1" w:rsidRDefault="00DA44B1" w:rsidP="00941659">
      <w:pPr>
        <w:jc w:val="center"/>
        <w:rPr>
          <w:rFonts w:ascii="Arial" w:eastAsia="SimSun" w:hAnsi="Arial" w:cs="Arial" w:hint="eastAsia"/>
          <w:lang w:eastAsia="zh-CN"/>
        </w:rPr>
      </w:pPr>
      <w:r w:rsidRPr="00DA44B1">
        <w:rPr>
          <w:rFonts w:ascii="Arial" w:eastAsia="SimSun" w:hAnsi="Arial" w:cs="Arial" w:hint="eastAsia"/>
          <w:sz w:val="16"/>
          <w:lang w:eastAsia="zh-CN"/>
        </w:rPr>
        <w:t>Figure 4.7</w:t>
      </w:r>
    </w:p>
    <w:p w:rsidR="00941659" w:rsidRPr="00302EF4" w:rsidRDefault="00941659">
      <w:pPr>
        <w:rPr>
          <w:rFonts w:ascii="Arial" w:hAnsi="Arial" w:cs="Arial"/>
        </w:rPr>
      </w:pPr>
    </w:p>
    <w:sectPr w:rsidR="00941659" w:rsidRPr="00302EF4" w:rsidSect="0007066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0C"/>
    <w:rsid w:val="000034E9"/>
    <w:rsid w:val="0007066B"/>
    <w:rsid w:val="000E5189"/>
    <w:rsid w:val="000F1B41"/>
    <w:rsid w:val="0023750B"/>
    <w:rsid w:val="00247F1D"/>
    <w:rsid w:val="00302EF4"/>
    <w:rsid w:val="0032021E"/>
    <w:rsid w:val="00346CA6"/>
    <w:rsid w:val="003842EB"/>
    <w:rsid w:val="003E4EA1"/>
    <w:rsid w:val="00405527"/>
    <w:rsid w:val="0043437C"/>
    <w:rsid w:val="004606E3"/>
    <w:rsid w:val="004C328E"/>
    <w:rsid w:val="004C6839"/>
    <w:rsid w:val="005537A9"/>
    <w:rsid w:val="00565160"/>
    <w:rsid w:val="00617305"/>
    <w:rsid w:val="0064117E"/>
    <w:rsid w:val="00791BF4"/>
    <w:rsid w:val="007D53F2"/>
    <w:rsid w:val="008F614C"/>
    <w:rsid w:val="00941659"/>
    <w:rsid w:val="00942C00"/>
    <w:rsid w:val="009D1CEF"/>
    <w:rsid w:val="009D4185"/>
    <w:rsid w:val="00A566E6"/>
    <w:rsid w:val="00AD782C"/>
    <w:rsid w:val="00AE0146"/>
    <w:rsid w:val="00B6595A"/>
    <w:rsid w:val="00B96CFD"/>
    <w:rsid w:val="00D7096D"/>
    <w:rsid w:val="00DA44B1"/>
    <w:rsid w:val="00DC1881"/>
    <w:rsid w:val="00E005C7"/>
    <w:rsid w:val="00E41B0C"/>
    <w:rsid w:val="00E870F1"/>
    <w:rsid w:val="00EC6F89"/>
    <w:rsid w:val="00F351B5"/>
    <w:rsid w:val="00F639C5"/>
    <w:rsid w:val="00F7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6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706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AE0146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AE01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6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706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AE0146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AE0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kimlu</dc:creator>
  <cp:lastModifiedBy>kimlu</cp:lastModifiedBy>
  <cp:revision>31</cp:revision>
  <dcterms:created xsi:type="dcterms:W3CDTF">2014-05-15T05:13:00Z</dcterms:created>
  <dcterms:modified xsi:type="dcterms:W3CDTF">2014-05-16T14:20:00Z</dcterms:modified>
</cp:coreProperties>
</file>