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Бизнес-процесс «Формирование плана закупок и бюджета на квартал»</w:t>
      </w:r>
    </w:p>
    <w:p>
      <w:r>
        <w:rPr>
          <w:i/>
        </w:rPr>
        <w:t>Процесс повторяет сквозной демо-сценарий заказчика: состояние склада, прогноз, риск, план закупки, бюджет.</w:t>
      </w:r>
    </w:p>
    <w:p>
      <w:r>
        <w:rPr>
          <w:b/>
        </w:rPr>
        <w:t>Цель:</w:t>
      </w:r>
      <w:r>
        <w:rPr>
          <w:i w:val="0"/>
        </w:rPr>
        <w:t xml:space="preserve"> дать управляющему обоснованный план закупок и бюджет на квартал: что, сколько и когда заказать, во что это обойдётся и почему. Все расчёты сохраняются, чтобы к решению можно было вернуться.</w:t>
      </w:r>
    </w:p>
    <w:p>
      <w:r>
        <w:rPr>
          <w:b/>
        </w:rPr>
        <w:t>Триггер:</w:t>
      </w:r>
      <w:r>
        <w:rPr>
          <w:i w:val="0"/>
        </w:rPr>
        <w:t xml:space="preserve"> начало планового цикла (месяц или квартал), сигнал риска на дашборде или вопрос пользователя в чате.</w:t>
      </w:r>
    </w:p>
    <w:p>
      <w:r>
        <w:rPr>
          <w:b/>
        </w:rPr>
        <w:t>Роли</w:t>
      </w:r>
      <w:r>
        <w:rPr>
          <w:i w:val="0"/>
        </w:rPr>
      </w:r>
    </w:p>
    <w:p>
      <w:pPr>
        <w:pStyle w:val="ListBullet"/>
      </w:pPr>
      <w:r>
        <w:rPr>
          <w:b/>
        </w:rPr>
        <w:t>Управляющий SPA</w:t>
      </w:r>
      <w:r>
        <w:t xml:space="preserve"> задаёт параметры, проверяет, корректирует и утверждает план.</w:t>
      </w:r>
    </w:p>
    <w:p>
      <w:pPr>
        <w:pStyle w:val="ListBullet"/>
      </w:pPr>
      <w:r>
        <w:rPr>
          <w:b/>
        </w:rPr>
        <w:t>AI-агент (LLM)</w:t>
      </w:r>
      <w:r>
        <w:t xml:space="preserve"> разбирает запрос, вызывает расчёты, объясняет результат и предлагает варианты.</w:t>
      </w:r>
    </w:p>
    <w:p>
      <w:pPr>
        <w:pStyle w:val="ListBullet"/>
      </w:pPr>
      <w:r>
        <w:rPr>
          <w:b/>
        </w:rPr>
        <w:t>Расчётный модуль и БД</w:t>
      </w:r>
      <w:r>
        <w:t xml:space="preserve"> хранят данные, детерминированно считают все числа и ведут журнал расчётов.</w:t>
      </w:r>
    </w:p>
    <w:p>
      <w:pPr>
        <w:pStyle w:val="ListBullet"/>
      </w:pPr>
      <w:r>
        <w:rPr>
          <w:b/>
        </w:rPr>
        <w:t>Закупки и финансы</w:t>
      </w:r>
      <w:r>
        <w:t xml:space="preserve"> получают утверждённый план. Сам заказ размещается вне MVP.</w:t>
      </w:r>
    </w:p>
    <w:p>
      <w:r>
        <w:rPr>
          <w:b/>
        </w:rPr>
        <w:t>Вход:</w:t>
      </w:r>
      <w:r>
        <w:rPr>
          <w:i w:val="0"/>
        </w:rPr>
        <w:t xml:space="preserve"> остатки по партиям, движение товара, закупки и цены, открытые заказы, поставщики и сроки поставки, плановая загрузка, техкарты, правила бизнеса, лимиты.</w:t>
      </w:r>
    </w:p>
    <w:p>
      <w:pPr>
        <w:pStyle w:val="Heading2"/>
      </w:pPr>
      <w:r>
        <w:t>Основной поток</w:t>
      </w:r>
    </w:p>
    <w:p>
      <w:pPr>
        <w:pStyle w:val="ListNumber"/>
      </w:pPr>
      <w:r>
        <w:t>Управляющий выбирает филиал, период и категорию или пишет в чат, например: «План закупок на IV квартал по массажным материалам».</w:t>
      </w:r>
    </w:p>
    <w:p>
      <w:pPr>
        <w:pStyle w:val="ListNumber"/>
      </w:pPr>
      <w:r>
        <w:t>Агент извлекает параметры: филиал, период, категорию, лимит. Если чего-то не хватает, задаёт уточняющий вопрос или подставляет значение по умолчанию и явно его показывает.</w:t>
      </w:r>
    </w:p>
    <w:p>
      <w:pPr>
        <w:pStyle w:val="ListNumber"/>
      </w:pPr>
      <w:r>
        <w:rPr>
          <w:b/>
        </w:rPr>
        <w:t xml:space="preserve">Проверка качества данных. </w:t>
      </w:r>
      <w:r>
        <w:t>Проверяем актуальность остатков и пропуски (цена, норма, срок поставки). Позиция с пропусками получает статус «недостаточно данных» и приблизительно не считается.</w:t>
      </w:r>
    </w:p>
    <w:p>
      <w:pPr>
        <w:pStyle w:val="ListNumber"/>
      </w:pPr>
      <w:r>
        <w:rPr>
          <w:b/>
        </w:rPr>
        <w:t xml:space="preserve">Расчёт по каждой позиции: </w:t>
      </w:r>
      <w:r>
        <w:t>доступный остаток по FEFO, прогноз по загрузке, страховой запас, точка заказа, открытые заказы, объём с учётом кратности и срока годности, стоимость, дата заказа.</w:t>
      </w:r>
    </w:p>
    <w:p>
      <w:pPr>
        <w:pStyle w:val="ListNumber"/>
      </w:pPr>
      <w:r>
        <w:rPr>
          <w:b/>
        </w:rPr>
        <w:t xml:space="preserve">Выявление рисков: </w:t>
      </w:r>
      <w:r>
        <w:t>дефицит, низкий остаток, излишек, нет движения, срок годности, резкое изменение расхода, рост цены. В приоритете позиции, которые нужно заказать в ближайшие 14 дней.</w:t>
      </w:r>
    </w:p>
    <w:p>
      <w:pPr>
        <w:pStyle w:val="ListNumber"/>
      </w:pPr>
      <w:r>
        <w:rPr>
          <w:b/>
        </w:rPr>
        <w:t xml:space="preserve">План закупок </w:t>
      </w:r>
      <w:r>
        <w:t>по месяцам, категориям, товарам и филиалам.</w:t>
      </w:r>
    </w:p>
    <w:p>
      <w:pPr>
        <w:pStyle w:val="ListNumber"/>
      </w:pPr>
      <w:r>
        <w:rPr>
          <w:b/>
        </w:rPr>
        <w:t xml:space="preserve">Бюджет: </w:t>
      </w:r>
      <w:r>
        <w:t>сравнение с лимитом и прошлым периодом, разложение изменения на факторы (спрос, цена, норма расхода, страховой запас).</w:t>
      </w:r>
    </w:p>
    <w:p>
      <w:pPr>
        <w:pStyle w:val="ListNumber"/>
      </w:pPr>
      <w:r>
        <w:rPr>
          <w:b/>
        </w:rPr>
        <w:t xml:space="preserve">Бюджет выше лимита. </w:t>
      </w:r>
      <w:r>
        <w:t>Агент предлагает варианты: перенести некритичные позиции, разбить поставку, сократить объём до страхового минимума, и по каждому показывает риск. Критичные позиции сам не урезает, выбор за пользователем.</w:t>
      </w:r>
    </w:p>
    <w:p>
      <w:pPr>
        <w:pStyle w:val="ListNumber"/>
      </w:pPr>
      <w:r>
        <w:rPr>
          <w:b/>
        </w:rPr>
        <w:t xml:space="preserve">Ответ агента: </w:t>
      </w:r>
      <w:r>
        <w:t>таблица, обоснование (данные, период, формула, допущения, дата актуальности) и предупреждения.</w:t>
      </w:r>
    </w:p>
    <w:p>
      <w:pPr>
        <w:pStyle w:val="ListNumber"/>
      </w:pPr>
      <w:r>
        <w:t>Управляющий может изменить параметры (период, лимит, страховой запас), система пересчитывает результат с шага 4.</w:t>
      </w:r>
    </w:p>
    <w:p>
      <w:pPr>
        <w:pStyle w:val="ListNumber"/>
      </w:pPr>
      <w:r>
        <w:rPr>
          <w:b/>
        </w:rPr>
        <w:t xml:space="preserve">Утверждение. </w:t>
      </w:r>
      <w:r>
        <w:t>Управляющий утверждает план и выгружает его в Excel или PDF для закупок и финансов. Версия плана с параметрами и обоснованием сохраняется в журнале. Заказ автоматически не размещается.</w:t>
      </w:r>
    </w:p>
    <w:p>
      <w:r>
        <w:rPr>
          <w:b/>
        </w:rPr>
        <w:t>Выход:</w:t>
      </w:r>
      <w:r>
        <w:rPr>
          <w:i w:val="0"/>
        </w:rPr>
        <w:t xml:space="preserve"> утверждённый план и бюджет, список рисков, журнал расчёта.</w:t>
      </w:r>
    </w:p>
    <w:p>
      <w:pPr>
        <w:pStyle w:val="Heading2"/>
      </w:pPr>
      <w:r>
        <w:t>Бизнес-правила</w:t>
      </w:r>
    </w:p>
    <w:p>
      <w:pPr>
        <w:pStyle w:val="ListBullet"/>
      </w:pPr>
      <w:r>
        <w:t>Модель не генерирует числа, все значения берутся из расчётных функций.</w:t>
      </w:r>
    </w:p>
    <w:p>
      <w:pPr>
        <w:pStyle w:val="ListBullet"/>
      </w:pPr>
      <w:r>
        <w:t>При нехватке данных позиция не считается, система показывает, каких данных не хватает.</w:t>
      </w:r>
    </w:p>
    <w:p>
      <w:pPr>
        <w:pStyle w:val="ListBullet"/>
      </w:pPr>
      <w:r>
        <w:t>Конфликт с лимитом решает человек.</w:t>
      </w:r>
    </w:p>
    <w:p>
      <w:pPr>
        <w:pStyle w:val="ListBullet"/>
      </w:pPr>
      <w:r>
        <w:t>Просроченный открытый заказ даёт отдельное предупреждение.</w:t>
      </w:r>
    </w:p>
    <w:p>
      <w:r>
        <w:rPr>
          <w:b/>
        </w:rPr>
        <w:t>Ограничения MVP:</w:t>
      </w:r>
      <w:r>
        <w:rPr>
          <w:i w:val="0"/>
        </w:rPr>
        <w:t xml:space="preserve"> синтетические данные, без интеграций. Точность прогноза зависит от качества плановой загрузки.</w:t>
      </w:r>
    </w:p>
    <w:p>
      <w:pPr>
        <w:pStyle w:val="Heading2"/>
      </w:pPr>
      <w:r>
        <w:t>Что я дополнительно заложила в процесс</w:t>
      </w:r>
    </w:p>
    <w:p>
      <w:pPr>
        <w:pStyle w:val="ListBullet"/>
      </w:pPr>
      <w:r>
        <w:rPr>
          <w:b/>
        </w:rPr>
        <w:t>Журнал версий плана.</w:t>
      </w:r>
      <w:r>
        <w:t xml:space="preserve"> Закрывает проблему из AS IS, когда нельзя восстановить, почему заказали именно столько.</w:t>
      </w:r>
    </w:p>
    <w:p>
      <w:pPr>
        <w:pStyle w:val="ListBullet"/>
      </w:pPr>
      <w:r>
        <w:rPr>
          <w:b/>
        </w:rPr>
        <w:t>Варианты при превышении лимита.</w:t>
      </w:r>
      <w:r>
        <w:t xml:space="preserve"> Поддерживают контроль бюджета из US 4.</w:t>
      </w:r>
    </w:p>
    <w:p>
      <w:pPr>
        <w:pStyle w:val="ListBullet"/>
      </w:pPr>
      <w:r>
        <w:rPr>
          <w:b/>
        </w:rPr>
        <w:t>Факторный анализ бюджета.</w:t>
      </w:r>
      <w:r>
        <w:t xml:space="preserve"> Отвечает на вопрос из US 9 о причинах изменения бюджета.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Схема BPMN</w:t>
      </w:r>
    </w:p>
    <w:p>
      <w:r>
        <w:drawing>
          <wp:inline xmlns:a="http://schemas.openxmlformats.org/drawingml/2006/main" xmlns:pic="http://schemas.openxmlformats.org/drawingml/2006/picture">
            <wp:extent cx="9540000" cy="3730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3730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BPMN процесса (дорожки: управляющий, AI-агент, расчётный модуль и БД)</w:t>
      </w:r>
    </w:p>
    <w:p>
      <w:pPr>
        <w:pStyle w:val="Heading2"/>
        <w:pageBreakBefore/>
      </w:pPr>
      <w:r>
        <w:t>User flow</w:t>
      </w:r>
    </w:p>
    <w:p>
      <w:r>
        <w:drawing>
          <wp:inline xmlns:a="http://schemas.openxmlformats.org/drawingml/2006/main" xmlns:pic="http://schemas.openxmlformats.org/drawingml/2006/picture">
            <wp:extent cx="9540000" cy="2636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263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User flow управляющего: план на квартал за 3 шага</w:t>
      </w:r>
    </w:p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Бизнес-процесс «Формирование плана закупок и бюджета на квартал»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