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АДМИНИСТРАТИВНОЕ ЗАЯВЛЕНИЕ  </w:t>
        <w:br/>
        <w:t xml:space="preserve">в суд Республики Казахстан  </w:t>
      </w:r>
    </w:p>
    <w:p>
      <w:r>
        <w:t xml:space="preserve">1) ВВОДНАЯ ЧАСТЬ  </w:t>
        <w:br/>
        <w:t xml:space="preserve">Заявитель: Ахметова Жанар, ИИН 920214400778, место жительства: г. Алматы, ул. Гагарина, 201, кв. 54, телефон: +7 707 444 22 11.  </w:t>
        <w:br/>
        <w:t xml:space="preserve">Адресат: суд Республики Казахстан.  </w:t>
      </w:r>
    </w:p>
    <w:p>
      <w:r>
        <w:t xml:space="preserve">Предмет обращения: признание бездействия государственного органа, связанного с оказанием государственной услуги по государственной регистрации права собственности на недвижимость, незаконным, а также обязывание государственного органа рассмотреть заявление надлежащим образом, выдать результат государственной услуги либо письменный мотивированный отказ, предоставить сведения о должностных лицах, ответственных за рассмотрение, указать на нарушение сроков и порядка рассмотрения обращения, взыскать судебные расходы при необходимости.  </w:t>
      </w:r>
    </w:p>
    <w:p>
      <w:r>
        <w:t xml:space="preserve">ПРАВОВОЕ ОСНОВАНИЕ:  </w:t>
        <w:br/>
        <w:t xml:space="preserve">- Административный процедурно-процессуальный кодекс Республики Казахстан — статья 93  </w:t>
      </w:r>
    </w:p>
    <w:p>
      <w:r>
        <w:t xml:space="preserve">2) ФАКТИЧЕСКИЕ ОБСТОЯТЕЛЬСТВА  </w:t>
        <w:br/>
        <w:t xml:space="preserve">14 февраля 2026 года заявитель подала через Центр обслуживания населения (ЦОН) полный комплект документов для получения государственной услуги по государственной регистрации права собственности на квартиру, расположенную по адресу: г. Алматы, мкр. Мамыр-4, д. 22, кв. 31, под номером обращения REG-KZ-2026-44128.  </w:t>
      </w:r>
    </w:p>
    <w:p>
      <w:r>
        <w:t xml:space="preserve">Установленный срок оказания государственной услуги истек, однако результат государственной услуги заявителю не выдан. При неоднократных устных обращениях сотрудники государственного органа отвечали: «ждите», «ваш вопрос на рассмотрении», «система не обновилась», «приходите позже», при этом письменного мотивированного ответа или официального отказа заявителю не предоставлено.  </w:t>
      </w:r>
    </w:p>
    <w:p>
      <w:r>
        <w:t xml:space="preserve">Заявитель обращалась лично 5 раз, звонила на горячую линию 4 раза, подавала 2 письменных обращения, одно из которых было фактически не принято, с предложением «подождать ещё». Сотрудники уклонялись от конкретных ответов, не разъясняли причины задержки, не сообщили фамилии и должности ответственных лиц. В устной форме заявителю намекнули, что рассмотрение вопроса может затянуться.  </w:t>
      </w:r>
    </w:p>
    <w:p>
      <w:r>
        <w:t xml:space="preserve">Вследствие бездействия государственного органа заявитель понесла реальные неблагоприятные последствия: невозможность завершить сделку по квартире, невозможность оформить дальнейшие документы, убытки вследствие отказа покупателя ждать, продолжающиеся расходы на аренду жилья, стресс, затраты времени и денег на постоянные визиты. Права заявителя как участника административной процедуры нарушены.  </w:t>
      </w:r>
    </w:p>
    <w:p>
      <w:r>
        <w:t xml:space="preserve">Имеются доказательства: копия удостоверения личности, копия заявления на оказание государственной услуги, расписка/талон о приёме документов, копия договора купли-продажи, скриншоты статуса обращения, копии повторных обращений, доказательства визитов и звонков, аудиозаписи разговоров, переписка.  </w:t>
      </w:r>
    </w:p>
    <w:p>
      <w:r>
        <w:t xml:space="preserve">ПРАВОВОЕ ОСНОВАНИЕ:  </w:t>
        <w:br/>
        <w:t xml:space="preserve">- Административный процедурно-процессуальный кодекс Республики Казахстан — статья 20, часть 1 (обязанности административного органа по приему, рассмотрению обращений и разъяснению прав и обязанностей)  </w:t>
        <w:br/>
        <w:t xml:space="preserve">- Административный процедурно-процессуальный кодекс Республики Казахстан — статья 93 (требования к жалобе/заявлению в суд)  </w:t>
      </w:r>
    </w:p>
    <w:p>
      <w:r>
        <w:t xml:space="preserve">Данные нормы применимы, поскольку речь идет о бездействии государственного органа при рассмотрении обращения заявителя в рамках административной процедуры оказания государственной услуги, а также о нарушении порядка и сроков рассмотрения обращения.  </w:t>
      </w:r>
    </w:p>
    <w:p>
      <w:r>
        <w:t xml:space="preserve">3) ПРАВОВАЯ КВАЛИФИКАЦИЯ  </w:t>
        <w:br/>
        <w:t xml:space="preserve">Действия (бездействие) государственного органа квалифицируются как незаконное бездействие, выражающееся в нарушении установленного законом срока оказания государственной услуги, отсутствии письменного мотивированного отказа, непредоставлении информации о причинах задержки и ответственных должностных лицах, а также уклонении от рассмотрения обращения заявителя.  </w:t>
      </w:r>
    </w:p>
    <w:p>
      <w:r>
        <w:t xml:space="preserve">ПРАВОВОЕ ОСНОВАНИЕ:  </w:t>
        <w:br/>
        <w:t xml:space="preserve">- Административный процедурно-процессуальный кодекс Республики Казахстан — статья 20, часть 1 (обязанности административного органа)  </w:t>
        <w:br/>
        <w:t xml:space="preserve">- Административный процедурно-процессуальный кодекс Республики Казахстан — статья 22, часть 2, пункт 5 (право заявителя подавать жалобу на административное действие или бездействие)  </w:t>
      </w:r>
    </w:p>
    <w:p>
      <w:r>
        <w:t xml:space="preserve">Сопоставление фактов с нормами подтверждает, что бездействие государственного органа нарушает права заявителя, предусмотренные административным процессом, и подлежит судебному контролю.  </w:t>
      </w:r>
    </w:p>
    <w:p>
      <w:r>
        <w:t xml:space="preserve">4) ТРЕБОВАНИЯ (ПРОСИТЕЛЬНАЯ ЧАСТЬ)  </w:t>
        <w:br/>
        <w:t xml:space="preserve">1. Признать бездействие государственного органа, выразившееся в нарушении сроков оказания государственной услуги по государственной регистрации права собственности на квартиру по адресу: г. Алматы, мкр. Мамыр-4, д. 22, кв. 31, незаконным.  </w:t>
        <w:br/>
        <w:t xml:space="preserve">ПРАВОВОЕ ОСНОВАНИЕ:  </w:t>
        <w:br/>
        <w:t xml:space="preserve">- Административный процедурно-процессуальный кодекс Республики Казахстан — статья 20, часть 1  </w:t>
      </w:r>
    </w:p>
    <w:p>
      <w:r>
        <w:t xml:space="preserve">2. Обязать государственный орган рассмотреть заявление заявителя надлежащим образом в установленном порядке.  </w:t>
        <w:br/>
        <w:t xml:space="preserve">ПРАВОВОЕ ОСНОВАНИЕ:  </w:t>
        <w:br/>
        <w:t xml:space="preserve">- Административный процедурно-процессуальный кодекс Республики Казахстан — статья 20, часть 1  </w:t>
      </w:r>
    </w:p>
    <w:p>
      <w:r>
        <w:t xml:space="preserve">3. Обязать государственный орган выдать заявителю результат государственной услуги либо письменный мотивированный отказ в установленном порядке.  </w:t>
        <w:br/>
        <w:t xml:space="preserve">ПРАВОВОЕ ОСНОВАНИЕ:  </w:t>
        <w:br/>
        <w:t xml:space="preserve">- Административный процедурно-процессуальный кодекс Республики Казахстан — статья 20, часть 1  </w:t>
      </w:r>
    </w:p>
    <w:p>
      <w:r>
        <w:t xml:space="preserve">4. Истребовать от государственного органа сведения о фамилиях, должностях и иных данных должностных лиц, ответственных за рассмотрение заявления заявителя.  </w:t>
        <w:br/>
        <w:t xml:space="preserve">ПРАВОВОЕ ОСНОВАНИЕ:  </w:t>
        <w:br/>
        <w:t xml:space="preserve">- Административный процедурно-процессуальный кодекс Республики Казахстан — статья 20, часть 1  </w:t>
      </w:r>
    </w:p>
    <w:p>
      <w:r>
        <w:t xml:space="preserve">5. Указать на нарушение сроков и порядка рассмотрения обращения заявителя государственным органом.  </w:t>
        <w:br/>
        <w:t xml:space="preserve">ПРАВОВОЕ ОСНОВАНИЕ:  </w:t>
        <w:br/>
        <w:t xml:space="preserve">- Административный процедурно-процессуальный кодекс Республики Казахстан — статья 20, часть 1  </w:t>
      </w:r>
    </w:p>
    <w:p>
      <w:r>
        <w:t xml:space="preserve">6. Взыскать с государственного органа судебные расходы, понесённые заявителем в связи с рассмотрением настоящего административного заявления.  </w:t>
        <w:br/>
        <w:t xml:space="preserve">ПРАВОВОЕ ОСНОВАНИЕ:  </w:t>
        <w:br/>
        <w:t xml:space="preserve">- Отсутствует прямая норма в verified_rag — правовой риск  </w:t>
      </w:r>
    </w:p>
    <w:p>
      <w:r>
        <w:t xml:space="preserve">7. В случае необходимости применить обеспечительные меры, направленные на приостановление дальнейших неблагоприятных последствий для заявителя, связанных с бездействием государственного органа.  </w:t>
        <w:br/>
        <w:t xml:space="preserve">ПРАВОВОЕ ОСНОВАНИЕ:  </w:t>
        <w:br/>
        <w:t xml:space="preserve">- Отсутствует прямая норма в verified_rag — правовой риск  </w:t>
      </w:r>
    </w:p>
    <w:p>
      <w:r>
        <w:t xml:space="preserve">5) ИСПОЛЬЗОВАННЫЕ НОРМЫ ПРАВА  </w:t>
        <w:br/>
        <w:t xml:space="preserve">- Административный процедурно-процессуальный кодекс Республики Казахстан — статья 20, часть 1 — обязанности административного органа по рассмотрению обращений и оказанию государственных услуг  </w:t>
        <w:br/>
        <w:t xml:space="preserve">- Административный процедурно-процессуальный кодекс Республики Казахстан — статья 22, часть 2, пункт 5 — право заявителя подавать жалобу на административное действие или бездействие  </w:t>
        <w:br/>
        <w:t xml:space="preserve">- Административный процедурно-процессуальный кодекс Республики Казахстан — статья 93 — требования к содержанию административного заявления в суд  </w:t>
      </w:r>
    </w:p>
    <w:p>
      <w:r>
        <w:t xml:space="preserve">6) СВОДКА ПО НОРМАМ (ПРИЛОЖЕНИЕ К ЗАЯВЛЕНИЮ)  </w:t>
        <w:br/>
        <w:t xml:space="preserve">✅ Применены:  </w:t>
        <w:br/>
        <w:t xml:space="preserve">- статья 20 АПК РК, часть 1 — применима для обоснования обязанностей государственного органа по приему, рассмотрению обращения, разъяснению прав и обязанностей, а также выдаче результата или мотивированного отказа;  </w:t>
        <w:br/>
        <w:t xml:space="preserve">- статья 22 АПК РК, часть 2, пункт 5 — подтверждает право заявителя обжаловать бездействие государственного органа;  </w:t>
        <w:br/>
        <w:t xml:space="preserve">- статья 93 АПК РК — регламентирует форму и содержание заявления в суд, что соответствует подаче настоящего заявления.  </w:t>
      </w:r>
    </w:p>
    <w:p>
      <w:r>
        <w:t xml:space="preserve">❌ НЕ применены (из verified_rag) и почему:  </w:t>
        <w:br/>
        <w:t xml:space="preserve">- отсутствуют нормы, прямо регулирующие взыскание судебных расходов в административном процессе по данному виду споров;  </w:t>
        <w:br/>
        <w:t xml:space="preserve">- отсутствуют нормы о применении обеспечительных мер в административном процессе по жалобам на бездействие.  </w:t>
      </w:r>
    </w:p>
    <w:p>
      <w:r>
        <w:t xml:space="preserve">⚠️ Пробелы / риски:  </w:t>
        <w:br/>
        <w:t xml:space="preserve">- Отсутствие прямой нормы в verified_rag о взыскании судебных расходов и применении обеспечительных мер создает правовой риск по данным требованиям;  </w:t>
        <w:br/>
        <w:t xml:space="preserve">- В случае отказа государственного органа в рассмотрении заявления или затягивания процесса возможна необходимость дополнительного обращения в суд с ходатайствами или жалобами.  </w:t>
      </w:r>
    </w:p>
    <w:p>
      <w:r>
        <w:t xml:space="preserve">Дата: «___» __________ 2026 года  </w:t>
        <w:br/>
        <w:t>Подпись: __________________ / Ахметова Жанар /</w:t>
      </w:r>
    </w:p>
    <w:p>
      <w:r>
        <w:t xml:space="preserve">7) ПРИЛОЖЕНИЯ  </w:t>
        <w:br/>
        <w:t xml:space="preserve">1. Копия удостоверения личности заявителя.  </w:t>
        <w:br/>
        <w:t xml:space="preserve">2. Копия заявления на оказание государственной услуги по государственной регистрации права собственности.  </w:t>
        <w:br/>
        <w:t xml:space="preserve">3. Расписка/талон о приёме документов в ЦОН.  </w:t>
        <w:br/>
        <w:t xml:space="preserve">4. Копия договора купли-продажи квартиры.  </w:t>
        <w:br/>
        <w:t xml:space="preserve">5. Скриншоты статуса обращения REG-KZ-2026-44128.  </w:t>
        <w:br/>
        <w:t xml:space="preserve">6. Копии повторных письменных обращений в государственный орган.  </w:t>
        <w:br/>
        <w:t xml:space="preserve">7. Доказательства визитов и звонков (журналы посещений, записи телефонных разговоров).  </w:t>
        <w:br/>
        <w:t xml:space="preserve">8. Переписка с сотрудниками государственного органа.  </w:t>
      </w:r>
    </w:p>
    <w:p>
      <w:r>
        <w:t xml:space="preserve">Дата: «___» __________ 2026 года  </w:t>
        <w:br/>
        <w:t>Подпись: __________________ / Ахметова Жанар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