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4B193" w14:textId="77777777" w:rsidR="00CC43CB" w:rsidRPr="00CC43CB" w:rsidRDefault="00CC43CB" w:rsidP="00CC43CB">
      <w:pPr>
        <w:spacing w:after="0" w:line="450" w:lineRule="atLeast"/>
        <w:textAlignment w:val="baseline"/>
        <w:outlineLvl w:val="0"/>
        <w:rPr>
          <w:rFonts w:ascii="Arial" w:eastAsia="Times New Roman" w:hAnsi="Arial" w:cs="Arial"/>
          <w:color w:val="444444"/>
          <w:kern w:val="36"/>
          <w:sz w:val="39"/>
          <w:szCs w:val="39"/>
          <w:lang w:eastAsia="ru-RU"/>
        </w:rPr>
      </w:pPr>
      <w:r w:rsidRPr="00CC43CB">
        <w:rPr>
          <w:rFonts w:ascii="Arial" w:eastAsia="Times New Roman" w:hAnsi="Arial" w:cs="Arial"/>
          <w:color w:val="444444"/>
          <w:kern w:val="36"/>
          <w:sz w:val="39"/>
          <w:szCs w:val="39"/>
          <w:lang w:eastAsia="ru-RU"/>
        </w:rPr>
        <w:t>О практике применения судами законодательства о защите прав потребителей</w:t>
      </w:r>
    </w:p>
    <w:p w14:paraId="3E5D1537" w14:textId="77777777" w:rsidR="00CC43CB" w:rsidRPr="00CC43CB" w:rsidRDefault="00CC43CB" w:rsidP="00CC43CB">
      <w:pPr>
        <w:spacing w:before="120" w:after="0" w:line="285" w:lineRule="atLeast"/>
        <w:textAlignment w:val="baseline"/>
        <w:rPr>
          <w:rFonts w:ascii="Arial" w:eastAsia="Times New Roman" w:hAnsi="Arial" w:cs="Arial"/>
          <w:color w:val="666666"/>
          <w:spacing w:val="2"/>
          <w:sz w:val="20"/>
          <w:szCs w:val="20"/>
          <w:lang w:eastAsia="ru-RU"/>
        </w:rPr>
      </w:pPr>
      <w:r w:rsidRPr="00CC43CB">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25 июля 1996 г. N 7.</w:t>
      </w:r>
    </w:p>
    <w:p w14:paraId="1403BD65"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CC43CB">
          <w:rPr>
            <w:rFonts w:ascii="Arial" w:eastAsia="Times New Roman" w:hAnsi="Arial" w:cs="Arial"/>
            <w:color w:val="073A5E"/>
            <w:spacing w:val="5"/>
            <w:sz w:val="23"/>
            <w:szCs w:val="23"/>
            <w:u w:val="single"/>
            <w:lang w:eastAsia="ru-RU"/>
          </w:rPr>
          <w:t>Текст</w:t>
        </w:r>
      </w:hyperlink>
    </w:p>
    <w:p w14:paraId="6E857A12"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C43CB">
        <w:rPr>
          <w:rFonts w:ascii="Arial" w:eastAsia="Times New Roman" w:hAnsi="Arial" w:cs="Arial"/>
          <w:color w:val="777777"/>
          <w:spacing w:val="5"/>
          <w:sz w:val="23"/>
          <w:szCs w:val="23"/>
          <w:bdr w:val="none" w:sz="0" w:space="0" w:color="auto" w:frame="1"/>
          <w:lang w:eastAsia="ru-RU"/>
        </w:rPr>
        <w:t>Официальная публикация</w:t>
      </w:r>
    </w:p>
    <w:p w14:paraId="11A8EF17"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CC43CB">
          <w:rPr>
            <w:rFonts w:ascii="Arial" w:eastAsia="Times New Roman" w:hAnsi="Arial" w:cs="Arial"/>
            <w:color w:val="1E1E1E"/>
            <w:spacing w:val="5"/>
            <w:sz w:val="23"/>
            <w:szCs w:val="23"/>
            <w:u w:val="single"/>
            <w:lang w:eastAsia="ru-RU"/>
          </w:rPr>
          <w:t>Информация</w:t>
        </w:r>
      </w:hyperlink>
    </w:p>
    <w:p w14:paraId="18E90439"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CC43CB">
          <w:rPr>
            <w:rFonts w:ascii="Arial" w:eastAsia="Times New Roman" w:hAnsi="Arial" w:cs="Arial"/>
            <w:color w:val="1E1E1E"/>
            <w:spacing w:val="5"/>
            <w:sz w:val="23"/>
            <w:szCs w:val="23"/>
            <w:u w:val="single"/>
            <w:lang w:eastAsia="ru-RU"/>
          </w:rPr>
          <w:t>История изменений</w:t>
        </w:r>
      </w:hyperlink>
    </w:p>
    <w:p w14:paraId="3E53C165"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CC43CB">
          <w:rPr>
            <w:rFonts w:ascii="Arial" w:eastAsia="Times New Roman" w:hAnsi="Arial" w:cs="Arial"/>
            <w:color w:val="1E1E1E"/>
            <w:spacing w:val="5"/>
            <w:sz w:val="23"/>
            <w:szCs w:val="23"/>
            <w:u w:val="single"/>
            <w:lang w:eastAsia="ru-RU"/>
          </w:rPr>
          <w:t>Ссылки</w:t>
        </w:r>
      </w:hyperlink>
    </w:p>
    <w:p w14:paraId="2E2F0C7F"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CC43CB">
          <w:rPr>
            <w:rFonts w:ascii="Arial" w:eastAsia="Times New Roman" w:hAnsi="Arial" w:cs="Arial"/>
            <w:color w:val="1E1E1E"/>
            <w:spacing w:val="5"/>
            <w:sz w:val="23"/>
            <w:szCs w:val="23"/>
            <w:u w:val="single"/>
            <w:lang w:eastAsia="ru-RU"/>
          </w:rPr>
          <w:t>Скачать</w:t>
        </w:r>
      </w:hyperlink>
    </w:p>
    <w:p w14:paraId="5DFF1E94"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CC43CB">
          <w:rPr>
            <w:rFonts w:ascii="Arial" w:eastAsia="Times New Roman" w:hAnsi="Arial" w:cs="Arial"/>
            <w:color w:val="1E1E1E"/>
            <w:spacing w:val="5"/>
            <w:sz w:val="23"/>
            <w:szCs w:val="23"/>
            <w:u w:val="single"/>
            <w:lang w:eastAsia="ru-RU"/>
          </w:rPr>
          <w:t>Комментарии</w:t>
        </w:r>
      </w:hyperlink>
    </w:p>
    <w:p w14:paraId="1F4507AF" w14:textId="77777777" w:rsidR="00CC43CB" w:rsidRPr="00CC43CB" w:rsidRDefault="00CC43CB" w:rsidP="00CC43CB">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C43CB">
        <w:rPr>
          <w:rFonts w:ascii="Arial" w:eastAsia="Times New Roman" w:hAnsi="Arial" w:cs="Arial"/>
          <w:color w:val="444444"/>
          <w:sz w:val="23"/>
          <w:szCs w:val="23"/>
          <w:lang w:eastAsia="ru-RU"/>
        </w:rPr>
        <w:t>Прочее</w:t>
      </w:r>
    </w:p>
    <w:p w14:paraId="364477FA" w14:textId="77777777" w:rsidR="00CC43CB" w:rsidRPr="00CC43CB" w:rsidRDefault="00CC43CB" w:rsidP="00CC43CB">
      <w:pPr>
        <w:spacing w:before="15" w:after="0" w:line="450" w:lineRule="atLeast"/>
        <w:ind w:left="450"/>
        <w:textAlignment w:val="baseline"/>
        <w:rPr>
          <w:rFonts w:ascii="Arial" w:eastAsia="Times New Roman" w:hAnsi="Arial" w:cs="Arial"/>
          <w:color w:val="666666"/>
          <w:spacing w:val="2"/>
          <w:sz w:val="20"/>
          <w:szCs w:val="20"/>
          <w:lang w:eastAsia="ru-RU"/>
        </w:rPr>
      </w:pPr>
      <w:r w:rsidRPr="00CC43CB">
        <w:rPr>
          <w:rFonts w:ascii="Arial" w:eastAsia="Times New Roman" w:hAnsi="Arial" w:cs="Arial"/>
          <w:color w:val="666666"/>
          <w:spacing w:val="2"/>
          <w:sz w:val="20"/>
          <w:szCs w:val="20"/>
          <w:lang w:eastAsia="ru-RU"/>
        </w:rPr>
        <w:t>Вложения:</w:t>
      </w:r>
    </w:p>
    <w:p w14:paraId="7BBB7C85" w14:textId="77777777" w:rsidR="00CC43CB" w:rsidRPr="00CC43CB" w:rsidRDefault="00CC43CB" w:rsidP="00CC43C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CC43CB">
          <w:rPr>
            <w:rFonts w:ascii="Arial" w:eastAsia="Times New Roman" w:hAnsi="Arial" w:cs="Arial"/>
            <w:color w:val="1E1E1E"/>
            <w:spacing w:val="5"/>
            <w:sz w:val="23"/>
            <w:szCs w:val="23"/>
            <w:u w:val="single"/>
            <w:lang w:eastAsia="ru-RU"/>
          </w:rPr>
          <w:t>ОБЪЯВЛЕНИЕ</w:t>
        </w:r>
      </w:hyperlink>
    </w:p>
    <w:p w14:paraId="62A4FE30" w14:textId="77777777" w:rsidR="00CC43CB" w:rsidRPr="00CC43CB" w:rsidRDefault="00CC43CB" w:rsidP="00CC43CB">
      <w:pPr>
        <w:spacing w:after="0" w:line="285" w:lineRule="atLeast"/>
        <w:textAlignment w:val="baseline"/>
        <w:rPr>
          <w:rFonts w:ascii="Courier New" w:eastAsia="Times New Roman" w:hAnsi="Courier New" w:cs="Courier New"/>
          <w:color w:val="FF0000"/>
          <w:spacing w:val="2"/>
          <w:sz w:val="20"/>
          <w:szCs w:val="20"/>
          <w:lang w:eastAsia="ru-RU"/>
        </w:rPr>
      </w:pPr>
      <w:r w:rsidRPr="00CC43CB">
        <w:rPr>
          <w:rFonts w:ascii="Courier New" w:eastAsia="Times New Roman" w:hAnsi="Courier New" w:cs="Courier New"/>
          <w:color w:val="FF0000"/>
          <w:spacing w:val="2"/>
          <w:sz w:val="20"/>
          <w:szCs w:val="20"/>
          <w:lang w:eastAsia="ru-RU"/>
        </w:rPr>
        <w:t>      Сноска. В заголовок, преамбулу и по всему тексту на казахском языке вносятся изменения, текст на русском языке не меняется в соответствии с нормативным постановлением Верховного Суда РК от 28.11.2024 </w:t>
      </w:r>
      <w:hyperlink r:id="rId12" w:anchor="z5" w:history="1">
        <w:r w:rsidRPr="00CC43CB">
          <w:rPr>
            <w:rFonts w:ascii="Courier New" w:eastAsia="Times New Roman" w:hAnsi="Courier New" w:cs="Courier New"/>
            <w:color w:val="073A5E"/>
            <w:spacing w:val="2"/>
            <w:sz w:val="20"/>
            <w:szCs w:val="20"/>
            <w:u w:val="single"/>
            <w:lang w:eastAsia="ru-RU"/>
          </w:rPr>
          <w:t>№ 4</w:t>
        </w:r>
      </w:hyperlink>
      <w:r w:rsidRPr="00CC43CB">
        <w:rPr>
          <w:rFonts w:ascii="Courier New" w:eastAsia="Times New Roman" w:hAnsi="Courier New" w:cs="Courier New"/>
          <w:color w:val="FF0000"/>
          <w:spacing w:val="2"/>
          <w:sz w:val="20"/>
          <w:szCs w:val="20"/>
          <w:lang w:eastAsia="ru-RU"/>
        </w:rPr>
        <w:t> (вводится в действие со дня первого официального опубликования).</w:t>
      </w:r>
      <w:r w:rsidRPr="00CC43CB">
        <w:rPr>
          <w:rFonts w:ascii="Courier New" w:eastAsia="Times New Roman" w:hAnsi="Courier New" w:cs="Courier New"/>
          <w:color w:val="FF0000"/>
          <w:spacing w:val="2"/>
          <w:sz w:val="20"/>
          <w:szCs w:val="20"/>
          <w:lang w:eastAsia="ru-RU"/>
        </w:rPr>
        <w:br/>
        <w:t>      </w:t>
      </w:r>
      <w:bookmarkStart w:id="0" w:name="z0"/>
      <w:bookmarkEnd w:id="0"/>
      <w:r w:rsidRPr="00CC43CB">
        <w:rPr>
          <w:rFonts w:ascii="Courier New" w:eastAsia="Times New Roman" w:hAnsi="Courier New" w:cs="Courier New"/>
          <w:color w:val="FF0000"/>
          <w:spacing w:val="2"/>
          <w:sz w:val="20"/>
          <w:szCs w:val="20"/>
          <w:lang w:eastAsia="ru-RU"/>
        </w:rPr>
        <w:t>Сноска. В наименовании, преамбуле и по всему тексту заменены слова - Нормативным постановлением Верховного Суда РК от 18 июня 2004 г. </w:t>
      </w:r>
      <w:hyperlink r:id="rId13" w:anchor="z0" w:history="1">
        <w:r w:rsidRPr="00CC43CB">
          <w:rPr>
            <w:rFonts w:ascii="Courier New" w:eastAsia="Times New Roman" w:hAnsi="Courier New" w:cs="Courier New"/>
            <w:color w:val="073A5E"/>
            <w:spacing w:val="2"/>
            <w:sz w:val="20"/>
            <w:szCs w:val="20"/>
            <w:u w:val="single"/>
            <w:lang w:eastAsia="ru-RU"/>
          </w:rPr>
          <w:t>N 9 </w:t>
        </w:r>
      </w:hyperlink>
      <w:r w:rsidRPr="00CC43CB">
        <w:rPr>
          <w:rFonts w:ascii="Courier New" w:eastAsia="Times New Roman" w:hAnsi="Courier New" w:cs="Courier New"/>
          <w:color w:val="FF0000"/>
          <w:spacing w:val="2"/>
          <w:sz w:val="20"/>
          <w:szCs w:val="20"/>
          <w:lang w:eastAsia="ru-RU"/>
        </w:rPr>
        <w:t>.</w:t>
      </w:r>
    </w:p>
    <w:p w14:paraId="6EB86BA6"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444444"/>
          <w:sz w:val="20"/>
          <w:szCs w:val="20"/>
          <w:lang w:eastAsia="ru-RU"/>
        </w:rPr>
        <w:br/>
      </w:r>
    </w:p>
    <w:p w14:paraId="3406B4F1"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w:t>
      </w:r>
      <w:hyperlink r:id="rId14" w:history="1">
        <w:r w:rsidRPr="00CC43CB">
          <w:rPr>
            <w:rFonts w:ascii="Courier New" w:eastAsia="Times New Roman" w:hAnsi="Courier New" w:cs="Courier New"/>
            <w:color w:val="073A5E"/>
            <w:spacing w:val="2"/>
            <w:sz w:val="20"/>
            <w:szCs w:val="20"/>
            <w:u w:val="single"/>
            <w:lang w:eastAsia="ru-RU"/>
          </w:rPr>
          <w:t>ОБЪЯВЛЕНИЕ</w:t>
        </w:r>
      </w:hyperlink>
    </w:p>
    <w:p w14:paraId="0058624A"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Отмечая необходимость разъяснения вопросов, возникающих у судов в практике применения законодательства о защите прав потребителей, и в целях обеспечения эффективной судебной защиты прав потребителей пленарное заседание Верховного суда Республики Казахстан постановляет:</w:t>
      </w:r>
    </w:p>
    <w:p w14:paraId="59BF511A"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1. </w:t>
      </w:r>
      <w:hyperlink r:id="rId15" w:anchor="z1" w:history="1">
        <w:r w:rsidRPr="00CC43CB">
          <w:rPr>
            <w:rFonts w:ascii="Courier New" w:eastAsia="Times New Roman" w:hAnsi="Courier New" w:cs="Courier New"/>
            <w:color w:val="073A5E"/>
            <w:spacing w:val="2"/>
            <w:sz w:val="20"/>
            <w:szCs w:val="20"/>
            <w:u w:val="single"/>
            <w:lang w:eastAsia="ru-RU"/>
          </w:rPr>
          <w:t>Закон</w:t>
        </w:r>
      </w:hyperlink>
      <w:r w:rsidRPr="00CC43CB">
        <w:rPr>
          <w:rFonts w:ascii="Courier New" w:eastAsia="Times New Roman" w:hAnsi="Courier New" w:cs="Courier New"/>
          <w:color w:val="000000"/>
          <w:spacing w:val="2"/>
          <w:sz w:val="20"/>
          <w:szCs w:val="20"/>
          <w:lang w:eastAsia="ru-RU"/>
        </w:rPr>
        <w:t> Республики Казахстан от 4 мая 2010 года № 274-IV "</w:t>
      </w:r>
      <w:hyperlink r:id="rId16" w:anchor="z1" w:history="1">
        <w:r w:rsidRPr="00CC43CB">
          <w:rPr>
            <w:rFonts w:ascii="Courier New" w:eastAsia="Times New Roman" w:hAnsi="Courier New" w:cs="Courier New"/>
            <w:color w:val="073A5E"/>
            <w:spacing w:val="2"/>
            <w:sz w:val="20"/>
            <w:szCs w:val="20"/>
            <w:u w:val="single"/>
            <w:lang w:eastAsia="ru-RU"/>
          </w:rPr>
          <w:t>О защите прав потребителей</w:t>
        </w:r>
      </w:hyperlink>
      <w:r w:rsidRPr="00CC43CB">
        <w:rPr>
          <w:rFonts w:ascii="Courier New" w:eastAsia="Times New Roman" w:hAnsi="Courier New" w:cs="Courier New"/>
          <w:color w:val="000000"/>
          <w:spacing w:val="2"/>
          <w:sz w:val="20"/>
          <w:szCs w:val="20"/>
          <w:lang w:eastAsia="ru-RU"/>
        </w:rPr>
        <w:t>" (далее – Закон) определяет правовые, экономические и социальные основы защиты прав потребителей, а также меры по обеспечению потребителей безопасными и качественными товарами (работами, услугами) и регулирует отношения между потребителями - физическими лицами, то есть гражданами Республики Казахстан, иностранцами и лицами без гражданства (</w:t>
      </w:r>
      <w:hyperlink r:id="rId17" w:anchor="z28" w:history="1">
        <w:r w:rsidRPr="00CC43CB">
          <w:rPr>
            <w:rFonts w:ascii="Courier New" w:eastAsia="Times New Roman" w:hAnsi="Courier New" w:cs="Courier New"/>
            <w:color w:val="073A5E"/>
            <w:spacing w:val="2"/>
            <w:sz w:val="20"/>
            <w:szCs w:val="20"/>
            <w:u w:val="single"/>
            <w:lang w:eastAsia="ru-RU"/>
          </w:rPr>
          <w:t>статья 12</w:t>
        </w:r>
      </w:hyperlink>
      <w:r w:rsidRPr="00CC43CB">
        <w:rPr>
          <w:rFonts w:ascii="Courier New" w:eastAsia="Times New Roman" w:hAnsi="Courier New" w:cs="Courier New"/>
          <w:color w:val="000000"/>
          <w:spacing w:val="2"/>
          <w:sz w:val="20"/>
          <w:szCs w:val="20"/>
          <w:lang w:eastAsia="ru-RU"/>
        </w:rPr>
        <w:t> Гражданского кодекса Республики Казахстан (далее – ГК), приобретающими и использующими товары, заказывающими работы и услуги для личных бытовых нужд, либо имеющими такие намерения, и продавцами товаров, либо их производителями, а также исполнителями работ и услуг независимо от форм собственности и образования юридического лица, в том числе индивидуальными предпринимателями (</w:t>
      </w:r>
      <w:hyperlink r:id="rId18" w:anchor="z44" w:history="1">
        <w:r w:rsidRPr="00CC43CB">
          <w:rPr>
            <w:rFonts w:ascii="Courier New" w:eastAsia="Times New Roman" w:hAnsi="Courier New" w:cs="Courier New"/>
            <w:color w:val="073A5E"/>
            <w:spacing w:val="2"/>
            <w:sz w:val="20"/>
            <w:szCs w:val="20"/>
            <w:u w:val="single"/>
            <w:lang w:eastAsia="ru-RU"/>
          </w:rPr>
          <w:t>статья 19</w:t>
        </w:r>
      </w:hyperlink>
      <w:r w:rsidRPr="00CC43CB">
        <w:rPr>
          <w:rFonts w:ascii="Courier New" w:eastAsia="Times New Roman" w:hAnsi="Courier New" w:cs="Courier New"/>
          <w:color w:val="000000"/>
          <w:spacing w:val="2"/>
          <w:sz w:val="20"/>
          <w:szCs w:val="20"/>
          <w:lang w:eastAsia="ru-RU"/>
        </w:rPr>
        <w:t> ГК), и применяется к правоотношениям, возникшим или продолжающимся после введения его в действие (</w:t>
      </w:r>
      <w:hyperlink r:id="rId19" w:anchor="z10" w:history="1">
        <w:r w:rsidRPr="00CC43CB">
          <w:rPr>
            <w:rFonts w:ascii="Courier New" w:eastAsia="Times New Roman" w:hAnsi="Courier New" w:cs="Courier New"/>
            <w:color w:val="073A5E"/>
            <w:spacing w:val="2"/>
            <w:sz w:val="20"/>
            <w:szCs w:val="20"/>
            <w:u w:val="single"/>
            <w:lang w:eastAsia="ru-RU"/>
          </w:rPr>
          <w:t>статьи 4</w:t>
        </w:r>
      </w:hyperlink>
      <w:r w:rsidRPr="00CC43CB">
        <w:rPr>
          <w:rFonts w:ascii="Courier New" w:eastAsia="Times New Roman" w:hAnsi="Courier New" w:cs="Courier New"/>
          <w:color w:val="000000"/>
          <w:spacing w:val="2"/>
          <w:sz w:val="20"/>
          <w:szCs w:val="20"/>
          <w:lang w:eastAsia="ru-RU"/>
        </w:rPr>
        <w:t>, </w:t>
      </w:r>
      <w:hyperlink r:id="rId20" w:anchor="z808" w:history="1">
        <w:r w:rsidRPr="00CC43CB">
          <w:rPr>
            <w:rFonts w:ascii="Courier New" w:eastAsia="Times New Roman" w:hAnsi="Courier New" w:cs="Courier New"/>
            <w:color w:val="073A5E"/>
            <w:spacing w:val="2"/>
            <w:sz w:val="20"/>
            <w:szCs w:val="20"/>
            <w:u w:val="single"/>
            <w:lang w:eastAsia="ru-RU"/>
          </w:rPr>
          <w:t>383</w:t>
        </w:r>
      </w:hyperlink>
      <w:r w:rsidRPr="00CC43CB">
        <w:rPr>
          <w:rFonts w:ascii="Courier New" w:eastAsia="Times New Roman" w:hAnsi="Courier New" w:cs="Courier New"/>
          <w:color w:val="000000"/>
          <w:spacing w:val="2"/>
          <w:sz w:val="20"/>
          <w:szCs w:val="20"/>
          <w:lang w:eastAsia="ru-RU"/>
        </w:rPr>
        <w:t> ГК).</w:t>
      </w:r>
    </w:p>
    <w:p w14:paraId="1B973056"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Права потребителей в сферах финансовых, социальных, медицинских, туристских и иных услуг, а также вопросы их защиты устанавливаются законами Республики Казахстан (</w:t>
      </w:r>
      <w:hyperlink r:id="rId21" w:anchor="z22" w:history="1">
        <w:r w:rsidRPr="00CC43CB">
          <w:rPr>
            <w:rFonts w:ascii="Courier New" w:eastAsia="Times New Roman" w:hAnsi="Courier New" w:cs="Courier New"/>
            <w:color w:val="073A5E"/>
            <w:spacing w:val="2"/>
            <w:sz w:val="20"/>
            <w:szCs w:val="20"/>
            <w:u w:val="single"/>
            <w:lang w:eastAsia="ru-RU"/>
          </w:rPr>
          <w:t>пункт 2</w:t>
        </w:r>
      </w:hyperlink>
      <w:r w:rsidRPr="00CC43CB">
        <w:rPr>
          <w:rFonts w:ascii="Courier New" w:eastAsia="Times New Roman" w:hAnsi="Courier New" w:cs="Courier New"/>
          <w:color w:val="000000"/>
          <w:spacing w:val="2"/>
          <w:sz w:val="20"/>
          <w:szCs w:val="20"/>
          <w:lang w:eastAsia="ru-RU"/>
        </w:rPr>
        <w:t> статьи 2 Закона).</w:t>
      </w:r>
    </w:p>
    <w:p w14:paraId="12260599"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1 в редакции нормативного постановления Верховного Суда РК от 30.12.2011 </w:t>
      </w:r>
      <w:hyperlink r:id="rId22" w:anchor="z19"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с изменением, внесенным нормативным постановлением Верховного Суда РК от 31.03.2017 </w:t>
      </w:r>
      <w:hyperlink r:id="rId23" w:anchor="z48"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57B17474"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lastRenderedPageBreak/>
        <w:t>      2. Отношения с участием потребителей, их права и обязанности, порядок реализации и защиты этих прав, а также права и обязанности продавцов, изготовителей, исполнителей работ и услуг, кроме Закона, регулируются Гражданским кодексом и не противоречащими ему иными законодательными и нормативными актами, а также договорами и иными сделками, предусмотренными законодательством или не противоречащими ему.</w:t>
      </w:r>
    </w:p>
    <w:p w14:paraId="4DCD76FB"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2 с изменениями, внесенными нормативным постановлением Верховного Суда РК от 30.12.2011 </w:t>
      </w:r>
      <w:hyperlink r:id="rId24" w:anchor="z22"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CC43CB">
        <w:rPr>
          <w:rFonts w:ascii="Arial" w:eastAsia="Times New Roman" w:hAnsi="Arial" w:cs="Arial"/>
          <w:color w:val="444444"/>
          <w:sz w:val="20"/>
          <w:szCs w:val="20"/>
          <w:lang w:eastAsia="ru-RU"/>
        </w:rPr>
        <w:br/>
      </w:r>
    </w:p>
    <w:p w14:paraId="5E5A6A27"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3. Нормативные правовые акты Правительства Республики Казахстан, министерств и ведомств, местных представительных и исполнительных органов не могут ограничивать права потребителей и снижать гарантии их защиты по сравнению с установленными Конституцией Республики Казахстан, ГК и Законом.</w:t>
      </w:r>
    </w:p>
    <w:p w14:paraId="4DA73462"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Судам следует истребовать и изучать нормативные правовые акты центральных исполнительных органов и в случае содержания в них правил, использующих преимущественное (монопольное) положение продавцов, изготовителей и исполнителей или противоречащих Закону о защите прав потребителей, иметь в виду, что такие акты являются недействительными с момента их принятия и не подлежат применению (пункт 5 статьи 3 ГК).</w:t>
      </w:r>
    </w:p>
    <w:p w14:paraId="229161C1"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В случае противоречия решений маслихатов и акимов законодательным актам суд должен разрешать спор на основании законодательных актов.</w:t>
      </w:r>
    </w:p>
    <w:p w14:paraId="3E5FEDE6"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3 с изменениями, внесенными нормативными постановлениями Верховного Суда РК от 30.12.2011 </w:t>
      </w:r>
      <w:hyperlink r:id="rId25" w:anchor="z25"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31.03.2017 </w:t>
      </w:r>
      <w:hyperlink r:id="rId26" w:anchor="z49"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013660A8"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4. В соответствии с общими правилами (</w:t>
      </w:r>
      <w:hyperlink r:id="rId27" w:anchor="z29" w:history="1">
        <w:r w:rsidRPr="00CC43CB">
          <w:rPr>
            <w:rFonts w:ascii="Courier New" w:eastAsia="Times New Roman" w:hAnsi="Courier New" w:cs="Courier New"/>
            <w:color w:val="073A5E"/>
            <w:spacing w:val="2"/>
            <w:sz w:val="20"/>
            <w:szCs w:val="20"/>
            <w:u w:val="single"/>
            <w:lang w:eastAsia="ru-RU"/>
          </w:rPr>
          <w:t>статья 29</w:t>
        </w:r>
      </w:hyperlink>
      <w:r w:rsidRPr="00CC43CB">
        <w:rPr>
          <w:rFonts w:ascii="Courier New" w:eastAsia="Times New Roman" w:hAnsi="Courier New" w:cs="Courier New"/>
          <w:color w:val="000000"/>
          <w:spacing w:val="2"/>
          <w:sz w:val="20"/>
          <w:szCs w:val="20"/>
          <w:lang w:eastAsia="ru-RU"/>
        </w:rPr>
        <w:t> ГПК) иски к физическому лицу предъявляются по месту его жительства и к юридическому лицу - по месту его нахождения. Вместе с тем по выбору истца (часть девятая </w:t>
      </w:r>
      <w:hyperlink r:id="rId28" w:anchor="z30" w:history="1">
        <w:r w:rsidRPr="00CC43CB">
          <w:rPr>
            <w:rFonts w:ascii="Courier New" w:eastAsia="Times New Roman" w:hAnsi="Courier New" w:cs="Courier New"/>
            <w:color w:val="073A5E"/>
            <w:spacing w:val="2"/>
            <w:sz w:val="20"/>
            <w:szCs w:val="20"/>
            <w:u w:val="single"/>
            <w:lang w:eastAsia="ru-RU"/>
          </w:rPr>
          <w:t>статьи 30</w:t>
        </w:r>
      </w:hyperlink>
      <w:r w:rsidRPr="00CC43CB">
        <w:rPr>
          <w:rFonts w:ascii="Courier New" w:eastAsia="Times New Roman" w:hAnsi="Courier New" w:cs="Courier New"/>
          <w:color w:val="000000"/>
          <w:spacing w:val="2"/>
          <w:sz w:val="20"/>
          <w:szCs w:val="20"/>
          <w:lang w:eastAsia="ru-RU"/>
        </w:rPr>
        <w:t> ГПК) иски о защите прав потребителей могут быть предъявлены по месту жительства истца либо по месту заключения или исполнения договора, поэтому при принятии искового заявления, суды должны учитывать право истца на выбор места рассмотрения дела.</w:t>
      </w:r>
    </w:p>
    <w:p w14:paraId="1E26C72E"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4 в редакции нормативного постановления Верховного Суда РК от 30.12.2011 </w:t>
      </w:r>
      <w:hyperlink r:id="rId29" w:anchor="z28"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с изменениями, внесенными нормативным постановлением Верховного Суда РК от 31.03.2017 </w:t>
      </w:r>
      <w:hyperlink r:id="rId30" w:anchor="z50"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50B3E164"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5. </w:t>
      </w:r>
      <w:hyperlink r:id="rId31" w:anchor="z293" w:history="1">
        <w:r w:rsidRPr="00CC43CB">
          <w:rPr>
            <w:rFonts w:ascii="Courier New" w:eastAsia="Times New Roman" w:hAnsi="Courier New" w:cs="Courier New"/>
            <w:color w:val="073A5E"/>
            <w:spacing w:val="2"/>
            <w:sz w:val="20"/>
            <w:szCs w:val="20"/>
            <w:u w:val="single"/>
            <w:lang w:eastAsia="ru-RU"/>
          </w:rPr>
          <w:t>Статьей 42</w:t>
        </w:r>
      </w:hyperlink>
      <w:r w:rsidRPr="00CC43CB">
        <w:rPr>
          <w:rFonts w:ascii="Courier New" w:eastAsia="Times New Roman" w:hAnsi="Courier New" w:cs="Courier New"/>
          <w:color w:val="000000"/>
          <w:spacing w:val="2"/>
          <w:sz w:val="20"/>
          <w:szCs w:val="20"/>
          <w:lang w:eastAsia="ru-RU"/>
        </w:rPr>
        <w:t> Закона устанавливается предварительный внесудебный порядок разрешения требований общественных организаций потребителей. Если указанными организациями не соблюден такой порядок разрешения спора, и такая возможность не утрачена, судья в соответствии с подпунктом 1) части первой </w:t>
      </w:r>
      <w:hyperlink r:id="rId32" w:anchor="z152" w:history="1">
        <w:r w:rsidRPr="00CC43CB">
          <w:rPr>
            <w:rFonts w:ascii="Courier New" w:eastAsia="Times New Roman" w:hAnsi="Courier New" w:cs="Courier New"/>
            <w:color w:val="073A5E"/>
            <w:spacing w:val="2"/>
            <w:sz w:val="20"/>
            <w:szCs w:val="20"/>
            <w:u w:val="single"/>
            <w:lang w:eastAsia="ru-RU"/>
          </w:rPr>
          <w:t>статьи 152</w:t>
        </w:r>
      </w:hyperlink>
      <w:r w:rsidRPr="00CC43CB">
        <w:rPr>
          <w:rFonts w:ascii="Courier New" w:eastAsia="Times New Roman" w:hAnsi="Courier New" w:cs="Courier New"/>
          <w:color w:val="000000"/>
          <w:spacing w:val="2"/>
          <w:sz w:val="20"/>
          <w:szCs w:val="20"/>
          <w:lang w:eastAsia="ru-RU"/>
        </w:rPr>
        <w:t> ГПК возвращает заявление.</w:t>
      </w:r>
    </w:p>
    <w:p w14:paraId="1FDA88B8"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Законом для потребителя не предусмотрен внесудебный порядок разрешения требований.</w:t>
      </w:r>
    </w:p>
    <w:p w14:paraId="1DBBAC4D"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xml:space="preserve">      Иски, направляемые общественными объединениями потребителей, ассоциациями (союзами) в интересах потребителей для рассмотрения в суде, государственной пошлиной не облагаются (подпункт 11) статьи 616 Кодекса </w:t>
      </w:r>
      <w:r w:rsidRPr="00CC43CB">
        <w:rPr>
          <w:rFonts w:ascii="Courier New" w:eastAsia="Times New Roman" w:hAnsi="Courier New" w:cs="Courier New"/>
          <w:color w:val="000000"/>
          <w:spacing w:val="2"/>
          <w:sz w:val="20"/>
          <w:szCs w:val="20"/>
          <w:lang w:eastAsia="ru-RU"/>
        </w:rPr>
        <w:lastRenderedPageBreak/>
        <w:t>Республики Казахстан "О налогах и других обязательных платежах в бюджет" (Налоговый кодекс), </w:t>
      </w:r>
      <w:hyperlink r:id="rId33" w:anchor="z293" w:history="1">
        <w:r w:rsidRPr="00CC43CB">
          <w:rPr>
            <w:rFonts w:ascii="Courier New" w:eastAsia="Times New Roman" w:hAnsi="Courier New" w:cs="Courier New"/>
            <w:color w:val="073A5E"/>
            <w:spacing w:val="2"/>
            <w:sz w:val="20"/>
            <w:szCs w:val="20"/>
            <w:u w:val="single"/>
            <w:lang w:eastAsia="ru-RU"/>
          </w:rPr>
          <w:t>статья 42</w:t>
        </w:r>
      </w:hyperlink>
      <w:r w:rsidRPr="00CC43CB">
        <w:rPr>
          <w:rFonts w:ascii="Courier New" w:eastAsia="Times New Roman" w:hAnsi="Courier New" w:cs="Courier New"/>
          <w:color w:val="000000"/>
          <w:spacing w:val="2"/>
          <w:sz w:val="20"/>
          <w:szCs w:val="20"/>
          <w:lang w:eastAsia="ru-RU"/>
        </w:rPr>
        <w:t> Закона).</w:t>
      </w:r>
    </w:p>
    <w:p w14:paraId="43CDB4F4"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Вместе с тем потребители при самостоятельном обращении в суд не освобождаются от уплаты госпошлины по искам, связанным с нарушением их прав.</w:t>
      </w:r>
    </w:p>
    <w:p w14:paraId="45A3CA35"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В этих случаях возмещение государству и сторонам судебных расходов, их распределение между сторонами осуществляется по правилам, установленным </w:t>
      </w:r>
      <w:hyperlink r:id="rId34" w:anchor="z109" w:history="1">
        <w:r w:rsidRPr="00CC43CB">
          <w:rPr>
            <w:rFonts w:ascii="Courier New" w:eastAsia="Times New Roman" w:hAnsi="Courier New" w:cs="Courier New"/>
            <w:color w:val="073A5E"/>
            <w:spacing w:val="2"/>
            <w:sz w:val="20"/>
            <w:szCs w:val="20"/>
            <w:u w:val="single"/>
            <w:lang w:eastAsia="ru-RU"/>
          </w:rPr>
          <w:t>статьями 109</w:t>
        </w:r>
      </w:hyperlink>
      <w:r w:rsidRPr="00CC43CB">
        <w:rPr>
          <w:rFonts w:ascii="Courier New" w:eastAsia="Times New Roman" w:hAnsi="Courier New" w:cs="Courier New"/>
          <w:color w:val="000000"/>
          <w:spacing w:val="2"/>
          <w:sz w:val="20"/>
          <w:szCs w:val="20"/>
          <w:lang w:eastAsia="ru-RU"/>
        </w:rPr>
        <w:t>, </w:t>
      </w:r>
      <w:hyperlink r:id="rId35" w:anchor="z116" w:history="1">
        <w:r w:rsidRPr="00CC43CB">
          <w:rPr>
            <w:rFonts w:ascii="Courier New" w:eastAsia="Times New Roman" w:hAnsi="Courier New" w:cs="Courier New"/>
            <w:color w:val="073A5E"/>
            <w:spacing w:val="2"/>
            <w:sz w:val="20"/>
            <w:szCs w:val="20"/>
            <w:u w:val="single"/>
            <w:lang w:eastAsia="ru-RU"/>
          </w:rPr>
          <w:t>116</w:t>
        </w:r>
      </w:hyperlink>
      <w:r w:rsidRPr="00CC43CB">
        <w:rPr>
          <w:rFonts w:ascii="Courier New" w:eastAsia="Times New Roman" w:hAnsi="Courier New" w:cs="Courier New"/>
          <w:color w:val="000000"/>
          <w:spacing w:val="2"/>
          <w:sz w:val="20"/>
          <w:szCs w:val="20"/>
          <w:lang w:eastAsia="ru-RU"/>
        </w:rPr>
        <w:t>, </w:t>
      </w:r>
      <w:hyperlink r:id="rId36" w:anchor="z117" w:history="1">
        <w:r w:rsidRPr="00CC43CB">
          <w:rPr>
            <w:rFonts w:ascii="Courier New" w:eastAsia="Times New Roman" w:hAnsi="Courier New" w:cs="Courier New"/>
            <w:color w:val="073A5E"/>
            <w:spacing w:val="2"/>
            <w:sz w:val="20"/>
            <w:szCs w:val="20"/>
            <w:u w:val="single"/>
            <w:lang w:eastAsia="ru-RU"/>
          </w:rPr>
          <w:t>117</w:t>
        </w:r>
      </w:hyperlink>
      <w:r w:rsidRPr="00CC43CB">
        <w:rPr>
          <w:rFonts w:ascii="Courier New" w:eastAsia="Times New Roman" w:hAnsi="Courier New" w:cs="Courier New"/>
          <w:color w:val="000000"/>
          <w:spacing w:val="2"/>
          <w:sz w:val="20"/>
          <w:szCs w:val="20"/>
          <w:lang w:eastAsia="ru-RU"/>
        </w:rPr>
        <w:t> ГПК.</w:t>
      </w:r>
    </w:p>
    <w:p w14:paraId="37913DBA"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5 в редакции нормативного постановления Верховного Суда РК от 30.12.2011 </w:t>
      </w:r>
      <w:hyperlink r:id="rId37" w:anchor="z30"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с изменениями, внесенными нормативным постановлением Верховного Суда РК от 31.03.2017 </w:t>
      </w:r>
      <w:hyperlink r:id="rId38" w:anchor="z53"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20.04.2018 </w:t>
      </w:r>
      <w:hyperlink r:id="rId39" w:anchor="z9" w:history="1">
        <w:r w:rsidRPr="00CC43CB">
          <w:rPr>
            <w:rFonts w:ascii="Arial" w:eastAsia="Times New Roman" w:hAnsi="Arial" w:cs="Arial"/>
            <w:color w:val="073A5E"/>
            <w:sz w:val="20"/>
            <w:szCs w:val="20"/>
            <w:u w:val="single"/>
            <w:lang w:eastAsia="ru-RU"/>
          </w:rPr>
          <w:t>№ 7</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59F9E6AE"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6. В соответствии со </w:t>
      </w:r>
      <w:hyperlink r:id="rId40" w:anchor="z11" w:history="1">
        <w:r w:rsidRPr="00CC43CB">
          <w:rPr>
            <w:rFonts w:ascii="Courier New" w:eastAsia="Times New Roman" w:hAnsi="Courier New" w:cs="Courier New"/>
            <w:color w:val="073A5E"/>
            <w:spacing w:val="2"/>
            <w:sz w:val="20"/>
            <w:szCs w:val="20"/>
            <w:u w:val="single"/>
            <w:lang w:eastAsia="ru-RU"/>
          </w:rPr>
          <w:t>статьями 2</w:t>
        </w:r>
      </w:hyperlink>
      <w:r w:rsidRPr="00CC43CB">
        <w:rPr>
          <w:rFonts w:ascii="Courier New" w:eastAsia="Times New Roman" w:hAnsi="Courier New" w:cs="Courier New"/>
          <w:color w:val="000000"/>
          <w:spacing w:val="2"/>
          <w:sz w:val="20"/>
          <w:szCs w:val="20"/>
          <w:lang w:eastAsia="ru-RU"/>
        </w:rPr>
        <w:t>, </w:t>
      </w:r>
      <w:hyperlink r:id="rId41" w:anchor="z19" w:history="1">
        <w:r w:rsidRPr="00CC43CB">
          <w:rPr>
            <w:rFonts w:ascii="Courier New" w:eastAsia="Times New Roman" w:hAnsi="Courier New" w:cs="Courier New"/>
            <w:color w:val="073A5E"/>
            <w:spacing w:val="2"/>
            <w:sz w:val="20"/>
            <w:szCs w:val="20"/>
            <w:u w:val="single"/>
            <w:lang w:eastAsia="ru-RU"/>
          </w:rPr>
          <w:t>10</w:t>
        </w:r>
      </w:hyperlink>
      <w:r w:rsidRPr="00CC43CB">
        <w:rPr>
          <w:rFonts w:ascii="Courier New" w:eastAsia="Times New Roman" w:hAnsi="Courier New" w:cs="Courier New"/>
          <w:color w:val="000000"/>
          <w:spacing w:val="2"/>
          <w:sz w:val="20"/>
          <w:szCs w:val="20"/>
          <w:lang w:eastAsia="ru-RU"/>
        </w:rPr>
        <w:t> Закона Республики Казахстан от 31 мая 1996 года № 3-I "Об общественных объединениях" (далее – Закон об общественных объединениях) общественные объединения потребителей, будучи общественными некоммерческими организациями, действуют с уставами, принимаемыми учредительным собранием, созываемым по инициативе не менее 10 членов общества, и являются юридическими лицами.</w:t>
      </w:r>
    </w:p>
    <w:p w14:paraId="63138071"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По делам, инициированным общественными объединениями потребителей или их союзами (ассоциациями), судам следует выяснять их статус, предмет и цели деятельности, а также правоспособность, имея в виду, что в соответствии со статьей 10 Закона об общественных объединениях их правоспособность возникает с момента государственной регистрации либо перерегистрации, их учетной регистрации структурных подразделений (филиалов и представительств).</w:t>
      </w:r>
    </w:p>
    <w:p w14:paraId="7E336A14"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6 с изменениями, внесенными нормативными постановлениями Верховного Суда РК от 30.12.2011 </w:t>
      </w:r>
      <w:hyperlink r:id="rId42" w:anchor="z36"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31.03.2017 </w:t>
      </w:r>
      <w:hyperlink r:id="rId43" w:anchor="z56"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15798B36"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7. Общественные организации потребителей вправе самостоятельно предъявлять иск в суд о признании действий продавца, изготовителя (их представителей), исполнителя, являющихся юридическими лицами, а также органа управления противоправными в отношении неопределенного круга потребителей (коллективный иск) и прекращении этих действий. Дела по таким искам в соответствии со </w:t>
      </w:r>
      <w:hyperlink r:id="rId44" w:anchor="z27" w:history="1">
        <w:r w:rsidRPr="00CC43CB">
          <w:rPr>
            <w:rFonts w:ascii="Courier New" w:eastAsia="Times New Roman" w:hAnsi="Courier New" w:cs="Courier New"/>
            <w:color w:val="073A5E"/>
            <w:spacing w:val="2"/>
            <w:sz w:val="20"/>
            <w:szCs w:val="20"/>
            <w:u w:val="single"/>
            <w:lang w:eastAsia="ru-RU"/>
          </w:rPr>
          <w:t>статьей 27</w:t>
        </w:r>
      </w:hyperlink>
      <w:r w:rsidRPr="00CC43CB">
        <w:rPr>
          <w:rFonts w:ascii="Courier New" w:eastAsia="Times New Roman" w:hAnsi="Courier New" w:cs="Courier New"/>
          <w:color w:val="000000"/>
          <w:spacing w:val="2"/>
          <w:sz w:val="20"/>
          <w:szCs w:val="20"/>
          <w:lang w:eastAsia="ru-RU"/>
        </w:rPr>
        <w:t> ГПК подсудны специализированным межрайонным экономическим судам.</w:t>
      </w:r>
    </w:p>
    <w:p w14:paraId="72DE5986"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7 с изменениями, внесенными нормативными постановлениями Верховного Суда РК от 18.06.2004 </w:t>
      </w:r>
      <w:hyperlink r:id="rId45" w:anchor="z0" w:history="1">
        <w:r w:rsidRPr="00CC43CB">
          <w:rPr>
            <w:rFonts w:ascii="Arial" w:eastAsia="Times New Roman" w:hAnsi="Arial" w:cs="Arial"/>
            <w:color w:val="073A5E"/>
            <w:sz w:val="20"/>
            <w:szCs w:val="20"/>
            <w:u w:val="single"/>
            <w:lang w:eastAsia="ru-RU"/>
          </w:rPr>
          <w:t>N 9 </w:t>
        </w:r>
      </w:hyperlink>
      <w:r w:rsidRPr="00CC43CB">
        <w:rPr>
          <w:rFonts w:ascii="Arial" w:eastAsia="Times New Roman" w:hAnsi="Arial" w:cs="Arial"/>
          <w:color w:val="FF0000"/>
          <w:sz w:val="20"/>
          <w:szCs w:val="20"/>
          <w:bdr w:val="none" w:sz="0" w:space="0" w:color="auto" w:frame="1"/>
          <w:lang w:eastAsia="ru-RU"/>
        </w:rPr>
        <w:t>; от 30.12.2011 </w:t>
      </w:r>
      <w:hyperlink r:id="rId46" w:anchor="z37"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 от 31.03.2017 </w:t>
      </w:r>
      <w:hyperlink r:id="rId47" w:anchor="z57"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571D71C0"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8. При применении статьи 21 Закона судам надлежит руководствоваться пунктом 3 статьи 141 ГК о защите неимущественных прав независимо от вины лица, нарушившего право.</w:t>
      </w:r>
    </w:p>
    <w:p w14:paraId="1FA1A732"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В </w:t>
      </w:r>
      <w:hyperlink r:id="rId48" w:anchor="z293" w:history="1">
        <w:r w:rsidRPr="00CC43CB">
          <w:rPr>
            <w:rFonts w:ascii="Courier New" w:eastAsia="Times New Roman" w:hAnsi="Courier New" w:cs="Courier New"/>
            <w:color w:val="073A5E"/>
            <w:spacing w:val="2"/>
            <w:sz w:val="20"/>
            <w:szCs w:val="20"/>
            <w:u w:val="single"/>
            <w:lang w:eastAsia="ru-RU"/>
          </w:rPr>
          <w:t>статье 42</w:t>
        </w:r>
      </w:hyperlink>
      <w:r w:rsidRPr="00CC43CB">
        <w:rPr>
          <w:rFonts w:ascii="Courier New" w:eastAsia="Times New Roman" w:hAnsi="Courier New" w:cs="Courier New"/>
          <w:color w:val="000000"/>
          <w:spacing w:val="2"/>
          <w:sz w:val="20"/>
          <w:szCs w:val="20"/>
          <w:lang w:eastAsia="ru-RU"/>
        </w:rPr>
        <w:t xml:space="preserve"> Закона общественным организациям потребителей не предоставлено право предъявления исков о возмещении имущественного и морального вреда в отношении неопределенного круга потребителей, следовательно, исковые заявления обществ потребителей о возмещении имущественного и морального вреда без указания конкретных потребителей </w:t>
      </w:r>
      <w:r w:rsidRPr="00CC43CB">
        <w:rPr>
          <w:rFonts w:ascii="Courier New" w:eastAsia="Times New Roman" w:hAnsi="Courier New" w:cs="Courier New"/>
          <w:color w:val="000000"/>
          <w:spacing w:val="2"/>
          <w:sz w:val="20"/>
          <w:szCs w:val="20"/>
          <w:lang w:eastAsia="ru-RU"/>
        </w:rPr>
        <w:lastRenderedPageBreak/>
        <w:t>следует признавать поданными с нарушением </w:t>
      </w:r>
      <w:hyperlink r:id="rId49" w:anchor="z148" w:history="1">
        <w:r w:rsidRPr="00CC43CB">
          <w:rPr>
            <w:rFonts w:ascii="Courier New" w:eastAsia="Times New Roman" w:hAnsi="Courier New" w:cs="Courier New"/>
            <w:color w:val="073A5E"/>
            <w:spacing w:val="2"/>
            <w:sz w:val="20"/>
            <w:szCs w:val="20"/>
            <w:u w:val="single"/>
            <w:lang w:eastAsia="ru-RU"/>
          </w:rPr>
          <w:t>статьи 148</w:t>
        </w:r>
      </w:hyperlink>
      <w:r w:rsidRPr="00CC43CB">
        <w:rPr>
          <w:rFonts w:ascii="Courier New" w:eastAsia="Times New Roman" w:hAnsi="Courier New" w:cs="Courier New"/>
          <w:color w:val="000000"/>
          <w:spacing w:val="2"/>
          <w:sz w:val="20"/>
          <w:szCs w:val="20"/>
          <w:lang w:eastAsia="ru-RU"/>
        </w:rPr>
        <w:t> ГПК и в соответствии со </w:t>
      </w:r>
      <w:hyperlink r:id="rId50" w:anchor="z152" w:history="1">
        <w:r w:rsidRPr="00CC43CB">
          <w:rPr>
            <w:rFonts w:ascii="Courier New" w:eastAsia="Times New Roman" w:hAnsi="Courier New" w:cs="Courier New"/>
            <w:color w:val="073A5E"/>
            <w:spacing w:val="2"/>
            <w:sz w:val="20"/>
            <w:szCs w:val="20"/>
            <w:u w:val="single"/>
            <w:lang w:eastAsia="ru-RU"/>
          </w:rPr>
          <w:t>статьей 152</w:t>
        </w:r>
      </w:hyperlink>
      <w:r w:rsidRPr="00CC43CB">
        <w:rPr>
          <w:rFonts w:ascii="Courier New" w:eastAsia="Times New Roman" w:hAnsi="Courier New" w:cs="Courier New"/>
          <w:color w:val="000000"/>
          <w:spacing w:val="2"/>
          <w:sz w:val="20"/>
          <w:szCs w:val="20"/>
          <w:lang w:eastAsia="ru-RU"/>
        </w:rPr>
        <w:t> ГПК, возвращать заявителю.</w:t>
      </w:r>
    </w:p>
    <w:p w14:paraId="1797F7D7"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8 с изменениями, внесенными нормативными постановлениями Верховного Суда РК от 18.06.2004 </w:t>
      </w:r>
      <w:hyperlink r:id="rId51" w:anchor="z0" w:history="1">
        <w:r w:rsidRPr="00CC43CB">
          <w:rPr>
            <w:rFonts w:ascii="Arial" w:eastAsia="Times New Roman" w:hAnsi="Arial" w:cs="Arial"/>
            <w:color w:val="073A5E"/>
            <w:sz w:val="20"/>
            <w:szCs w:val="20"/>
            <w:u w:val="single"/>
            <w:lang w:eastAsia="ru-RU"/>
          </w:rPr>
          <w:t>N 9 </w:t>
        </w:r>
      </w:hyperlink>
      <w:r w:rsidRPr="00CC43CB">
        <w:rPr>
          <w:rFonts w:ascii="Arial" w:eastAsia="Times New Roman" w:hAnsi="Arial" w:cs="Arial"/>
          <w:color w:val="FF0000"/>
          <w:sz w:val="20"/>
          <w:szCs w:val="20"/>
          <w:bdr w:val="none" w:sz="0" w:space="0" w:color="auto" w:frame="1"/>
          <w:lang w:eastAsia="ru-RU"/>
        </w:rPr>
        <w:t>; от 30.12.2011 </w:t>
      </w:r>
      <w:hyperlink r:id="rId52" w:anchor="z40"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 от 31.03.2017 </w:t>
      </w:r>
      <w:hyperlink r:id="rId53" w:anchor="z58"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3C0BC24E"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9. Государственные органы, осуществляющие контроль за безопасностью товаров (работ, услуг) в соответствии со </w:t>
      </w:r>
      <w:hyperlink r:id="rId54" w:anchor="z56" w:history="1">
        <w:r w:rsidRPr="00CC43CB">
          <w:rPr>
            <w:rFonts w:ascii="Courier New" w:eastAsia="Times New Roman" w:hAnsi="Courier New" w:cs="Courier New"/>
            <w:color w:val="073A5E"/>
            <w:spacing w:val="2"/>
            <w:sz w:val="20"/>
            <w:szCs w:val="20"/>
            <w:u w:val="single"/>
            <w:lang w:eastAsia="ru-RU"/>
          </w:rPr>
          <w:t>статьей 56</w:t>
        </w:r>
      </w:hyperlink>
      <w:r w:rsidRPr="00CC43CB">
        <w:rPr>
          <w:rFonts w:ascii="Courier New" w:eastAsia="Times New Roman" w:hAnsi="Courier New" w:cs="Courier New"/>
          <w:color w:val="000000"/>
          <w:spacing w:val="2"/>
          <w:sz w:val="20"/>
          <w:szCs w:val="20"/>
          <w:lang w:eastAsia="ru-RU"/>
        </w:rPr>
        <w:t> ГПК могут привлекаться судом к участию в разбирательстве дела или по своей инициативе, либо по инициативе участвующих в деле лиц вступить в процесс для дачи заключения по вопросу, входящему в их компетенцию.</w:t>
      </w:r>
    </w:p>
    <w:p w14:paraId="2A2A03F4"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9 с изменениями, внесенными нормативными постановлениями Верховного Суда РК от 18.06.2004 </w:t>
      </w:r>
      <w:hyperlink r:id="rId55" w:anchor="z0" w:history="1">
        <w:r w:rsidRPr="00CC43CB">
          <w:rPr>
            <w:rFonts w:ascii="Arial" w:eastAsia="Times New Roman" w:hAnsi="Arial" w:cs="Arial"/>
            <w:color w:val="073A5E"/>
            <w:sz w:val="20"/>
            <w:szCs w:val="20"/>
            <w:u w:val="single"/>
            <w:lang w:eastAsia="ru-RU"/>
          </w:rPr>
          <w:t>N 9</w:t>
        </w:r>
      </w:hyperlink>
      <w:r w:rsidRPr="00CC43CB">
        <w:rPr>
          <w:rFonts w:ascii="Arial" w:eastAsia="Times New Roman" w:hAnsi="Arial" w:cs="Arial"/>
          <w:color w:val="FF0000"/>
          <w:sz w:val="20"/>
          <w:szCs w:val="20"/>
          <w:bdr w:val="none" w:sz="0" w:space="0" w:color="auto" w:frame="1"/>
          <w:lang w:eastAsia="ru-RU"/>
        </w:rPr>
        <w:t>; от 31.03.2017 </w:t>
      </w:r>
      <w:hyperlink r:id="rId56" w:anchor="z62"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p>
    <w:p w14:paraId="28E66469"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10. При определении момента заключения договора розничной купли-продажи судам следует руководствоваться </w:t>
      </w:r>
      <w:hyperlink r:id="rId57" w:anchor="z83" w:history="1">
        <w:r w:rsidRPr="00CC43CB">
          <w:rPr>
            <w:rFonts w:ascii="Courier New" w:eastAsia="Times New Roman" w:hAnsi="Courier New" w:cs="Courier New"/>
            <w:color w:val="073A5E"/>
            <w:spacing w:val="2"/>
            <w:sz w:val="20"/>
            <w:szCs w:val="20"/>
            <w:u w:val="single"/>
            <w:lang w:eastAsia="ru-RU"/>
          </w:rPr>
          <w:t>статьей 446</w:t>
        </w:r>
      </w:hyperlink>
      <w:r w:rsidRPr="00CC43CB">
        <w:rPr>
          <w:rFonts w:ascii="Courier New" w:eastAsia="Times New Roman" w:hAnsi="Courier New" w:cs="Courier New"/>
          <w:color w:val="000000"/>
          <w:spacing w:val="2"/>
          <w:sz w:val="20"/>
          <w:szCs w:val="20"/>
          <w:lang w:eastAsia="ru-RU"/>
        </w:rPr>
        <w:t> ГК, в соответствии с которой договор розничной купли-продажи считается заключенным в надлежащей форме с момента выдачи продавцом покупателю кассового или товарного чека или иного документа, подтверждающего оплату товара, если иное не установлено законодательными актами или договором розничной купли-продажи, в том числе условиями формуляров или иных стандартных форм, к которым присоединяется покупатель (</w:t>
      </w:r>
      <w:hyperlink r:id="rId58" w:anchor="z820" w:history="1">
        <w:r w:rsidRPr="00CC43CB">
          <w:rPr>
            <w:rFonts w:ascii="Courier New" w:eastAsia="Times New Roman" w:hAnsi="Courier New" w:cs="Courier New"/>
            <w:color w:val="073A5E"/>
            <w:spacing w:val="2"/>
            <w:sz w:val="20"/>
            <w:szCs w:val="20"/>
            <w:u w:val="single"/>
            <w:lang w:eastAsia="ru-RU"/>
          </w:rPr>
          <w:t>статья 389</w:t>
        </w:r>
      </w:hyperlink>
      <w:r w:rsidRPr="00CC43CB">
        <w:rPr>
          <w:rFonts w:ascii="Courier New" w:eastAsia="Times New Roman" w:hAnsi="Courier New" w:cs="Courier New"/>
          <w:color w:val="000000"/>
          <w:spacing w:val="2"/>
          <w:sz w:val="20"/>
          <w:szCs w:val="20"/>
          <w:lang w:eastAsia="ru-RU"/>
        </w:rPr>
        <w:t> ГК).</w:t>
      </w:r>
    </w:p>
    <w:p w14:paraId="29A6CF89"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Договор розничной купли-продажи, исполняемый при его совершении, заключается в устной форме независимо от стоимости товара, когда между сторонами достигнуто соглашение о предмете договора, цене и другим условиям, на согласовании которых настаивает хотя бы одна из сторон.</w:t>
      </w:r>
    </w:p>
    <w:p w14:paraId="7F7487DE"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Те же договоры, исполняемые не при их совершении (по предварительным заказам, при посылочной торговле, при продаже автомобилей и в других случаях) заключаются в установленной для таких договоров законом или условленной сторонами форме.</w:t>
      </w:r>
    </w:p>
    <w:p w14:paraId="348D4C55"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Письменная форма договора считается соблюденной, если письменное предложение заключить договор принято в порядке совершения лицом, его получившим, действий по выполнению указанных в нем условий договора (отгрузка товаров, предоставление услуг, выполнение работ, уплата соответствующей суммы и т.д.) (статьи 394,396 ГК).</w:t>
      </w:r>
    </w:p>
    <w:p w14:paraId="2BB615F2"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10 с изменениями, внесенными нормативным постановлением Верховного Суда РК от 30.12.2011 </w:t>
      </w:r>
      <w:hyperlink r:id="rId59" w:anchor="z43"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CC43CB">
        <w:rPr>
          <w:rFonts w:ascii="Arial" w:eastAsia="Times New Roman" w:hAnsi="Arial" w:cs="Arial"/>
          <w:color w:val="444444"/>
          <w:sz w:val="20"/>
          <w:szCs w:val="20"/>
          <w:lang w:eastAsia="ru-RU"/>
        </w:rPr>
        <w:br/>
      </w:r>
    </w:p>
    <w:p w14:paraId="0374C02E"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11. Потребитель и работник обслуживающего предприятия имеют равные права на уважение их чести, достоинства, соблюдение нравственных и этических норм в процессе обслуживания. В случае нарушения этих норм, потерпевший вправе обратиться за защитой своего права в суд в соответствии со </w:t>
      </w:r>
      <w:hyperlink r:id="rId60" w:anchor="z20" w:history="1">
        <w:r w:rsidRPr="00CC43CB">
          <w:rPr>
            <w:rFonts w:ascii="Courier New" w:eastAsia="Times New Roman" w:hAnsi="Courier New" w:cs="Courier New"/>
            <w:color w:val="073A5E"/>
            <w:spacing w:val="2"/>
            <w:sz w:val="20"/>
            <w:szCs w:val="20"/>
            <w:u w:val="single"/>
            <w:lang w:eastAsia="ru-RU"/>
          </w:rPr>
          <w:t>статьями 9</w:t>
        </w:r>
      </w:hyperlink>
      <w:r w:rsidRPr="00CC43CB">
        <w:rPr>
          <w:rFonts w:ascii="Courier New" w:eastAsia="Times New Roman" w:hAnsi="Courier New" w:cs="Courier New"/>
          <w:color w:val="000000"/>
          <w:spacing w:val="2"/>
          <w:sz w:val="20"/>
          <w:szCs w:val="20"/>
          <w:lang w:eastAsia="ru-RU"/>
        </w:rPr>
        <w:t>, </w:t>
      </w:r>
      <w:hyperlink r:id="rId61" w:anchor="z299" w:history="1">
        <w:r w:rsidRPr="00CC43CB">
          <w:rPr>
            <w:rFonts w:ascii="Courier New" w:eastAsia="Times New Roman" w:hAnsi="Courier New" w:cs="Courier New"/>
            <w:color w:val="073A5E"/>
            <w:spacing w:val="2"/>
            <w:sz w:val="20"/>
            <w:szCs w:val="20"/>
            <w:u w:val="single"/>
            <w:lang w:eastAsia="ru-RU"/>
          </w:rPr>
          <w:t>141</w:t>
        </w:r>
      </w:hyperlink>
      <w:r w:rsidRPr="00CC43CB">
        <w:rPr>
          <w:rFonts w:ascii="Courier New" w:eastAsia="Times New Roman" w:hAnsi="Courier New" w:cs="Courier New"/>
          <w:color w:val="000000"/>
          <w:spacing w:val="2"/>
          <w:sz w:val="20"/>
          <w:szCs w:val="20"/>
          <w:lang w:eastAsia="ru-RU"/>
        </w:rPr>
        <w:t>, </w:t>
      </w:r>
      <w:hyperlink r:id="rId62" w:anchor="z301" w:history="1">
        <w:r w:rsidRPr="00CC43CB">
          <w:rPr>
            <w:rFonts w:ascii="Courier New" w:eastAsia="Times New Roman" w:hAnsi="Courier New" w:cs="Courier New"/>
            <w:color w:val="073A5E"/>
            <w:spacing w:val="2"/>
            <w:sz w:val="20"/>
            <w:szCs w:val="20"/>
            <w:u w:val="single"/>
            <w:lang w:eastAsia="ru-RU"/>
          </w:rPr>
          <w:t>142</w:t>
        </w:r>
      </w:hyperlink>
      <w:r w:rsidRPr="00CC43CB">
        <w:rPr>
          <w:rFonts w:ascii="Courier New" w:eastAsia="Times New Roman" w:hAnsi="Courier New" w:cs="Courier New"/>
          <w:color w:val="000000"/>
          <w:spacing w:val="2"/>
          <w:sz w:val="20"/>
          <w:szCs w:val="20"/>
          <w:lang w:eastAsia="ru-RU"/>
        </w:rPr>
        <w:t>, </w:t>
      </w:r>
      <w:hyperlink r:id="rId63" w:anchor="z303" w:history="1">
        <w:r w:rsidRPr="00CC43CB">
          <w:rPr>
            <w:rFonts w:ascii="Courier New" w:eastAsia="Times New Roman" w:hAnsi="Courier New" w:cs="Courier New"/>
            <w:color w:val="073A5E"/>
            <w:spacing w:val="2"/>
            <w:sz w:val="20"/>
            <w:szCs w:val="20"/>
            <w:u w:val="single"/>
            <w:lang w:eastAsia="ru-RU"/>
          </w:rPr>
          <w:t>143</w:t>
        </w:r>
      </w:hyperlink>
      <w:r w:rsidRPr="00CC43CB">
        <w:rPr>
          <w:rFonts w:ascii="Courier New" w:eastAsia="Times New Roman" w:hAnsi="Courier New" w:cs="Courier New"/>
          <w:color w:val="000000"/>
          <w:spacing w:val="2"/>
          <w:sz w:val="20"/>
          <w:szCs w:val="20"/>
          <w:lang w:eastAsia="ru-RU"/>
        </w:rPr>
        <w:t> ГК.</w:t>
      </w:r>
    </w:p>
    <w:p w14:paraId="30FD6154"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11 в редакции нормативного постановления Верховного Суда РК от 30.12.2011 </w:t>
      </w:r>
      <w:hyperlink r:id="rId64" w:anchor="z49"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с изменением, внесенным нормативным постановлением Верховного Суда РК от 31.03.2017 </w:t>
      </w:r>
      <w:hyperlink r:id="rId65" w:anchor="z63"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C43CB">
        <w:rPr>
          <w:rFonts w:ascii="Arial" w:eastAsia="Times New Roman" w:hAnsi="Arial" w:cs="Arial"/>
          <w:color w:val="444444"/>
          <w:sz w:val="20"/>
          <w:szCs w:val="20"/>
          <w:lang w:eastAsia="ru-RU"/>
        </w:rPr>
        <w:br/>
      </w:r>
      <w:r w:rsidRPr="00CC43CB">
        <w:rPr>
          <w:rFonts w:ascii="Arial" w:eastAsia="Times New Roman" w:hAnsi="Arial" w:cs="Arial"/>
          <w:color w:val="FF0000"/>
          <w:sz w:val="20"/>
          <w:szCs w:val="20"/>
          <w:bdr w:val="none" w:sz="0" w:space="0" w:color="auto" w:frame="1"/>
          <w:lang w:eastAsia="ru-RU"/>
        </w:rPr>
        <w:t>      </w:t>
      </w:r>
      <w:bookmarkStart w:id="1" w:name="z13"/>
      <w:bookmarkEnd w:id="1"/>
      <w:r w:rsidRPr="00CC43CB">
        <w:rPr>
          <w:rFonts w:ascii="Arial" w:eastAsia="Times New Roman" w:hAnsi="Arial" w:cs="Arial"/>
          <w:color w:val="FF0000"/>
          <w:sz w:val="20"/>
          <w:szCs w:val="20"/>
          <w:bdr w:val="none" w:sz="0" w:space="0" w:color="auto" w:frame="1"/>
          <w:lang w:eastAsia="ru-RU"/>
        </w:rPr>
        <w:t>12. Исключен нормативным постановлением Верховного Суда РК от 30.12.2011 </w:t>
      </w:r>
      <w:hyperlink r:id="rId66" w:anchor="z51"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 xml:space="preserve"> (вводится </w:t>
      </w:r>
      <w:r w:rsidRPr="00CC43CB">
        <w:rPr>
          <w:rFonts w:ascii="Arial" w:eastAsia="Times New Roman" w:hAnsi="Arial" w:cs="Arial"/>
          <w:color w:val="FF0000"/>
          <w:sz w:val="20"/>
          <w:szCs w:val="20"/>
          <w:bdr w:val="none" w:sz="0" w:space="0" w:color="auto" w:frame="1"/>
          <w:lang w:eastAsia="ru-RU"/>
        </w:rPr>
        <w:lastRenderedPageBreak/>
        <w:t>в действие со дня официального опубликования).</w:t>
      </w:r>
      <w:r w:rsidRPr="00CC43CB">
        <w:rPr>
          <w:rFonts w:ascii="Arial" w:eastAsia="Times New Roman" w:hAnsi="Arial" w:cs="Arial"/>
          <w:color w:val="444444"/>
          <w:sz w:val="20"/>
          <w:szCs w:val="20"/>
          <w:lang w:eastAsia="ru-RU"/>
        </w:rPr>
        <w:br/>
      </w:r>
    </w:p>
    <w:p w14:paraId="038BAB56"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13. Разрешая вопросы имущественной ответственности за вред, причиненный продукцией ненадлежащего качества, следует иметь в виду, что в соответствии </w:t>
      </w:r>
      <w:hyperlink r:id="rId67" w:anchor="z101" w:history="1">
        <w:r w:rsidRPr="00CC43CB">
          <w:rPr>
            <w:rFonts w:ascii="Courier New" w:eastAsia="Times New Roman" w:hAnsi="Courier New" w:cs="Courier New"/>
            <w:color w:val="073A5E"/>
            <w:spacing w:val="2"/>
            <w:sz w:val="20"/>
            <w:szCs w:val="20"/>
            <w:u w:val="single"/>
            <w:lang w:eastAsia="ru-RU"/>
          </w:rPr>
          <w:t>со статьей 16</w:t>
        </w:r>
      </w:hyperlink>
      <w:r w:rsidRPr="00CC43CB">
        <w:rPr>
          <w:rFonts w:ascii="Courier New" w:eastAsia="Times New Roman" w:hAnsi="Courier New" w:cs="Courier New"/>
          <w:color w:val="000000"/>
          <w:spacing w:val="2"/>
          <w:sz w:val="20"/>
          <w:szCs w:val="20"/>
          <w:lang w:eastAsia="ru-RU"/>
        </w:rPr>
        <w:t> Закона вред, причиненный жизни, здоровью или имуществу гражданина вследствие конструктивных, производственных, рецептурных и иных недостатков, подлежит возмещению в полном объеме по правилам </w:t>
      </w:r>
      <w:hyperlink r:id="rId68" w:anchor="z1049" w:history="1">
        <w:r w:rsidRPr="00CC43CB">
          <w:rPr>
            <w:rFonts w:ascii="Courier New" w:eastAsia="Times New Roman" w:hAnsi="Courier New" w:cs="Courier New"/>
            <w:color w:val="073A5E"/>
            <w:spacing w:val="2"/>
            <w:sz w:val="20"/>
            <w:szCs w:val="20"/>
            <w:u w:val="single"/>
            <w:lang w:eastAsia="ru-RU"/>
          </w:rPr>
          <w:t>главы 47 </w:t>
        </w:r>
      </w:hyperlink>
      <w:r w:rsidRPr="00CC43CB">
        <w:rPr>
          <w:rFonts w:ascii="Courier New" w:eastAsia="Times New Roman" w:hAnsi="Courier New" w:cs="Courier New"/>
          <w:color w:val="000000"/>
          <w:spacing w:val="2"/>
          <w:sz w:val="20"/>
          <w:szCs w:val="20"/>
          <w:lang w:eastAsia="ru-RU"/>
        </w:rPr>
        <w:t>ГК.</w:t>
      </w:r>
    </w:p>
    <w:p w14:paraId="2038B139"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Причиненный вред подлежит возмещению продавцом (изготовителем, исполнителем) независимо от его вины и от того, состоял ли потребитель с ним в договорных отношениях или не состоял (</w:t>
      </w:r>
      <w:hyperlink r:id="rId69" w:anchor="z214" w:history="1">
        <w:r w:rsidRPr="00CC43CB">
          <w:rPr>
            <w:rFonts w:ascii="Courier New" w:eastAsia="Times New Roman" w:hAnsi="Courier New" w:cs="Courier New"/>
            <w:color w:val="073A5E"/>
            <w:spacing w:val="2"/>
            <w:sz w:val="20"/>
            <w:szCs w:val="20"/>
            <w:u w:val="single"/>
            <w:lang w:eastAsia="ru-RU"/>
          </w:rPr>
          <w:t>пункт 1</w:t>
        </w:r>
      </w:hyperlink>
      <w:r w:rsidRPr="00CC43CB">
        <w:rPr>
          <w:rFonts w:ascii="Courier New" w:eastAsia="Times New Roman" w:hAnsi="Courier New" w:cs="Courier New"/>
          <w:color w:val="000000"/>
          <w:spacing w:val="2"/>
          <w:sz w:val="20"/>
          <w:szCs w:val="20"/>
          <w:lang w:eastAsia="ru-RU"/>
        </w:rPr>
        <w:t> статьи 31 Закона).</w:t>
      </w:r>
    </w:p>
    <w:p w14:paraId="39F3AD47"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13 с изменениями, внесенными нормативными постановлениями Верховного Суда РК от 18.06.2004 </w:t>
      </w:r>
      <w:hyperlink r:id="rId70" w:anchor="z0" w:history="1">
        <w:r w:rsidRPr="00CC43CB">
          <w:rPr>
            <w:rFonts w:ascii="Arial" w:eastAsia="Times New Roman" w:hAnsi="Arial" w:cs="Arial"/>
            <w:color w:val="073A5E"/>
            <w:sz w:val="20"/>
            <w:szCs w:val="20"/>
            <w:u w:val="single"/>
            <w:lang w:eastAsia="ru-RU"/>
          </w:rPr>
          <w:t>N 9 </w:t>
        </w:r>
      </w:hyperlink>
      <w:r w:rsidRPr="00CC43CB">
        <w:rPr>
          <w:rFonts w:ascii="Arial" w:eastAsia="Times New Roman" w:hAnsi="Arial" w:cs="Arial"/>
          <w:color w:val="FF0000"/>
          <w:sz w:val="20"/>
          <w:szCs w:val="20"/>
          <w:bdr w:val="none" w:sz="0" w:space="0" w:color="auto" w:frame="1"/>
          <w:lang w:eastAsia="ru-RU"/>
        </w:rPr>
        <w:t>; от 30.12.2011 </w:t>
      </w:r>
      <w:hyperlink r:id="rId71" w:anchor="z52"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w:t>
      </w:r>
      <w:r w:rsidRPr="00CC43CB">
        <w:rPr>
          <w:rFonts w:ascii="Arial" w:eastAsia="Times New Roman" w:hAnsi="Arial" w:cs="Arial"/>
          <w:color w:val="444444"/>
          <w:sz w:val="20"/>
          <w:szCs w:val="20"/>
          <w:lang w:eastAsia="ru-RU"/>
        </w:rPr>
        <w:br/>
      </w:r>
    </w:p>
    <w:p w14:paraId="544B40E7"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14. Под убытками в соответствии с пунктом 4 статьи 9 ГК подразумеваются расходы, которые произведены или должны быть произведены лицом, право которого нарушено, утрата или повреждение его имущества (реальный ущерб), а также неполученные доходы, которые это лицо получило бы при обычных условиях оборота, если бы его право не было нарушено (упущенная выгода). Размер убытка определяется по правилам </w:t>
      </w:r>
      <w:hyperlink r:id="rId72" w:anchor="z1736" w:history="1">
        <w:r w:rsidRPr="00CC43CB">
          <w:rPr>
            <w:rFonts w:ascii="Courier New" w:eastAsia="Times New Roman" w:hAnsi="Courier New" w:cs="Courier New"/>
            <w:color w:val="073A5E"/>
            <w:spacing w:val="2"/>
            <w:sz w:val="20"/>
            <w:szCs w:val="20"/>
            <w:u w:val="single"/>
            <w:lang w:eastAsia="ru-RU"/>
          </w:rPr>
          <w:t>пунктов 3</w:t>
        </w:r>
      </w:hyperlink>
      <w:r w:rsidRPr="00CC43CB">
        <w:rPr>
          <w:rFonts w:ascii="Courier New" w:eastAsia="Times New Roman" w:hAnsi="Courier New" w:cs="Courier New"/>
          <w:color w:val="000000"/>
          <w:spacing w:val="2"/>
          <w:sz w:val="20"/>
          <w:szCs w:val="20"/>
          <w:lang w:eastAsia="ru-RU"/>
        </w:rPr>
        <w:t> и </w:t>
      </w:r>
      <w:hyperlink r:id="rId73" w:anchor="z1737" w:history="1">
        <w:r w:rsidRPr="00CC43CB">
          <w:rPr>
            <w:rFonts w:ascii="Courier New" w:eastAsia="Times New Roman" w:hAnsi="Courier New" w:cs="Courier New"/>
            <w:color w:val="073A5E"/>
            <w:spacing w:val="2"/>
            <w:sz w:val="20"/>
            <w:szCs w:val="20"/>
            <w:u w:val="single"/>
            <w:lang w:eastAsia="ru-RU"/>
          </w:rPr>
          <w:t>4</w:t>
        </w:r>
      </w:hyperlink>
      <w:r w:rsidRPr="00CC43CB">
        <w:rPr>
          <w:rFonts w:ascii="Courier New" w:eastAsia="Times New Roman" w:hAnsi="Courier New" w:cs="Courier New"/>
          <w:color w:val="000000"/>
          <w:spacing w:val="2"/>
          <w:sz w:val="20"/>
          <w:szCs w:val="20"/>
          <w:lang w:eastAsia="ru-RU"/>
        </w:rPr>
        <w:t> статьи 350 ГК.</w:t>
      </w:r>
    </w:p>
    <w:p w14:paraId="6605BC07" w14:textId="77777777" w:rsidR="00CC43CB" w:rsidRPr="00CC43CB" w:rsidRDefault="00CC43CB" w:rsidP="00CC43CB">
      <w:pPr>
        <w:spacing w:after="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В остальных случаях следует руководствоваться требованиями </w:t>
      </w:r>
      <w:hyperlink r:id="rId74" w:anchor="z740" w:history="1">
        <w:r w:rsidRPr="00CC43CB">
          <w:rPr>
            <w:rFonts w:ascii="Courier New" w:eastAsia="Times New Roman" w:hAnsi="Courier New" w:cs="Courier New"/>
            <w:color w:val="073A5E"/>
            <w:spacing w:val="2"/>
            <w:sz w:val="20"/>
            <w:szCs w:val="20"/>
            <w:u w:val="single"/>
            <w:lang w:eastAsia="ru-RU"/>
          </w:rPr>
          <w:t>статьи 351</w:t>
        </w:r>
      </w:hyperlink>
      <w:r w:rsidRPr="00CC43CB">
        <w:rPr>
          <w:rFonts w:ascii="Courier New" w:eastAsia="Times New Roman" w:hAnsi="Courier New" w:cs="Courier New"/>
          <w:color w:val="000000"/>
          <w:spacing w:val="2"/>
          <w:sz w:val="20"/>
          <w:szCs w:val="20"/>
          <w:lang w:eastAsia="ru-RU"/>
        </w:rPr>
        <w:t> ГК, устанавливающей зачетный характер неустойки.</w:t>
      </w:r>
    </w:p>
    <w:p w14:paraId="050B37C8" w14:textId="77777777" w:rsidR="00CC43CB" w:rsidRPr="00CC43CB" w:rsidRDefault="00CC43CB" w:rsidP="00CC43CB">
      <w:pPr>
        <w:spacing w:after="360" w:line="285" w:lineRule="atLeast"/>
        <w:textAlignment w:val="baseline"/>
        <w:rPr>
          <w:rFonts w:ascii="Courier New" w:eastAsia="Times New Roman" w:hAnsi="Courier New" w:cs="Courier New"/>
          <w:color w:val="000000"/>
          <w:spacing w:val="2"/>
          <w:sz w:val="20"/>
          <w:szCs w:val="20"/>
          <w:lang w:eastAsia="ru-RU"/>
        </w:rPr>
      </w:pPr>
      <w:r w:rsidRPr="00CC43CB">
        <w:rPr>
          <w:rFonts w:ascii="Courier New" w:eastAsia="Times New Roman" w:hAnsi="Courier New" w:cs="Courier New"/>
          <w:color w:val="000000"/>
          <w:spacing w:val="2"/>
          <w:sz w:val="20"/>
          <w:szCs w:val="20"/>
          <w:lang w:eastAsia="ru-RU"/>
        </w:rPr>
        <w:t>      Настоящее постановление вступает в силу со дня опубликования.</w:t>
      </w:r>
    </w:p>
    <w:p w14:paraId="1A67A1F7" w14:textId="77777777" w:rsidR="00CC43CB" w:rsidRPr="00CC43CB" w:rsidRDefault="00CC43CB" w:rsidP="00CC43CB">
      <w:pPr>
        <w:spacing w:after="0" w:line="240" w:lineRule="auto"/>
        <w:textAlignment w:val="baseline"/>
        <w:rPr>
          <w:rFonts w:ascii="Arial" w:eastAsia="Times New Roman" w:hAnsi="Arial" w:cs="Arial"/>
          <w:color w:val="444444"/>
          <w:sz w:val="20"/>
          <w:szCs w:val="20"/>
          <w:lang w:eastAsia="ru-RU"/>
        </w:rPr>
      </w:pPr>
      <w:r w:rsidRPr="00CC43CB">
        <w:rPr>
          <w:rFonts w:ascii="Arial" w:eastAsia="Times New Roman" w:hAnsi="Arial" w:cs="Arial"/>
          <w:color w:val="FF0000"/>
          <w:sz w:val="20"/>
          <w:szCs w:val="20"/>
          <w:bdr w:val="none" w:sz="0" w:space="0" w:color="auto" w:frame="1"/>
          <w:lang w:eastAsia="ru-RU"/>
        </w:rPr>
        <w:t>      Сноска. Пункт 14 с изменениями, внесенными нормативными постановлениями Верховного Суда РК от 18.06.2004 </w:t>
      </w:r>
      <w:hyperlink r:id="rId75" w:anchor="z0" w:history="1">
        <w:r w:rsidRPr="00CC43CB">
          <w:rPr>
            <w:rFonts w:ascii="Arial" w:eastAsia="Times New Roman" w:hAnsi="Arial" w:cs="Arial"/>
            <w:color w:val="073A5E"/>
            <w:sz w:val="20"/>
            <w:szCs w:val="20"/>
            <w:u w:val="single"/>
            <w:lang w:eastAsia="ru-RU"/>
          </w:rPr>
          <w:t>N 9 </w:t>
        </w:r>
      </w:hyperlink>
      <w:r w:rsidRPr="00CC43CB">
        <w:rPr>
          <w:rFonts w:ascii="Arial" w:eastAsia="Times New Roman" w:hAnsi="Arial" w:cs="Arial"/>
          <w:color w:val="FF0000"/>
          <w:sz w:val="20"/>
          <w:szCs w:val="20"/>
          <w:bdr w:val="none" w:sz="0" w:space="0" w:color="auto" w:frame="1"/>
          <w:lang w:eastAsia="ru-RU"/>
        </w:rPr>
        <w:t>; от 30.12.2011 </w:t>
      </w:r>
      <w:hyperlink r:id="rId76" w:anchor="z56" w:history="1">
        <w:r w:rsidRPr="00CC43CB">
          <w:rPr>
            <w:rFonts w:ascii="Arial" w:eastAsia="Times New Roman" w:hAnsi="Arial" w:cs="Arial"/>
            <w:color w:val="073A5E"/>
            <w:sz w:val="20"/>
            <w:szCs w:val="20"/>
            <w:u w:val="single"/>
            <w:lang w:eastAsia="ru-RU"/>
          </w:rPr>
          <w:t>№ 5</w:t>
        </w:r>
      </w:hyperlink>
      <w:r w:rsidRPr="00CC43CB">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 от 31.03.2017 </w:t>
      </w:r>
      <w:hyperlink r:id="rId77" w:anchor="z64" w:history="1">
        <w:r w:rsidRPr="00CC43CB">
          <w:rPr>
            <w:rFonts w:ascii="Arial" w:eastAsia="Times New Roman" w:hAnsi="Arial" w:cs="Arial"/>
            <w:color w:val="073A5E"/>
            <w:sz w:val="20"/>
            <w:szCs w:val="20"/>
            <w:u w:val="single"/>
            <w:lang w:eastAsia="ru-RU"/>
          </w:rPr>
          <w:t>№ 2</w:t>
        </w:r>
      </w:hyperlink>
      <w:r w:rsidRPr="00CC43C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p>
    <w:p w14:paraId="1DD106CE" w14:textId="77777777" w:rsidR="00D605CB" w:rsidRDefault="00D605CB"/>
    <w:sectPr w:rsidR="00D605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C596D"/>
    <w:multiLevelType w:val="multilevel"/>
    <w:tmpl w:val="CD18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320B79"/>
    <w:multiLevelType w:val="multilevel"/>
    <w:tmpl w:val="934A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CB"/>
    <w:rsid w:val="00CC43CB"/>
    <w:rsid w:val="00D6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5B01"/>
  <w15:chartTrackingRefBased/>
  <w15:docId w15:val="{D4A1BA4F-6B38-4C8B-9116-E1517FBAE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C43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43C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CC43C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CC43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C43CB"/>
    <w:rPr>
      <w:color w:val="0000FF"/>
      <w:u w:val="single"/>
    </w:rPr>
  </w:style>
  <w:style w:type="paragraph" w:customStyle="1" w:styleId="inmobilehidden">
    <w:name w:val="in_mobile_hidden"/>
    <w:basedOn w:val="a"/>
    <w:rsid w:val="00CC43C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CC43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CC4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035895">
      <w:bodyDiv w:val="1"/>
      <w:marLeft w:val="0"/>
      <w:marRight w:val="0"/>
      <w:marTop w:val="0"/>
      <w:marBottom w:val="0"/>
      <w:divBdr>
        <w:top w:val="none" w:sz="0" w:space="0" w:color="auto"/>
        <w:left w:val="none" w:sz="0" w:space="0" w:color="auto"/>
        <w:bottom w:val="none" w:sz="0" w:space="0" w:color="auto"/>
        <w:right w:val="none" w:sz="0" w:space="0" w:color="auto"/>
      </w:divBdr>
      <w:divsChild>
        <w:div w:id="797722928">
          <w:marLeft w:val="0"/>
          <w:marRight w:val="0"/>
          <w:marTop w:val="0"/>
          <w:marBottom w:val="0"/>
          <w:divBdr>
            <w:top w:val="none" w:sz="0" w:space="0" w:color="auto"/>
            <w:left w:val="none" w:sz="0" w:space="0" w:color="auto"/>
            <w:bottom w:val="none" w:sz="0" w:space="0" w:color="auto"/>
            <w:right w:val="none" w:sz="0" w:space="0" w:color="auto"/>
          </w:divBdr>
        </w:div>
        <w:div w:id="746803093">
          <w:marLeft w:val="0"/>
          <w:marRight w:val="0"/>
          <w:marTop w:val="0"/>
          <w:marBottom w:val="0"/>
          <w:divBdr>
            <w:top w:val="none" w:sz="0" w:space="0" w:color="auto"/>
            <w:left w:val="none" w:sz="0" w:space="0" w:color="auto"/>
            <w:bottom w:val="none" w:sz="0" w:space="0" w:color="auto"/>
            <w:right w:val="none" w:sz="0" w:space="0" w:color="auto"/>
          </w:divBdr>
          <w:divsChild>
            <w:div w:id="1277175832">
              <w:marLeft w:val="0"/>
              <w:marRight w:val="0"/>
              <w:marTop w:val="0"/>
              <w:marBottom w:val="0"/>
              <w:divBdr>
                <w:top w:val="none" w:sz="0" w:space="0" w:color="auto"/>
                <w:left w:val="none" w:sz="0" w:space="0" w:color="auto"/>
                <w:bottom w:val="none" w:sz="0" w:space="0" w:color="auto"/>
                <w:right w:val="none" w:sz="0" w:space="0" w:color="auto"/>
              </w:divBdr>
            </w:div>
            <w:div w:id="1196314811">
              <w:marLeft w:val="0"/>
              <w:marRight w:val="0"/>
              <w:marTop w:val="0"/>
              <w:marBottom w:val="0"/>
              <w:divBdr>
                <w:top w:val="none" w:sz="0" w:space="0" w:color="auto"/>
                <w:left w:val="none" w:sz="0" w:space="0" w:color="auto"/>
                <w:bottom w:val="none" w:sz="0" w:space="0" w:color="auto"/>
                <w:right w:val="none" w:sz="0" w:space="0" w:color="auto"/>
              </w:divBdr>
            </w:div>
          </w:divsChild>
        </w:div>
        <w:div w:id="638540017">
          <w:marLeft w:val="0"/>
          <w:marRight w:val="0"/>
          <w:marTop w:val="0"/>
          <w:marBottom w:val="0"/>
          <w:divBdr>
            <w:top w:val="none" w:sz="0" w:space="0" w:color="auto"/>
            <w:left w:val="none" w:sz="0" w:space="0" w:color="auto"/>
            <w:bottom w:val="none" w:sz="0" w:space="0" w:color="auto"/>
            <w:right w:val="none" w:sz="0" w:space="0" w:color="auto"/>
          </w:divBdr>
          <w:divsChild>
            <w:div w:id="3935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P170000002S" TargetMode="External"/><Relationship Id="rId21" Type="http://schemas.openxmlformats.org/officeDocument/2006/relationships/hyperlink" Target="https://adilet.zan.kz/rus/docs/Z100000274_" TargetMode="External"/><Relationship Id="rId42" Type="http://schemas.openxmlformats.org/officeDocument/2006/relationships/hyperlink" Target="https://adilet.zan.kz/rus/docs/P110000005S" TargetMode="External"/><Relationship Id="rId47" Type="http://schemas.openxmlformats.org/officeDocument/2006/relationships/hyperlink" Target="https://adilet.zan.kz/rus/docs/P170000002S" TargetMode="External"/><Relationship Id="rId63" Type="http://schemas.openxmlformats.org/officeDocument/2006/relationships/hyperlink" Target="https://adilet.zan.kz/rus/docs/K940001000_" TargetMode="External"/><Relationship Id="rId68" Type="http://schemas.openxmlformats.org/officeDocument/2006/relationships/hyperlink" Target="https://adilet.zan.kz/rus/docs/K990000409_" TargetMode="External"/><Relationship Id="rId16" Type="http://schemas.openxmlformats.org/officeDocument/2006/relationships/hyperlink" Target="https://adilet.zan.kz/rus/docs/Z100000274_" TargetMode="External"/><Relationship Id="rId11" Type="http://schemas.openxmlformats.org/officeDocument/2006/relationships/hyperlink" Target="https://adilet.zan.kz/rus/docs/P96000007S_/p96_7s.htm" TargetMode="External"/><Relationship Id="rId24" Type="http://schemas.openxmlformats.org/officeDocument/2006/relationships/hyperlink" Target="https://adilet.zan.kz/rus/docs/P110000005S" TargetMode="External"/><Relationship Id="rId32" Type="http://schemas.openxmlformats.org/officeDocument/2006/relationships/hyperlink" Target="https://adilet.zan.kz/rus/docs/K1500000377" TargetMode="External"/><Relationship Id="rId37" Type="http://schemas.openxmlformats.org/officeDocument/2006/relationships/hyperlink" Target="https://adilet.zan.kz/rus/docs/P110000005S" TargetMode="External"/><Relationship Id="rId40" Type="http://schemas.openxmlformats.org/officeDocument/2006/relationships/hyperlink" Target="https://adilet.zan.kz/rus/docs/Z960000003_" TargetMode="External"/><Relationship Id="rId45" Type="http://schemas.openxmlformats.org/officeDocument/2006/relationships/hyperlink" Target="https://adilet.zan.kz/rus/docs/P04000009S_" TargetMode="External"/><Relationship Id="rId53" Type="http://schemas.openxmlformats.org/officeDocument/2006/relationships/hyperlink" Target="https://adilet.zan.kz/rus/docs/P170000002S" TargetMode="External"/><Relationship Id="rId58" Type="http://schemas.openxmlformats.org/officeDocument/2006/relationships/hyperlink" Target="https://adilet.zan.kz/rus/docs/K940001000_" TargetMode="External"/><Relationship Id="rId66" Type="http://schemas.openxmlformats.org/officeDocument/2006/relationships/hyperlink" Target="https://adilet.zan.kz/rus/docs/P110000005S" TargetMode="External"/><Relationship Id="rId74" Type="http://schemas.openxmlformats.org/officeDocument/2006/relationships/hyperlink" Target="https://adilet.zan.kz/rus/docs/K940001000_" TargetMode="External"/><Relationship Id="rId79" Type="http://schemas.openxmlformats.org/officeDocument/2006/relationships/theme" Target="theme/theme1.xml"/><Relationship Id="rId5" Type="http://schemas.openxmlformats.org/officeDocument/2006/relationships/hyperlink" Target="https://adilet.zan.kz/rus/docs/P96000007S_" TargetMode="External"/><Relationship Id="rId61" Type="http://schemas.openxmlformats.org/officeDocument/2006/relationships/hyperlink" Target="https://adilet.zan.kz/rus/docs/K940001000_" TargetMode="External"/><Relationship Id="rId19" Type="http://schemas.openxmlformats.org/officeDocument/2006/relationships/hyperlink" Target="https://adilet.zan.kz/rus/docs/K940001000_" TargetMode="External"/><Relationship Id="rId14" Type="http://schemas.openxmlformats.org/officeDocument/2006/relationships/hyperlink" Target="https://adilet.zan.kz/rus/docs/P96000007S_/p96_7s.htm" TargetMode="External"/><Relationship Id="rId22" Type="http://schemas.openxmlformats.org/officeDocument/2006/relationships/hyperlink" Target="https://adilet.zan.kz/rus/docs/P110000005S" TargetMode="External"/><Relationship Id="rId27" Type="http://schemas.openxmlformats.org/officeDocument/2006/relationships/hyperlink" Target="https://adilet.zan.kz/rus/docs/K1500000377" TargetMode="External"/><Relationship Id="rId30" Type="http://schemas.openxmlformats.org/officeDocument/2006/relationships/hyperlink" Target="https://adilet.zan.kz/rus/docs/P170000002S" TargetMode="External"/><Relationship Id="rId35" Type="http://schemas.openxmlformats.org/officeDocument/2006/relationships/hyperlink" Target="https://adilet.zan.kz/rus/docs/K1500000377" TargetMode="External"/><Relationship Id="rId43" Type="http://schemas.openxmlformats.org/officeDocument/2006/relationships/hyperlink" Target="https://adilet.zan.kz/rus/docs/P170000002S" TargetMode="External"/><Relationship Id="rId48" Type="http://schemas.openxmlformats.org/officeDocument/2006/relationships/hyperlink" Target="https://adilet.zan.kz/rus/docs/Z100000274_" TargetMode="External"/><Relationship Id="rId56" Type="http://schemas.openxmlformats.org/officeDocument/2006/relationships/hyperlink" Target="https://adilet.zan.kz/rus/docs/P170000002S" TargetMode="External"/><Relationship Id="rId64" Type="http://schemas.openxmlformats.org/officeDocument/2006/relationships/hyperlink" Target="https://adilet.zan.kz/rus/docs/P110000005S" TargetMode="External"/><Relationship Id="rId69" Type="http://schemas.openxmlformats.org/officeDocument/2006/relationships/hyperlink" Target="https://adilet.zan.kz/rus/docs/Z100000274_" TargetMode="External"/><Relationship Id="rId77" Type="http://schemas.openxmlformats.org/officeDocument/2006/relationships/hyperlink" Target="https://adilet.zan.kz/rus/docs/P170000002S" TargetMode="External"/><Relationship Id="rId8" Type="http://schemas.openxmlformats.org/officeDocument/2006/relationships/hyperlink" Target="https://adilet.zan.kz/rus/docs/P96000007S_/links" TargetMode="External"/><Relationship Id="rId51" Type="http://schemas.openxmlformats.org/officeDocument/2006/relationships/hyperlink" Target="https://adilet.zan.kz/rus/docs/P04000009S_" TargetMode="External"/><Relationship Id="rId72" Type="http://schemas.openxmlformats.org/officeDocument/2006/relationships/hyperlink" Target="https://adilet.zan.kz/rus/docs/K940001000_" TargetMode="External"/><Relationship Id="rId3" Type="http://schemas.openxmlformats.org/officeDocument/2006/relationships/settings" Target="settings.xml"/><Relationship Id="rId12" Type="http://schemas.openxmlformats.org/officeDocument/2006/relationships/hyperlink" Target="https://adilet.zan.kz/rus/docs/P240000004S" TargetMode="External"/><Relationship Id="rId17" Type="http://schemas.openxmlformats.org/officeDocument/2006/relationships/hyperlink" Target="https://adilet.zan.kz/rus/docs/K940001000_" TargetMode="External"/><Relationship Id="rId25" Type="http://schemas.openxmlformats.org/officeDocument/2006/relationships/hyperlink" Target="https://adilet.zan.kz/rus/docs/P110000005S" TargetMode="External"/><Relationship Id="rId33" Type="http://schemas.openxmlformats.org/officeDocument/2006/relationships/hyperlink" Target="https://adilet.zan.kz/rus/docs/Z100000274_" TargetMode="External"/><Relationship Id="rId38" Type="http://schemas.openxmlformats.org/officeDocument/2006/relationships/hyperlink" Target="https://adilet.zan.kz/rus/docs/P170000002S" TargetMode="External"/><Relationship Id="rId46" Type="http://schemas.openxmlformats.org/officeDocument/2006/relationships/hyperlink" Target="https://adilet.zan.kz/rus/docs/P110000005S" TargetMode="External"/><Relationship Id="rId59" Type="http://schemas.openxmlformats.org/officeDocument/2006/relationships/hyperlink" Target="https://adilet.zan.kz/rus/docs/P110000005S" TargetMode="External"/><Relationship Id="rId67" Type="http://schemas.openxmlformats.org/officeDocument/2006/relationships/hyperlink" Target="https://adilet.zan.kz/rus/docs/Z100000274_" TargetMode="External"/><Relationship Id="rId20" Type="http://schemas.openxmlformats.org/officeDocument/2006/relationships/hyperlink" Target="https://adilet.zan.kz/rus/docs/K940001000_" TargetMode="External"/><Relationship Id="rId41" Type="http://schemas.openxmlformats.org/officeDocument/2006/relationships/hyperlink" Target="https://adilet.zan.kz/rus/docs/Z960000003_" TargetMode="External"/><Relationship Id="rId54" Type="http://schemas.openxmlformats.org/officeDocument/2006/relationships/hyperlink" Target="https://adilet.zan.kz/rus/docs/K1500000377" TargetMode="External"/><Relationship Id="rId62" Type="http://schemas.openxmlformats.org/officeDocument/2006/relationships/hyperlink" Target="https://adilet.zan.kz/rus/docs/K940001000_" TargetMode="External"/><Relationship Id="rId70" Type="http://schemas.openxmlformats.org/officeDocument/2006/relationships/hyperlink" Target="https://adilet.zan.kz/rus/docs/P04000009S_" TargetMode="External"/><Relationship Id="rId75" Type="http://schemas.openxmlformats.org/officeDocument/2006/relationships/hyperlink" Target="https://adilet.zan.kz/rus/docs/P04000009S_" TargetMode="External"/><Relationship Id="rId1" Type="http://schemas.openxmlformats.org/officeDocument/2006/relationships/numbering" Target="numbering.xml"/><Relationship Id="rId6" Type="http://schemas.openxmlformats.org/officeDocument/2006/relationships/hyperlink" Target="https://adilet.zan.kz/rus/docs/P96000007S_/info" TargetMode="External"/><Relationship Id="rId15" Type="http://schemas.openxmlformats.org/officeDocument/2006/relationships/hyperlink" Target="https://adilet.zan.kz/rus/docs/Z100000274_" TargetMode="External"/><Relationship Id="rId23" Type="http://schemas.openxmlformats.org/officeDocument/2006/relationships/hyperlink" Target="https://adilet.zan.kz/rus/docs/P170000002S" TargetMode="External"/><Relationship Id="rId28" Type="http://schemas.openxmlformats.org/officeDocument/2006/relationships/hyperlink" Target="https://adilet.zan.kz/rus/docs/K1500000377" TargetMode="External"/><Relationship Id="rId36" Type="http://schemas.openxmlformats.org/officeDocument/2006/relationships/hyperlink" Target="https://adilet.zan.kz/rus/docs/K1500000377" TargetMode="External"/><Relationship Id="rId49" Type="http://schemas.openxmlformats.org/officeDocument/2006/relationships/hyperlink" Target="https://adilet.zan.kz/rus/docs/K1500000377" TargetMode="External"/><Relationship Id="rId57" Type="http://schemas.openxmlformats.org/officeDocument/2006/relationships/hyperlink" Target="https://adilet.zan.kz/rus/docs/K990000409_" TargetMode="External"/><Relationship Id="rId10" Type="http://schemas.openxmlformats.org/officeDocument/2006/relationships/hyperlink" Target="https://adilet.zan.kz/rus/docs/P96000007S_/comments" TargetMode="External"/><Relationship Id="rId31" Type="http://schemas.openxmlformats.org/officeDocument/2006/relationships/hyperlink" Target="https://adilet.zan.kz/rus/docs/Z100000274_" TargetMode="External"/><Relationship Id="rId44" Type="http://schemas.openxmlformats.org/officeDocument/2006/relationships/hyperlink" Target="https://adilet.zan.kz/rus/docs/K1500000377" TargetMode="External"/><Relationship Id="rId52" Type="http://schemas.openxmlformats.org/officeDocument/2006/relationships/hyperlink" Target="https://adilet.zan.kz/rus/docs/P110000005S" TargetMode="External"/><Relationship Id="rId60" Type="http://schemas.openxmlformats.org/officeDocument/2006/relationships/hyperlink" Target="https://adilet.zan.kz/rus/docs/K940001000_" TargetMode="External"/><Relationship Id="rId65" Type="http://schemas.openxmlformats.org/officeDocument/2006/relationships/hyperlink" Target="https://adilet.zan.kz/rus/docs/P170000002S" TargetMode="External"/><Relationship Id="rId73" Type="http://schemas.openxmlformats.org/officeDocument/2006/relationships/hyperlink" Target="https://adilet.zan.kz/rus/docs/K940001000_"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ilet.zan.kz/rus/docs/P96000007S_/download" TargetMode="External"/><Relationship Id="rId13" Type="http://schemas.openxmlformats.org/officeDocument/2006/relationships/hyperlink" Target="https://adilet.zan.kz/rus/docs/P04000009S_" TargetMode="External"/><Relationship Id="rId18" Type="http://schemas.openxmlformats.org/officeDocument/2006/relationships/hyperlink" Target="https://adilet.zan.kz/rus/docs/K940001000_" TargetMode="External"/><Relationship Id="rId39" Type="http://schemas.openxmlformats.org/officeDocument/2006/relationships/hyperlink" Target="https://adilet.zan.kz/rus/docs/P180000007S" TargetMode="External"/><Relationship Id="rId34" Type="http://schemas.openxmlformats.org/officeDocument/2006/relationships/hyperlink" Target="https://adilet.zan.kz/rus/docs/K1500000377" TargetMode="External"/><Relationship Id="rId50" Type="http://schemas.openxmlformats.org/officeDocument/2006/relationships/hyperlink" Target="https://adilet.zan.kz/rus/docs/K1500000377" TargetMode="External"/><Relationship Id="rId55" Type="http://schemas.openxmlformats.org/officeDocument/2006/relationships/hyperlink" Target="https://adilet.zan.kz/rus/docs/P04000009S_" TargetMode="External"/><Relationship Id="rId76" Type="http://schemas.openxmlformats.org/officeDocument/2006/relationships/hyperlink" Target="https://adilet.zan.kz/rus/docs/P110000005S" TargetMode="External"/><Relationship Id="rId7" Type="http://schemas.openxmlformats.org/officeDocument/2006/relationships/hyperlink" Target="https://adilet.zan.kz/rus/docs/P96000007S_/history" TargetMode="External"/><Relationship Id="rId71" Type="http://schemas.openxmlformats.org/officeDocument/2006/relationships/hyperlink" Target="https://adilet.zan.kz/rus/docs/P110000005S" TargetMode="External"/><Relationship Id="rId2" Type="http://schemas.openxmlformats.org/officeDocument/2006/relationships/styles" Target="styles.xml"/><Relationship Id="rId29" Type="http://schemas.openxmlformats.org/officeDocument/2006/relationships/hyperlink" Target="https://adilet.zan.kz/rus/docs/P110000005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2026-03-18T09:47:00Z</dcterms:created>
  <dcterms:modified xsi:type="dcterms:W3CDTF">2026-03-18T09:48:00Z</dcterms:modified>
</cp:coreProperties>
</file>