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Özet</w:t>
      </w:r>
    </w:p>
    <w:p>
      <w:pPr/>
      <w:r>
        <w:t>Prosedürel olarak üretilen çok çözünürlüklü arazilerde, kaba çözünürlüklü küresel yüzeyin ince detaylı yerel bir yama ile birleştiği sınırda kullanılan karıştırma (blend) fonksiyonunun şekli, fiziksel olarak sorgulanabilir temas geometrisinin kalitesini doğrudan etkiler; ancak bu seçim genellikle salt görsel bir tercih olarak ele alınır ve fiziksel doğruluk açısından nicel olarak nadiren değerlendirilir. Bu çalışma, Isaac Lab doğrudan iş akışı ortamında Soft Actor-Critic (SAC) ile eğitilen, dört bacaklı ve iki eksenli gimbal itkili bir ay iniş aracında hâlihazırda kullanılan kompakt destekli smoothstep karıştırmasını, eski (legacy) koddan miras kalan sonsuz destekli Gauss karıştırmasıyla aynı geçiş yarıçapı bütçesi altında karşılaştırmakta ve iniş ayağı temas izinin yakınında Gauss, ötesinde smoothstep kullanan yeni bir hibrit yöntem önermektedir.</w:t>
      </w:r>
    </w:p>
    <w:p>
      <w:pPr/>
      <w:r>
        <w:t>Otuz tohum üzerindeki analitik ölçümler, üretim öncesi (as-shipped) Gauss biçiminin smoothstep'e kıyasla yaklaşık 3200 kat daha kötü sınır yükseklik sürekliliği (C0, RMS) ve 530 kat daha kötü eğim sürekliliği (C1) ürettiğini (Wilcoxon işaretli sıra testi, p &lt; 1e-8) ve bu kusurun geçiş yarıçapından bağımsız, ölçek değişmez olduğunu göstermiştir; kalibre edilmiş Gauss ve önerilen hibrit yöntem ise makine hassasiyetine yakın süreklilik sağlamış, karıştırma şeklinin VRAM üzerindeki etkisi ise ihmal edilebilir bulunmuştur.</w:t>
      </w:r>
    </w:p>
    <w:p>
      <w:pPr/>
      <w:r>
        <w:t>Gerçek Isaac Sim eğitimlerinde (yöntem başına 5,73 milyon adım, tek tohum), kalibre edilmiş Gauss ve hibrit yöntemler smoothstep'e göre daha yüksek nihai başarı oranına ulaşmıştır (sırasıyla %30,9 ve %27,2'ye karşı %18,9), ancak %35-56 daha yüksek işlem süresi maliyetiyle. Eğitimde kullanılan Gauss varyantının sınır sürekliliği smoothstep'e zaten neredeyse eşit olduğundan, gözlenen performans farkının sınır kusurundan değil, iki fonksiyonun geçiş bandı boyunca ürettiği genel ağırlık profilinden kaynaklandığı düşünülmektedir; bu da karıştırma fonksiyonu seçiminin yalnızca görsel değil, öğrenmeyle ilişkili bir tasarım değişkeni olduğunu göstermektedir.</w:t>
      </w:r>
    </w:p>
    <w:p>
      <w:pPr/>
      <w:r>
        <w:t>Anahtar Kelimeler: Ay inişi simülasyonu, Takviyeli öğrenme, Isaac Lab, Prosedürel arazi üretimi, Çok çözünürlüklü karıştırma, Süreklilik analizi, Soft Actor-Critic</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