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 Bulgular</w:t>
      </w:r>
    </w:p>
    <w:p>
      <w:pPr/>
      <w:r>
        <w:t>Bu bölüm, sınır sürekliliği ve hesaplama maliyeti bulgularını, ardından dört ablasyon analizinin sonuçlarını ve son olarak gerçek Isaac Sim eğitim karşılaştırmasının sonuçlarını sunmaktadır. Yöntem tekrarı yapılmamış, veri/deney tasarımı ayrıntıları Bölüm 3'e bırakılmıştır.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