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color w:val="6B6354"/>
          <w:sz w:val="32"/>
          <w:szCs w:val="32"/>
        </w:rPr>
        <w:t xml:space="preserve">Product Requirements Document</w:t>
      </w:r>
    </w:p>
    <w:p>
      <w:pPr>
        <w:spacing w:after="100"/>
        <w:jc w:val="center"/>
      </w:pPr>
      <w:r>
        <w:rPr>
          <w:b/>
          <w:bCs/>
          <w:color w:val="4F46E5"/>
          <w:sz w:val="96"/>
          <w:szCs w:val="96"/>
        </w:rPr>
        <w:t xml:space="preserve">Dearly</w:t>
      </w:r>
    </w:p>
    <w:p>
      <w:pPr>
        <w:spacing w:after="800"/>
        <w:jc w:val="center"/>
      </w:pPr>
      <w:r>
        <w:rPr>
          <w:i/>
          <w:iCs/>
          <w:color w:val="1E1E2E"/>
          <w:sz w:val="32"/>
          <w:szCs w:val="32"/>
        </w:rPr>
        <w:t xml:space="preserve">Because meaningful gifts aren't random.</w:t>
      </w:r>
    </w:p>
    <w:p>
      <w:pPr>
        <w:spacing w:after="1200"/>
        <w:jc w:val="center"/>
      </w:pPr>
      <w:r>
        <w:rPr>
          <w:color w:val="6B6354"/>
          <w:sz w:val="24"/>
          <w:szCs w:val="24"/>
        </w:rPr>
        <w:t xml:space="preserve">An AI gifting decision companion for the Indian market</w:t>
      </w:r>
    </w:p>
    <w:p>
      <w:pPr>
        <w:pBdr>
          <w:top w:val="single" w:color="4F46E5" w:sz="6" w:space="16"/>
        </w:pBdr>
        <w:spacing w:after="100" w:before="400"/>
        <w:jc w:val="center"/>
      </w:pPr>
      <w:r>
        <w:t xml:space="preserve"/>
      </w:r>
    </w:p>
    <w:p>
      <w:pPr>
        <w:spacing w:after="80"/>
        <w:jc w:val="center"/>
      </w:pPr>
      <w:r>
        <w:rPr>
          <w:sz w:val="22"/>
          <w:szCs w:val="22"/>
        </w:rPr>
        <w:t xml:space="preserve">Author: Gulsha Panda</w:t>
      </w:r>
    </w:p>
    <w:p>
      <w:pPr>
        <w:spacing w:after="80"/>
        <w:jc w:val="center"/>
      </w:pPr>
      <w:r>
        <w:rPr>
          <w:color w:val="6B6354"/>
          <w:sz w:val="22"/>
          <w:szCs w:val="22"/>
        </w:rPr>
        <w:t xml:space="preserve">Role: Product Manager</w:t>
      </w:r>
    </w:p>
    <w:p>
      <w:pPr>
        <w:spacing w:after="80"/>
        <w:jc w:val="center"/>
      </w:pPr>
      <w:r>
        <w:rPr>
          <w:color w:val="6B6354"/>
          <w:sz w:val="22"/>
          <w:szCs w:val="22"/>
        </w:rPr>
        <w:t xml:space="preserve">Version 1.0 (MVP)</w:t>
      </w:r>
    </w:p>
    <w:p>
      <w:pPr>
        <w:spacing w:after="80"/>
        <w:jc w:val="center"/>
      </w:pPr>
      <w:r>
        <w:rPr>
          <w:color w:val="6B6354"/>
          <w:sz w:val="22"/>
          <w:szCs w:val="22"/>
        </w:rPr>
        <w:t xml:space="preserve">Last updated: June 2026</w:t>
      </w:r>
    </w:p>
    <w:p>
      <w:pPr>
        <w:jc w:val="center"/>
      </w:pPr>
      <w:r>
        <w:rPr>
          <w:b/>
          <w:bCs/>
          <w:color w:val="E16D5A"/>
          <w:sz w:val="22"/>
          <w:szCs w:val="22"/>
        </w:rPr>
        <w:t xml:space="preserve">Status: Shipped, in-market</w:t>
      </w:r>
    </w:p>
    <w:p>
      <w:r>
        <w:br w:type="page"/>
      </w:r>
    </w:p>
    <w:p>
      <w:pPr>
        <w:pStyle w:val="Heading1"/>
        <w:spacing w:after="240" w:before="480"/>
      </w:pPr>
      <w:r>
        <w:rPr>
          <w:color w:val="1E1E2E"/>
        </w:rPr>
        <w:t xml:space="preserve">Table of Contents</w:t>
      </w:r>
    </w:p>
    <w:p>
      <w:pPr>
        <w:spacing w:after="80"/>
      </w:pPr>
      <w:r>
        <w:t xml:space="preserve">1. Executive Summary</w:t>
      </w:r>
    </w:p>
    <w:p>
      <w:pPr>
        <w:spacing w:after="80"/>
      </w:pPr>
      <w:r>
        <w:t xml:space="preserve">2. Problem &amp; Opportunity</w:t>
      </w:r>
    </w:p>
    <w:p>
      <w:pPr>
        <w:spacing w:after="80"/>
      </w:pPr>
      <w:r>
        <w:t xml:space="preserve">3. Goals &amp; Success Metrics</w:t>
      </w:r>
    </w:p>
    <w:p>
      <w:pPr>
        <w:spacing w:after="80"/>
      </w:pPr>
      <w:r>
        <w:t xml:space="preserve">4. Target Users &amp; Personas</w:t>
      </w:r>
    </w:p>
    <w:p>
      <w:pPr>
        <w:spacing w:after="80"/>
      </w:pPr>
      <w:r>
        <w:t xml:space="preserve">5. User Journeys &amp; Stories</w:t>
      </w:r>
    </w:p>
    <w:p>
      <w:pPr>
        <w:spacing w:after="80"/>
      </w:pPr>
      <w:r>
        <w:t xml:space="preserve">6. Competitive Landscape</w:t>
      </w:r>
    </w:p>
    <w:p>
      <w:pPr>
        <w:spacing w:after="80"/>
      </w:pPr>
      <w:r>
        <w:t xml:space="preserve">7. Product Scope</w:t>
      </w:r>
    </w:p>
    <w:p>
      <w:pPr>
        <w:spacing w:after="80"/>
      </w:pPr>
      <w:r>
        <w:t xml:space="preserve">8. Functional Requirements</w:t>
      </w:r>
    </w:p>
    <w:p>
      <w:pPr>
        <w:spacing w:after="80"/>
      </w:pPr>
      <w:r>
        <w:t xml:space="preserve">9. User Experience &amp; Design Principles</w:t>
      </w:r>
    </w:p>
    <w:p>
      <w:pPr>
        <w:spacing w:after="80"/>
      </w:pPr>
      <w:r>
        <w:t xml:space="preserve">10. Technical Architecture</w:t>
      </w:r>
    </w:p>
    <w:p>
      <w:pPr>
        <w:spacing w:after="80"/>
      </w:pPr>
      <w:r>
        <w:t xml:space="preserve">11. Data Model</w:t>
      </w:r>
    </w:p>
    <w:p>
      <w:pPr>
        <w:spacing w:after="80"/>
      </w:pPr>
      <w:r>
        <w:t xml:space="preserve">12. Privacy, Security &amp; Compliance</w:t>
      </w:r>
    </w:p>
    <w:p>
      <w:pPr>
        <w:spacing w:after="80"/>
      </w:pPr>
      <w:r>
        <w:t xml:space="preserve">13. Analytics &amp; Instrumentation</w:t>
      </w:r>
    </w:p>
    <w:p>
      <w:pPr>
        <w:spacing w:after="80"/>
      </w:pPr>
      <w:r>
        <w:t xml:space="preserve">14. Monetization Strategy</w:t>
      </w:r>
    </w:p>
    <w:p>
      <w:pPr>
        <w:spacing w:after="80"/>
      </w:pPr>
      <w:r>
        <w:t xml:space="preserve">15. Go-to-Market &amp; Launch Plan</w:t>
      </w:r>
    </w:p>
    <w:p>
      <w:pPr>
        <w:spacing w:after="80"/>
      </w:pPr>
      <w:r>
        <w:t xml:space="preserve">16. Risks &amp; Mitigations</w:t>
      </w:r>
    </w:p>
    <w:p>
      <w:pPr>
        <w:spacing w:after="80"/>
      </w:pPr>
      <w:r>
        <w:t xml:space="preserve">17. Open Questions &amp; Assumptions</w:t>
      </w:r>
    </w:p>
    <w:p>
      <w:pPr>
        <w:spacing w:after="80"/>
      </w:pPr>
      <w:r>
        <w:t xml:space="preserve">18. Roadmap</w:t>
      </w:r>
    </w:p>
    <w:p>
      <w:pPr>
        <w:spacing w:after="80"/>
      </w:pPr>
      <w:r>
        <w:t xml:space="preserve">19. Appendix</w:t>
      </w:r>
    </w:p>
    <w:p>
      <w:r>
        <w:br w:type="page"/>
      </w:r>
    </w:p>
    <w:p>
      <w:pPr>
        <w:pStyle w:val="Heading1"/>
        <w:spacing w:after="240" w:before="480"/>
      </w:pPr>
      <w:r>
        <w:rPr>
          <w:color w:val="1E1E2E"/>
        </w:rPr>
        <w:t xml:space="preserve">1. Executive Summary</w:t>
      </w:r>
    </w:p>
    <w:p>
      <w:pPr>
        <w:pStyle w:val="Heading3"/>
        <w:spacing w:after="120" w:before="240"/>
      </w:pPr>
      <w:r>
        <w:rPr>
          <w:color w:val="1E1E2E"/>
        </w:rPr>
        <w:t xml:space="preserve">The one-line</w:t>
      </w:r>
    </w:p>
    <w:p>
      <w:pPr>
        <w:spacing w:after="140" w:line="320"/>
      </w:pPr>
      <w:r>
        <w:t xml:space="preserve">Dearly is an AI conversational companion that helps people make confident gifting decisions for the people closest to them — without the cognitive overload of search engines or the impersonal recommendations of marketplaces.</w:t>
      </w:r>
    </w:p>
    <w:p>
      <w:pPr>
        <w:pStyle w:val="Heading3"/>
        <w:spacing w:after="120" w:before="240"/>
      </w:pPr>
      <w:r>
        <w:rPr>
          <w:color w:val="1E1E2E"/>
        </w:rPr>
        <w:t xml:space="preserve">The problem</w:t>
      </w:r>
    </w:p>
    <w:p>
      <w:pPr>
        <w:spacing w:after="140" w:line="320"/>
      </w:pPr>
      <w:r>
        <w:t xml:space="preserve">Picking a thoughtful gift is one of the highest-frequency, highest-emotional-stakes decision moments in everyday life. Despite hundreds of e-commerce platforms, gift-giving remains stressful: shoppers feel decision fatigue, default to repeat purchases, or settle for cash and gift cards that feel impersonal. The problem is not a lack of products — it is a lack of guidance through the emotional and relational context that makes a gift land.</w:t>
      </w:r>
    </w:p>
    <w:p>
      <w:pPr>
        <w:pStyle w:val="Heading3"/>
        <w:spacing w:after="120" w:before="240"/>
      </w:pPr>
      <w:r>
        <w:rPr>
          <w:color w:val="1E1E2E"/>
        </w:rPr>
        <w:t xml:space="preserve">The solution</w:t>
      </w:r>
    </w:p>
    <w:p>
      <w:pPr>
        <w:spacing w:after="140" w:line="320"/>
      </w:pPr>
      <w:r>
        <w:t xml:space="preserve">Dearly replaces 'browse and pick' with 'think it through together.' Users describe a situation — who they are gifting, the occasion, the relationship, the budget — and Dearly's AI walks them through a structured conversation, asks the right follow-up questions, and converges on 2–3 specific recommendations with reasoning. The product is intentionally narrow: it does not try to be a shopping engine, a marketplace, or a wishlist app. It is a decision companion.</w:t>
      </w:r>
    </w:p>
    <w:p>
      <w:pPr>
        <w:pStyle w:val="Heading3"/>
        <w:spacing w:after="120" w:before="240"/>
      </w:pPr>
      <w:r>
        <w:rPr>
          <w:color w:val="1E1E2E"/>
        </w:rPr>
        <w:t xml:space="preserve">The opportunity</w:t>
      </w:r>
    </w:p>
    <w:p>
      <w:pPr>
        <w:spacing w:after="140" w:line="320"/>
      </w:pPr>
      <w:r>
        <w:t xml:space="preserve">The Indian gifting market is estimated at USD 84 billion annually (2024), growing at 14% YoY. Yet the digital-native, intent-driven gifting segment remains underserved. Existing options are either commodity e-commerce (Amazon, Flipkart) or hyper-niche curators (FlowerAura, Ferns N Petals). No tool currently helps users navigate the upstream decision before they search. Dearly addresses this whitespace.</w:t>
      </w:r>
    </w:p>
    <w:p>
      <w:pPr>
        <w:pStyle w:val="Heading3"/>
        <w:spacing w:after="120" w:before="240"/>
      </w:pPr>
      <w:r>
        <w:rPr>
          <w:color w:val="1E1E2E"/>
        </w:rPr>
        <w:t xml:space="preserve">The MVP shipped</w:t>
      </w:r>
    </w:p>
    <w:p>
      <w:pPr>
        <w:spacing w:after="140" w:line="320"/>
      </w:pPr>
      <w:r>
        <w:t xml:space="preserve">A live web product (dearly-beryl.vercel.app) supporting:</w:t>
      </w:r>
    </w:p>
    <w:p>
      <w:pPr>
        <w:pStyle w:val="ListParagraph"/>
        <w:numPr>
          <w:ilvl w:val="0"/>
          <w:numId w:val="2"/>
        </w:numPr>
        <w:spacing w:after="80" w:line="300"/>
      </w:pPr>
      <w:r>
        <w:t xml:space="preserve">Conversational AI flow with structured guidance (Quick vs. Thoughtful modes)</w:t>
      </w:r>
    </w:p>
    <w:p>
      <w:pPr>
        <w:pStyle w:val="ListParagraph"/>
        <w:numPr>
          <w:ilvl w:val="0"/>
          <w:numId w:val="2"/>
        </w:numPr>
        <w:spacing w:after="80" w:line="300"/>
      </w:pPr>
      <w:r>
        <w:t xml:space="preserve">Real product recommendations grounded in Google Shopping India results</w:t>
      </w:r>
    </w:p>
    <w:p>
      <w:pPr>
        <w:pStyle w:val="ListParagraph"/>
        <w:numPr>
          <w:ilvl w:val="0"/>
          <w:numId w:val="2"/>
        </w:numPr>
        <w:spacing w:after="80" w:line="300"/>
      </w:pPr>
      <w:r>
        <w:t xml:space="preserve">Persistent multi-event memory — each gift situation saved as its own thread</w:t>
      </w:r>
    </w:p>
    <w:p>
      <w:pPr>
        <w:pStyle w:val="ListParagraph"/>
        <w:numPr>
          <w:ilvl w:val="0"/>
          <w:numId w:val="2"/>
        </w:numPr>
        <w:spacing w:after="80" w:line="300"/>
      </w:pPr>
      <w:r>
        <w:t xml:space="preserve">Email/password authentication via Supabase</w:t>
      </w:r>
    </w:p>
    <w:p>
      <w:pPr>
        <w:pStyle w:val="ListParagraph"/>
        <w:numPr>
          <w:ilvl w:val="0"/>
          <w:numId w:val="2"/>
        </w:numPr>
        <w:spacing w:after="80" w:line="300"/>
      </w:pPr>
      <w:r>
        <w:t xml:space="preserve">Free trial flow with paywall after the first recommendation</w:t>
      </w:r>
    </w:p>
    <w:p>
      <w:pPr>
        <w:pStyle w:val="ListParagraph"/>
        <w:numPr>
          <w:ilvl w:val="0"/>
          <w:numId w:val="2"/>
        </w:numPr>
        <w:spacing w:after="80" w:line="300"/>
      </w:pPr>
      <w:r>
        <w:t xml:space="preserve">Profile customization (avatar + display name)</w:t>
      </w:r>
    </w:p>
    <w:p>
      <w:pPr>
        <w:pStyle w:val="ListParagraph"/>
        <w:numPr>
          <w:ilvl w:val="0"/>
          <w:numId w:val="2"/>
        </w:numPr>
        <w:spacing w:after="80" w:line="300"/>
      </w:pPr>
      <w:r>
        <w:t xml:space="preserve">Mobile-responsive design</w:t>
      </w:r>
    </w:p>
    <w:p>
      <w:pPr>
        <w:pStyle w:val="Heading3"/>
        <w:spacing w:after="120" w:before="240"/>
      </w:pPr>
      <w:r>
        <w:rPr>
          <w:color w:val="1E1E2E"/>
        </w:rPr>
        <w:t xml:space="preserve">The bet</w:t>
      </w:r>
    </w:p>
    <w:p>
      <w:pPr>
        <w:spacing w:after="140" w:line="320"/>
      </w:pPr>
      <w:r>
        <w:t xml:space="preserve">If we can make users feel decisively confident about a gift they would otherwise have agonized over for hours, they will return for every birthday, anniversary, festival, and 'just because' moment in their lives. The annualized gifting frequency for our target user is 8–12 events per year. Winning even a small share of those moments creates an unusually high LTV product.</w:t>
      </w:r>
    </w:p>
    <w:p>
      <w:r>
        <w:br w:type="page"/>
      </w:r>
    </w:p>
    <w:p>
      <w:pPr>
        <w:pStyle w:val="Heading1"/>
        <w:spacing w:after="240" w:before="480"/>
      </w:pPr>
      <w:r>
        <w:rPr>
          <w:color w:val="1E1E2E"/>
        </w:rPr>
        <w:t xml:space="preserve">2. Problem &amp; Opportunity</w:t>
      </w:r>
    </w:p>
    <w:p>
      <w:pPr>
        <w:pStyle w:val="Heading2"/>
        <w:spacing w:after="160" w:before="320"/>
      </w:pPr>
      <w:r>
        <w:rPr>
          <w:color w:val="1E1E2E"/>
        </w:rPr>
        <w:t xml:space="preserve">2.1 The user problem</w:t>
      </w:r>
    </w:p>
    <w:p>
      <w:pPr>
        <w:spacing w:after="140" w:line="320"/>
      </w:pPr>
      <w:r>
        <w:t xml:space="preserve">Gift-giving is a decision problem masquerading as a shopping problem. Users open Amazon, scroll for forty minutes, get overwhelmed by options, default to last year's idea (or worse, a gift card), and walk away feeling vaguely guilty. The friction is not 'I don't know where to buy.' It is 'I don't know what to give.'</w:t>
      </w:r>
    </w:p>
    <w:p>
      <w:pPr>
        <w:pStyle w:val="Heading3"/>
        <w:spacing w:after="120" w:before="240"/>
      </w:pPr>
      <w:r>
        <w:rPr>
          <w:color w:val="1E1E2E"/>
        </w:rPr>
        <w:t xml:space="preserve">Pain points (validated through informal user interviews, n=14)</w:t>
      </w:r>
    </w:p>
    <w:p>
      <w:pPr>
        <w:spacing w:after="140" w:line="320"/>
      </w:pPr>
      <w:r>
        <w:rPr>
          <w:b/>
          <w:bCs/>
        </w:rPr>
        <w:t xml:space="preserve">Decision fatigue. </w:t>
      </w:r>
      <w:r>
        <w:t xml:space="preserve">Faced with 10,000 SKUs on Amazon, users freeze. The paradox of choice is acute in gifting because the recipient is real, the relationship matters, and a bad pick has emotional consequences.</w:t>
      </w:r>
    </w:p>
    <w:p>
      <w:pPr>
        <w:spacing w:after="140" w:line="320"/>
      </w:pPr>
      <w:r>
        <w:rPr>
          <w:b/>
          <w:bCs/>
        </w:rPr>
        <w:t xml:space="preserve">Recipient amnesia. </w:t>
      </w:r>
      <w:r>
        <w:t xml:space="preserve">Users forget what they gave last year. 67% of interviewed users admitted to having repeated a gift category (e.g., 'I think I got mom a kitchen thing again').</w:t>
      </w:r>
    </w:p>
    <w:p>
      <w:pPr>
        <w:spacing w:after="140" w:line="320"/>
      </w:pPr>
      <w:r>
        <w:rPr>
          <w:b/>
          <w:bCs/>
        </w:rPr>
        <w:t xml:space="preserve">Last-minute panic. </w:t>
      </w:r>
      <w:r>
        <w:t xml:space="preserve">An estimated 40% of gift purchases happen within 48 hours of the event. Time pressure compounds bad decisions.</w:t>
      </w:r>
    </w:p>
    <w:p>
      <w:pPr>
        <w:spacing w:after="140" w:line="320"/>
      </w:pPr>
      <w:r>
        <w:rPr>
          <w:b/>
          <w:bCs/>
        </w:rPr>
        <w:t xml:space="preserve">Generic outputs. </w:t>
      </w:r>
      <w:r>
        <w:t xml:space="preserve">Generative AI tools (ChatGPT, Gemini) produce ten-item bullet lists that feel like Buzzfeed articles. They do not narrow, they expand.</w:t>
      </w:r>
    </w:p>
    <w:p>
      <w:pPr>
        <w:spacing w:after="140" w:line="320"/>
      </w:pPr>
      <w:r>
        <w:rPr>
          <w:b/>
          <w:bCs/>
        </w:rPr>
        <w:t xml:space="preserve">Marketplace bias. </w:t>
      </w:r>
      <w:r>
        <w:t xml:space="preserve">Search-based commerce surfaces SKUs that are good for the marketplace's ad system, not necessarily good for the recipient.</w:t>
      </w:r>
    </w:p>
    <w:p>
      <w:pPr>
        <w:pBdr>
          <w:left w:val="single" w:color="4F46E5" w:sz="16" w:space="12"/>
        </w:pBdr>
        <w:spacing w:after="120" w:before="120"/>
        <w:ind w:left="720"/>
      </w:pPr>
      <w:r>
        <w:rPr>
          <w:i/>
          <w:iCs/>
          <w:color w:val="1E1E2E"/>
        </w:rPr>
        <w:t xml:space="preserve">"I spent two hours on Amazon looking for a birthday gift for my mom. I closed the tab and bought her a saree from a shop on the way home. I still don't feel great about it."</w:t>
      </w:r>
      <w:r>
        <w:rPr>
          <w:i/>
          <w:iCs/>
          <w:color w:val="6B6354"/>
          <w:sz w:val="20"/>
          <w:szCs w:val="20"/>
        </w:rPr>
        <w:t xml:space="preserve"> — User interview, P7 (28, Bangalore)</w:t>
      </w:r>
    </w:p>
    <w:p>
      <w:pPr>
        <w:pStyle w:val="Heading2"/>
        <w:spacing w:after="160" w:before="320"/>
      </w:pPr>
      <w:r>
        <w:rPr>
          <w:color w:val="1E1E2E"/>
        </w:rPr>
        <w:t xml:space="preserve">2.2 Market opportunity</w:t>
      </w:r>
    </w:p>
    <w:p>
      <w:pPr>
        <w:pStyle w:val="Heading3"/>
        <w:spacing w:after="120" w:before="240"/>
      </w:pPr>
      <w:r>
        <w:rPr>
          <w:color w:val="1E1E2E"/>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Segment</w:t>
            </w:r>
          </w:p>
        </w:tc>
        <w:tc>
          <w:tcPr>
            <w:tcW w:type="dxa" w:w="19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Size (USD)</w:t>
            </w:r>
          </w:p>
        </w:tc>
        <w:tc>
          <w:tcPr>
            <w:tcW w:type="dxa" w:w="42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Source / Reasoning</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India gifting market (TAM, 2024)</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$84B</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Mordor Intelligence / IMARC industry reports</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Digital gifting (SAM, 2024)</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$12.6B</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15% digital penetration; growing 22% YoY</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Intent-driven advisory gifting (SOM, Year 3)</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$420M</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Conservative 3% capture of digital gifting moments</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Annual gifting moments per Indian urban household</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8–12</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Birthdays, anniversaries, Diwali, Raksha Bandhan, Karwa Chauth, Valentine's, weddings, baby showers, housewarmings</w:t>
            </w:r>
          </w:p>
        </w:tc>
      </w:tr>
    </w:tbl>
    <w:p>
      <w:pPr>
        <w:spacing w:after="60"/>
      </w:pPr>
      <w:r>
        <w:t xml:space="preserve"/>
      </w:r>
    </w:p>
    <w:p>
      <w:pPr>
        <w:pStyle w:val="Heading3"/>
        <w:spacing w:after="120" w:before="240"/>
      </w:pPr>
      <w:r>
        <w:rPr>
          <w:color w:val="1E1E2E"/>
        </w:rPr>
        <w:t xml:space="preserve">Why now</w:t>
      </w:r>
    </w:p>
    <w:p>
      <w:pPr>
        <w:pStyle w:val="ListParagraph"/>
        <w:numPr>
          <w:ilvl w:val="0"/>
          <w:numId w:val="2"/>
        </w:numPr>
        <w:spacing w:after="80" w:line="300"/>
      </w:pPr>
      <w:r>
        <w:t xml:space="preserve">LLM cost has fallen 95% in 24 months (Groq, Together AI). What was uneconomic in 2023 is now $0.002 per conversation.</w:t>
      </w:r>
    </w:p>
    <w:p>
      <w:pPr>
        <w:pStyle w:val="ListParagraph"/>
        <w:numPr>
          <w:ilvl w:val="0"/>
          <w:numId w:val="2"/>
        </w:numPr>
        <w:spacing w:after="80" w:line="300"/>
      </w:pPr>
      <w:r>
        <w:t xml:space="preserve">Smartphone penetration in tier 1+2 India hit 78% in 2025; UPI removed checkout friction.</w:t>
      </w:r>
    </w:p>
    <w:p>
      <w:pPr>
        <w:pStyle w:val="ListParagraph"/>
        <w:numPr>
          <w:ilvl w:val="0"/>
          <w:numId w:val="2"/>
        </w:numPr>
        <w:spacing w:after="80" w:line="300"/>
      </w:pPr>
      <w:r>
        <w:t xml:space="preserve">Cultural inflection: Indian millennials report 'gift fatigue' with gold/cash, are seeking more personal expressions (Edelweiss Consumer Insights, 2024).</w:t>
      </w:r>
    </w:p>
    <w:p>
      <w:pPr>
        <w:pStyle w:val="ListParagraph"/>
        <w:numPr>
          <w:ilvl w:val="0"/>
          <w:numId w:val="2"/>
        </w:numPr>
        <w:spacing w:after="80" w:line="300"/>
      </w:pPr>
      <w:r>
        <w:t xml:space="preserve">Marketplaces commoditized e-commerce; differentiated layers above commerce (intent, advisory, curation) are open.</w:t>
      </w:r>
    </w:p>
    <w:p>
      <w:pPr>
        <w:pStyle w:val="Heading2"/>
        <w:spacing w:after="160" w:before="320"/>
      </w:pPr>
      <w:r>
        <w:rPr>
          <w:color w:val="1E1E2E"/>
        </w:rPr>
        <w:t xml:space="preserve">2.3 What we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2"/>
              <w:bottom w:val="single" w:color="4F46E5" w:sz="4"/>
              <w:right w:val="single" w:color="4F46E5" w:sz="4"/>
            </w:tcBorders>
            <w:shd w:fill="F3F0FF" w:val="clear"/>
            <w:tcMar>
              <w:top w:type="dxa" w:w="120"/>
              <w:left w:type="dxa" w:w="200"/>
              <w:bottom w:type="dxa" w:w="120"/>
              <w:right w:type="dxa" w:w="200"/>
            </w:tcMar>
          </w:tcPr>
          <w:p>
            <w:pPr>
              <w:spacing w:after="60"/>
            </w:pPr>
            <w:r>
              <w:rPr>
                <w:b/>
                <w:bCs/>
                <w:color w:val="4F46E5"/>
                <w:sz w:val="16"/>
                <w:szCs w:val="16"/>
              </w:rPr>
              <w:t xml:space="preserve">PRODUCT POSITIONING</w:t>
            </w:r>
          </w:p>
          <w:p>
            <w:pPr>
              <w:spacing w:after="0"/>
            </w:pPr>
            <w:r>
              <w:t xml:space="preserve">Dearly is NOT a marketplace, NOT a wishlist app, NOT a generic AI chat, and NOT a price comparison tool. We are a decision companion. Saying yes to those other things would dilute the product proposition and trigger us into competing with $50B players on their turf.</w:t>
            </w:r>
          </w:p>
        </w:tc>
      </w:tr>
    </w:tbl>
    <w:p>
      <w:r>
        <w:br w:type="page"/>
      </w:r>
    </w:p>
    <w:p>
      <w:pPr>
        <w:pStyle w:val="Heading1"/>
        <w:spacing w:after="240" w:before="480"/>
      </w:pPr>
      <w:r>
        <w:rPr>
          <w:color w:val="1E1E2E"/>
        </w:rPr>
        <w:t xml:space="preserve">3. Goals &amp; Success Metrics</w:t>
      </w:r>
    </w:p>
    <w:p>
      <w:pPr>
        <w:pStyle w:val="Heading2"/>
        <w:spacing w:after="160" w:before="320"/>
      </w:pPr>
      <w:r>
        <w:rPr>
          <w:color w:val="1E1E2E"/>
        </w:rPr>
        <w:t xml:space="preserve">3.1 North Star Metric</w:t>
      </w:r>
    </w:p>
    <w:p>
      <w:pPr>
        <w:spacing w:after="140" w:line="320"/>
      </w:pPr>
      <w:r>
        <w:rPr>
          <w:b/>
          <w:bCs/>
          <w:color w:val="4F46E5"/>
        </w:rPr>
        <w:t xml:space="preserve">Weekly Decided Gifts (WDG): </w:t>
      </w:r>
      <w:r>
        <w:t xml:space="preserve">The count of distinct (user, event) pairs per week where the user receives recommendations and clicks at least one product card. This single number captures the core value moment — a confident decision was made — without rewarding empty engagement.</w:t>
      </w:r>
    </w:p>
    <w:p>
      <w:pPr>
        <w:pStyle w:val="Heading2"/>
        <w:spacing w:after="160" w:before="320"/>
      </w:pPr>
      <w:r>
        <w:rPr>
          <w:color w:val="1E1E2E"/>
        </w:rPr>
        <w:t xml:space="preserve">3.2 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700"/>
        <w:gridCol w:w="1860"/>
      </w:tblGrid>
      <w:tr>
        <w:trPr>
          <w:tblHeader/>
        </w:trPr>
        <w:tc>
          <w:tcPr>
            <w:tcW w:type="dxa" w:w="30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Metric</w:t>
            </w:r>
          </w:p>
        </w:tc>
        <w:tc>
          <w:tcPr>
            <w:tcW w:type="dxa" w:w="28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Definition</w:t>
            </w:r>
          </w:p>
        </w:tc>
        <w:tc>
          <w:tcPr>
            <w:tcW w:type="dxa" w:w="17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MVP Target</w:t>
            </w:r>
          </w:p>
        </w:tc>
        <w:tc>
          <w:tcPr>
            <w:tcW w:type="dxa" w:w="18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12-month Target</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Trial → Signup Conversion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Users who hit the paywall and sign up</w:t>
            </w:r>
          </w:p>
        </w:tc>
        <w:tc>
          <w:tcPr>
            <w:tcW w:type="dxa" w:w="1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12%</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25%</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Activation (signup → first recommendation)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Signups who complete one full advisory flow</w:t>
            </w:r>
          </w:p>
        </w:tc>
        <w:tc>
          <w:tcPr>
            <w:tcW w:type="dxa" w:w="1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55%</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75%</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WAU/MAU Ratio (Stickiness)</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Returning weekly engagement</w:t>
            </w:r>
          </w:p>
        </w:tc>
        <w:tc>
          <w:tcPr>
            <w:tcW w:type="dxa" w:w="1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0.20</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0.40</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Recommendations clicked / shown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CTR on the product cards</w:t>
            </w:r>
          </w:p>
        </w:tc>
        <w:tc>
          <w:tcPr>
            <w:tcW w:type="dxa" w:w="1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35%</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55%</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Avg. events per active user / quarter</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Memory utilization indicator</w:t>
            </w:r>
          </w:p>
        </w:tc>
        <w:tc>
          <w:tcPr>
            <w:tcW w:type="dxa" w:w="1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1.8</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4.5</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Free → Paid Conversion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Free users who upgrade to Pro (post-Pro launch)</w:t>
            </w:r>
          </w:p>
        </w:tc>
        <w:tc>
          <w:tcPr>
            <w:tcW w:type="dxa" w:w="1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TBD</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5%</w:t>
            </w:r>
          </w:p>
        </w:tc>
      </w:tr>
    </w:tbl>
    <w:p>
      <w:pPr>
        <w:spacing w:after="60"/>
      </w:pPr>
      <w:r>
        <w:t xml:space="preserve"/>
      </w:r>
    </w:p>
    <w:p>
      <w:pPr>
        <w:pStyle w:val="Heading2"/>
        <w:spacing w:after="160" w:before="320"/>
      </w:pPr>
      <w:r>
        <w:rPr>
          <w:color w:val="1E1E2E"/>
        </w:rPr>
        <w:t xml:space="preserve">3.3 Guardrail Metrics</w:t>
      </w:r>
    </w:p>
    <w:p>
      <w:pPr>
        <w:spacing w:after="140" w:line="320"/>
      </w:pPr>
      <w:r>
        <w:t xml:space="preserve">Numbers we monitor to ensure we are not winning vanity at the cost of trust:</w:t>
      </w:r>
    </w:p>
    <w:p>
      <w:pPr>
        <w:pStyle w:val="ListParagraph"/>
        <w:numPr>
          <w:ilvl w:val="0"/>
          <w:numId w:val="2"/>
        </w:numPr>
        <w:spacing w:after="80" w:line="300"/>
      </w:pPr>
      <w:r>
        <w:rPr>
          <w:b/>
          <w:bCs/>
        </w:rPr>
        <w:t xml:space="preserve">AI hallucination rate </w:t>
      </w:r>
      <w:r>
        <w:t xml:space="preserve">(&lt;2% target): AI suggesting brands or claims that do not exist.</w:t>
      </w:r>
    </w:p>
    <w:p>
      <w:pPr>
        <w:pStyle w:val="ListParagraph"/>
        <w:numPr>
          <w:ilvl w:val="0"/>
          <w:numId w:val="2"/>
        </w:numPr>
        <w:spacing w:after="80" w:line="300"/>
      </w:pPr>
      <w:r>
        <w:rPr>
          <w:b/>
          <w:bCs/>
        </w:rPr>
        <w:t xml:space="preserve">Paywall complaint rate </w:t>
      </w:r>
      <w:r>
        <w:t xml:space="preserve">(&lt;3% of trial bounces): tracked via inbound email feedback.</w:t>
      </w:r>
    </w:p>
    <w:p>
      <w:pPr>
        <w:pStyle w:val="ListParagraph"/>
        <w:numPr>
          <w:ilvl w:val="0"/>
          <w:numId w:val="2"/>
        </w:numPr>
        <w:spacing w:after="80" w:line="300"/>
      </w:pPr>
      <w:r>
        <w:rPr>
          <w:b/>
          <w:bCs/>
        </w:rPr>
        <w:t xml:space="preserve">p95 conversation response latency </w:t>
      </w:r>
      <w:r>
        <w:t xml:space="preserve">(&lt;6 seconds): Groq is fast; SerpAPI is the variable.</w:t>
      </w:r>
    </w:p>
    <w:p>
      <w:pPr>
        <w:pStyle w:val="ListParagraph"/>
        <w:numPr>
          <w:ilvl w:val="0"/>
          <w:numId w:val="2"/>
        </w:numPr>
        <w:spacing w:after="80" w:line="300"/>
      </w:pPr>
      <w:r>
        <w:rPr>
          <w:b/>
          <w:bCs/>
        </w:rPr>
        <w:t xml:space="preserve">Email confirmation completion </w:t>
      </w:r>
      <w:r>
        <w:t xml:space="preserve">(&gt;80%): drop-off here masks broken funnels.</w:t>
      </w:r>
    </w:p>
    <w:p>
      <w:pPr>
        <w:pStyle w:val="ListParagraph"/>
        <w:numPr>
          <w:ilvl w:val="0"/>
          <w:numId w:val="2"/>
        </w:numPr>
        <w:spacing w:after="80" w:line="300"/>
      </w:pPr>
      <w:r>
        <w:rPr>
          <w:b/>
          <w:bCs/>
        </w:rPr>
        <w:t xml:space="preserve">Negative qualitative feedback </w:t>
      </w:r>
      <w:r>
        <w:t xml:space="preserve">(&lt;5% NPS detractors at scale).</w:t>
      </w:r>
    </w:p>
    <w:p>
      <w:pPr>
        <w:pStyle w:val="Heading2"/>
        <w:spacing w:after="160" w:before="320"/>
      </w:pPr>
      <w:r>
        <w:rPr>
          <w:color w:val="1E1E2E"/>
        </w:rPr>
        <w:t xml:space="preserve">3.4 OKRs — Q3 2026</w:t>
      </w:r>
    </w:p>
    <w:p>
      <w:pPr>
        <w:pStyle w:val="Heading3"/>
        <w:spacing w:after="120" w:before="240"/>
      </w:pPr>
      <w:r>
        <w:rPr>
          <w:color w:val="1E1E2E"/>
        </w:rPr>
        <w:t xml:space="preserve">Objective: Validate the decision-companion thesis at scale</w:t>
      </w:r>
    </w:p>
    <w:p>
      <w:pPr>
        <w:pStyle w:val="ListParagraph"/>
        <w:numPr>
          <w:ilvl w:val="0"/>
          <w:numId w:val="2"/>
        </w:numPr>
        <w:spacing w:after="80" w:line="300"/>
      </w:pPr>
      <w:r>
        <w:rPr>
          <w:b/>
          <w:bCs/>
        </w:rPr>
        <w:t xml:space="preserve">KR1: </w:t>
      </w:r>
      <w:r>
        <w:t xml:space="preserve">Reach 5,000 weekly active users without paid acquisition.</w:t>
      </w:r>
    </w:p>
    <w:p>
      <w:pPr>
        <w:pStyle w:val="ListParagraph"/>
        <w:numPr>
          <w:ilvl w:val="0"/>
          <w:numId w:val="2"/>
        </w:numPr>
        <w:spacing w:after="80" w:line="300"/>
      </w:pPr>
      <w:r>
        <w:rPr>
          <w:b/>
          <w:bCs/>
        </w:rPr>
        <w:t xml:space="preserve">KR2: </w:t>
      </w:r>
      <w:r>
        <w:t xml:space="preserve">Achieve 15% trial → signup conversion.</w:t>
      </w:r>
    </w:p>
    <w:p>
      <w:pPr>
        <w:pStyle w:val="ListParagraph"/>
        <w:numPr>
          <w:ilvl w:val="0"/>
          <w:numId w:val="2"/>
        </w:numPr>
        <w:spacing w:after="80" w:line="300"/>
      </w:pPr>
      <w:r>
        <w:rPr>
          <w:b/>
          <w:bCs/>
        </w:rPr>
        <w:t xml:space="preserve">KR3: </w:t>
      </w:r>
      <w:r>
        <w:t xml:space="preserve">Sustain Day-30 retention of signed-up users at 28% or above.</w:t>
      </w:r>
    </w:p>
    <w:p>
      <w:pPr>
        <w:pStyle w:val="ListParagraph"/>
        <w:numPr>
          <w:ilvl w:val="0"/>
          <w:numId w:val="2"/>
        </w:numPr>
        <w:spacing w:after="80" w:line="300"/>
      </w:pPr>
      <w:r>
        <w:rPr>
          <w:b/>
          <w:bCs/>
        </w:rPr>
        <w:t xml:space="preserve">KR4: </w:t>
      </w:r>
      <w:r>
        <w:t xml:space="preserve">Generate at least 50 inbound NPS surveys with average score ≥ 8.</w:t>
      </w:r>
    </w:p>
    <w:p>
      <w:r>
        <w:br w:type="page"/>
      </w:r>
    </w:p>
    <w:p>
      <w:pPr>
        <w:pStyle w:val="Heading1"/>
        <w:spacing w:after="240" w:before="480"/>
      </w:pPr>
      <w:r>
        <w:rPr>
          <w:color w:val="1E1E2E"/>
        </w:rPr>
        <w:t xml:space="preserve">4. Target Users &amp; Personas</w:t>
      </w:r>
    </w:p>
    <w:p>
      <w:pPr>
        <w:pStyle w:val="Heading2"/>
        <w:spacing w:after="160" w:before="320"/>
      </w:pPr>
      <w:r>
        <w:rPr>
          <w:color w:val="1E1E2E"/>
        </w:rPr>
        <w:t xml:space="preserve">4.1 Primary Persona — Personal Gift-Giver (PGG)</w:t>
      </w:r>
    </w:p>
    <w:p>
      <w:pPr>
        <w:spacing w:after="140" w:line="320"/>
      </w:pPr>
      <w:r>
        <w:rPr>
          <w:b/>
          <w:bCs/>
        </w:rPr>
        <w:t xml:space="preserve">Name (composite): </w:t>
      </w:r>
      <w:r>
        <w:t xml:space="preserve">Aanya, 27, Bangalore, marketing manager at a Series B startup.</w:t>
      </w:r>
    </w:p>
    <w:p>
      <w:pPr>
        <w:spacing w:after="140" w:line="320"/>
      </w:pPr>
      <w:r>
        <w:rPr>
          <w:b/>
          <w:bCs/>
        </w:rPr>
        <w:t xml:space="preserve">Income: </w:t>
      </w:r>
      <w:r>
        <w:t xml:space="preserve">INR 12 LPA. Disposable spending on gifts: INR 3,000–8,000 per event, 10 events/year.</w:t>
      </w:r>
    </w:p>
    <w:p>
      <w:pPr>
        <w:spacing w:after="140" w:line="320"/>
      </w:pPr>
      <w:r>
        <w:rPr>
          <w:b/>
          <w:bCs/>
        </w:rPr>
        <w:t xml:space="preserve">Devices: </w:t>
      </w:r>
      <w:r>
        <w:t xml:space="preserve">iPhone (primary), MacBook (secondary). Comfortable with UPI, GPay, Amazon, Myntra.</w:t>
      </w:r>
    </w:p>
    <w:p>
      <w:pPr>
        <w:pStyle w:val="Heading3"/>
        <w:spacing w:after="120" w:before="240"/>
      </w:pPr>
      <w:r>
        <w:rPr>
          <w:color w:val="1E1E2E"/>
        </w:rPr>
        <w:t xml:space="preserve">Goals</w:t>
      </w:r>
    </w:p>
    <w:p>
      <w:pPr>
        <w:pStyle w:val="ListParagraph"/>
        <w:numPr>
          <w:ilvl w:val="0"/>
          <w:numId w:val="2"/>
        </w:numPr>
        <w:spacing w:after="80" w:line="300"/>
      </w:pPr>
      <w:r>
        <w:t xml:space="preserve">Be remembered as a thoughtful gift-giver in her family and friend group.</w:t>
      </w:r>
    </w:p>
    <w:p>
      <w:pPr>
        <w:pStyle w:val="ListParagraph"/>
        <w:numPr>
          <w:ilvl w:val="0"/>
          <w:numId w:val="2"/>
        </w:numPr>
        <w:spacing w:after="80" w:line="300"/>
      </w:pPr>
      <w:r>
        <w:t xml:space="preserve">Avoid the panic of last-minute shopping.</w:t>
      </w:r>
    </w:p>
    <w:p>
      <w:pPr>
        <w:pStyle w:val="ListParagraph"/>
        <w:numPr>
          <w:ilvl w:val="0"/>
          <w:numId w:val="2"/>
        </w:numPr>
        <w:spacing w:after="80" w:line="300"/>
      </w:pPr>
      <w:r>
        <w:t xml:space="preserve">Not give the same thing twice.</w:t>
      </w:r>
    </w:p>
    <w:p>
      <w:pPr>
        <w:pStyle w:val="ListParagraph"/>
        <w:numPr>
          <w:ilvl w:val="0"/>
          <w:numId w:val="2"/>
        </w:numPr>
        <w:spacing w:after="80" w:line="300"/>
      </w:pPr>
      <w:r>
        <w:t xml:space="preserve">Spend within budget but never look cheap.</w:t>
      </w:r>
    </w:p>
    <w:p>
      <w:pPr>
        <w:pStyle w:val="Heading3"/>
        <w:spacing w:after="120" w:before="240"/>
      </w:pPr>
      <w:r>
        <w:rPr>
          <w:color w:val="1E1E2E"/>
        </w:rPr>
        <w:t xml:space="preserve">Frustrations</w:t>
      </w:r>
    </w:p>
    <w:p>
      <w:pPr>
        <w:pStyle w:val="ListParagraph"/>
        <w:numPr>
          <w:ilvl w:val="0"/>
          <w:numId w:val="2"/>
        </w:numPr>
        <w:spacing w:after="80" w:line="300"/>
      </w:pPr>
      <w:r>
        <w:t xml:space="preserve">Amazon search results feel infinite and impersonal.</w:t>
      </w:r>
    </w:p>
    <w:p>
      <w:pPr>
        <w:pStyle w:val="ListParagraph"/>
        <w:numPr>
          <w:ilvl w:val="0"/>
          <w:numId w:val="2"/>
        </w:numPr>
        <w:spacing w:after="80" w:line="300"/>
      </w:pPr>
      <w:r>
        <w:t xml:space="preserve">She has gifted her mother five candles in five years.</w:t>
      </w:r>
    </w:p>
    <w:p>
      <w:pPr>
        <w:pStyle w:val="ListParagraph"/>
        <w:numPr>
          <w:ilvl w:val="0"/>
          <w:numId w:val="2"/>
        </w:numPr>
        <w:spacing w:after="80" w:line="300"/>
      </w:pPr>
      <w:r>
        <w:t xml:space="preserve">ChatGPT gives her ten generic ideas with no purchase path.</w:t>
      </w:r>
    </w:p>
    <w:p>
      <w:pPr>
        <w:pStyle w:val="ListParagraph"/>
        <w:numPr>
          <w:ilvl w:val="0"/>
          <w:numId w:val="2"/>
        </w:numPr>
        <w:spacing w:after="80" w:line="300"/>
      </w:pPr>
      <w:r>
        <w:t xml:space="preserve">Pinterest is for inspiration, not decisions.</w:t>
      </w:r>
    </w:p>
    <w:p>
      <w:pPr>
        <w:pStyle w:val="Heading3"/>
        <w:spacing w:after="120" w:before="240"/>
      </w:pPr>
      <w:r>
        <w:rPr>
          <w:color w:val="1E1E2E"/>
        </w:rPr>
        <w:t xml:space="preserve">A day in her life</w:t>
      </w:r>
    </w:p>
    <w:p>
      <w:pPr>
        <w:pBdr>
          <w:left w:val="single" w:color="4F46E5" w:sz="16" w:space="12"/>
        </w:pBdr>
        <w:spacing w:after="120" w:before="120"/>
        <w:ind w:left="720"/>
      </w:pPr>
      <w:r>
        <w:rPr>
          <w:i/>
          <w:iCs/>
          <w:color w:val="1E1E2E"/>
        </w:rPr>
        <w:t xml:space="preserve">"It's Tuesday evening. Mom's birthday is Sunday. I open my phone, type 'gift ideas for mom 50th birthday' into Amazon, and immediately feel tired. I close the app. I'll figure it out Friday. By Friday, I'll panic-buy something I'll regret on Sunday morning."</w:t>
      </w:r>
      <w:r>
        <w:rPr>
          <w:i/>
          <w:iCs/>
          <w:color w:val="6B6354"/>
          <w:sz w:val="20"/>
          <w:szCs w:val="20"/>
        </w:rPr>
        <w:t xml:space="preserve"> — Aanya, persona composite</w:t>
      </w:r>
    </w:p>
    <w:p>
      <w:pPr>
        <w:pStyle w:val="Heading2"/>
        <w:spacing w:after="160" w:before="320"/>
      </w:pPr>
      <w:r>
        <w:rPr>
          <w:color w:val="1E1E2E"/>
        </w:rPr>
        <w:t xml:space="preserve">4.2 Secondary Persona — Professional Gift-Giver (Office Gifter)</w:t>
      </w:r>
    </w:p>
    <w:p>
      <w:pPr>
        <w:spacing w:after="140" w:line="320"/>
      </w:pPr>
      <w:r>
        <w:rPr>
          <w:b/>
          <w:bCs/>
        </w:rPr>
        <w:t xml:space="preserve">Name: </w:t>
      </w:r>
      <w:r>
        <w:t xml:space="preserve">Karthik, 34, Mumbai, mid-level manager at an IT services firm.</w:t>
      </w:r>
    </w:p>
    <w:p>
      <w:pPr>
        <w:spacing w:after="140" w:line="320"/>
      </w:pPr>
      <w:r>
        <w:rPr>
          <w:b/>
          <w:bCs/>
        </w:rPr>
        <w:t xml:space="preserve">Use case: </w:t>
      </w:r>
      <w:r>
        <w:t xml:space="preserve">Gifts for boss promotion, colleague leaving the company, client Diwali gifts, secret-Santa-style office events.</w:t>
      </w:r>
    </w:p>
    <w:p>
      <w:pPr>
        <w:spacing w:after="140" w:line="320"/>
      </w:pPr>
      <w:r>
        <w:rPr>
          <w:b/>
          <w:bCs/>
        </w:rPr>
        <w:t xml:space="preserve">Different from PGG: </w:t>
      </w:r>
      <w:r>
        <w:t xml:space="preserve">Less emotional, more risk-averse. He wants tasteful, non-controversial, INR 1,000–3,000 gifts. He values 'won't embarrass me' over 'will move them to tears.'</w:t>
      </w:r>
    </w:p>
    <w:p>
      <w:pPr>
        <w:pStyle w:val="Heading2"/>
        <w:spacing w:after="160" w:before="320"/>
      </w:pPr>
      <w:r>
        <w:rPr>
          <w:color w:val="1E1E2E"/>
        </w:rPr>
        <w:t xml:space="preserve">4.3 Tertiary Persona — Group Gift Coordinator (V2 / V3)</w:t>
      </w:r>
    </w:p>
    <w:p>
      <w:pPr>
        <w:spacing w:after="140" w:line="320"/>
      </w:pPr>
      <w:r>
        <w:rPr>
          <w:b/>
          <w:bCs/>
        </w:rPr>
        <w:t xml:space="preserve">Name: </w:t>
      </w:r>
      <w:r>
        <w:t xml:space="preserve">Priya, 30, Delhi, group of college friends planning a wedding gift together.</w:t>
      </w:r>
    </w:p>
    <w:p>
      <w:pPr>
        <w:spacing w:after="140" w:line="320"/>
      </w:pPr>
      <w:r>
        <w:rPr>
          <w:b/>
          <w:bCs/>
        </w:rPr>
        <w:t xml:space="preserve">Use case: </w:t>
      </w:r>
      <w:r>
        <w:t xml:space="preserve">Coordinates 4–8 friends, splits payment, decides on a unified gift.</w:t>
      </w:r>
    </w:p>
    <w:p>
      <w:pPr>
        <w:spacing w:after="140" w:line="320"/>
      </w:pPr>
      <w:r>
        <w:rPr>
          <w:b/>
          <w:bCs/>
        </w:rPr>
        <w:t xml:space="preserve">Status: </w:t>
      </w:r>
      <w:r>
        <w:t xml:space="preserve">Out of MVP scope. Documented for V2.</w:t>
      </w:r>
    </w:p>
    <w:p>
      <w:pPr>
        <w:pStyle w:val="Heading2"/>
        <w:spacing w:after="160" w:before="320"/>
      </w:pPr>
      <w:r>
        <w:rPr>
          <w:color w:val="1E1E2E"/>
        </w:rPr>
        <w:t xml:space="preserve">4.4 Non-users</w:t>
      </w:r>
    </w:p>
    <w:p>
      <w:pPr>
        <w:spacing w:after="140" w:line="320"/>
      </w:pPr>
      <w:r>
        <w:t xml:space="preserve">We are explicitly NOT designing for these segments in V1:</w:t>
      </w:r>
    </w:p>
    <w:p>
      <w:pPr>
        <w:pStyle w:val="ListParagraph"/>
        <w:numPr>
          <w:ilvl w:val="0"/>
          <w:numId w:val="2"/>
        </w:numPr>
        <w:spacing w:after="80" w:line="300"/>
      </w:pPr>
      <w:r>
        <w:rPr>
          <w:b/>
          <w:bCs/>
        </w:rPr>
        <w:t xml:space="preserve">Bulk corporate gifters </w:t>
      </w:r>
      <w:r>
        <w:t xml:space="preserve">(&gt;50 gifts per event) — different procurement workflow.</w:t>
      </w:r>
    </w:p>
    <w:p>
      <w:pPr>
        <w:pStyle w:val="ListParagraph"/>
        <w:numPr>
          <w:ilvl w:val="0"/>
          <w:numId w:val="2"/>
        </w:numPr>
        <w:spacing w:after="80" w:line="300"/>
      </w:pPr>
      <w:r>
        <w:rPr>
          <w:b/>
          <w:bCs/>
        </w:rPr>
        <w:t xml:space="preserve">Wedding planners / event managers </w:t>
      </w:r>
      <w:r>
        <w:t xml:space="preserve">— B2B sales motion, longer cycle.</w:t>
      </w:r>
    </w:p>
    <w:p>
      <w:pPr>
        <w:pStyle w:val="ListParagraph"/>
        <w:numPr>
          <w:ilvl w:val="0"/>
          <w:numId w:val="2"/>
        </w:numPr>
        <w:spacing w:after="80" w:line="300"/>
      </w:pPr>
      <w:r>
        <w:rPr>
          <w:b/>
          <w:bCs/>
        </w:rPr>
        <w:t xml:space="preserve">Resale / dropshipping operators </w:t>
      </w:r>
      <w:r>
        <w:t xml:space="preserve">— anti-pattern for our brand.</w:t>
      </w:r>
    </w:p>
    <w:p>
      <w:pPr>
        <w:pStyle w:val="ListParagraph"/>
        <w:numPr>
          <w:ilvl w:val="0"/>
          <w:numId w:val="2"/>
        </w:numPr>
        <w:spacing w:after="80" w:line="300"/>
      </w:pPr>
      <w:r>
        <w:rPr>
          <w:b/>
          <w:bCs/>
        </w:rPr>
        <w:t xml:space="preserve">Users under 18 </w:t>
      </w:r>
      <w:r>
        <w:t xml:space="preserve">— Supabase auth gates this, also restricted by Terms.</w:t>
      </w:r>
    </w:p>
    <w:p>
      <w:r>
        <w:br w:type="page"/>
      </w:r>
    </w:p>
    <w:p>
      <w:pPr>
        <w:pStyle w:val="Heading1"/>
        <w:spacing w:after="240" w:before="480"/>
      </w:pPr>
      <w:r>
        <w:rPr>
          <w:color w:val="1E1E2E"/>
        </w:rPr>
        <w:t xml:space="preserve">5. User Journeys &amp; Stories</w:t>
      </w:r>
    </w:p>
    <w:p>
      <w:pPr>
        <w:pStyle w:val="Heading2"/>
        <w:spacing w:after="160" w:before="320"/>
      </w:pPr>
      <w:r>
        <w:rPr>
          <w:color w:val="1E1E2E"/>
        </w:rPr>
        <w:t xml:space="preserve">5.1 Job-to-be-Done framing</w:t>
      </w:r>
    </w:p>
    <w:p>
      <w:pPr>
        <w:spacing w:after="140" w:line="320"/>
      </w:pPr>
      <w:r>
        <w:t xml:space="preserve">Following the JTBD framework (Christensen):</w:t>
      </w:r>
    </w:p>
    <w:p>
      <w:pPr>
        <w:pBdr>
          <w:left w:val="single" w:color="4F46E5" w:sz="16" w:space="12"/>
        </w:pBdr>
        <w:spacing w:after="120" w:before="120"/>
        <w:ind w:left="720"/>
      </w:pPr>
      <w:r>
        <w:rPr>
          <w:i/>
          <w:iCs/>
          <w:color w:val="1E1E2E"/>
        </w:rPr>
        <w:t xml:space="preserve">"When I need to give a gift to someone I care about, I want to feel confident I picked something they will love, so I can show up in the relationship without anxiety."</w:t>
      </w:r>
    </w:p>
    <w:p>
      <w:pPr>
        <w:pStyle w:val="Heading2"/>
        <w:spacing w:after="160" w:before="320"/>
      </w:pPr>
      <w:r>
        <w:rPr>
          <w:color w:val="1E1E2E"/>
        </w:rPr>
        <w:t xml:space="preserve">5.2 Primary user journey — first-time visitor (Trial flow)</w:t>
      </w:r>
    </w:p>
    <w:p>
      <w:pPr>
        <w:pStyle w:val="ListParagraph"/>
        <w:numPr>
          <w:ilvl w:val="0"/>
          <w:numId w:val="3"/>
        </w:numPr>
        <w:spacing w:after="80" w:line="300"/>
      </w:pPr>
      <w:r>
        <w:t xml:space="preserve">Discovery: User sees a tweet / friend share / search result mentioning Dearly. Lands on dearly-beryl.vercel.app.</w:t>
      </w:r>
    </w:p>
    <w:p>
      <w:pPr>
        <w:pStyle w:val="ListParagraph"/>
        <w:numPr>
          <w:ilvl w:val="0"/>
          <w:numId w:val="3"/>
        </w:numPr>
        <w:spacing w:after="80" w:line="300"/>
      </w:pPr>
      <w:r>
        <w:t xml:space="preserve">Landing page: hero collage with chat bubble teasers; headline 'Because meaningful gifts aren't random.' Two CTAs: 'Try it Free' (no login) and 'Log In'.</w:t>
      </w:r>
    </w:p>
    <w:p>
      <w:pPr>
        <w:pStyle w:val="ListParagraph"/>
        <w:numPr>
          <w:ilvl w:val="0"/>
          <w:numId w:val="3"/>
        </w:numPr>
        <w:spacing w:after="80" w:line="300"/>
      </w:pPr>
      <w:r>
        <w:t xml:space="preserve">Trial Chat: clicking Try it Free routes to /chat?trial=true. Sidebar items appear with lock icons. Bot opens with 'Hey 🎁 Who's the gift for?'</w:t>
      </w:r>
    </w:p>
    <w:p>
      <w:pPr>
        <w:pStyle w:val="ListParagraph"/>
        <w:numPr>
          <w:ilvl w:val="0"/>
          <w:numId w:val="3"/>
        </w:numPr>
        <w:spacing w:after="80" w:line="300"/>
      </w:pPr>
      <w:r>
        <w:t xml:space="preserve">Conversation: user types 'My mom's birthday is tomorrow.' Bot replies casually, asks budget, then offers Quick / Thoughtful mode buttons.</w:t>
      </w:r>
    </w:p>
    <w:p>
      <w:pPr>
        <w:pStyle w:val="ListParagraph"/>
        <w:numPr>
          <w:ilvl w:val="0"/>
          <w:numId w:val="3"/>
        </w:numPr>
        <w:spacing w:after="80" w:line="300"/>
      </w:pPr>
      <w:r>
        <w:t xml:space="preserve">Mode selection: user picks Quick &amp; Reliable.</w:t>
      </w:r>
    </w:p>
    <w:p>
      <w:pPr>
        <w:pStyle w:val="ListParagraph"/>
        <w:numPr>
          <w:ilvl w:val="0"/>
          <w:numId w:val="3"/>
        </w:numPr>
        <w:spacing w:after="80" w:line="300"/>
      </w:pPr>
      <w:r>
        <w:t xml:space="preserve">Recommendations: bot generates 3 gift concepts → backend fans out to SerpAPI Google Shopping India → renders 3 product cards with images, prices, retailer, and 'View product' buttons.</w:t>
      </w:r>
    </w:p>
    <w:p>
      <w:pPr>
        <w:pStyle w:val="ListParagraph"/>
        <w:numPr>
          <w:ilvl w:val="0"/>
          <w:numId w:val="3"/>
        </w:numPr>
        <w:spacing w:after="80" w:line="300"/>
      </w:pPr>
      <w:r>
        <w:t xml:space="preserve">Paywall trigger: as soon as products are rendered, the page blurs, click-events are blocked, and the mandatory paywall appears: 'Want to see your ideas? Sign up free to continue.'</w:t>
      </w:r>
    </w:p>
    <w:p>
      <w:pPr>
        <w:pStyle w:val="ListParagraph"/>
        <w:numPr>
          <w:ilvl w:val="0"/>
          <w:numId w:val="3"/>
        </w:numPr>
        <w:spacing w:after="80" w:line="300"/>
      </w:pPr>
      <w:r>
        <w:t xml:space="preserve">Conversion: user clicks 'Sign up free to continue' → routed to landing with signup modal pre-opened.</w:t>
      </w:r>
    </w:p>
    <w:p>
      <w:pPr>
        <w:pStyle w:val="ListParagraph"/>
        <w:numPr>
          <w:ilvl w:val="0"/>
          <w:numId w:val="3"/>
        </w:numPr>
        <w:spacing w:after="80" w:line="300"/>
      </w:pPr>
      <w:r>
        <w:t xml:space="preserve">Signup: email + password, terms checkbox, click Continue → Supabase auth creates the user, session set, redirects to /chat (full sidebar, no locks).</w:t>
      </w:r>
    </w:p>
    <w:p>
      <w:pPr>
        <w:pStyle w:val="ListParagraph"/>
        <w:numPr>
          <w:ilvl w:val="0"/>
          <w:numId w:val="3"/>
        </w:numPr>
        <w:spacing w:after="80" w:line="300"/>
      </w:pPr>
      <w:r>
        <w:t xml:space="preserve">Activated: signed-in chat dashboard shows welcome state with action cards (Plan a Gift, Schedule a Surprise, Start a Group Gift) and How Dearly Works explainer.</w:t>
      </w:r>
    </w:p>
    <w:p>
      <w:pPr>
        <w:pStyle w:val="Heading2"/>
        <w:spacing w:after="160" w:before="320"/>
      </w:pPr>
      <w:r>
        <w:rPr>
          <w:color w:val="1E1E2E"/>
        </w:rPr>
        <w:t xml:space="preserve">5.3 Returning user journey</w:t>
      </w:r>
    </w:p>
    <w:p>
      <w:pPr>
        <w:pStyle w:val="ListParagraph"/>
        <w:numPr>
          <w:ilvl w:val="0"/>
          <w:numId w:val="3"/>
        </w:numPr>
        <w:spacing w:after="80" w:line="300"/>
      </w:pPr>
      <w:r>
        <w:t xml:space="preserve">User visits dearly-beryl.vercel.app or has a bookmark to /chat.</w:t>
      </w:r>
    </w:p>
    <w:p>
      <w:pPr>
        <w:pStyle w:val="ListParagraph"/>
        <w:numPr>
          <w:ilvl w:val="0"/>
          <w:numId w:val="3"/>
        </w:numPr>
        <w:spacing w:after="80" w:line="300"/>
      </w:pPr>
      <w:r>
        <w:t xml:space="preserve">Supabase middleware checks the session cookie. Valid → render /chat. Invalid → redirect to /?login=true.</w:t>
      </w:r>
    </w:p>
    <w:p>
      <w:pPr>
        <w:pStyle w:val="ListParagraph"/>
        <w:numPr>
          <w:ilvl w:val="0"/>
          <w:numId w:val="3"/>
        </w:numPr>
        <w:spacing w:after="80" w:line="300"/>
      </w:pPr>
      <w:r>
        <w:t xml:space="preserve">Chat loads with the user's list of events fetched from Supabase, sorted by updated_at desc.</w:t>
      </w:r>
    </w:p>
    <w:p>
      <w:pPr>
        <w:pStyle w:val="ListParagraph"/>
        <w:numPr>
          <w:ilvl w:val="0"/>
          <w:numId w:val="3"/>
        </w:numPr>
        <w:spacing w:after="80" w:line="300"/>
      </w:pPr>
      <w:r>
        <w:t xml:space="preserve">Events appear as cards in a horizontally scrolling bar: cover image (if uploaded) or warm gradient fallback, title, status badge, progress bar.</w:t>
      </w:r>
    </w:p>
    <w:p>
      <w:pPr>
        <w:pStyle w:val="ListParagraph"/>
        <w:numPr>
          <w:ilvl w:val="0"/>
          <w:numId w:val="3"/>
        </w:numPr>
        <w:spacing w:after="80" w:line="300"/>
      </w:pPr>
      <w:r>
        <w:t xml:space="preserve">The most recently active event is auto-selected; its message history loads.</w:t>
      </w:r>
    </w:p>
    <w:p>
      <w:pPr>
        <w:pStyle w:val="ListParagraph"/>
        <w:numPr>
          <w:ilvl w:val="0"/>
          <w:numId w:val="3"/>
        </w:numPr>
        <w:spacing w:after="80" w:line="300"/>
      </w:pPr>
      <w:r>
        <w:t xml:space="preserve">User can: continue the existing conversation, click another event card to switch threads, click + New Event to start a new gift situation, or click their avatar to edit profile.</w:t>
      </w:r>
    </w:p>
    <w:p>
      <w:pPr>
        <w:pStyle w:val="Heading2"/>
        <w:spacing w:after="160" w:before="320"/>
      </w:pPr>
      <w:r>
        <w:rPr>
          <w:color w:val="1E1E2E"/>
        </w:rPr>
        <w:t xml:space="preserve">5.4 Critical micro-flows</w:t>
      </w:r>
    </w:p>
    <w:p>
      <w:pPr>
        <w:pStyle w:val="Heading3"/>
        <w:spacing w:after="120" w:before="240"/>
      </w:pPr>
      <w:r>
        <w:rPr>
          <w:color w:val="1E1E2E"/>
        </w:rPr>
        <w:t xml:space="preserve">Creating a new event</w:t>
      </w:r>
    </w:p>
    <w:p>
      <w:pPr>
        <w:pStyle w:val="ListParagraph"/>
        <w:numPr>
          <w:ilvl w:val="0"/>
          <w:numId w:val="2"/>
        </w:numPr>
        <w:spacing w:after="80" w:line="300"/>
      </w:pPr>
      <w:r>
        <w:t xml:space="preserve">Click '+ New Event' in sidebar.</w:t>
      </w:r>
    </w:p>
    <w:p>
      <w:pPr>
        <w:pStyle w:val="ListParagraph"/>
        <w:numPr>
          <w:ilvl w:val="0"/>
          <w:numId w:val="2"/>
        </w:numPr>
        <w:spacing w:after="80" w:line="300"/>
      </w:pPr>
      <w:r>
        <w:t xml:space="preserve">Backend insert into events table with default title 'New event' + a welcome message into messages table.</w:t>
      </w:r>
    </w:p>
    <w:p>
      <w:pPr>
        <w:pStyle w:val="ListParagraph"/>
        <w:numPr>
          <w:ilvl w:val="0"/>
          <w:numId w:val="2"/>
        </w:numPr>
        <w:spacing w:after="80" w:line="300"/>
      </w:pPr>
      <w:r>
        <w:t xml:space="preserve">UI switches to the new event; previous event remains as a card.</w:t>
      </w:r>
    </w:p>
    <w:p>
      <w:pPr>
        <w:pStyle w:val="Heading3"/>
        <w:spacing w:after="120" w:before="240"/>
      </w:pPr>
      <w:r>
        <w:rPr>
          <w:color w:val="1E1E2E"/>
        </w:rPr>
        <w:t xml:space="preserve">Editing an event title</w:t>
      </w:r>
    </w:p>
    <w:p>
      <w:pPr>
        <w:pStyle w:val="ListParagraph"/>
        <w:numPr>
          <w:ilvl w:val="0"/>
          <w:numId w:val="2"/>
        </w:numPr>
        <w:spacing w:after="80" w:line="300"/>
      </w:pPr>
      <w:r>
        <w:t xml:space="preserve">Click on the title text in a card → input field appears with current title pre-filled.</w:t>
      </w:r>
    </w:p>
    <w:p>
      <w:pPr>
        <w:pStyle w:val="ListParagraph"/>
        <w:numPr>
          <w:ilvl w:val="0"/>
          <w:numId w:val="2"/>
        </w:numPr>
        <w:spacing w:after="80" w:line="300"/>
      </w:pPr>
      <w:r>
        <w:t xml:space="preserve">Type new value → press Enter (or blur) to save → Supabase update → local state updates.</w:t>
      </w:r>
    </w:p>
    <w:p>
      <w:pPr>
        <w:pStyle w:val="Heading3"/>
        <w:spacing w:after="120" w:before="240"/>
      </w:pPr>
      <w:r>
        <w:rPr>
          <w:color w:val="1E1E2E"/>
        </w:rPr>
        <w:t xml:space="preserve">Uploading a cover image</w:t>
      </w:r>
    </w:p>
    <w:p>
      <w:pPr>
        <w:pStyle w:val="ListParagraph"/>
        <w:numPr>
          <w:ilvl w:val="0"/>
          <w:numId w:val="2"/>
        </w:numPr>
        <w:spacing w:after="80" w:line="300"/>
      </w:pPr>
      <w:r>
        <w:t xml:space="preserve">Click the camera icon on a card → native file picker opens.</w:t>
      </w:r>
    </w:p>
    <w:p>
      <w:pPr>
        <w:pStyle w:val="ListParagraph"/>
        <w:numPr>
          <w:ilvl w:val="0"/>
          <w:numId w:val="2"/>
        </w:numPr>
        <w:spacing w:after="80" w:line="300"/>
      </w:pPr>
      <w:r>
        <w:t xml:space="preserve">Validated client-side: image type only, max 5 MB.</w:t>
      </w:r>
    </w:p>
    <w:p>
      <w:pPr>
        <w:pStyle w:val="ListParagraph"/>
        <w:numPr>
          <w:ilvl w:val="0"/>
          <w:numId w:val="2"/>
        </w:numPr>
        <w:spacing w:after="80" w:line="300"/>
      </w:pPr>
      <w:r>
        <w:t xml:space="preserve">Uploaded to Supabase Storage bucket avatars at {user_id}/events/{event_id}/cover-{timestamp}.{ext}.</w:t>
      </w:r>
    </w:p>
    <w:p>
      <w:pPr>
        <w:pStyle w:val="ListParagraph"/>
        <w:numPr>
          <w:ilvl w:val="0"/>
          <w:numId w:val="2"/>
        </w:numPr>
        <w:spacing w:after="80" w:line="300"/>
      </w:pPr>
      <w:r>
        <w:t xml:space="preserve">Public URL returned, saved to events.image_url, card re-renders.</w:t>
      </w:r>
    </w:p>
    <w:p>
      <w:pPr>
        <w:pStyle w:val="Heading3"/>
        <w:spacing w:after="120" w:before="240"/>
      </w:pPr>
      <w:r>
        <w:rPr>
          <w:color w:val="1E1E2E"/>
        </w:rPr>
        <w:t xml:space="preserve">Repositioning the cover</w:t>
      </w:r>
    </w:p>
    <w:p>
      <w:pPr>
        <w:pStyle w:val="ListParagraph"/>
        <w:numPr>
          <w:ilvl w:val="0"/>
          <w:numId w:val="2"/>
        </w:numPr>
        <w:spacing w:after="80" w:line="300"/>
      </w:pPr>
      <w:r>
        <w:t xml:space="preserve">Mouse-down on the image area → drag vertically.</w:t>
      </w:r>
    </w:p>
    <w:p>
      <w:pPr>
        <w:pStyle w:val="ListParagraph"/>
        <w:numPr>
          <w:ilvl w:val="0"/>
          <w:numId w:val="2"/>
        </w:numPr>
        <w:spacing w:after="80" w:line="300"/>
      </w:pPr>
      <w:r>
        <w:t xml:space="preserve">During drag, object-position-y is updated in local state (0–100).</w:t>
      </w:r>
    </w:p>
    <w:p>
      <w:pPr>
        <w:pStyle w:val="ListParagraph"/>
        <w:numPr>
          <w:ilvl w:val="0"/>
          <w:numId w:val="2"/>
        </w:numPr>
        <w:spacing w:after="80" w:line="300"/>
      </w:pPr>
      <w:r>
        <w:t xml:space="preserve">Mouse-up → final value persisted to events.image_position_y.</w:t>
      </w:r>
    </w:p>
    <w:p>
      <w:pPr>
        <w:pStyle w:val="Heading3"/>
        <w:spacing w:after="120" w:before="240"/>
      </w:pPr>
      <w:r>
        <w:rPr>
          <w:color w:val="1E1E2E"/>
        </w:rPr>
        <w:t xml:space="preserve">Deleting an event</w:t>
      </w:r>
    </w:p>
    <w:p>
      <w:pPr>
        <w:pStyle w:val="ListParagraph"/>
        <w:numPr>
          <w:ilvl w:val="0"/>
          <w:numId w:val="2"/>
        </w:numPr>
        <w:spacing w:after="80" w:line="300"/>
      </w:pPr>
      <w:r>
        <w:t xml:space="preserve">Click ⋯ in card's top-right → dropdown shows 'Delete event' in coral.</w:t>
      </w:r>
    </w:p>
    <w:p>
      <w:pPr>
        <w:pStyle w:val="ListParagraph"/>
        <w:numPr>
          <w:ilvl w:val="0"/>
          <w:numId w:val="2"/>
        </w:numPr>
        <w:spacing w:after="80" w:line="300"/>
      </w:pPr>
      <w:r>
        <w:t xml:space="preserve">Click → native confirm() prompt: 'Delete this event and its conversation? This can't be undone.'</w:t>
      </w:r>
    </w:p>
    <w:p>
      <w:pPr>
        <w:pStyle w:val="ListParagraph"/>
        <w:numPr>
          <w:ilvl w:val="0"/>
          <w:numId w:val="2"/>
        </w:numPr>
        <w:spacing w:after="80" w:line="300"/>
      </w:pPr>
      <w:r>
        <w:t xml:space="preserve">Confirmed → events row deleted; CASCADE removes messages.</w:t>
      </w:r>
    </w:p>
    <w:p>
      <w:pPr>
        <w:pStyle w:val="ListParagraph"/>
        <w:numPr>
          <w:ilvl w:val="0"/>
          <w:numId w:val="2"/>
        </w:numPr>
        <w:spacing w:after="80" w:line="300"/>
      </w:pPr>
      <w:r>
        <w:t xml:space="preserve">If it was the only event, a fresh one is auto-created so the chat keeps working.</w:t>
      </w:r>
    </w:p>
    <w:p>
      <w:r>
        <w:br w:type="page"/>
      </w:r>
    </w:p>
    <w:p>
      <w:pPr>
        <w:pStyle w:val="Heading1"/>
        <w:spacing w:after="240" w:before="480"/>
      </w:pPr>
      <w:r>
        <w:rPr>
          <w:color w:val="1E1E2E"/>
        </w:rPr>
        <w:t xml:space="preserve">6. Competitive Landscape</w:t>
      </w:r>
    </w:p>
    <w:p>
      <w:pPr>
        <w:pStyle w:val="Heading2"/>
        <w:spacing w:after="160" w:before="320"/>
      </w:pPr>
      <w:r>
        <w:rPr>
          <w:color w:val="1E1E2E"/>
        </w:rPr>
        <w:t xml:space="preserve">6.1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1860"/>
        <w:gridCol w:w="1900"/>
      </w:tblGrid>
      <w:tr>
        <w:trPr>
          <w:tblHeader/>
        </w:trPr>
        <w:tc>
          <w:tcPr>
            <w:tcW w:type="dxa" w:w="19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Product</w:t>
            </w:r>
          </w:p>
        </w:tc>
        <w:tc>
          <w:tcPr>
            <w:tcW w:type="dxa" w:w="15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Stage</w:t>
            </w:r>
          </w:p>
        </w:tc>
        <w:tc>
          <w:tcPr>
            <w:tcW w:type="dxa" w:w="22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Positioning</w:t>
            </w:r>
          </w:p>
        </w:tc>
        <w:tc>
          <w:tcPr>
            <w:tcW w:type="dxa" w:w="18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Strengths</w:t>
            </w:r>
          </w:p>
        </w:tc>
        <w:tc>
          <w:tcPr>
            <w:tcW w:type="dxa" w:w="19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Weaknesses we exploit</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Giftpack</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Series A (US)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Corporate gifting at scale</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B2B reach, integrations</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B2C is afterthought; not Indian context</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Sneek (sneekgift.com)</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Seed (US)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AI gift recommender</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Pretty UI</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Generic LLM outputs; US SKU focus</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Lovable's GiftFriend prototype</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Demo only</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AI gifting demo</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Live</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UI bugs, no auth, no persistence</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ChatGPT / Gemini</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Mass-market AI</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General assistant</w:t>
            </w:r>
          </w:p>
        </w:tc>
        <w:tc>
          <w:tcPr>
            <w:tcW w:type="dxa" w:w="1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Free, ubiquitous</w:t>
            </w:r>
          </w:p>
        </w:tc>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Lists 10 ideas, doesn't decide; no product links</w:t>
            </w:r>
          </w:p>
        </w:tc>
      </w:tr>
    </w:tbl>
    <w:p>
      <w:pPr>
        <w:spacing w:after="60"/>
      </w:pPr>
      <w:r>
        <w:t xml:space="preserve"/>
      </w:r>
    </w:p>
    <w:p>
      <w:pPr>
        <w:pStyle w:val="Heading2"/>
        <w:spacing w:after="160" w:before="320"/>
      </w:pPr>
      <w:r>
        <w:rPr>
          <w:color w:val="1E1E2E"/>
        </w:rPr>
        <w:t xml:space="preserve">6.2 Adjacent / Indirect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700"/>
        <w:gridCol w:w="2760"/>
      </w:tblGrid>
      <w:tr>
        <w:trPr>
          <w:tblHeader/>
        </w:trPr>
        <w:tc>
          <w:tcPr>
            <w:tcW w:type="dxa" w:w="19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Category</w:t>
            </w:r>
          </w:p>
        </w:tc>
        <w:tc>
          <w:tcPr>
            <w:tcW w:type="dxa" w:w="20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Examples</w:t>
            </w:r>
          </w:p>
        </w:tc>
        <w:tc>
          <w:tcPr>
            <w:tcW w:type="dxa" w:w="27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Why users use them</w:t>
            </w:r>
          </w:p>
        </w:tc>
        <w:tc>
          <w:tcPr>
            <w:tcW w:type="dxa" w:w="27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Why they will not eat us</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Marketplaces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Amazon, Flipkart, Myntra</w:t>
            </w:r>
          </w:p>
        </w:tc>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Pure transactional</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They are downstream of decision; we live upstream</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Niche curators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FlowerAura, Ferns N Petals</w:t>
            </w:r>
          </w:p>
        </w:tc>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Trust + delivery</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Limited categories; not advisory</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Pinterest</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Pinterest</w:t>
            </w:r>
          </w:p>
        </w:tc>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Inspiration</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Browsing, not decision-making</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Reddit / WhatsApp groups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r/IndianMomsGifts, friend chats</w:t>
            </w:r>
          </w:p>
        </w:tc>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Crowdsourced advice</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Slow, anecdotal, no closure</w:t>
            </w:r>
          </w:p>
        </w:tc>
      </w:tr>
    </w:tbl>
    <w:p>
      <w:pPr>
        <w:spacing w:after="60"/>
      </w:pPr>
      <w:r>
        <w:t xml:space="preserve"/>
      </w:r>
    </w:p>
    <w:p>
      <w:pPr>
        <w:pStyle w:val="Heading2"/>
        <w:spacing w:after="160" w:before="320"/>
      </w:pPr>
      <w:r>
        <w:rPr>
          <w:color w:val="1E1E2E"/>
        </w:rPr>
        <w:t xml:space="preserve">6.3 Differentiation matrix</w:t>
      </w:r>
    </w:p>
    <w:p>
      <w:pPr>
        <w:spacing w:after="140" w:line="320"/>
      </w:pPr>
      <w:r>
        <w:t xml:space="preserve">Dearly is the only product in the matrix that combines: (a) conversational decision support, (b) real product retrieval, (c) cross-session memory of recipients and past gifts, (d) Indian market grounding (INR, Flipkart/Amazon.in, festival awareness).</w:t>
      </w:r>
    </w:p>
    <w:p>
      <w:pPr>
        <w:pStyle w:val="Heading2"/>
        <w:spacing w:after="160" w:before="320"/>
      </w:pPr>
      <w:r>
        <w:rPr>
          <w:color w:val="1E1E2E"/>
        </w:rPr>
        <w:t xml:space="preserve">6.4 Defensibility</w:t>
      </w:r>
    </w:p>
    <w:p>
      <w:pPr>
        <w:spacing w:after="140" w:line="320"/>
      </w:pPr>
      <w:r>
        <w:t xml:space="preserve">In the long run, our moat is not the LLM (commodity), nor the search API (commodity). The moat is the per-user graph of recipients, occasions, past gifts, preferences, and reactions. Once a user has 6 months of gifting history in Dearly, switching costs become emotional — they would have to re-onboard their relationships into a new tool. This is a classic data-network-effect play, applied to relationships.</w:t>
      </w:r>
    </w:p>
    <w:p>
      <w:r>
        <w:br w:type="page"/>
      </w:r>
    </w:p>
    <w:p>
      <w:pPr>
        <w:pStyle w:val="Heading1"/>
        <w:spacing w:after="240" w:before="480"/>
      </w:pPr>
      <w:r>
        <w:rPr>
          <w:color w:val="1E1E2E"/>
        </w:rPr>
        <w:t xml:space="preserve">7. Product Scope</w:t>
      </w:r>
    </w:p>
    <w:p>
      <w:pPr>
        <w:pStyle w:val="Heading2"/>
        <w:spacing w:after="160" w:before="320"/>
      </w:pPr>
      <w:r>
        <w:rPr>
          <w:color w:val="1E1E2E"/>
        </w:rPr>
        <w:t xml:space="preserve">7.1 MVP (V1) — Shipped</w:t>
      </w:r>
    </w:p>
    <w:p>
      <w:pPr>
        <w:spacing w:after="140" w:line="320"/>
      </w:pPr>
      <w:r>
        <w:t xml:space="preserve">The following features are live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Capability</w:t>
            </w:r>
          </w:p>
        </w:tc>
        <w:tc>
          <w:tcPr>
            <w:tcW w:type="dxa" w:w="28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Status</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Conversational AI advisory flow (Groq llama-3.3-70b)</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Quick vs. Thoughtful mode branching</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Why-it-works / Risk / Make-it-better recommendation structure</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Real product card retrieval (SerpAPI Google Shopping India)</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Budget-aware filtering (no ₹150 picks on a ₹15k budget)</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Trial flow with mandatory paywall after first recommendation</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Supabase email/password authentication</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Multi-event persistence (each gift situation is its own thread)</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Profile customization (preset + custom avatar, display name)</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 card cover image upload + drag-to-reposition</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Mobile responsive design</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r>
        <w:tc>
          <w:tcPr>
            <w:tcW w:type="dxa" w:w="6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Vercel deployment with CD from GitHub</w:t>
            </w:r>
          </w:p>
        </w:tc>
        <w:tc>
          <w:tcPr>
            <w:tcW w:type="dxa" w:w="28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Shipped</w:t>
            </w:r>
          </w:p>
        </w:tc>
      </w:tr>
    </w:tbl>
    <w:p>
      <w:pPr>
        <w:spacing w:after="60"/>
      </w:pPr>
      <w:r>
        <w:t xml:space="preserve"/>
      </w:r>
    </w:p>
    <w:p>
      <w:pPr>
        <w:pStyle w:val="Heading2"/>
        <w:spacing w:after="160" w:before="320"/>
      </w:pPr>
      <w:r>
        <w:rPr>
          <w:color w:val="1E1E2E"/>
        </w:rPr>
        <w:t xml:space="preserve">7.2 V1.5 — Next 90 days</w:t>
      </w:r>
    </w:p>
    <w:p>
      <w:pPr>
        <w:spacing w:after="140" w:line="320"/>
      </w:pPr>
      <w:r>
        <w:t xml:space="preserve">Items ranked by user-value ÷ effort:</w:t>
      </w:r>
    </w:p>
    <w:p>
      <w:pPr>
        <w:pStyle w:val="ListParagraph"/>
        <w:numPr>
          <w:ilvl w:val="0"/>
          <w:numId w:val="2"/>
        </w:numPr>
        <w:spacing w:after="80" w:line="300"/>
      </w:pPr>
      <w:r>
        <w:rPr>
          <w:b/>
          <w:bCs/>
        </w:rPr>
        <w:t xml:space="preserve">AI auto-extraction of event metadata. </w:t>
      </w:r>
      <w:r>
        <w:t xml:space="preserve">When user says 'mom's birthday next Tuesday', the bot updates title, recipient_name, event_date, status — no manual edits required.</w:t>
      </w:r>
    </w:p>
    <w:p>
      <w:pPr>
        <w:pStyle w:val="ListParagraph"/>
        <w:numPr>
          <w:ilvl w:val="0"/>
          <w:numId w:val="2"/>
        </w:numPr>
        <w:spacing w:after="80" w:line="300"/>
      </w:pPr>
      <w:r>
        <w:rPr>
          <w:b/>
          <w:bCs/>
        </w:rPr>
        <w:t xml:space="preserve">Forgot-password flow </w:t>
      </w:r>
      <w:r>
        <w:t xml:space="preserve">via Supabase reset emails.</w:t>
      </w:r>
    </w:p>
    <w:p>
      <w:pPr>
        <w:pStyle w:val="ListParagraph"/>
        <w:numPr>
          <w:ilvl w:val="0"/>
          <w:numId w:val="2"/>
        </w:numPr>
        <w:spacing w:after="80" w:line="300"/>
      </w:pPr>
      <w:r>
        <w:rPr>
          <w:b/>
          <w:bCs/>
        </w:rPr>
        <w:t xml:space="preserve">Google OAuth </w:t>
      </w:r>
      <w:r>
        <w:t xml:space="preserve">(deferred from MVP because of Google Cloud billing verification).</w:t>
      </w:r>
    </w:p>
    <w:p>
      <w:pPr>
        <w:pStyle w:val="ListParagraph"/>
        <w:numPr>
          <w:ilvl w:val="0"/>
          <w:numId w:val="2"/>
        </w:numPr>
        <w:spacing w:after="80" w:line="300"/>
      </w:pPr>
      <w:r>
        <w:rPr>
          <w:b/>
          <w:bCs/>
        </w:rPr>
        <w:t xml:space="preserve">Event date calendar reminder </w:t>
      </w:r>
      <w:r>
        <w:t xml:space="preserve">(email push 7 / 3 / 1 days before event_date via Resend).</w:t>
      </w:r>
    </w:p>
    <w:p>
      <w:pPr>
        <w:pStyle w:val="ListParagraph"/>
        <w:numPr>
          <w:ilvl w:val="0"/>
          <w:numId w:val="2"/>
        </w:numPr>
        <w:spacing w:after="80" w:line="300"/>
      </w:pPr>
      <w:r>
        <w:rPr>
          <w:b/>
          <w:bCs/>
        </w:rPr>
        <w:t xml:space="preserve">Search across events </w:t>
      </w:r>
      <w:r>
        <w:t xml:space="preserve">(top-right Search events field per Figma).</w:t>
      </w:r>
    </w:p>
    <w:p>
      <w:pPr>
        <w:pStyle w:val="ListParagraph"/>
        <w:numPr>
          <w:ilvl w:val="0"/>
          <w:numId w:val="2"/>
        </w:numPr>
        <w:spacing w:after="80" w:line="300"/>
      </w:pPr>
      <w:r>
        <w:rPr>
          <w:b/>
          <w:bCs/>
        </w:rPr>
        <w:t xml:space="preserve">List / grid toggle for events </w:t>
      </w:r>
      <w:r>
        <w:t xml:space="preserve">and Upcoming / Past / All filters.</w:t>
      </w:r>
    </w:p>
    <w:p>
      <w:pPr>
        <w:pStyle w:val="Heading2"/>
        <w:spacing w:after="160" w:before="320"/>
      </w:pPr>
      <w:r>
        <w:rPr>
          <w:color w:val="1E1E2E"/>
        </w:rPr>
        <w:t xml:space="preserve">7.3 V2 — 3 to 6 months</w:t>
      </w:r>
    </w:p>
    <w:p>
      <w:pPr>
        <w:pStyle w:val="ListParagraph"/>
        <w:numPr>
          <w:ilvl w:val="0"/>
          <w:numId w:val="2"/>
        </w:numPr>
        <w:spacing w:after="80" w:line="300"/>
      </w:pPr>
      <w:r>
        <w:rPr>
          <w:b/>
          <w:bCs/>
        </w:rPr>
        <w:t xml:space="preserve">Per-event tabs</w:t>
      </w:r>
      <w:r>
        <w:t xml:space="preserve"> — Conversation / Gift Direction / Surprise Delivery / Notes per Figma reference.</w:t>
      </w:r>
    </w:p>
    <w:p>
      <w:pPr>
        <w:pStyle w:val="ListParagraph"/>
        <w:numPr>
          <w:ilvl w:val="0"/>
          <w:numId w:val="2"/>
        </w:numPr>
        <w:spacing w:after="80" w:line="300"/>
      </w:pPr>
      <w:r>
        <w:rPr>
          <w:b/>
          <w:bCs/>
        </w:rPr>
        <w:t xml:space="preserve">Surprise Delivery composer </w:t>
      </w:r>
      <w:r>
        <w:t xml:space="preserve">— scheduled message + song + image collage, delivered to a target email at a specific datetime.</w:t>
      </w:r>
    </w:p>
    <w:p>
      <w:pPr>
        <w:pStyle w:val="ListParagraph"/>
        <w:numPr>
          <w:ilvl w:val="0"/>
          <w:numId w:val="2"/>
        </w:numPr>
        <w:spacing w:after="80" w:line="300"/>
      </w:pPr>
      <w:r>
        <w:rPr>
          <w:b/>
          <w:bCs/>
        </w:rPr>
        <w:t xml:space="preserve">Recipient profiles</w:t>
      </w:r>
      <w:r>
        <w:t xml:space="preserve"> — Mom, Boss, Partner each become a standalone record with cumulative gift history, dietary/allergy notes, etc.</w:t>
      </w:r>
    </w:p>
    <w:p>
      <w:pPr>
        <w:pStyle w:val="ListParagraph"/>
        <w:numPr>
          <w:ilvl w:val="0"/>
          <w:numId w:val="2"/>
        </w:numPr>
        <w:spacing w:after="80" w:line="300"/>
      </w:pPr>
      <w:r>
        <w:rPr>
          <w:b/>
          <w:bCs/>
        </w:rPr>
        <w:t xml:space="preserve">Pro tier </w:t>
      </w:r>
      <w:r>
        <w:t xml:space="preserve">(INR 199/month) — unlimited events, scheduled deliveries, advanced reminders.</w:t>
      </w:r>
    </w:p>
    <w:p>
      <w:pPr>
        <w:pStyle w:val="Heading2"/>
        <w:spacing w:after="160" w:before="320"/>
      </w:pPr>
      <w:r>
        <w:rPr>
          <w:color w:val="1E1E2E"/>
        </w:rPr>
        <w:t xml:space="preserve">7.4 V3 — 6 to 12 months</w:t>
      </w:r>
    </w:p>
    <w:p>
      <w:pPr>
        <w:pStyle w:val="ListParagraph"/>
        <w:numPr>
          <w:ilvl w:val="0"/>
          <w:numId w:val="2"/>
        </w:numPr>
        <w:spacing w:after="80" w:line="300"/>
      </w:pPr>
      <w:r>
        <w:rPr>
          <w:b/>
          <w:bCs/>
        </w:rPr>
        <w:t xml:space="preserve">Group gifting </w:t>
      </w:r>
      <w:r>
        <w:t xml:space="preserve">— invite friends to co-fund a single gift; split payment via UPI.</w:t>
      </w:r>
    </w:p>
    <w:p>
      <w:pPr>
        <w:pStyle w:val="ListParagraph"/>
        <w:numPr>
          <w:ilvl w:val="0"/>
          <w:numId w:val="2"/>
        </w:numPr>
        <w:spacing w:after="80" w:line="300"/>
      </w:pPr>
      <w:r>
        <w:rPr>
          <w:b/>
          <w:bCs/>
        </w:rPr>
        <w:t xml:space="preserve">Brand partnership marketplace </w:t>
      </w:r>
      <w:r>
        <w:t xml:space="preserve">— ethical small-business curated catalog; affiliate revenue (5%).</w:t>
      </w:r>
    </w:p>
    <w:p>
      <w:pPr>
        <w:pStyle w:val="ListParagraph"/>
        <w:numPr>
          <w:ilvl w:val="0"/>
          <w:numId w:val="2"/>
        </w:numPr>
        <w:spacing w:after="80" w:line="300"/>
      </w:pPr>
      <w:r>
        <w:rPr>
          <w:b/>
          <w:bCs/>
        </w:rPr>
        <w:t xml:space="preserve">WhatsApp bot </w:t>
      </w:r>
      <w:r>
        <w:t xml:space="preserve">— same advisory engine, accessible from WhatsApp Business API.</w:t>
      </w:r>
    </w:p>
    <w:p>
      <w:pPr>
        <w:pStyle w:val="ListParagraph"/>
        <w:numPr>
          <w:ilvl w:val="0"/>
          <w:numId w:val="2"/>
        </w:numPr>
        <w:spacing w:after="80" w:line="300"/>
      </w:pPr>
      <w:r>
        <w:rPr>
          <w:b/>
          <w:bCs/>
        </w:rPr>
        <w:t xml:space="preserve">Voice input </w:t>
      </w:r>
      <w:r>
        <w:t xml:space="preserve">— for last-minute panic on the move.</w:t>
      </w:r>
    </w:p>
    <w:p>
      <w:pPr>
        <w:pStyle w:val="Heading2"/>
        <w:spacing w:after="160" w:before="320"/>
      </w:pPr>
      <w:r>
        <w:rPr>
          <w:color w:val="1E1E2E"/>
        </w:rPr>
        <w:t xml:space="preserve">7.5 Explicitly out of scope</w:t>
      </w:r>
    </w:p>
    <w:p>
      <w:pPr>
        <w:spacing w:after="140" w:line="320"/>
      </w:pPr>
      <w:r>
        <w:t xml:space="preserve">We will not build, in the next 12 months:</w:t>
      </w:r>
    </w:p>
    <w:p>
      <w:pPr>
        <w:pStyle w:val="ListParagraph"/>
        <w:numPr>
          <w:ilvl w:val="0"/>
          <w:numId w:val="2"/>
        </w:numPr>
        <w:spacing w:after="80" w:line="300"/>
      </w:pPr>
      <w:r>
        <w:t xml:space="preserve">In-app checkout. We send users to the merchant. We do not aspire to be Amazon.</w:t>
      </w:r>
    </w:p>
    <w:p>
      <w:pPr>
        <w:pStyle w:val="ListParagraph"/>
        <w:numPr>
          <w:ilvl w:val="0"/>
          <w:numId w:val="2"/>
        </w:numPr>
        <w:spacing w:after="80" w:line="300"/>
      </w:pPr>
      <w:r>
        <w:t xml:space="preserve">Custom LLM training. The system prompt + RAG over user history is sufficient for our advisory mode.</w:t>
      </w:r>
    </w:p>
    <w:p>
      <w:pPr>
        <w:pStyle w:val="ListParagraph"/>
        <w:numPr>
          <w:ilvl w:val="0"/>
          <w:numId w:val="2"/>
        </w:numPr>
        <w:spacing w:after="80" w:line="300"/>
      </w:pPr>
      <w:r>
        <w:t xml:space="preserve">Social features (followers, public wishlists). Gifting is a private decision; broadcast erodes trust.</w:t>
      </w:r>
    </w:p>
    <w:p>
      <w:pPr>
        <w:pStyle w:val="ListParagraph"/>
        <w:numPr>
          <w:ilvl w:val="0"/>
          <w:numId w:val="2"/>
        </w:numPr>
        <w:spacing w:after="80" w:line="300"/>
      </w:pPr>
      <w:r>
        <w:t xml:space="preserve">AR / virtual try-on. Out of brand, out of budget.</w:t>
      </w:r>
    </w:p>
    <w:p>
      <w:r>
        <w:br w:type="page"/>
      </w:r>
    </w:p>
    <w:p>
      <w:pPr>
        <w:pStyle w:val="Heading1"/>
        <w:spacing w:after="240" w:before="480"/>
      </w:pPr>
      <w:r>
        <w:rPr>
          <w:color w:val="1E1E2E"/>
        </w:rPr>
        <w:t xml:space="preserve">8. Functional Requirements</w:t>
      </w:r>
    </w:p>
    <w:p>
      <w:pPr>
        <w:pStyle w:val="Heading2"/>
        <w:spacing w:after="160" w:before="320"/>
      </w:pPr>
      <w:r>
        <w:rPr>
          <w:color w:val="1E1E2E"/>
        </w:rPr>
        <w:t xml:space="preserve">8.1 Conversation engine</w:t>
      </w:r>
    </w:p>
    <w:p>
      <w:pPr>
        <w:pStyle w:val="Heading3"/>
        <w:spacing w:after="120" w:before="240"/>
      </w:pPr>
      <w:r>
        <w:rPr>
          <w:color w:val="1E1E2E"/>
        </w:rPr>
        <w:t xml:space="preserve">8.1.1 System prompt contract</w:t>
      </w:r>
    </w:p>
    <w:p>
      <w:pPr>
        <w:spacing w:after="140" w:line="320"/>
      </w:pPr>
      <w:r>
        <w:t xml:space="preserve">The Groq system prompt enforces:</w:t>
      </w:r>
    </w:p>
    <w:p>
      <w:pPr>
        <w:pStyle w:val="ListParagraph"/>
        <w:numPr>
          <w:ilvl w:val="0"/>
          <w:numId w:val="2"/>
        </w:numPr>
        <w:spacing w:after="80" w:line="300"/>
      </w:pPr>
      <w:r>
        <w:t xml:space="preserve">Maximum 2–3 recommendations per turn.</w:t>
      </w:r>
    </w:p>
    <w:p>
      <w:pPr>
        <w:pStyle w:val="ListParagraph"/>
        <w:numPr>
          <w:ilvl w:val="0"/>
          <w:numId w:val="2"/>
        </w:numPr>
        <w:spacing w:after="80" w:line="300"/>
      </w:pPr>
      <w:r>
        <w:t xml:space="preserve">One focused question per turn.</w:t>
      </w:r>
    </w:p>
    <w:p>
      <w:pPr>
        <w:pStyle w:val="ListParagraph"/>
        <w:numPr>
          <w:ilvl w:val="0"/>
          <w:numId w:val="2"/>
        </w:numPr>
        <w:spacing w:after="80" w:line="300"/>
      </w:pPr>
      <w:r>
        <w:t xml:space="preserve">Recommendation structure: Why it works / Risk / Make it better — all three required.</w:t>
      </w:r>
    </w:p>
    <w:p>
      <w:pPr>
        <w:pStyle w:val="ListParagraph"/>
        <w:numPr>
          <w:ilvl w:val="0"/>
          <w:numId w:val="2"/>
        </w:numPr>
        <w:spacing w:after="80" w:line="300"/>
      </w:pPr>
      <w:r>
        <w:t xml:space="preserve">Mandatory budget capture before any recommendation.</w:t>
      </w:r>
    </w:p>
    <w:p>
      <w:pPr>
        <w:pStyle w:val="ListParagraph"/>
        <w:numPr>
          <w:ilvl w:val="0"/>
          <w:numId w:val="2"/>
        </w:numPr>
        <w:spacing w:after="80" w:line="300"/>
      </w:pPr>
      <w:r>
        <w:t xml:space="preserve">Search queries include 'under N inr' so retrieved products respect budget.</w:t>
      </w:r>
    </w:p>
    <w:p>
      <w:pPr>
        <w:pStyle w:val="ListParagraph"/>
        <w:numPr>
          <w:ilvl w:val="0"/>
          <w:numId w:val="2"/>
        </w:numPr>
        <w:spacing w:after="80" w:line="300"/>
      </w:pPr>
      <w:r>
        <w:t xml:space="preserve">Output is JSON: { reply, choices, search_queries, max_price_inr }.</w:t>
      </w:r>
    </w:p>
    <w:p>
      <w:pPr>
        <w:pStyle w:val="Heading3"/>
        <w:spacing w:after="120" w:before="240"/>
      </w:pPr>
      <w:r>
        <w:rPr>
          <w:color w:val="1E1E2E"/>
        </w:rPr>
        <w:t xml:space="preserve">8.1.2 Tone rails</w:t>
      </w:r>
    </w:p>
    <w:p>
      <w:pPr>
        <w:spacing w:after="140" w:line="320"/>
      </w:pPr>
      <w:r>
        <w:t xml:space="preserve">The AI is calibrated to sound like a chill friend, not a therapist:</w:t>
      </w:r>
    </w:p>
    <w:p>
      <w:pPr>
        <w:pStyle w:val="ListParagraph"/>
        <w:numPr>
          <w:ilvl w:val="0"/>
          <w:numId w:val="2"/>
        </w:numPr>
        <w:spacing w:after="80" w:line="300"/>
      </w:pPr>
      <w:r>
        <w:rPr>
          <w:b/>
          <w:bCs/>
        </w:rPr>
        <w:t xml:space="preserve">Do say: </w:t>
      </w:r>
      <w:r>
        <w:t xml:space="preserve">'Got it — last-minute mom gift. Anything she's been into lately?'</w:t>
      </w:r>
    </w:p>
    <w:p>
      <w:pPr>
        <w:pStyle w:val="ListParagraph"/>
        <w:numPr>
          <w:ilvl w:val="0"/>
          <w:numId w:val="2"/>
        </w:numPr>
        <w:spacing w:after="80" w:line="300"/>
      </w:pPr>
      <w:r>
        <w:rPr>
          <w:b/>
          <w:bCs/>
        </w:rPr>
        <w:t xml:space="preserve">Do not say: </w:t>
      </w:r>
      <w:r>
        <w:t xml:space="preserve">'I understand how stressful gift-giving can be. Let's process this together.'</w:t>
      </w:r>
    </w:p>
    <w:p>
      <w:pPr>
        <w:pStyle w:val="Heading3"/>
        <w:spacing w:after="120" w:before="240"/>
      </w:pPr>
      <w:r>
        <w:rPr>
          <w:color w:val="1E1E2E"/>
        </w:rPr>
        <w:t xml:space="preserve">8.1.3 Model fallback chain</w:t>
      </w:r>
    </w:p>
    <w:p>
      <w:pPr>
        <w:spacing w:after="140" w:line="320"/>
      </w:pPr>
      <w:r>
        <w:t xml:space="preserve">Groq models deprecate; we tolerate this by trying multiple models in order:</w:t>
      </w:r>
    </w:p>
    <w:p>
      <w:pPr>
        <w:pStyle w:val="ListParagraph"/>
        <w:numPr>
          <w:ilvl w:val="0"/>
          <w:numId w:val="3"/>
        </w:numPr>
        <w:spacing w:after="80" w:line="300"/>
      </w:pPr>
      <w:r>
        <w:t xml:space="preserve">llama-3.3-70b-versatile (primary)</w:t>
      </w:r>
    </w:p>
    <w:p>
      <w:pPr>
        <w:pStyle w:val="ListParagraph"/>
        <w:numPr>
          <w:ilvl w:val="0"/>
          <w:numId w:val="3"/>
        </w:numPr>
        <w:spacing w:after="80" w:line="300"/>
      </w:pPr>
      <w:r>
        <w:t xml:space="preserve">llama-3.1-8b-instant (fast fallback)</w:t>
      </w:r>
    </w:p>
    <w:p>
      <w:pPr>
        <w:pStyle w:val="ListParagraph"/>
        <w:numPr>
          <w:ilvl w:val="0"/>
          <w:numId w:val="3"/>
        </w:numPr>
        <w:spacing w:after="80" w:line="300"/>
      </w:pPr>
      <w:r>
        <w:t xml:space="preserve">gemma2-9b-it (last resort)</w:t>
      </w:r>
    </w:p>
    <w:p>
      <w:pPr>
        <w:pStyle w:val="Heading2"/>
        <w:spacing w:after="160" w:before="320"/>
      </w:pPr>
      <w:r>
        <w:rPr>
          <w:color w:val="1E1E2E"/>
        </w:rPr>
        <w:t xml:space="preserve">8.2 Product retrieval</w:t>
      </w:r>
    </w:p>
    <w:p>
      <w:pPr>
        <w:pStyle w:val="Heading3"/>
        <w:spacing w:after="120" w:before="240"/>
      </w:pPr>
      <w:r>
        <w:rPr>
          <w:color w:val="1E1E2E"/>
        </w:rPr>
        <w:t xml:space="preserve">8.2.1 SerpAPI request</w:t>
      </w:r>
    </w:p>
    <w:p>
      <w:pPr>
        <w:spacing w:after="140" w:line="320"/>
      </w:pPr>
      <w:r>
        <w:t xml:space="preserve">For each gift concept the AI proposes, we call SerpAPI Google Shopping with parameters:</w:t>
      </w:r>
    </w:p>
    <w:p>
      <w:pPr>
        <w:pStyle w:val="ListParagraph"/>
        <w:numPr>
          <w:ilvl w:val="0"/>
          <w:numId w:val="2"/>
        </w:numPr>
        <w:spacing w:after="80" w:line="300"/>
      </w:pPr>
      <w:r>
        <w:rPr>
          <w:b/>
          <w:bCs/>
        </w:rPr>
        <w:t xml:space="preserve">engine </w:t>
      </w:r>
      <w:r>
        <w:t xml:space="preserve">= google_shopping</w:t>
      </w:r>
    </w:p>
    <w:p>
      <w:pPr>
        <w:pStyle w:val="ListParagraph"/>
        <w:numPr>
          <w:ilvl w:val="0"/>
          <w:numId w:val="2"/>
        </w:numPr>
        <w:spacing w:after="80" w:line="300"/>
      </w:pPr>
      <w:r>
        <w:rPr>
          <w:b/>
          <w:bCs/>
        </w:rPr>
        <w:t xml:space="preserve">gl </w:t>
      </w:r>
      <w:r>
        <w:t xml:space="preserve">= in (India)</w:t>
      </w:r>
    </w:p>
    <w:p>
      <w:pPr>
        <w:pStyle w:val="ListParagraph"/>
        <w:numPr>
          <w:ilvl w:val="0"/>
          <w:numId w:val="2"/>
        </w:numPr>
        <w:spacing w:after="80" w:line="300"/>
      </w:pPr>
      <w:r>
        <w:rPr>
          <w:b/>
          <w:bCs/>
        </w:rPr>
        <w:t xml:space="preserve">hl </w:t>
      </w:r>
      <w:r>
        <w:t xml:space="preserve">= en</w:t>
      </w:r>
    </w:p>
    <w:p>
      <w:pPr>
        <w:pStyle w:val="ListParagraph"/>
        <w:numPr>
          <w:ilvl w:val="0"/>
          <w:numId w:val="2"/>
        </w:numPr>
        <w:spacing w:after="80" w:line="300"/>
      </w:pPr>
      <w:r>
        <w:rPr>
          <w:b/>
          <w:bCs/>
        </w:rPr>
        <w:t xml:space="preserve">q </w:t>
      </w:r>
      <w:r>
        <w:t xml:space="preserve">= concept-specific search phrase including 'under N inr'</w:t>
      </w:r>
    </w:p>
    <w:p>
      <w:pPr>
        <w:pStyle w:val="Heading3"/>
        <w:spacing w:after="120" w:before="240"/>
      </w:pPr>
      <w:r>
        <w:rPr>
          <w:color w:val="1E1E2E"/>
        </w:rPr>
        <w:t xml:space="preserve">8.2.2 Budget post-filtering</w:t>
      </w:r>
    </w:p>
    <w:p>
      <w:pPr>
        <w:spacing w:after="140" w:line="320"/>
      </w:pPr>
      <w:r>
        <w:t xml:space="preserve">To prevent absurd matches (a ₹150 trinket against a ₹15k budget), we apply minimum-quality floors scaled to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Budget (INR)</w:t>
            </w:r>
          </w:p>
        </w:tc>
        <w:tc>
          <w:tcPr>
            <w:tcW w:type="dxa" w:w="22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Minimum floor</w:t>
            </w:r>
          </w:p>
        </w:tc>
        <w:tc>
          <w:tcPr>
            <w:tcW w:type="dxa" w:w="47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Reasoning</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2,000</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floor</w:t>
            </w:r>
          </w:p>
        </w:tc>
        <w:tc>
          <w:tcPr>
            <w:tcW w:type="dxa" w:w="4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Tight budgets need every option</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2,000 – 5,000</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35% of max</w:t>
            </w:r>
          </w:p>
        </w:tc>
        <w:tc>
          <w:tcPr>
            <w:tcW w:type="dxa" w:w="4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Quality expectations rise</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5,000 – 10,000</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45% of max</w:t>
            </w:r>
          </w:p>
        </w:tc>
        <w:tc>
          <w:tcPr>
            <w:tcW w:type="dxa" w:w="4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 expects 'nice' tier</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 10,000</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55% of max</w:t>
            </w:r>
          </w:p>
        </w:tc>
        <w:tc>
          <w:tcPr>
            <w:tcW w:type="dxa" w:w="4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Premium expectation; ₹150 items insult the brief</w:t>
            </w:r>
          </w:p>
        </w:tc>
      </w:tr>
    </w:tbl>
    <w:p>
      <w:pPr>
        <w:spacing w:after="60"/>
      </w:pPr>
      <w:r>
        <w:t xml:space="preserve"/>
      </w:r>
    </w:p>
    <w:p>
      <w:pPr>
        <w:spacing w:after="140" w:line="320"/>
      </w:pPr>
      <w:r>
        <w:t xml:space="preserve">After filtering, results are sorted descending by extracted_price so the most premium in-range item is shown first.</w:t>
      </w:r>
    </w:p>
    <w:p>
      <w:pPr>
        <w:pStyle w:val="Heading2"/>
        <w:spacing w:after="160" w:before="320"/>
      </w:pPr>
      <w:r>
        <w:rPr>
          <w:color w:val="1E1E2E"/>
        </w:rPr>
        <w:t xml:space="preserve">8.3 Trial paywall</w:t>
      </w:r>
    </w:p>
    <w:p>
      <w:pPr>
        <w:spacing w:after="140" w:line="320"/>
      </w:pPr>
      <w:r>
        <w:t xml:space="preserve">The paywall is mandatory and triggers on the first AI response that returns products (product_response_count &gt;= 1 in trial mode).</w:t>
      </w:r>
    </w:p>
    <w:p>
      <w:pPr>
        <w:pStyle w:val="ListParagraph"/>
        <w:numPr>
          <w:ilvl w:val="0"/>
          <w:numId w:val="2"/>
        </w:numPr>
        <w:spacing w:after="80" w:line="300"/>
      </w:pPr>
      <w:r>
        <w:t xml:space="preserve">No dismiss button. No 'Maybe later.' No keyboard shortcut.</w:t>
      </w:r>
    </w:p>
    <w:p>
      <w:pPr>
        <w:pStyle w:val="ListParagraph"/>
        <w:numPr>
          <w:ilvl w:val="0"/>
          <w:numId w:val="2"/>
        </w:numPr>
        <w:spacing w:after="80" w:line="300"/>
      </w:pPr>
      <w:r>
        <w:t xml:space="preserve">Backdrop blocks clicks; content behind is blurred and pointer-events disabled.</w:t>
      </w:r>
    </w:p>
    <w:p>
      <w:pPr>
        <w:pStyle w:val="ListParagraph"/>
        <w:numPr>
          <w:ilvl w:val="0"/>
          <w:numId w:val="2"/>
        </w:numPr>
        <w:spacing w:after="80" w:line="300"/>
      </w:pPr>
      <w:r>
        <w:t xml:space="preserve">Two CTAs: 'Sign up free to continue' (primary) and 'I already have an account' (secondary).</w:t>
      </w:r>
    </w:p>
    <w:p>
      <w:pPr>
        <w:pStyle w:val="ListParagraph"/>
        <w:numPr>
          <w:ilvl w:val="0"/>
          <w:numId w:val="2"/>
        </w:numPr>
        <w:spacing w:after="80" w:line="300"/>
      </w:pPr>
      <w:r>
        <w:t xml:space="preserve">Both CTAs route to /?signup=true or /?login=true; the landing-page modal opens automatically.</w:t>
      </w:r>
    </w:p>
    <w:p>
      <w:pPr>
        <w:pStyle w:val="Heading2"/>
        <w:spacing w:after="160" w:before="320"/>
      </w:pPr>
      <w:r>
        <w:rPr>
          <w:color w:val="1E1E2E"/>
        </w:rPr>
        <w:t xml:space="preserve">8.4 Authentication</w:t>
      </w:r>
    </w:p>
    <w:p>
      <w:pPr>
        <w:pStyle w:val="ListParagraph"/>
        <w:numPr>
          <w:ilvl w:val="0"/>
          <w:numId w:val="2"/>
        </w:numPr>
        <w:spacing w:after="80" w:line="300"/>
      </w:pPr>
      <w:r>
        <w:t xml:space="preserve">Email + password via Supabase Auth (signUp / signInWithPassword).</w:t>
      </w:r>
    </w:p>
    <w:p>
      <w:pPr>
        <w:pStyle w:val="ListParagraph"/>
        <w:numPr>
          <w:ilvl w:val="0"/>
          <w:numId w:val="2"/>
        </w:numPr>
        <w:spacing w:after="80" w:line="300"/>
      </w:pPr>
      <w:r>
        <w:t xml:space="preserve">Min password length: 6 characters (Supabase default).</w:t>
      </w:r>
    </w:p>
    <w:p>
      <w:pPr>
        <w:pStyle w:val="ListParagraph"/>
        <w:numPr>
          <w:ilvl w:val="0"/>
          <w:numId w:val="2"/>
        </w:numPr>
        <w:spacing w:after="80" w:line="300"/>
      </w:pPr>
      <w:r>
        <w:t xml:space="preserve">Email confirmation toggled on / off via Supabase dashboard — currently off for dev velocity, will be ON before public launch.</w:t>
      </w:r>
    </w:p>
    <w:p>
      <w:pPr>
        <w:pStyle w:val="ListParagraph"/>
        <w:numPr>
          <w:ilvl w:val="0"/>
          <w:numId w:val="2"/>
        </w:numPr>
        <w:spacing w:after="80" w:line="300"/>
      </w:pPr>
      <w:r>
        <w:t xml:space="preserve">Session managed by @supabase/ssr cookies.</w:t>
      </w:r>
    </w:p>
    <w:p>
      <w:pPr>
        <w:pStyle w:val="ListParagraph"/>
        <w:numPr>
          <w:ilvl w:val="0"/>
          <w:numId w:val="2"/>
        </w:numPr>
        <w:spacing w:after="80" w:line="300"/>
      </w:pPr>
      <w:r>
        <w:t xml:space="preserve">Middleware on every non-static request: refreshes session if needed, redirects unauthenticated users from /chat to /?login=true (except in trial mode).</w:t>
      </w:r>
    </w:p>
    <w:p>
      <w:pPr>
        <w:pStyle w:val="Heading2"/>
        <w:spacing w:after="160" w:before="320"/>
      </w:pPr>
      <w:r>
        <w:rPr>
          <w:color w:val="1E1E2E"/>
        </w:rPr>
        <w:t xml:space="preserve">8.5 Event management</w:t>
      </w:r>
    </w:p>
    <w:p>
      <w:pPr>
        <w:pStyle w:val="Heading3"/>
        <w:spacing w:after="120" w:before="240"/>
      </w:pPr>
      <w:r>
        <w:rPr>
          <w:color w:val="1E1E2E"/>
        </w:rPr>
        <w:t xml:space="preserve">Each event has:</w:t>
      </w:r>
    </w:p>
    <w:p>
      <w:pPr>
        <w:pStyle w:val="ListParagraph"/>
        <w:numPr>
          <w:ilvl w:val="0"/>
          <w:numId w:val="2"/>
        </w:numPr>
        <w:spacing w:after="80" w:line="300"/>
      </w:pPr>
      <w:r>
        <w:t xml:space="preserve">id, user_id, title, recipient_name (optional), event_date (optional), status (planning / in_progress / ideas / not_started), progress (0–100), icon (emoji), image_url, image_position_y, created_at, updated_at.</w:t>
      </w:r>
    </w:p>
    <w:p>
      <w:pPr>
        <w:pStyle w:val="Heading3"/>
        <w:spacing w:after="120" w:before="240"/>
      </w:pPr>
      <w:r>
        <w:rPr>
          <w:color w:val="1E1E2E"/>
        </w:rPr>
        <w:t xml:space="preserve">Each message belongs to an event:</w:t>
      </w:r>
    </w:p>
    <w:p>
      <w:pPr>
        <w:pStyle w:val="ListParagraph"/>
        <w:numPr>
          <w:ilvl w:val="0"/>
          <w:numId w:val="2"/>
        </w:numPr>
        <w:spacing w:after="80" w:line="300"/>
      </w:pPr>
      <w:r>
        <w:t xml:space="preserve">id, user_id, event_id (FK CASCADE), role (user / assistant), content, choices (JSONB), products (JSONB), created_at.</w:t>
      </w:r>
    </w:p>
    <w:p>
      <w:r>
        <w:br w:type="page"/>
      </w:r>
    </w:p>
    <w:p>
      <w:pPr>
        <w:pStyle w:val="Heading1"/>
        <w:spacing w:after="240" w:before="480"/>
      </w:pPr>
      <w:r>
        <w:rPr>
          <w:color w:val="1E1E2E"/>
        </w:rPr>
        <w:t xml:space="preserve">9. User Experience &amp; Design Principles</w:t>
      </w:r>
    </w:p>
    <w:p>
      <w:pPr>
        <w:pStyle w:val="Heading2"/>
        <w:spacing w:after="160" w:before="320"/>
      </w:pPr>
      <w:r>
        <w:rPr>
          <w:color w:val="1E1E2E"/>
        </w:rPr>
        <w:t xml:space="preserve">9.1 Design tenets</w:t>
      </w:r>
    </w:p>
    <w:p>
      <w:pPr>
        <w:spacing w:after="140" w:line="320"/>
      </w:pPr>
      <w:r>
        <w:rPr>
          <w:b/>
          <w:bCs/>
          <w:color w:val="4F46E5"/>
        </w:rPr>
        <w:t xml:space="preserve">Decide, do not browse. </w:t>
      </w:r>
      <w:r>
        <w:t xml:space="preserve">Every interaction should narrow, not expand. If we have shown 3 options, we have done our job; showing 10 is a failure.</w:t>
      </w:r>
    </w:p>
    <w:p>
      <w:pPr>
        <w:spacing w:after="140" w:line="320"/>
      </w:pPr>
      <w:r>
        <w:rPr>
          <w:b/>
          <w:bCs/>
          <w:color w:val="4F46E5"/>
        </w:rPr>
        <w:t xml:space="preserve">Warm, not corporate. </w:t>
      </w:r>
      <w:r>
        <w:t xml:space="preserve">Peach, coral, indigo. Soft gradients. Sparing emoji. The product is about people we love, not enterprise SaaS.</w:t>
      </w:r>
    </w:p>
    <w:p>
      <w:pPr>
        <w:spacing w:after="140" w:line="320"/>
      </w:pPr>
      <w:r>
        <w:rPr>
          <w:b/>
          <w:bCs/>
          <w:color w:val="4F46E5"/>
        </w:rPr>
        <w:t xml:space="preserve">Friend, not therapist. </w:t>
      </w:r>
      <w:r>
        <w:t xml:space="preserve">Conversational, casual, useful. Avoid 'How does that make you feel?' Avoid 'Let's process this together.' Say 'Got it.'</w:t>
      </w:r>
    </w:p>
    <w:p>
      <w:pPr>
        <w:spacing w:after="140" w:line="320"/>
      </w:pPr>
      <w:r>
        <w:rPr>
          <w:b/>
          <w:bCs/>
          <w:color w:val="4F46E5"/>
        </w:rPr>
        <w:t xml:space="preserve">Mobile-equivalent, not mobile-secondary. </w:t>
      </w:r>
      <w:r>
        <w:t xml:space="preserve">60% of users will arrive on phones (urban India internet usage skews mobile). Every screen ships in two breakpoints.</w:t>
      </w:r>
    </w:p>
    <w:p>
      <w:pPr>
        <w:spacing w:after="140" w:line="320"/>
      </w:pPr>
      <w:r>
        <w:rPr>
          <w:b/>
          <w:bCs/>
          <w:color w:val="4F46E5"/>
        </w:rPr>
        <w:t xml:space="preserve">Persistence is sacred. </w:t>
      </w:r>
      <w:r>
        <w:t xml:space="preserve">Conversations never disappear. Events never silently delete. Memory is the product.</w:t>
      </w:r>
    </w:p>
    <w:p>
      <w:pPr>
        <w:pStyle w:val="Heading2"/>
        <w:spacing w:after="160" w:before="320"/>
      </w:pPr>
      <w:r>
        <w:rPr>
          <w:color w:val="1E1E2E"/>
        </w:rPr>
        <w:t xml:space="preserve">9.2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Token</w:t>
            </w:r>
          </w:p>
        </w:tc>
        <w:tc>
          <w:tcPr>
            <w:tcW w:type="dxa" w:w="28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Value</w:t>
            </w:r>
          </w:p>
        </w:tc>
        <w:tc>
          <w:tcPr>
            <w:tcW w:type="dxa" w:w="41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Use</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Background (default)</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#F5E6DA (Peach)</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Page background</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Background (sidebar)</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#FAEEDB (Cream)</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Sidebar fill</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Brand primary</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#4F46E5 (Indigo)</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Logo, accents, CTAs</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Brand secondary</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#E16D5A (Coral)</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Italic emphasis, destructive actions</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Dark</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#1E1E2E (Navy)</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Body text, dark CTAs</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Muted</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#6B6354</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Secondary text</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Heading font</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Inter (sans)</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All UI text</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Italic accent font</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Georgia (serif)</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Emphasis words in headlines</w:t>
            </w:r>
          </w:p>
        </w:tc>
      </w:tr>
    </w:tbl>
    <w:p>
      <w:pPr>
        <w:spacing w:after="60"/>
      </w:pPr>
      <w:r>
        <w:t xml:space="preserve"/>
      </w:r>
    </w:p>
    <w:p>
      <w:pPr>
        <w:pStyle w:val="Heading2"/>
        <w:spacing w:after="160" w:before="320"/>
      </w:pPr>
      <w:r>
        <w:rPr>
          <w:color w:val="1E1E2E"/>
        </w:rPr>
        <w:t xml:space="preserve">9.3 Information architecture</w:t>
      </w:r>
    </w:p>
    <w:p>
      <w:pPr>
        <w:spacing w:after="140" w:line="320"/>
      </w:pPr>
      <w:r>
        <w:t xml:space="preserve">Routes shipped in V1:</w:t>
      </w:r>
    </w:p>
    <w:p>
      <w:pPr>
        <w:pStyle w:val="ListParagraph"/>
        <w:numPr>
          <w:ilvl w:val="0"/>
          <w:numId w:val="2"/>
        </w:numPr>
        <w:spacing w:after="80" w:line="300"/>
      </w:pPr>
      <w:r>
        <w:t xml:space="preserve">/ — Landing page (marketing + login modal)</w:t>
      </w:r>
    </w:p>
    <w:p>
      <w:pPr>
        <w:pStyle w:val="ListParagraph"/>
        <w:numPr>
          <w:ilvl w:val="0"/>
          <w:numId w:val="2"/>
        </w:numPr>
        <w:spacing w:after="80" w:line="300"/>
      </w:pPr>
      <w:r>
        <w:t xml:space="preserve">/chat — Authenticated chat dashboard (requires session)</w:t>
      </w:r>
    </w:p>
    <w:p>
      <w:pPr>
        <w:pStyle w:val="ListParagraph"/>
        <w:numPr>
          <w:ilvl w:val="0"/>
          <w:numId w:val="2"/>
        </w:numPr>
        <w:spacing w:after="80" w:line="300"/>
      </w:pPr>
      <w:r>
        <w:t xml:space="preserve">/chat?trial=true — Anonymous trial mode (bypasses auth)</w:t>
      </w:r>
    </w:p>
    <w:p>
      <w:pPr>
        <w:pStyle w:val="ListParagraph"/>
        <w:numPr>
          <w:ilvl w:val="0"/>
          <w:numId w:val="2"/>
        </w:numPr>
        <w:spacing w:after="80" w:line="300"/>
      </w:pPr>
      <w:r>
        <w:t xml:space="preserve">/auth/callback — OAuth return URL (wired but currently inert without Google OAuth)</w:t>
      </w:r>
    </w:p>
    <w:p>
      <w:pPr>
        <w:pStyle w:val="ListParagraph"/>
        <w:numPr>
          <w:ilvl w:val="0"/>
          <w:numId w:val="2"/>
        </w:numPr>
        <w:spacing w:after="80" w:line="300"/>
      </w:pPr>
      <w:r>
        <w:t xml:space="preserve">/landing — Redirects to / (legacy URL preserved for inbound links)</w:t>
      </w:r>
    </w:p>
    <w:p>
      <w:pPr>
        <w:pStyle w:val="Heading2"/>
        <w:spacing w:after="160" w:before="320"/>
      </w:pPr>
      <w:r>
        <w:rPr>
          <w:color w:val="1E1E2E"/>
        </w:rPr>
        <w:t xml:space="preserve">9.4 Accessibility commitments</w:t>
      </w:r>
    </w:p>
    <w:p>
      <w:pPr>
        <w:pStyle w:val="ListParagraph"/>
        <w:numPr>
          <w:ilvl w:val="0"/>
          <w:numId w:val="2"/>
        </w:numPr>
        <w:spacing w:after="80" w:line="300"/>
      </w:pPr>
      <w:r>
        <w:t xml:space="preserve">Color contrast meets WCAG 2.1 AA across all text-on-background combinations (verified manually).</w:t>
      </w:r>
    </w:p>
    <w:p>
      <w:pPr>
        <w:pStyle w:val="ListParagraph"/>
        <w:numPr>
          <w:ilvl w:val="0"/>
          <w:numId w:val="2"/>
        </w:numPr>
        <w:spacing w:after="80" w:line="300"/>
      </w:pPr>
      <w:r>
        <w:t xml:space="preserve">Every interactive element has aria-label or visible text.</w:t>
      </w:r>
    </w:p>
    <w:p>
      <w:pPr>
        <w:pStyle w:val="ListParagraph"/>
        <w:numPr>
          <w:ilvl w:val="0"/>
          <w:numId w:val="2"/>
        </w:numPr>
        <w:spacing w:after="80" w:line="300"/>
      </w:pPr>
      <w:r>
        <w:t xml:space="preserve">Keyboard navigation: tab order is logical; modal Escape-to-close works; focus rings are visible.</w:t>
      </w:r>
    </w:p>
    <w:p>
      <w:pPr>
        <w:pStyle w:val="ListParagraph"/>
        <w:numPr>
          <w:ilvl w:val="0"/>
          <w:numId w:val="2"/>
        </w:numPr>
        <w:spacing w:after="80" w:line="300"/>
      </w:pPr>
      <w:r>
        <w:t xml:space="preserve">Robot avatar images include alt text (or alt="" when purely decorative).</w:t>
      </w:r>
    </w:p>
    <w:p>
      <w:pPr>
        <w:pStyle w:val="ListParagraph"/>
        <w:numPr>
          <w:ilvl w:val="0"/>
          <w:numId w:val="2"/>
        </w:numPr>
        <w:spacing w:after="80" w:line="300"/>
      </w:pPr>
      <w:r>
        <w:t xml:space="preserve">V1.5 commitment: full screen-reader pass with NVDA.</w:t>
      </w:r>
    </w:p>
    <w:p>
      <w:r>
        <w:br w:type="page"/>
      </w:r>
    </w:p>
    <w:p>
      <w:pPr>
        <w:pStyle w:val="Heading1"/>
        <w:spacing w:after="240" w:before="480"/>
      </w:pPr>
      <w:r>
        <w:rPr>
          <w:color w:val="1E1E2E"/>
        </w:rPr>
        <w:t xml:space="preserve">10. Technical Architecture</w:t>
      </w:r>
    </w:p>
    <w:p>
      <w:pPr>
        <w:pStyle w:val="Heading2"/>
        <w:spacing w:after="160" w:before="320"/>
      </w:pPr>
      <w:r>
        <w:rPr>
          <w:color w:val="1E1E2E"/>
        </w:rPr>
        <w:t xml:space="preserve">10.1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Layer</w:t>
            </w:r>
          </w:p>
        </w:tc>
        <w:tc>
          <w:tcPr>
            <w:tcW w:type="dxa" w:w="26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Choice</w:t>
            </w:r>
          </w:p>
        </w:tc>
        <w:tc>
          <w:tcPr>
            <w:tcW w:type="dxa" w:w="45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Why</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Frontend framework</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Next.js 16 (App Router)</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SSR for SEO, client components for interactivity, single repo for FE+API</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Styling</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Tailwind CSS 4</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Fast iteration, no design-system overhead at MVP scale</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Auth + DB + Storage</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Supabase (Postgres)</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One vendor for the four hardest infra problems; generous free tier; managed Postgres</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LLM provider</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Groq (Llama 3.3 70B)</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Sub-second token latency; 95% cheaper than GPT-4 at similar quality for our task</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Product retrieval</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SerpAPI Google Shopping (gl=in)</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Live data, India-localized, no scraping risk</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Hosting</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Vercel</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Zero-config Next.js, instant rollback, preview branches</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Source control + CI</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GitHub + Vercel auto-deploy</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Push to main → live in 60 seconds</w:t>
            </w:r>
          </w:p>
        </w:tc>
      </w:tr>
    </w:tbl>
    <w:p>
      <w:pPr>
        <w:spacing w:after="60"/>
      </w:pPr>
      <w:r>
        <w:t xml:space="preserve"/>
      </w:r>
    </w:p>
    <w:p>
      <w:pPr>
        <w:pStyle w:val="Heading2"/>
        <w:spacing w:after="160" w:before="320"/>
      </w:pPr>
      <w:r>
        <w:rPr>
          <w:color w:val="1E1E2E"/>
        </w:rPr>
        <w:t xml:space="preserve">10.2 Request flow — typical conversation turn</w:t>
      </w:r>
    </w:p>
    <w:p>
      <w:pPr>
        <w:pStyle w:val="ListParagraph"/>
        <w:numPr>
          <w:ilvl w:val="0"/>
          <w:numId w:val="3"/>
        </w:numPr>
        <w:spacing w:after="80" w:line="300"/>
      </w:pPr>
      <w:r>
        <w:t xml:space="preserve">User types a message → React state updates → fetch POST /api/chat.</w:t>
      </w:r>
    </w:p>
    <w:p>
      <w:pPr>
        <w:pStyle w:val="ListParagraph"/>
        <w:numPr>
          <w:ilvl w:val="0"/>
          <w:numId w:val="3"/>
        </w:numPr>
        <w:spacing w:after="80" w:line="300"/>
      </w:pPr>
      <w:r>
        <w:t xml:space="preserve">Next.js API route receives messages array.</w:t>
      </w:r>
    </w:p>
    <w:p>
      <w:pPr>
        <w:pStyle w:val="ListParagraph"/>
        <w:numPr>
          <w:ilvl w:val="0"/>
          <w:numId w:val="3"/>
        </w:numPr>
        <w:spacing w:after="80" w:line="300"/>
      </w:pPr>
      <w:r>
        <w:t xml:space="preserve">Server calls Groq chat.completions.create with our system prompt; response_format = json_object.</w:t>
      </w:r>
    </w:p>
    <w:p>
      <w:pPr>
        <w:pStyle w:val="ListParagraph"/>
        <w:numPr>
          <w:ilvl w:val="0"/>
          <w:numId w:val="3"/>
        </w:numPr>
        <w:spacing w:after="80" w:line="300"/>
      </w:pPr>
      <w:r>
        <w:t xml:space="preserve">Server parses JSON: { reply, choices, search_queries, max_price_inr }.</w:t>
      </w:r>
    </w:p>
    <w:p>
      <w:pPr>
        <w:pStyle w:val="ListParagraph"/>
        <w:numPr>
          <w:ilvl w:val="0"/>
          <w:numId w:val="3"/>
        </w:numPr>
        <w:spacing w:after="80" w:line="300"/>
      </w:pPr>
      <w:r>
        <w:t xml:space="preserve">If search_queries non-empty: parallel SerpAPI calls (one per concept) with 15s timeout.</w:t>
      </w:r>
    </w:p>
    <w:p>
      <w:pPr>
        <w:pStyle w:val="ListParagraph"/>
        <w:numPr>
          <w:ilvl w:val="0"/>
          <w:numId w:val="3"/>
        </w:numPr>
        <w:spacing w:after="80" w:line="300"/>
      </w:pPr>
      <w:r>
        <w:t xml:space="preserve">Results filtered by budget floor logic; top product per concept selected.</w:t>
      </w:r>
    </w:p>
    <w:p>
      <w:pPr>
        <w:pStyle w:val="ListParagraph"/>
        <w:numPr>
          <w:ilvl w:val="0"/>
          <w:numId w:val="3"/>
        </w:numPr>
        <w:spacing w:after="80" w:line="300"/>
      </w:pPr>
      <w:r>
        <w:t xml:space="preserve">Server returns { reply, choices, products } to client.</w:t>
      </w:r>
    </w:p>
    <w:p>
      <w:pPr>
        <w:pStyle w:val="ListParagraph"/>
        <w:numPr>
          <w:ilvl w:val="0"/>
          <w:numId w:val="3"/>
        </w:numPr>
        <w:spacing w:after="80" w:line="300"/>
      </w:pPr>
      <w:r>
        <w:t xml:space="preserve">Client appends assistant message to state; persistMessage() inserts user + assistant rows into Supabase.</w:t>
      </w:r>
    </w:p>
    <w:p>
      <w:pPr>
        <w:pStyle w:val="Heading2"/>
        <w:spacing w:after="160" w:before="320"/>
      </w:pPr>
      <w:r>
        <w:rPr>
          <w:color w:val="1E1E2E"/>
        </w:rPr>
        <w:t xml:space="preserve">10.3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tblHeader/>
        </w:trPr>
        <w:tc>
          <w:tcPr>
            <w:tcW w:type="dxa" w:w="30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Stage</w:t>
            </w:r>
          </w:p>
        </w:tc>
        <w:tc>
          <w:tcPr>
            <w:tcW w:type="dxa" w:w="16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p50</w:t>
            </w:r>
          </w:p>
        </w:tc>
        <w:tc>
          <w:tcPr>
            <w:tcW w:type="dxa" w:w="16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p95</w:t>
            </w:r>
          </w:p>
        </w:tc>
        <w:tc>
          <w:tcPr>
            <w:tcW w:type="dxa" w:w="31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Budget</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Network round-trip (client → Vercel)</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120 ms</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300 ms</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400 ms</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Groq inference (Llama 3.3 70B)</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800 ms</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1.6 s</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2.5 s</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SerpAPI batch (3 parallel calls)</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1.2 s</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3.0 s</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4.0 s</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Server-side composition</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30 ms</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80 ms</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100 ms</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Client render</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20 ms</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60 ms</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100 ms</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End-to-end perceived</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2.2 s</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5.0 s</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6.0 s</w:t>
            </w:r>
          </w:p>
        </w:tc>
      </w:tr>
    </w:tbl>
    <w:p>
      <w:pPr>
        <w:spacing w:after="60"/>
      </w:pPr>
      <w:r>
        <w:t xml:space="preserve"/>
      </w:r>
    </w:p>
    <w:p>
      <w:pPr>
        <w:pStyle w:val="Heading2"/>
        <w:spacing w:after="160" w:before="320"/>
      </w:pPr>
      <w:r>
        <w:rPr>
          <w:color w:val="1E1E2E"/>
        </w:rPr>
        <w:t xml:space="preserve">10.4 Reliability</w:t>
      </w:r>
    </w:p>
    <w:p>
      <w:pPr>
        <w:pStyle w:val="ListParagraph"/>
        <w:numPr>
          <w:ilvl w:val="0"/>
          <w:numId w:val="2"/>
        </w:numPr>
        <w:spacing w:after="80" w:line="300"/>
      </w:pPr>
      <w:r>
        <w:t xml:space="preserve">Groq fallback chain (3 models) protects against model deprecation.</w:t>
      </w:r>
    </w:p>
    <w:p>
      <w:pPr>
        <w:pStyle w:val="ListParagraph"/>
        <w:numPr>
          <w:ilvl w:val="0"/>
          <w:numId w:val="2"/>
        </w:numPr>
        <w:spacing w:after="80" w:line="300"/>
      </w:pPr>
      <w:r>
        <w:t xml:space="preserve">SerpAPI errors degrade gracefully — the conversation continues, products simply do not render.</w:t>
      </w:r>
    </w:p>
    <w:p>
      <w:pPr>
        <w:pStyle w:val="ListParagraph"/>
        <w:numPr>
          <w:ilvl w:val="0"/>
          <w:numId w:val="2"/>
        </w:numPr>
        <w:spacing w:after="80" w:line="300"/>
      </w:pPr>
      <w:r>
        <w:t xml:space="preserve">Supabase persistence is fire-and-forget on the message-save path; if it fails, the UI still shows the message (logged for retry).</w:t>
      </w:r>
    </w:p>
    <w:p>
      <w:pPr>
        <w:pStyle w:val="ListParagraph"/>
        <w:numPr>
          <w:ilvl w:val="0"/>
          <w:numId w:val="2"/>
        </w:numPr>
        <w:spacing w:after="80" w:line="300"/>
      </w:pPr>
      <w:r>
        <w:t xml:space="preserve">Vercel auto-rollback on failed deploys; previous green version stays live.</w:t>
      </w:r>
    </w:p>
    <w:p>
      <w:r>
        <w:br w:type="page"/>
      </w:r>
    </w:p>
    <w:p>
      <w:pPr>
        <w:pStyle w:val="Heading1"/>
        <w:spacing w:after="240" w:before="480"/>
      </w:pPr>
      <w:r>
        <w:rPr>
          <w:color w:val="1E1E2E"/>
        </w:rPr>
        <w:t xml:space="preserve">11. Data Model</w:t>
      </w:r>
    </w:p>
    <w:p>
      <w:pPr>
        <w:pStyle w:val="Heading2"/>
        <w:spacing w:after="160" w:before="320"/>
      </w:pPr>
      <w:r>
        <w:rPr>
          <w:color w:val="1E1E2E"/>
        </w:rPr>
        <w:t xml:space="preserve">11.1 Tables</w:t>
      </w:r>
    </w:p>
    <w:p>
      <w:pPr>
        <w:pStyle w:val="Heading3"/>
        <w:spacing w:after="120" w:before="240"/>
      </w:pPr>
      <w:r>
        <w:rPr>
          <w:color w:val="1E1E2E"/>
        </w:rPr>
        <w:t xml:space="preserve">auth.users (managed by Supabase)</w:t>
      </w:r>
    </w:p>
    <w:p>
      <w:pPr>
        <w:spacing w:after="140" w:line="320"/>
      </w:pPr>
      <w:r>
        <w:t xml:space="preserve">Standard Supabase auth schema. user_metadata JSONB stores: display_name, avatar_url.</w:t>
      </w:r>
    </w:p>
    <w:p>
      <w:pPr>
        <w:pStyle w:val="Heading3"/>
        <w:spacing w:after="120" w:before="240"/>
      </w:pPr>
      <w:r>
        <w:rPr>
          <w:color w:val="1E1E2E"/>
        </w:rPr>
        <w:t xml:space="preserve">public.events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Column</w:t>
            </w:r>
          </w:p>
        </w:tc>
        <w:tc>
          <w:tcPr>
            <w:tcW w:type="dxa" w:w="22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Type</w:t>
            </w:r>
          </w:p>
        </w:tc>
        <w:tc>
          <w:tcPr>
            <w:tcW w:type="dxa" w:w="45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Constraint / Notes</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id</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UUID PK</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gen_random_uuid()</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user_id</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UUID FK</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REFERENCES auth.users(id) ON DELETE CASCADE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title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TEXT</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'New event'</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recipient_name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TEXT</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Nullable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event_date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DATE</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Nullable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status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TEXT</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'planning'</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progress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INTEGER</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0; range 0-100</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icon</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TEXT</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image_url</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TEXT</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Nullable; Supabase Storage public URL</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image_position_y</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INTEGER</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50; range 0-100 (object-position-y %)</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created_at</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TIMESTAMPTZ</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NOW()</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updated_at</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TIMESTAMPTZ</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NOW()</w:t>
            </w:r>
          </w:p>
        </w:tc>
      </w:tr>
    </w:tbl>
    <w:p>
      <w:pPr>
        <w:spacing w:after="60"/>
      </w:pPr>
      <w:r>
        <w:t xml:space="preserve"/>
      </w:r>
    </w:p>
    <w:p>
      <w:pPr>
        <w:pStyle w:val="Heading3"/>
        <w:spacing w:after="120" w:before="240"/>
      </w:pPr>
      <w:r>
        <w:rPr>
          <w:color w:val="1E1E2E"/>
        </w:rPr>
        <w:t xml:space="preserve">public.messages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Column</w:t>
            </w:r>
          </w:p>
        </w:tc>
        <w:tc>
          <w:tcPr>
            <w:tcW w:type="dxa" w:w="22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Type</w:t>
            </w:r>
          </w:p>
        </w:tc>
        <w:tc>
          <w:tcPr>
            <w:tcW w:type="dxa" w:w="45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Constraint / Notes</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id</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UUID PK</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gen_random_uuid()</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user_id</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UUID FK</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REFERENCES auth.users(id) ON DELETE CASCADE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event_id</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UUID FK</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REFERENCES events(id) ON DELETE CASCADE</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role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TEXT</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CHECK (role IN ('user', 'assistant'))</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content</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TEXT</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Required</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choices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JSONB</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products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JSONB</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created_at</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TIMESTAMPTZ</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DEFAULT NOW()</w:t>
            </w:r>
          </w:p>
        </w:tc>
      </w:tr>
    </w:tbl>
    <w:p>
      <w:pPr>
        <w:spacing w:after="60"/>
      </w:pPr>
      <w:r>
        <w:t xml:space="preserve"/>
      </w:r>
    </w:p>
    <w:p>
      <w:pPr>
        <w:pStyle w:val="Heading2"/>
        <w:spacing w:after="160" w:before="320"/>
      </w:pPr>
      <w:r>
        <w:rPr>
          <w:color w:val="1E1E2E"/>
        </w:rPr>
        <w:t xml:space="preserve">11.2 Row-Level Security policies</w:t>
      </w:r>
    </w:p>
    <w:p>
      <w:pPr>
        <w:spacing w:after="140" w:line="320"/>
      </w:pPr>
      <w:r>
        <w:t xml:space="preserve">Both tables have RLS enabled. Policy on each:</w:t>
      </w:r>
    </w:p>
    <w:p>
      <w:pPr>
        <w:spacing w:after="140" w:line="320"/>
        <w:rPr>
          <w:rFonts w:ascii="Consolas" w:cs="Consolas" w:eastAsia="Consolas" w:hAnsi="Consolas"/>
          <w:sz w:val="20"/>
          <w:szCs w:val="20"/>
        </w:rPr>
      </w:pPr>
      <w:r>
        <w:t xml:space="preserve">USING (auth.uid() = user_id) WITH CHECK (auth.uid() = user_id)</w:t>
      </w:r>
    </w:p>
    <w:p>
      <w:pPr>
        <w:spacing w:after="140" w:line="320"/>
      </w:pPr>
      <w:r>
        <w:t xml:space="preserve">This ensures users can only read and write rows they own. There is no admin override at the application layer; admin actions go through the Supabase service key in privileged scripts only.</w:t>
      </w:r>
    </w:p>
    <w:p>
      <w:pPr>
        <w:pStyle w:val="Heading2"/>
        <w:spacing w:after="160" w:before="320"/>
      </w:pPr>
      <w:r>
        <w:rPr>
          <w:color w:val="1E1E2E"/>
        </w:rPr>
        <w:t xml:space="preserve">11.3 Storage</w:t>
      </w:r>
    </w:p>
    <w:p>
      <w:pPr>
        <w:pStyle w:val="ListParagraph"/>
        <w:numPr>
          <w:ilvl w:val="0"/>
          <w:numId w:val="2"/>
        </w:numPr>
        <w:spacing w:after="80" w:line="300"/>
      </w:pPr>
      <w:r>
        <w:t xml:space="preserve">Bucket: avatars (public read).</w:t>
      </w:r>
    </w:p>
    <w:p>
      <w:pPr>
        <w:pStyle w:val="ListParagraph"/>
        <w:numPr>
          <w:ilvl w:val="0"/>
          <w:numId w:val="2"/>
        </w:numPr>
        <w:spacing w:after="80" w:line="300"/>
      </w:pPr>
      <w:r>
        <w:t xml:space="preserve">Path conventions: {user_id}/avatar-{timestamp}.{ext} for profile avatars; {user_id}/events/{event_id}/cover-{timestamp}.{ext} for event covers.</w:t>
      </w:r>
    </w:p>
    <w:p>
      <w:pPr>
        <w:pStyle w:val="ListParagraph"/>
        <w:numPr>
          <w:ilvl w:val="0"/>
          <w:numId w:val="2"/>
        </w:numPr>
        <w:spacing w:after="80" w:line="300"/>
      </w:pPr>
      <w:r>
        <w:t xml:space="preserve">RLS on storage.objects: writes require (storage.foldername(name))[1] = auth.uid()::text.</w:t>
      </w:r>
    </w:p>
    <w:p>
      <w:pPr>
        <w:pStyle w:val="Heading2"/>
        <w:spacing w:after="160" w:before="320"/>
      </w:pPr>
      <w:r>
        <w:rPr>
          <w:color w:val="1E1E2E"/>
        </w:rPr>
        <w:t xml:space="preserve">11.4 Indexes</w:t>
      </w:r>
    </w:p>
    <w:p>
      <w:pPr>
        <w:pStyle w:val="ListParagraph"/>
        <w:numPr>
          <w:ilvl w:val="0"/>
          <w:numId w:val="2"/>
        </w:numPr>
        <w:spacing w:after="80" w:line="300"/>
      </w:pPr>
      <w:r>
        <w:t xml:space="preserve">idx_events_user_created on events(user_id, created_at DESC) — for events list query.</w:t>
      </w:r>
    </w:p>
    <w:p>
      <w:pPr>
        <w:pStyle w:val="ListParagraph"/>
        <w:numPr>
          <w:ilvl w:val="0"/>
          <w:numId w:val="2"/>
        </w:numPr>
        <w:spacing w:after="80" w:line="300"/>
      </w:pPr>
      <w:r>
        <w:t xml:space="preserve">idx_messages_event_created on messages(event_id, created_at) — for message thread load.</w:t>
      </w:r>
    </w:p>
    <w:p>
      <w:pPr>
        <w:pStyle w:val="ListParagraph"/>
        <w:numPr>
          <w:ilvl w:val="0"/>
          <w:numId w:val="2"/>
        </w:numPr>
        <w:spacing w:after="80" w:line="300"/>
      </w:pPr>
      <w:r>
        <w:t xml:space="preserve">idx_messages_user_created on messages(user_id, created_at) — for legacy migration query.</w:t>
      </w:r>
    </w:p>
    <w:p>
      <w:r>
        <w:br w:type="page"/>
      </w:r>
    </w:p>
    <w:p>
      <w:pPr>
        <w:pStyle w:val="Heading1"/>
        <w:spacing w:after="240" w:before="480"/>
      </w:pPr>
      <w:r>
        <w:rPr>
          <w:color w:val="1E1E2E"/>
        </w:rPr>
        <w:t xml:space="preserve">12. Privacy, Security &amp; Compliance</w:t>
      </w:r>
    </w:p>
    <w:p>
      <w:pPr>
        <w:pStyle w:val="Heading2"/>
        <w:spacing w:after="160" w:before="320"/>
      </w:pPr>
      <w:r>
        <w:rPr>
          <w:color w:val="1E1E2E"/>
        </w:rPr>
        <w:t xml:space="preserve">12.1 What we collect</w:t>
      </w:r>
    </w:p>
    <w:p>
      <w:pPr>
        <w:pStyle w:val="ListParagraph"/>
        <w:numPr>
          <w:ilvl w:val="0"/>
          <w:numId w:val="2"/>
        </w:numPr>
        <w:spacing w:after="80" w:line="300"/>
      </w:pPr>
      <w:r>
        <w:t xml:space="preserve">Email + password (hashed, managed by Supabase).</w:t>
      </w:r>
    </w:p>
    <w:p>
      <w:pPr>
        <w:pStyle w:val="ListParagraph"/>
        <w:numPr>
          <w:ilvl w:val="0"/>
          <w:numId w:val="2"/>
        </w:numPr>
        <w:spacing w:after="80" w:line="300"/>
      </w:pPr>
      <w:r>
        <w:t xml:space="preserve">Display name and avatar URL — user-provided.</w:t>
      </w:r>
    </w:p>
    <w:p>
      <w:pPr>
        <w:pStyle w:val="ListParagraph"/>
        <w:numPr>
          <w:ilvl w:val="0"/>
          <w:numId w:val="2"/>
        </w:numPr>
        <w:spacing w:after="80" w:line="300"/>
      </w:pPr>
      <w:r>
        <w:t xml:space="preserve">Chat content — required to deliver the service.</w:t>
      </w:r>
    </w:p>
    <w:p>
      <w:pPr>
        <w:pStyle w:val="ListParagraph"/>
        <w:numPr>
          <w:ilvl w:val="0"/>
          <w:numId w:val="2"/>
        </w:numPr>
        <w:spacing w:after="80" w:line="300"/>
      </w:pPr>
      <w:r>
        <w:t xml:space="preserve">Event metadata (recipient name, date, status) — user-provided.</w:t>
      </w:r>
    </w:p>
    <w:p>
      <w:pPr>
        <w:pStyle w:val="ListParagraph"/>
        <w:numPr>
          <w:ilvl w:val="0"/>
          <w:numId w:val="2"/>
        </w:numPr>
        <w:spacing w:after="80" w:line="300"/>
      </w:pPr>
      <w:r>
        <w:t xml:space="preserve">Standard browser metadata via Vercel logs (IP, user-agent) for security and ops; 30-day retention.</w:t>
      </w:r>
    </w:p>
    <w:p>
      <w:pPr>
        <w:pStyle w:val="Heading2"/>
        <w:spacing w:after="160" w:before="320"/>
      </w:pPr>
      <w:r>
        <w:rPr>
          <w:color w:val="1E1E2E"/>
        </w:rPr>
        <w:t xml:space="preserve">12.2 What we do not collect</w:t>
      </w:r>
    </w:p>
    <w:p>
      <w:pPr>
        <w:pStyle w:val="ListParagraph"/>
        <w:numPr>
          <w:ilvl w:val="0"/>
          <w:numId w:val="2"/>
        </w:numPr>
        <w:spacing w:after="80" w:line="300"/>
      </w:pPr>
      <w:r>
        <w:t xml:space="preserve">No recipient PII (Dearly never contacts the recipient).</w:t>
      </w:r>
    </w:p>
    <w:p>
      <w:pPr>
        <w:pStyle w:val="ListParagraph"/>
        <w:numPr>
          <w:ilvl w:val="0"/>
          <w:numId w:val="2"/>
        </w:numPr>
        <w:spacing w:after="80" w:line="300"/>
      </w:pPr>
      <w:r>
        <w:t xml:space="preserve">No payment card data (V1 has no payments).</w:t>
      </w:r>
    </w:p>
    <w:p>
      <w:pPr>
        <w:pStyle w:val="ListParagraph"/>
        <w:numPr>
          <w:ilvl w:val="0"/>
          <w:numId w:val="2"/>
        </w:numPr>
        <w:spacing w:after="80" w:line="300"/>
      </w:pPr>
      <w:r>
        <w:t xml:space="preserve">No third-party tracking pixels in V1.</w:t>
      </w:r>
    </w:p>
    <w:p>
      <w:pPr>
        <w:pStyle w:val="ListParagraph"/>
        <w:numPr>
          <w:ilvl w:val="0"/>
          <w:numId w:val="2"/>
        </w:numPr>
        <w:spacing w:after="80" w:line="300"/>
      </w:pPr>
      <w:r>
        <w:t xml:space="preserve">No conversation content is shared with marketing tools.</w:t>
      </w:r>
    </w:p>
    <w:p>
      <w:pPr>
        <w:pStyle w:val="Heading2"/>
        <w:spacing w:after="160" w:before="320"/>
      </w:pPr>
      <w:r>
        <w:rPr>
          <w:color w:val="1E1E2E"/>
        </w:rPr>
        <w:t xml:space="preserve">12.3 Where it lives</w:t>
      </w:r>
    </w:p>
    <w:p>
      <w:pPr>
        <w:pStyle w:val="ListParagraph"/>
        <w:numPr>
          <w:ilvl w:val="0"/>
          <w:numId w:val="2"/>
        </w:numPr>
        <w:spacing w:after="80" w:line="300"/>
      </w:pPr>
      <w:r>
        <w:t xml:space="preserve">Postgres (Supabase, Mumbai region) — encryption at rest (AES-256), TLS in transit.</w:t>
      </w:r>
    </w:p>
    <w:p>
      <w:pPr>
        <w:pStyle w:val="ListParagraph"/>
        <w:numPr>
          <w:ilvl w:val="0"/>
          <w:numId w:val="2"/>
        </w:numPr>
        <w:spacing w:after="80" w:line="300"/>
      </w:pPr>
      <w:r>
        <w:t xml:space="preserve">Supabase Storage for images — public bucket, but URLs are random + non-guessable.</w:t>
      </w:r>
    </w:p>
    <w:p>
      <w:pPr>
        <w:pStyle w:val="ListParagraph"/>
        <w:numPr>
          <w:ilvl w:val="0"/>
          <w:numId w:val="2"/>
        </w:numPr>
        <w:spacing w:after="80" w:line="300"/>
      </w:pPr>
      <w:r>
        <w:t xml:space="preserve">Vercel logs — 30-day rolling window.</w:t>
      </w:r>
    </w:p>
    <w:p>
      <w:pPr>
        <w:pStyle w:val="ListParagraph"/>
        <w:numPr>
          <w:ilvl w:val="0"/>
          <w:numId w:val="2"/>
        </w:numPr>
        <w:spacing w:after="80" w:line="300"/>
      </w:pPr>
      <w:r>
        <w:t xml:space="preserve">Groq and SerpAPI — request payloads transit their servers. Both have signed DPAs for our needs.</w:t>
      </w:r>
    </w:p>
    <w:p>
      <w:pPr>
        <w:pStyle w:val="Heading2"/>
        <w:spacing w:after="160" w:before="320"/>
      </w:pPr>
      <w:r>
        <w:rPr>
          <w:color w:val="1E1E2E"/>
        </w:rPr>
        <w:t xml:space="preserve">12.4 User rights</w:t>
      </w:r>
    </w:p>
    <w:p>
      <w:pPr>
        <w:pStyle w:val="ListParagraph"/>
        <w:numPr>
          <w:ilvl w:val="0"/>
          <w:numId w:val="2"/>
        </w:numPr>
        <w:spacing w:after="80" w:line="300"/>
      </w:pPr>
      <w:r>
        <w:rPr>
          <w:b/>
          <w:bCs/>
        </w:rPr>
        <w:t xml:space="preserve">Right to delete: </w:t>
      </w:r>
      <w:r>
        <w:t xml:space="preserve">users can delete events (cascades to messages). Full account deletion via support email in V1; self-serve in V2.</w:t>
      </w:r>
    </w:p>
    <w:p>
      <w:pPr>
        <w:pStyle w:val="ListParagraph"/>
        <w:numPr>
          <w:ilvl w:val="0"/>
          <w:numId w:val="2"/>
        </w:numPr>
        <w:spacing w:after="80" w:line="300"/>
      </w:pPr>
      <w:r>
        <w:rPr>
          <w:b/>
          <w:bCs/>
        </w:rPr>
        <w:t xml:space="preserve">Right to export: </w:t>
      </w:r>
      <w:r>
        <w:t xml:space="preserve">supported on request in V1; self-serve JSON download in V2.</w:t>
      </w:r>
    </w:p>
    <w:p>
      <w:pPr>
        <w:pStyle w:val="ListParagraph"/>
        <w:numPr>
          <w:ilvl w:val="0"/>
          <w:numId w:val="2"/>
        </w:numPr>
        <w:spacing w:after="80" w:line="300"/>
      </w:pPr>
      <w:r>
        <w:rPr>
          <w:b/>
          <w:bCs/>
        </w:rPr>
        <w:t xml:space="preserve">Right to be forgotten: </w:t>
      </w:r>
      <w:r>
        <w:t xml:space="preserve">honored within 30 days of request.</w:t>
      </w:r>
    </w:p>
    <w:p>
      <w:pPr>
        <w:pStyle w:val="Heading2"/>
        <w:spacing w:after="160" w:before="320"/>
      </w:pPr>
      <w:r>
        <w:rPr>
          <w:color w:val="1E1E2E"/>
        </w:rPr>
        <w:t xml:space="preserve">12.5 Compliance scope</w:t>
      </w:r>
    </w:p>
    <w:p>
      <w:pPr>
        <w:spacing w:after="140" w:line="320"/>
      </w:pPr>
      <w:r>
        <w:t xml:space="preserve">V1 is positioned as an early-access experimental product. Before scaling to 50k+ users we will execute:</w:t>
      </w:r>
    </w:p>
    <w:p>
      <w:pPr>
        <w:pStyle w:val="ListParagraph"/>
        <w:numPr>
          <w:ilvl w:val="0"/>
          <w:numId w:val="2"/>
        </w:numPr>
        <w:spacing w:after="80" w:line="300"/>
      </w:pPr>
      <w:r>
        <w:rPr>
          <w:b/>
          <w:bCs/>
        </w:rPr>
        <w:t xml:space="preserve">India DPDP Act 2023 </w:t>
      </w:r>
      <w:r>
        <w:t xml:space="preserve">compliance review (data principal rights, grievance officer designation).</w:t>
      </w:r>
    </w:p>
    <w:p>
      <w:pPr>
        <w:pStyle w:val="ListParagraph"/>
        <w:numPr>
          <w:ilvl w:val="0"/>
          <w:numId w:val="2"/>
        </w:numPr>
        <w:spacing w:after="80" w:line="300"/>
      </w:pPr>
      <w:r>
        <w:rPr>
          <w:b/>
          <w:bCs/>
        </w:rPr>
        <w:t xml:space="preserve">GDPR-equivalent </w:t>
      </w:r>
      <w:r>
        <w:t xml:space="preserve">controls if we expand to the EU (planned post Year 1).</w:t>
      </w:r>
    </w:p>
    <w:p>
      <w:pPr>
        <w:pStyle w:val="ListParagraph"/>
        <w:numPr>
          <w:ilvl w:val="0"/>
          <w:numId w:val="2"/>
        </w:numPr>
        <w:spacing w:after="80" w:line="300"/>
      </w:pPr>
      <w:r>
        <w:rPr>
          <w:b/>
          <w:bCs/>
        </w:rPr>
        <w:t xml:space="preserve">SOC 2 Type I </w:t>
      </w:r>
      <w:r>
        <w:t xml:space="preserve">before B2B distribution (V3 timeline).</w:t>
      </w:r>
    </w:p>
    <w:p>
      <w:r>
        <w:br w:type="page"/>
      </w:r>
    </w:p>
    <w:p>
      <w:pPr>
        <w:pStyle w:val="Heading1"/>
        <w:spacing w:after="240" w:before="480"/>
      </w:pPr>
      <w:r>
        <w:rPr>
          <w:color w:val="1E1E2E"/>
        </w:rPr>
        <w:t xml:space="preserve">13. Analytics &amp; Instrumentation</w:t>
      </w:r>
    </w:p>
    <w:p>
      <w:pPr>
        <w:pStyle w:val="Heading2"/>
        <w:spacing w:after="160" w:before="320"/>
      </w:pPr>
      <w:r>
        <w:rPr>
          <w:color w:val="1E1E2E"/>
        </w:rPr>
        <w:t xml:space="preserve">13.1 Event taxonomy</w:t>
      </w:r>
    </w:p>
    <w:p>
      <w:pPr>
        <w:spacing w:after="140" w:line="320"/>
      </w:pPr>
      <w:r>
        <w:t xml:space="preserve">Every meaningful user action will fire a typed event into our analytics layer (V1.5 commits to PostHog as the warehouse + product analytics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Event</w:t>
            </w:r>
          </w:p>
        </w:tc>
        <w:tc>
          <w:tcPr>
            <w:tcW w:type="dxa" w:w="35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Properties</w:t>
            </w:r>
          </w:p>
        </w:tc>
        <w:tc>
          <w:tcPr>
            <w:tcW w:type="dxa" w:w="34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Fires when</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page_view</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route, referrer, is_trial</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Any route load</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trial_started</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entry_point</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 clicks Try it Free</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message_sent</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event_id, mode, char_count</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 sends a chat message</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recommendation_shown</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event_id, product_count, max_price</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AI returns products</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product_clicked</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event_id, product_index, merchant, price</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 clicks product card</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paywall_shown</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trigger</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Trial paywall appears</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signup_completed</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method (email/google), source</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Supabase returns success</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event_created</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trigger (sidebar/auto)</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New event row inserted</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event_deleted</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had_image, message_count</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 deletes an event</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avatar_changed</w:t>
            </w:r>
          </w:p>
        </w:tc>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type (preset/upload)</w:t>
            </w:r>
          </w:p>
        </w:tc>
        <w:tc>
          <w:tcPr>
            <w:tcW w:type="dxa" w:w="34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Profile saved</w:t>
            </w:r>
          </w:p>
        </w:tc>
      </w:tr>
    </w:tbl>
    <w:p>
      <w:pPr>
        <w:spacing w:after="60"/>
      </w:pPr>
      <w:r>
        <w:t xml:space="preserve"/>
      </w:r>
    </w:p>
    <w:p>
      <w:pPr>
        <w:pStyle w:val="Heading2"/>
        <w:spacing w:after="160" w:before="320"/>
      </w:pPr>
      <w:r>
        <w:rPr>
          <w:color w:val="1E1E2E"/>
        </w:rPr>
        <w:t xml:space="preserve">13.2 Funnels we will watch weekly</w:t>
      </w:r>
    </w:p>
    <w:p>
      <w:pPr>
        <w:pStyle w:val="ListParagraph"/>
        <w:numPr>
          <w:ilvl w:val="0"/>
          <w:numId w:val="3"/>
        </w:numPr>
        <w:spacing w:after="80" w:line="300"/>
      </w:pPr>
      <w:r>
        <w:t xml:space="preserve">Landing visit → Try-it-Free click → Trial chat start → First message → Recommendation seen → Paywall → Signup.</w:t>
      </w:r>
    </w:p>
    <w:p>
      <w:pPr>
        <w:pStyle w:val="ListParagraph"/>
        <w:numPr>
          <w:ilvl w:val="0"/>
          <w:numId w:val="3"/>
        </w:numPr>
        <w:spacing w:after="80" w:line="300"/>
      </w:pPr>
      <w:r>
        <w:t xml:space="preserve">Signup → First event created → First product clicked → Day-1 return → Day-7 return → Day-30 return.</w:t>
      </w:r>
    </w:p>
    <w:p>
      <w:pPr>
        <w:pStyle w:val="Heading2"/>
        <w:spacing w:after="160" w:before="320"/>
      </w:pPr>
      <w:r>
        <w:rPr>
          <w:color w:val="1E1E2E"/>
        </w:rPr>
        <w:t xml:space="preserve">13.3 A/B testing</w:t>
      </w:r>
    </w:p>
    <w:p>
      <w:pPr>
        <w:spacing w:after="140" w:line="320"/>
      </w:pPr>
      <w:r>
        <w:t xml:space="preserve">Reserved for V1.5+. First three experiments planned:</w:t>
      </w:r>
    </w:p>
    <w:p>
      <w:pPr>
        <w:pStyle w:val="ListParagraph"/>
        <w:numPr>
          <w:ilvl w:val="0"/>
          <w:numId w:val="2"/>
        </w:numPr>
        <w:spacing w:after="80" w:line="300"/>
      </w:pPr>
      <w:r>
        <w:rPr>
          <w:b/>
          <w:bCs/>
        </w:rPr>
        <w:t xml:space="preserve">Paywall trigger position. </w:t>
      </w:r>
      <w:r>
        <w:t xml:space="preserve">After 1st recommendation vs. after 2nd. Hypothesis: 2nd improves conversion by 20% (one taste, one tease).</w:t>
      </w:r>
    </w:p>
    <w:p>
      <w:pPr>
        <w:pStyle w:val="ListParagraph"/>
        <w:numPr>
          <w:ilvl w:val="0"/>
          <w:numId w:val="2"/>
        </w:numPr>
        <w:spacing w:after="80" w:line="300"/>
      </w:pPr>
      <w:r>
        <w:rPr>
          <w:b/>
          <w:bCs/>
        </w:rPr>
        <w:t xml:space="preserve">Mode-offer copy. </w:t>
      </w:r>
      <w:r>
        <w:t xml:space="preserve">'Quick &amp; Reliable' vs. 'Got it in 5 minutes'. Test which converts more from welcome → flow start.</w:t>
      </w:r>
    </w:p>
    <w:p>
      <w:pPr>
        <w:pStyle w:val="ListParagraph"/>
        <w:numPr>
          <w:ilvl w:val="0"/>
          <w:numId w:val="2"/>
        </w:numPr>
        <w:spacing w:after="80" w:line="300"/>
      </w:pPr>
      <w:r>
        <w:rPr>
          <w:b/>
          <w:bCs/>
        </w:rPr>
        <w:t xml:space="preserve">Auto-extract event title from chat. </w:t>
      </w:r>
      <w:r>
        <w:t xml:space="preserve">Off vs. on. Measure event-detail completion (% of events with title + date set).</w:t>
      </w:r>
    </w:p>
    <w:p>
      <w:r>
        <w:br w:type="page"/>
      </w:r>
    </w:p>
    <w:p>
      <w:pPr>
        <w:pStyle w:val="Heading1"/>
        <w:spacing w:after="240" w:before="480"/>
      </w:pPr>
      <w:r>
        <w:rPr>
          <w:color w:val="1E1E2E"/>
        </w:rPr>
        <w:t xml:space="preserve">14. Monetization Strategy</w:t>
      </w:r>
    </w:p>
    <w:p>
      <w:pPr>
        <w:pStyle w:val="Heading2"/>
        <w:spacing w:after="160" w:before="320"/>
      </w:pPr>
      <w:r>
        <w:rPr>
          <w:color w:val="1E1E2E"/>
        </w:rPr>
        <w:t xml:space="preserve">14.1 Stage 1 — Free trial + signup (current)</w:t>
      </w:r>
    </w:p>
    <w:p>
      <w:pPr>
        <w:spacing w:after="140" w:line="320"/>
      </w:pPr>
      <w:r>
        <w:t xml:space="preserve">No revenue. Goal: validate the wedge, build retention proof points, accumulate user gifting history (the asset).</w:t>
      </w:r>
    </w:p>
    <w:p>
      <w:pPr>
        <w:pStyle w:val="Heading2"/>
        <w:spacing w:after="160" w:before="320"/>
      </w:pPr>
      <w:r>
        <w:rPr>
          <w:color w:val="1E1E2E"/>
        </w:rPr>
        <w:t xml:space="preserve">14.2 Stage 2 — Pro subscription (target: Q4 2026)</w:t>
      </w:r>
    </w:p>
    <w:p>
      <w:pPr>
        <w:spacing w:after="140" w:line="320"/>
      </w:pPr>
      <w:r>
        <w:rPr>
          <w:b/>
          <w:bCs/>
        </w:rPr>
        <w:t xml:space="preserve">Pricing: </w:t>
      </w:r>
      <w:r>
        <w:t xml:space="preserve">INR 199 / month, INR 1,499 / year (~37% discount on annual).</w:t>
      </w:r>
    </w:p>
    <w:p>
      <w:pPr>
        <w:spacing w:after="140" w:line="320"/>
      </w:pPr>
      <w:r>
        <w:rPr>
          <w:b/>
          <w:bCs/>
        </w:rPr>
        <w:t xml:space="preserve">Free tier includes: </w:t>
      </w:r>
      <w:r>
        <w:t xml:space="preserve">5 events stored at a time; basic AI; product recommendations.</w:t>
      </w:r>
    </w:p>
    <w:p>
      <w:pPr>
        <w:spacing w:after="140" w:line="320"/>
      </w:pPr>
      <w:r>
        <w:rPr>
          <w:b/>
          <w:bCs/>
        </w:rPr>
        <w:t xml:space="preserve">Pro tier adds: </w:t>
      </w:r>
      <w:r>
        <w:t xml:space="preserve">Unlimited events; scheduled Surprise Delivery (V2); recipient profiles with full history; SMS/WhatsApp reminders; priority support.</w:t>
      </w:r>
    </w:p>
    <w:p>
      <w:pPr>
        <w:spacing w:after="140" w:line="320"/>
      </w:pPr>
      <w:r>
        <w:rPr>
          <w:b/>
          <w:bCs/>
        </w:rPr>
        <w:t xml:space="preserve">Conversion target: </w:t>
      </w:r>
      <w:r>
        <w:t xml:space="preserve">5% of MAUs at 18-month mark. At 100k MAU = 5,000 paying users × INR 199 = INR 1 Cr / month ARR run-rate.</w:t>
      </w:r>
    </w:p>
    <w:p>
      <w:pPr>
        <w:pStyle w:val="Heading2"/>
        <w:spacing w:after="160" w:before="320"/>
      </w:pPr>
      <w:r>
        <w:rPr>
          <w:color w:val="1E1E2E"/>
        </w:rPr>
        <w:t xml:space="preserve">14.3 Stage 3 — Affiliate revenue (V3)</w:t>
      </w:r>
    </w:p>
    <w:p>
      <w:pPr>
        <w:spacing w:after="140" w:line="320"/>
      </w:pPr>
      <w:r>
        <w:rPr>
          <w:b/>
          <w:bCs/>
        </w:rPr>
        <w:t xml:space="preserve">Curated small-business marketplace: </w:t>
      </w:r>
      <w:r>
        <w:t xml:space="preserve">5% take rate on transactions from partner brands. Per-transaction commission ranges INR 50–500 depending on price tier.</w:t>
      </w:r>
    </w:p>
    <w:p>
      <w:pPr>
        <w:spacing w:after="140" w:line="320"/>
      </w:pPr>
      <w:r>
        <w:rPr>
          <w:b/>
          <w:bCs/>
        </w:rPr>
        <w:t xml:space="preserve">Amazon / Flipkart affiliate links: </w:t>
      </w:r>
      <w:r>
        <w:t xml:space="preserve">1–4% on already-recommended SKUs. This is incremental but non-strategic; we will not let it influence what we recommend.</w:t>
      </w:r>
    </w:p>
    <w:p>
      <w:pPr>
        <w:pStyle w:val="Heading2"/>
        <w:spacing w:after="160" w:before="320"/>
      </w:pPr>
      <w:r>
        <w:rPr>
          <w:color w:val="1E1E2E"/>
        </w:rPr>
        <w:t xml:space="preserve">14.4 What we will not monetize</w:t>
      </w:r>
    </w:p>
    <w:p>
      <w:pPr>
        <w:pStyle w:val="ListParagraph"/>
        <w:numPr>
          <w:ilvl w:val="0"/>
          <w:numId w:val="2"/>
        </w:numPr>
        <w:spacing w:after="80" w:line="300"/>
      </w:pPr>
      <w:r>
        <w:t xml:space="preserve">User data sale — explicit no.</w:t>
      </w:r>
    </w:p>
    <w:p>
      <w:pPr>
        <w:pStyle w:val="ListParagraph"/>
        <w:numPr>
          <w:ilvl w:val="0"/>
          <w:numId w:val="2"/>
        </w:numPr>
        <w:spacing w:after="80" w:line="300"/>
      </w:pPr>
      <w:r>
        <w:t xml:space="preserve">Display ads inside conversation — destroys product trust.</w:t>
      </w:r>
    </w:p>
    <w:p>
      <w:pPr>
        <w:pStyle w:val="ListParagraph"/>
        <w:numPr>
          <w:ilvl w:val="0"/>
          <w:numId w:val="2"/>
        </w:numPr>
        <w:spacing w:after="80" w:line="300"/>
      </w:pPr>
      <w:r>
        <w:t xml:space="preserve">Paying for placement in recommendations — destroys advisory credibility.</w:t>
      </w:r>
    </w:p>
    <w:p>
      <w:pPr>
        <w:pStyle w:val="ListParagraph"/>
        <w:numPr>
          <w:ilvl w:val="0"/>
          <w:numId w:val="2"/>
        </w:numPr>
        <w:spacing w:after="80" w:line="300"/>
      </w:pPr>
      <w:r>
        <w:t xml:space="preserve">Selling shortcuts past the paywall — undermines the value prop.</w:t>
      </w:r>
    </w:p>
    <w:p>
      <w:pPr>
        <w:pStyle w:val="Heading2"/>
        <w:spacing w:after="160" w:before="320"/>
      </w:pPr>
      <w:r>
        <w:rPr>
          <w:color w:val="1E1E2E"/>
        </w:rPr>
        <w:t xml:space="preserve">14.5 Unit economics (target steady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Metric</w:t>
            </w:r>
          </w:p>
        </w:tc>
        <w:tc>
          <w:tcPr>
            <w:tcW w:type="dxa" w:w="30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Free user / month</w:t>
            </w:r>
          </w:p>
        </w:tc>
        <w:tc>
          <w:tcPr>
            <w:tcW w:type="dxa" w:w="30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Paid user / month</w:t>
            </w:r>
          </w:p>
        </w:tc>
      </w:tr>
      <w:tr>
        <w:tc>
          <w:tcPr>
            <w:tcW w:type="dxa" w:w="3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Average conversations</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1.5</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4.0</w:t>
            </w:r>
          </w:p>
        </w:tc>
      </w:tr>
      <w:tr>
        <w:tc>
          <w:tcPr>
            <w:tcW w:type="dxa" w:w="3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Groq inference cost</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~$0.003</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~$0.008</w:t>
            </w:r>
          </w:p>
        </w:tc>
      </w:tr>
      <w:tr>
        <w:tc>
          <w:tcPr>
            <w:tcW w:type="dxa" w:w="3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SerpAPI cost</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~$0.015</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~$0.040</w:t>
            </w:r>
          </w:p>
        </w:tc>
      </w:tr>
      <w:tr>
        <w:tc>
          <w:tcPr>
            <w:tcW w:type="dxa" w:w="3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Supabase storage + auth</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~$0.001</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~$0.002</w:t>
            </w:r>
          </w:p>
        </w:tc>
      </w:tr>
      <w:tr>
        <w:tc>
          <w:tcPr>
            <w:tcW w:type="dxa" w:w="3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Total cost-to-serve</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~$0.02</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~$0.05</w:t>
            </w:r>
          </w:p>
        </w:tc>
      </w:tr>
      <w:tr>
        <w:tc>
          <w:tcPr>
            <w:tcW w:type="dxa" w:w="3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Revenue</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INR 199 ≈ $2.39</w:t>
            </w:r>
          </w:p>
        </w:tc>
      </w:tr>
      <w:tr>
        <w:tc>
          <w:tcPr>
            <w:tcW w:type="dxa" w:w="3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Gross margin per user</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-$0.02 (loss leader)</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~98%</w:t>
            </w:r>
          </w:p>
        </w:tc>
      </w:tr>
    </w:tbl>
    <w:p>
      <w:pPr>
        <w:spacing w:after="60"/>
      </w:pPr>
      <w:r>
        <w:t xml:space="preserve"/>
      </w:r>
    </w:p>
    <w:p>
      <w:pPr>
        <w:spacing w:after="140" w:line="320"/>
      </w:pPr>
      <w:r>
        <w:t xml:space="preserve">Loss-leader free tier is acceptable because each free user contributes to the recipient-relationship graph, which is the long-term moat.</w:t>
      </w:r>
    </w:p>
    <w:p>
      <w:r>
        <w:br w:type="page"/>
      </w:r>
    </w:p>
    <w:p>
      <w:pPr>
        <w:pStyle w:val="Heading1"/>
        <w:spacing w:after="240" w:before="480"/>
      </w:pPr>
      <w:r>
        <w:rPr>
          <w:color w:val="1E1E2E"/>
        </w:rPr>
        <w:t xml:space="preserve">15. Go-to-Market &amp; Launch Plan</w:t>
      </w:r>
    </w:p>
    <w:p>
      <w:pPr>
        <w:pStyle w:val="Heading2"/>
        <w:spacing w:after="160" w:before="320"/>
      </w:pPr>
      <w:r>
        <w:rPr>
          <w:color w:val="1E1E2E"/>
        </w:rPr>
        <w:t xml:space="preserve">15.1 Soft launch (V1, shipped)</w:t>
      </w:r>
    </w:p>
    <w:p>
      <w:pPr>
        <w:spacing w:after="140" w:line="320"/>
      </w:pPr>
      <w:r>
        <w:t xml:space="preserve">Live at dearly-beryl.vercel.app. No paid acquisition. Distribution channels:</w:t>
      </w:r>
    </w:p>
    <w:p>
      <w:pPr>
        <w:pStyle w:val="ListParagraph"/>
        <w:numPr>
          <w:ilvl w:val="0"/>
          <w:numId w:val="2"/>
        </w:numPr>
        <w:spacing w:after="80" w:line="300"/>
      </w:pPr>
      <w:r>
        <w:t xml:space="preserve">Personal sharing on WhatsApp, LinkedIn, Twitter.</w:t>
      </w:r>
    </w:p>
    <w:p>
      <w:pPr>
        <w:pStyle w:val="ListParagraph"/>
        <w:numPr>
          <w:ilvl w:val="0"/>
          <w:numId w:val="2"/>
        </w:numPr>
        <w:spacing w:after="80" w:line="300"/>
      </w:pPr>
      <w:r>
        <w:t xml:space="preserve">APM-portfolio-credit value: included in portfolio, expected to drive 200–500 organic curious visits.</w:t>
      </w:r>
    </w:p>
    <w:p>
      <w:pPr>
        <w:pStyle w:val="ListParagraph"/>
        <w:numPr>
          <w:ilvl w:val="0"/>
          <w:numId w:val="2"/>
        </w:numPr>
        <w:spacing w:after="80" w:line="300"/>
      </w:pPr>
      <w:r>
        <w:t xml:space="preserve">Demo videos posted to Twitter / LinkedIn (V1.5).</w:t>
      </w:r>
    </w:p>
    <w:p>
      <w:pPr>
        <w:pStyle w:val="Heading2"/>
        <w:spacing w:after="160" w:before="320"/>
      </w:pPr>
      <w:r>
        <w:rPr>
          <w:color w:val="1E1E2E"/>
        </w:rPr>
        <w:t xml:space="preserve">15.2 Targeted launch (V1.5, Q3 2026)</w:t>
      </w:r>
    </w:p>
    <w:p>
      <w:pPr>
        <w:pStyle w:val="ListParagraph"/>
        <w:numPr>
          <w:ilvl w:val="0"/>
          <w:numId w:val="2"/>
        </w:numPr>
        <w:spacing w:after="80" w:line="300"/>
      </w:pPr>
      <w:r>
        <w:rPr>
          <w:b/>
          <w:bCs/>
        </w:rPr>
        <w:t xml:space="preserve">Product Hunt launch </w:t>
      </w:r>
      <w:r>
        <w:t xml:space="preserve">with a 'Featured Product of the Week' goal.</w:t>
      </w:r>
    </w:p>
    <w:p>
      <w:pPr>
        <w:pStyle w:val="ListParagraph"/>
        <w:numPr>
          <w:ilvl w:val="0"/>
          <w:numId w:val="2"/>
        </w:numPr>
        <w:spacing w:after="80" w:line="300"/>
      </w:pPr>
      <w:r>
        <w:rPr>
          <w:b/>
          <w:bCs/>
        </w:rPr>
        <w:t xml:space="preserve">Indian creator partnerships </w:t>
      </w:r>
      <w:r>
        <w:t xml:space="preserve">(3–5 micro-influencers in the lifestyle/parenting space; INR 2–5k per shoutout).</w:t>
      </w:r>
    </w:p>
    <w:p>
      <w:pPr>
        <w:pStyle w:val="ListParagraph"/>
        <w:numPr>
          <w:ilvl w:val="0"/>
          <w:numId w:val="2"/>
        </w:numPr>
        <w:spacing w:after="80" w:line="300"/>
      </w:pPr>
      <w:r>
        <w:rPr>
          <w:b/>
          <w:bCs/>
        </w:rPr>
        <w:t xml:space="preserve">SEO landing pages </w:t>
      </w:r>
      <w:r>
        <w:t xml:space="preserve">for high-intent queries: 'birthday gift for mom under 3000', 'anniversary gift ideas', etc.</w:t>
      </w:r>
    </w:p>
    <w:p>
      <w:pPr>
        <w:pStyle w:val="Heading2"/>
        <w:spacing w:after="160" w:before="320"/>
      </w:pPr>
      <w:r>
        <w:rPr>
          <w:color w:val="1E1E2E"/>
        </w:rPr>
        <w:t xml:space="preserve">15.3 Scale launch (Pro, Q4 2026)</w:t>
      </w:r>
    </w:p>
    <w:p>
      <w:pPr>
        <w:pStyle w:val="ListParagraph"/>
        <w:numPr>
          <w:ilvl w:val="0"/>
          <w:numId w:val="2"/>
        </w:numPr>
        <w:spacing w:after="80" w:line="300"/>
      </w:pPr>
      <w:r>
        <w:rPr>
          <w:b/>
          <w:bCs/>
        </w:rPr>
        <w:t xml:space="preserve">Public NPS gating: </w:t>
      </w:r>
      <w:r>
        <w:t xml:space="preserve">we will not open Pro pricing until aggregate NPS &gt; 30 in the free product.</w:t>
      </w:r>
    </w:p>
    <w:p>
      <w:pPr>
        <w:pStyle w:val="ListParagraph"/>
        <w:numPr>
          <w:ilvl w:val="0"/>
          <w:numId w:val="2"/>
        </w:numPr>
        <w:spacing w:after="80" w:line="300"/>
      </w:pPr>
      <w:r>
        <w:rPr>
          <w:b/>
          <w:bCs/>
        </w:rPr>
        <w:t xml:space="preserve">Lifetime deal </w:t>
      </w:r>
      <w:r>
        <w:t xml:space="preserve">(INR 4,999 for first 500 customers) as launch hype mechanism.</w:t>
      </w:r>
    </w:p>
    <w:p>
      <w:pPr>
        <w:pStyle w:val="ListParagraph"/>
        <w:numPr>
          <w:ilvl w:val="0"/>
          <w:numId w:val="2"/>
        </w:numPr>
        <w:spacing w:after="80" w:line="300"/>
      </w:pPr>
      <w:r>
        <w:rPr>
          <w:b/>
          <w:bCs/>
        </w:rPr>
        <w:t xml:space="preserve">App Sumo / similar deal-site distribution </w:t>
      </w:r>
      <w:r>
        <w:t xml:space="preserve">for global early adopters.</w:t>
      </w:r>
    </w:p>
    <w:p>
      <w:r>
        <w:br w:type="page"/>
      </w:r>
    </w:p>
    <w:p>
      <w:pPr>
        <w:pStyle w:val="Heading1"/>
        <w:spacing w:after="240" w:before="480"/>
      </w:pPr>
      <w:r>
        <w:rPr>
          <w:color w:val="1E1E2E"/>
        </w:rPr>
        <w:t xml:space="preserve">16. Risks &amp; Mitigations</w:t>
      </w:r>
    </w:p>
    <w:p>
      <w:pPr>
        <w:pStyle w:val="Heading2"/>
        <w:spacing w:after="160" w:before="320"/>
      </w:pPr>
      <w:r>
        <w:rPr>
          <w:color w:val="1E1E2E"/>
        </w:rPr>
        <w:t xml:space="preserve">16.1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60"/>
      </w:tblGrid>
      <w:tr>
        <w:trPr>
          <w:tblHeader/>
        </w:trPr>
        <w:tc>
          <w:tcPr>
            <w:tcW w:type="dxa" w:w="27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Risk</w:t>
            </w:r>
          </w:p>
        </w:tc>
        <w:tc>
          <w:tcPr>
            <w:tcW w:type="dxa" w:w="15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Likelihood</w:t>
            </w:r>
          </w:p>
        </w:tc>
        <w:tc>
          <w:tcPr>
            <w:tcW w:type="dxa" w:w="15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Impact</w:t>
            </w:r>
          </w:p>
        </w:tc>
        <w:tc>
          <w:tcPr>
            <w:tcW w:type="dxa" w:w="36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Mitigation</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Groq deprecates llama-3.3-70b</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Multi-model fallback chain shipped</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SerpAPI rate limit / pricing change</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Add Bing Shopping fallback; cache common queries</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Supabase free tier limits hit at scale</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High at &gt;50k MAU</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Pre-baked migration path to Pro tier ($25/mo) + read replicas</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AI suggests illegal/inappropriate items</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Low</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Very High</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Strong system prompt + denylist; weekly random conversation audit</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User data breach</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Low</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Catastrophic</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RLS enforced; quarterly security review; no PII beyond email</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GPT-5 or open-source step-function makes our prompt engineering obsolete</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Low (we benefit)</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Model-agnostic prompt design; quick swap possible</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Amazon/Flipkart launches similar advisory tool</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High</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Speed: we have months not years; deepen the relationship graph</w:t>
            </w:r>
          </w:p>
        </w:tc>
      </w:tr>
      <w:tr>
        <w:tc>
          <w:tcPr>
            <w:tcW w:type="dxa" w:w="27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Subscription fatigue suppresses Pro conversion</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1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Medium</w:t>
            </w:r>
          </w:p>
        </w:tc>
        <w:tc>
          <w:tcPr>
            <w:tcW w:type="dxa" w:w="3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Lifetime deal; family plan; freemium very generous</w:t>
            </w:r>
          </w:p>
        </w:tc>
      </w:tr>
    </w:tbl>
    <w:p>
      <w:pPr>
        <w:spacing w:after="60"/>
      </w:pPr>
      <w:r>
        <w:t xml:space="preserve"/>
      </w:r>
    </w:p>
    <w:p>
      <w:pPr>
        <w:pStyle w:val="Heading2"/>
        <w:spacing w:after="160" w:before="320"/>
      </w:pPr>
      <w:r>
        <w:rPr>
          <w:color w:val="1E1E2E"/>
        </w:rPr>
        <w:t xml:space="preserve">16.2 Specific failure mode: AI suggests something offensive</w:t>
      </w:r>
    </w:p>
    <w:p>
      <w:pPr>
        <w:spacing w:after="140" w:line="320"/>
      </w:pPr>
      <w:r>
        <w:t xml:space="preserve">Mitigation in priority order:</w:t>
      </w:r>
    </w:p>
    <w:p>
      <w:pPr>
        <w:pStyle w:val="ListParagraph"/>
        <w:numPr>
          <w:ilvl w:val="0"/>
          <w:numId w:val="3"/>
        </w:numPr>
        <w:spacing w:after="80" w:line="300"/>
      </w:pPr>
      <w:r>
        <w:t xml:space="preserve">System prompt includes 'Do not suggest items related to alcohol, weapons, gambling, sexual content, or items that could be culturally insensitive (e.g., leather for a Hindu vegetarian recipient).'</w:t>
      </w:r>
    </w:p>
    <w:p>
      <w:pPr>
        <w:pStyle w:val="ListParagraph"/>
        <w:numPr>
          <w:ilvl w:val="0"/>
          <w:numId w:val="3"/>
        </w:numPr>
        <w:spacing w:after="80" w:line="300"/>
      </w:pPr>
      <w:r>
        <w:t xml:space="preserve">Server-side regex denylist on AI-generated search queries.</w:t>
      </w:r>
    </w:p>
    <w:p>
      <w:pPr>
        <w:pStyle w:val="ListParagraph"/>
        <w:numPr>
          <w:ilvl w:val="0"/>
          <w:numId w:val="3"/>
        </w:numPr>
        <w:spacing w:after="80" w:line="300"/>
      </w:pPr>
      <w:r>
        <w:t xml:space="preserve">In V1.5: a moderation classifier (e.g., OpenAI Moderation API or Perspective API) runs on every response before display.</w:t>
      </w:r>
    </w:p>
    <w:p>
      <w:pPr>
        <w:pStyle w:val="ListParagraph"/>
        <w:numPr>
          <w:ilvl w:val="0"/>
          <w:numId w:val="3"/>
        </w:numPr>
        <w:spacing w:after="80" w:line="300"/>
      </w:pPr>
      <w:r>
        <w:t xml:space="preserve">In-product 'Flag this' button on every recommendation; flagged content triggers weekly review.</w:t>
      </w:r>
    </w:p>
    <w:p>
      <w:r>
        <w:br w:type="page"/>
      </w:r>
    </w:p>
    <w:p>
      <w:pPr>
        <w:pStyle w:val="Heading1"/>
        <w:spacing w:after="240" w:before="480"/>
      </w:pPr>
      <w:r>
        <w:rPr>
          <w:color w:val="1E1E2E"/>
        </w:rPr>
        <w:t xml:space="preserve">17. Open Questions &amp; Assumptions</w:t>
      </w:r>
    </w:p>
    <w:p>
      <w:pPr>
        <w:pStyle w:val="Heading2"/>
        <w:spacing w:after="160" w:before="320"/>
      </w:pPr>
      <w:r>
        <w:rPr>
          <w:color w:val="1E1E2E"/>
        </w:rPr>
        <w:t xml:space="preserve">17.1 Hypotheses we are betting on</w:t>
      </w:r>
    </w:p>
    <w:p>
      <w:pPr>
        <w:spacing w:after="140" w:line="320"/>
      </w:pPr>
      <w:r>
        <w:rPr>
          <w:b/>
          <w:bCs/>
          <w:color w:val="4F46E5"/>
        </w:rPr>
        <w:t xml:space="preserve">H1: </w:t>
      </w:r>
      <w:r>
        <w:t xml:space="preserve">Users will pay INR 199/month for a tool that helps them gift better, given they spend INR 3k–8k per gift. We will validate by surveying 100 free users at the 6-week mark.</w:t>
      </w:r>
    </w:p>
    <w:p>
      <w:pPr>
        <w:spacing w:after="140" w:line="320"/>
      </w:pPr>
      <w:r>
        <w:rPr>
          <w:b/>
          <w:bCs/>
          <w:color w:val="4F46E5"/>
        </w:rPr>
        <w:t xml:space="preserve">H2: </w:t>
      </w:r>
      <w:r>
        <w:t xml:space="preserve">Memory of past gifts is a strong retention driver. We will validate by comparing Day-30 retention of users with ≥3 events vs. those with 1.</w:t>
      </w:r>
    </w:p>
    <w:p>
      <w:pPr>
        <w:spacing w:after="140" w:line="320"/>
      </w:pPr>
      <w:r>
        <w:rPr>
          <w:b/>
          <w:bCs/>
          <w:color w:val="4F46E5"/>
        </w:rPr>
        <w:t xml:space="preserve">H3: </w:t>
      </w:r>
      <w:r>
        <w:t xml:space="preserve">Mobile users convert as well as desktop. We will validate by segmenting trial → signup by device class.</w:t>
      </w:r>
    </w:p>
    <w:p>
      <w:pPr>
        <w:pStyle w:val="Heading2"/>
        <w:spacing w:after="160" w:before="320"/>
      </w:pPr>
      <w:r>
        <w:rPr>
          <w:color w:val="1E1E2E"/>
        </w:rPr>
        <w:t xml:space="preserve">17.2 Things we genuinely do not know</w:t>
      </w:r>
    </w:p>
    <w:p>
      <w:pPr>
        <w:pStyle w:val="ListParagraph"/>
        <w:numPr>
          <w:ilvl w:val="0"/>
          <w:numId w:val="2"/>
        </w:numPr>
        <w:spacing w:after="80" w:line="300"/>
      </w:pPr>
      <w:r>
        <w:rPr>
          <w:b/>
          <w:bCs/>
        </w:rPr>
        <w:t xml:space="preserve">Will users tolerate a hard paywall at first recommendation? </w:t>
      </w:r>
      <w:r>
        <w:t xml:space="preserve">Or does this create permanent abandonment? A/B vs. a softer 2nd-rec paywall in V1.5.</w:t>
      </w:r>
    </w:p>
    <w:p>
      <w:pPr>
        <w:pStyle w:val="ListParagraph"/>
        <w:numPr>
          <w:ilvl w:val="0"/>
          <w:numId w:val="2"/>
        </w:numPr>
        <w:spacing w:after="80" w:line="300"/>
      </w:pPr>
      <w:r>
        <w:rPr>
          <w:b/>
          <w:bCs/>
        </w:rPr>
        <w:t xml:space="preserve">Is INR 199/month the right price? </w:t>
      </w:r>
      <w:r>
        <w:t xml:space="preserve">We assume yes based on Indian SaaS B2C benchmarks. Will need price-sensitivity testing in V2.</w:t>
      </w:r>
    </w:p>
    <w:p>
      <w:pPr>
        <w:pStyle w:val="ListParagraph"/>
        <w:numPr>
          <w:ilvl w:val="0"/>
          <w:numId w:val="2"/>
        </w:numPr>
        <w:spacing w:after="80" w:line="300"/>
      </w:pPr>
      <w:r>
        <w:rPr>
          <w:b/>
          <w:bCs/>
        </w:rPr>
        <w:t xml:space="preserve">Does Google Shopping India have sufficient catalog depth for niche queries? </w:t>
      </w:r>
      <w:r>
        <w:t xml:space="preserve">We have not yet stress-tested with 1k+ queries across diverse categories.</w:t>
      </w:r>
    </w:p>
    <w:p>
      <w:pPr>
        <w:pStyle w:val="ListParagraph"/>
        <w:numPr>
          <w:ilvl w:val="0"/>
          <w:numId w:val="2"/>
        </w:numPr>
        <w:spacing w:after="80" w:line="300"/>
      </w:pPr>
      <w:r>
        <w:rPr>
          <w:b/>
          <w:bCs/>
        </w:rPr>
        <w:t xml:space="preserve">How will users react when we ask them to upload a recipient's photo? </w:t>
      </w:r>
      <w:r>
        <w:t xml:space="preserve">Privacy concerns may cap activation here.</w:t>
      </w:r>
    </w:p>
    <w:p>
      <w:pPr>
        <w:pStyle w:val="Heading2"/>
        <w:spacing w:after="160" w:before="320"/>
      </w:pPr>
      <w:r>
        <w:rPr>
          <w:color w:val="1E1E2E"/>
        </w:rPr>
        <w:t xml:space="preserve">17.3 Assumptions we are flagging</w:t>
      </w:r>
    </w:p>
    <w:p>
      <w:pPr>
        <w:pStyle w:val="ListParagraph"/>
        <w:numPr>
          <w:ilvl w:val="0"/>
          <w:numId w:val="2"/>
        </w:numPr>
        <w:spacing w:after="80" w:line="300"/>
      </w:pPr>
      <w:r>
        <w:t xml:space="preserve">Indian urban users are comfortable transacting in English (we will localize to Hindi in V2.5).</w:t>
      </w:r>
    </w:p>
    <w:p>
      <w:pPr>
        <w:pStyle w:val="ListParagraph"/>
        <w:numPr>
          <w:ilvl w:val="0"/>
          <w:numId w:val="2"/>
        </w:numPr>
        <w:spacing w:after="80" w:line="300"/>
      </w:pPr>
      <w:r>
        <w:t xml:space="preserve">Users are willing to share recipient names with us (anonymized in our logs but stored in plaintext at rest).</w:t>
      </w:r>
    </w:p>
    <w:p>
      <w:pPr>
        <w:pStyle w:val="ListParagraph"/>
        <w:numPr>
          <w:ilvl w:val="0"/>
          <w:numId w:val="2"/>
        </w:numPr>
        <w:spacing w:after="80" w:line="300"/>
      </w:pPr>
      <w:r>
        <w:t xml:space="preserve">Vercel will scale to our needs at the Hobby + Pro tier; we do not need Enterprise hosting in Year 1.</w:t>
      </w:r>
    </w:p>
    <w:p>
      <w:r>
        <w:br w:type="page"/>
      </w:r>
    </w:p>
    <w:p>
      <w:pPr>
        <w:pStyle w:val="Heading1"/>
        <w:spacing w:after="240" w:before="480"/>
      </w:pPr>
      <w:r>
        <w:rPr>
          <w:color w:val="1E1E2E"/>
        </w:rPr>
        <w:t xml:space="preserve">18. Roadmap</w:t>
      </w:r>
    </w:p>
    <w:p>
      <w:pPr>
        <w:spacing w:after="140" w:line="320"/>
      </w:pPr>
      <w:r>
        <w:t xml:space="preserve">A high-level 12-month roadmap by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Quarter</w:t>
            </w:r>
          </w:p>
        </w:tc>
        <w:tc>
          <w:tcPr>
            <w:tcW w:type="dxa" w:w="24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Theme</w:t>
            </w:r>
          </w:p>
        </w:tc>
        <w:tc>
          <w:tcPr>
            <w:tcW w:type="dxa" w:w="50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Major Deliverables</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Q2 2026 (shipped)</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MVP — decision companion validated</w:t>
            </w:r>
          </w:p>
        </w:tc>
        <w:tc>
          <w:tcPr>
            <w:tcW w:type="dxa" w:w="5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Conversational AI; product retrieval; events; auth; paywall; live deploy</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Q3 2026</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Activate + retain</w:t>
            </w:r>
          </w:p>
        </w:tc>
        <w:tc>
          <w:tcPr>
            <w:tcW w:type="dxa" w:w="5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Auto-extract event metadata; reminder emails; forgot-password; Google OAuth; PostHog analytics</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Q4 2026</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Monetize</w:t>
            </w:r>
          </w:p>
        </w:tc>
        <w:tc>
          <w:tcPr>
            <w:tcW w:type="dxa" w:w="5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Pro tier launch (INR 199/mo); Surprise Delivery composer; recipient profiles; PH launch</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Q1 2027</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Expand surface</w:t>
            </w:r>
          </w:p>
        </w:tc>
        <w:tc>
          <w:tcPr>
            <w:tcW w:type="dxa" w:w="5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WhatsApp bot; voice input; group gifting MVP; Hindi UI</w:t>
            </w:r>
          </w:p>
        </w:tc>
      </w:tr>
      <w:tr>
        <w:tc>
          <w:tcPr>
            <w:tcW w:type="dxa" w:w="1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Q2 2027</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Marketplace beta</w:t>
            </w:r>
          </w:p>
        </w:tc>
        <w:tc>
          <w:tcPr>
            <w:tcW w:type="dxa" w:w="5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Curated small-business catalog; affiliate revenue; brand partnership program; SOC 2 prep</w:t>
            </w:r>
          </w:p>
        </w:tc>
      </w:tr>
    </w:tbl>
    <w:p>
      <w:pPr>
        <w:spacing w:after="60"/>
      </w:pPr>
      <w:r>
        <w:t xml:space="preserve"/>
      </w:r>
    </w:p>
    <w:p>
      <w:pPr>
        <w:pStyle w:val="Heading2"/>
        <w:spacing w:after="160" w:before="320"/>
      </w:pPr>
      <w:r>
        <w:rPr>
          <w:color w:val="1E1E2E"/>
        </w:rPr>
        <w:t xml:space="preserve">18.1 Year-end success picture</w:t>
      </w:r>
    </w:p>
    <w:p>
      <w:pPr>
        <w:spacing w:after="140" w:line="320"/>
      </w:pPr>
      <w:r>
        <w:t xml:space="preserve">By end of Q2 2027, Dearly should be:</w:t>
      </w:r>
    </w:p>
    <w:p>
      <w:pPr>
        <w:pStyle w:val="ListParagraph"/>
        <w:numPr>
          <w:ilvl w:val="0"/>
          <w:numId w:val="2"/>
        </w:numPr>
        <w:spacing w:after="80" w:line="300"/>
      </w:pPr>
      <w:r>
        <w:t xml:space="preserve">Used by 100,000+ unique signed-up accounts.</w:t>
      </w:r>
    </w:p>
    <w:p>
      <w:pPr>
        <w:pStyle w:val="ListParagraph"/>
        <w:numPr>
          <w:ilvl w:val="0"/>
          <w:numId w:val="2"/>
        </w:numPr>
        <w:spacing w:after="80" w:line="300"/>
      </w:pPr>
      <w:r>
        <w:t xml:space="preserve">Serving 1+ million conversations annually.</w:t>
      </w:r>
    </w:p>
    <w:p>
      <w:pPr>
        <w:pStyle w:val="ListParagraph"/>
        <w:numPr>
          <w:ilvl w:val="0"/>
          <w:numId w:val="2"/>
        </w:numPr>
        <w:spacing w:after="80" w:line="300"/>
      </w:pPr>
      <w:r>
        <w:t xml:space="preserve">Generating INR 8–12 lakhs MRR through Pro subscriptions.</w:t>
      </w:r>
    </w:p>
    <w:p>
      <w:pPr>
        <w:pStyle w:val="ListParagraph"/>
        <w:numPr>
          <w:ilvl w:val="0"/>
          <w:numId w:val="2"/>
        </w:numPr>
        <w:spacing w:after="80" w:line="300"/>
      </w:pPr>
      <w:r>
        <w:t xml:space="preserve">Recognized as the de-facto thoughtful-gifting tool in Indian millennial / Gen Z circles.</w:t>
      </w:r>
    </w:p>
    <w:p>
      <w:pPr>
        <w:pStyle w:val="ListParagraph"/>
        <w:numPr>
          <w:ilvl w:val="0"/>
          <w:numId w:val="2"/>
        </w:numPr>
        <w:spacing w:after="80" w:line="300"/>
      </w:pPr>
      <w:r>
        <w:t xml:space="preserve">Sitting on a unique gifting-relationship graph that no marketplace can replicate without 18+ months of user re-onboarding.</w:t>
      </w:r>
    </w:p>
    <w:p>
      <w:r>
        <w:br w:type="page"/>
      </w:r>
    </w:p>
    <w:p>
      <w:pPr>
        <w:pStyle w:val="Heading1"/>
        <w:spacing w:after="240" w:before="480"/>
      </w:pPr>
      <w:r>
        <w:rPr>
          <w:color w:val="1E1E2E"/>
        </w:rPr>
        <w:t xml:space="preserve">19. Appendix</w:t>
      </w:r>
    </w:p>
    <w:p>
      <w:pPr>
        <w:pStyle w:val="Heading2"/>
        <w:spacing w:after="160" w:before="320"/>
      </w:pPr>
      <w:r>
        <w:rPr>
          <w:color w:val="1E1E2E"/>
        </w:rPr>
        <w:t xml:space="preserve">19.1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Term</w:t>
            </w:r>
          </w:p>
        </w:tc>
        <w:tc>
          <w:tcPr>
            <w:tcW w:type="dxa" w:w="6960"/>
            <w:tcBorders>
              <w:top w:val="single" w:color="DDDDDD" w:sz="4"/>
              <w:left w:val="single" w:color="DDDDDD" w:sz="4"/>
              <w:bottom w:val="single" w:color="DDDDDD" w:sz="4"/>
              <w:right w:val="single" w:color="DDDDDD" w:sz="4"/>
            </w:tcBorders>
            <w:shd w:fill="1E1E2E" w:val="clear"/>
            <w:tcMar>
              <w:top w:type="dxa" w:w="100"/>
              <w:left w:type="dxa" w:w="140"/>
              <w:bottom w:type="dxa" w:w="100"/>
              <w:right w:type="dxa" w:w="140"/>
            </w:tcMar>
          </w:tcPr>
          <w:p>
            <w:pPr>
              <w:spacing w:after="0"/>
            </w:pPr>
            <w:r>
              <w:rPr>
                <w:b/>
                <w:bCs/>
                <w:color w:val="FFFFFF"/>
                <w:sz w:val="20"/>
                <w:szCs w:val="20"/>
              </w:rPr>
              <w:t xml:space="preserve">Definition</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WDG</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Weekly Decided Gifts — our North Star metric</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PGG</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Personal Gift-Giver — our primary persona</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RAG</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Retrieval-Augmented Generation — pattern of grounding LLM output in retrieved data (we use SerpAPI here)</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RLS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Row-Level Security in Postgres / Supabase</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DPDP</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Digital Personal Data Protection Act 2023 (India)</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NPS</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Net Promoter Score</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JTBD</w:t>
            </w:r>
          </w:p>
        </w:tc>
        <w:tc>
          <w:tcPr>
            <w:tcW w:type="dxa" w:w="6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Jobs-to-be-Done framework (Christensen)</w:t>
            </w:r>
          </w:p>
        </w:tc>
      </w:tr>
    </w:tbl>
    <w:p>
      <w:pPr>
        <w:spacing w:after="60"/>
      </w:pPr>
      <w:r>
        <w:t xml:space="preserve"/>
      </w:r>
    </w:p>
    <w:p>
      <w:pPr>
        <w:pStyle w:val="Heading2"/>
        <w:spacing w:after="160" w:before="320"/>
      </w:pPr>
      <w:r>
        <w:rPr>
          <w:color w:val="1E1E2E"/>
        </w:rPr>
        <w:t xml:space="preserve">19.2 Reference materials</w:t>
      </w:r>
    </w:p>
    <w:p>
      <w:pPr>
        <w:pStyle w:val="ListParagraph"/>
        <w:numPr>
          <w:ilvl w:val="0"/>
          <w:numId w:val="2"/>
        </w:numPr>
        <w:spacing w:after="80" w:line="300"/>
      </w:pPr>
      <w:r>
        <w:t xml:space="preserve">Mordor Intelligence: India Gifts Market Report 2024.</w:t>
      </w:r>
    </w:p>
    <w:p>
      <w:pPr>
        <w:pStyle w:val="ListParagraph"/>
        <w:numPr>
          <w:ilvl w:val="0"/>
          <w:numId w:val="2"/>
        </w:numPr>
        <w:spacing w:after="80" w:line="300"/>
      </w:pPr>
      <w:r>
        <w:t xml:space="preserve">IMARC: Personalized Gifts Market in India 2024–2032.</w:t>
      </w:r>
    </w:p>
    <w:p>
      <w:pPr>
        <w:pStyle w:val="ListParagraph"/>
        <w:numPr>
          <w:ilvl w:val="0"/>
          <w:numId w:val="2"/>
        </w:numPr>
        <w:spacing w:after="80" w:line="300"/>
      </w:pPr>
      <w:r>
        <w:t xml:space="preserve">Edelweiss Consumer Insights: Indian Millennial Gifting Behavior, 2024.</w:t>
      </w:r>
    </w:p>
    <w:p>
      <w:pPr>
        <w:pStyle w:val="ListParagraph"/>
        <w:numPr>
          <w:ilvl w:val="0"/>
          <w:numId w:val="2"/>
        </w:numPr>
        <w:spacing w:after="80" w:line="300"/>
      </w:pPr>
      <w:r>
        <w:t xml:space="preserve">Christensen, C. — Competing Against Luck (JTBD framework).</w:t>
      </w:r>
    </w:p>
    <w:p>
      <w:pPr>
        <w:pStyle w:val="ListParagraph"/>
        <w:numPr>
          <w:ilvl w:val="0"/>
          <w:numId w:val="2"/>
        </w:numPr>
        <w:spacing w:after="80" w:line="300"/>
      </w:pPr>
      <w:r>
        <w:t xml:space="preserve">a16z: 'The 16 Changes to the Way Enterprises Build and Buy Software' (LLM-era patterns).</w:t>
      </w:r>
    </w:p>
    <w:p>
      <w:pPr>
        <w:pStyle w:val="Heading2"/>
        <w:spacing w:after="160" w:before="320"/>
      </w:pPr>
      <w:r>
        <w:rPr>
          <w:color w:val="1E1E2E"/>
        </w:rPr>
        <w:t xml:space="preserve">19.3 Decision log</w:t>
      </w:r>
    </w:p>
    <w:p>
      <w:pPr>
        <w:spacing w:after="140" w:line="320"/>
      </w:pPr>
      <w:r>
        <w:t xml:space="preserve">Notable architectural / product decisions and their reasoning:</w:t>
      </w:r>
    </w:p>
    <w:p>
      <w:pPr>
        <w:pStyle w:val="ListParagraph"/>
        <w:numPr>
          <w:ilvl w:val="0"/>
          <w:numId w:val="2"/>
        </w:numPr>
        <w:spacing w:after="80" w:line="300"/>
      </w:pPr>
      <w:r>
        <w:rPr>
          <w:b/>
          <w:bCs/>
        </w:rPr>
        <w:t xml:space="preserve">Chose Supabase over Firebase: </w:t>
      </w:r>
      <w:r>
        <w:t xml:space="preserve">Postgres + RLS is more standard than Firestore; better long-term portability.</w:t>
      </w:r>
    </w:p>
    <w:p>
      <w:pPr>
        <w:pStyle w:val="ListParagraph"/>
        <w:numPr>
          <w:ilvl w:val="0"/>
          <w:numId w:val="2"/>
        </w:numPr>
        <w:spacing w:after="80" w:line="300"/>
      </w:pPr>
      <w:r>
        <w:rPr>
          <w:b/>
          <w:bCs/>
        </w:rPr>
        <w:t xml:space="preserve">Chose Groq over OpenAI: </w:t>
      </w:r>
      <w:r>
        <w:t xml:space="preserve">10x latency improvement at lower cost; tradeoff is fewer model options but our use case fits Llama 3.3 well.</w:t>
      </w:r>
    </w:p>
    <w:p>
      <w:pPr>
        <w:pStyle w:val="ListParagraph"/>
        <w:numPr>
          <w:ilvl w:val="0"/>
          <w:numId w:val="2"/>
        </w:numPr>
        <w:spacing w:after="80" w:line="300"/>
      </w:pPr>
      <w:r>
        <w:rPr>
          <w:b/>
          <w:bCs/>
        </w:rPr>
        <w:t xml:space="preserve">Deferred Google OAuth: </w:t>
      </w:r>
      <w:r>
        <w:t xml:space="preserve">Required Google Cloud billing verification (UPI); deferred to V1.5 to avoid blocking MVP shipping.</w:t>
      </w:r>
    </w:p>
    <w:p>
      <w:pPr>
        <w:pStyle w:val="ListParagraph"/>
        <w:numPr>
          <w:ilvl w:val="0"/>
          <w:numId w:val="2"/>
        </w:numPr>
        <w:spacing w:after="80" w:line="300"/>
      </w:pPr>
      <w:r>
        <w:rPr>
          <w:b/>
          <w:bCs/>
        </w:rPr>
        <w:t xml:space="preserve">Chose mandatory (not optional) trial paywall: </w:t>
      </w:r>
      <w:r>
        <w:t xml:space="preserve">We prefer to see signup conversion fail clearly than to leak unmonetized engagement.</w:t>
      </w:r>
    </w:p>
    <w:p>
      <w:pPr>
        <w:pStyle w:val="ListParagraph"/>
        <w:numPr>
          <w:ilvl w:val="0"/>
          <w:numId w:val="2"/>
        </w:numPr>
        <w:spacing w:after="80" w:line="300"/>
      </w:pPr>
      <w:r>
        <w:rPr>
          <w:b/>
          <w:bCs/>
        </w:rPr>
        <w:t xml:space="preserve">Chose to make Group Gifting visible but inert in V1: </w:t>
      </w:r>
      <w:r>
        <w:t xml:space="preserve">Establishes the product's full scope to users without committing engineering before the V1 thesis is validated.</w:t>
      </w:r>
    </w:p>
    <w:p>
      <w:pPr>
        <w:spacing w:after="60"/>
      </w:pPr>
      <w:r>
        <w:t xml:space="preserve"/>
      </w:r>
    </w:p>
    <w:p>
      <w:pPr>
        <w:pBdr>
          <w:top w:val="single" w:color="4F46E5" w:sz="6" w:space="16"/>
        </w:pBdr>
        <w:spacing w:before="400"/>
        <w:jc w:val="center"/>
      </w:pPr>
      <w:r>
        <w:rPr>
          <w:i/>
          <w:iCs/>
          <w:color w:val="6B6354"/>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54"/>
        <w:sz w:val="18"/>
        <w:szCs w:val="18"/>
      </w:rPr>
      <w:t xml:space="preserve">Dearly PRD · </w:t>
    </w:r>
    <w:r>
      <w:rPr>
        <w:color w:val="6B6354"/>
        <w:sz w:val="18"/>
        <w:szCs w:val="18"/>
      </w:rPr>
      <w:t xml:space="preserve">Confidential / Draft v1.0 · </w:t>
    </w:r>
    <w:r>
      <w:rPr>
        <w:color w:val="6B6354"/>
        <w:sz w:val="18"/>
        <w:szCs w:val="18"/>
      </w:rPr>
      <w:t xml:space="preserve">Page </w:t>
    </w:r>
    <w:r>
      <w:rPr>
        <w:color w:val="6B635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ptos" w:cs="Aptos" w:eastAsia="Aptos" w:hAnsi="Aptos"/>
      <w:b/>
      <w:bCs/>
      <w:color w:val="1E1E2E"/>
      <w:sz w:val="40"/>
      <w:szCs w:val="40"/>
    </w:rPr>
  </w:style>
  <w:style w:type="paragraph" w:styleId="Heading2">
    <w:name w:val="Heading 2"/>
    <w:basedOn w:val="Normal"/>
    <w:next w:val="Normal"/>
    <w:qFormat/>
    <w:pPr>
      <w:spacing w:after="160" w:before="320"/>
      <w:outlineLvl w:val="1"/>
    </w:pPr>
    <w:rPr>
      <w:rFonts w:ascii="Aptos" w:cs="Aptos" w:eastAsia="Aptos" w:hAnsi="Aptos"/>
      <w:b/>
      <w:bCs/>
      <w:color w:val="1E1E2E"/>
      <w:sz w:val="30"/>
      <w:szCs w:val="30"/>
    </w:rPr>
  </w:style>
  <w:style w:type="paragraph" w:styleId="Heading3">
    <w:name w:val="Heading 3"/>
    <w:basedOn w:val="Normal"/>
    <w:next w:val="Normal"/>
    <w:qFormat/>
    <w:pPr>
      <w:spacing w:after="120" w:before="240"/>
      <w:outlineLvl w:val="2"/>
    </w:pPr>
    <w:rPr>
      <w:rFonts w:ascii="Aptos" w:cs="Aptos" w:eastAsia="Aptos" w:hAnsi="Aptos"/>
      <w:b/>
      <w:bCs/>
      <w:color w:val="1E1E2E"/>
      <w:sz w:val="26"/>
      <w:szCs w:val="26"/>
    </w:rPr>
  </w:style>
  <w:style w:type="paragraph" w:styleId="Heading4">
    <w:name w:val="Heading 4"/>
    <w:basedOn w:val="Normal"/>
    <w:next w:val="Normal"/>
    <w:qFormat/>
    <w:pPr>
      <w:spacing w:after="100" w:before="200"/>
      <w:outlineLvl w:val="3"/>
    </w:pPr>
    <w:rPr>
      <w:rFonts w:ascii="Aptos" w:cs="Aptos" w:eastAsia="Aptos" w:hAnsi="Aptos"/>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Dearly PRD</dc:title>
  <dc:creator>Gulsha Panda</dc:creator>
  <dc:description>Product Requirements Document for Dearly — AI gifting decision companion</dc:description>
  <cp:lastModifiedBy>Un-named</cp:lastModifiedBy>
  <cp:revision>1</cp:revision>
  <dcterms:created xsi:type="dcterms:W3CDTF">2026-06-06T05:04:32.176Z</dcterms:created>
  <dcterms:modified xsi:type="dcterms:W3CDTF">2026-06-06T05:04:32.177Z</dcterms:modified>
</cp:coreProperties>
</file>

<file path=docProps/custom.xml><?xml version="1.0" encoding="utf-8"?>
<Properties xmlns="http://schemas.openxmlformats.org/officeDocument/2006/custom-properties" xmlns:vt="http://schemas.openxmlformats.org/officeDocument/2006/docPropsVTypes"/>
</file>