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2542" w14:textId="77777777" w:rsidR="00000000" w:rsidRPr="006D07B2" w:rsidRDefault="00D919C6" w:rsidP="006D07B2">
      <w:pPr>
        <w:pStyle w:val="PlainText"/>
        <w:rPr>
          <w:rFonts w:ascii="Courier New" w:hAnsi="Courier New" w:cs="Courier New"/>
        </w:rPr>
      </w:pPr>
      <w:r w:rsidRPr="006D07B2">
        <w:rPr>
          <w:rFonts w:ascii="Courier New" w:hAnsi="Courier New" w:cs="Courier New"/>
        </w:rPr>
        <w:t># Closeout Meeting</w:t>
      </w:r>
    </w:p>
    <w:p w:rsidR="00000000" w:rsidRPr="006D07B2" w:rsidRDefault="00D919C6" w:rsidP="006D07B2">
      <w:pPr>
        <w:pStyle w:val="PlainText"/>
        <w:rPr>
          <w:rFonts w:ascii="Courier New" w:hAnsi="Courier New" w:cs="Courier New"/>
        </w:rPr>
      </w:pPr>
      <w:r w:rsidRPr="006D07B2">
        <w:rPr>
          <w:rFonts w:ascii="Courier New" w:hAnsi="Courier New" w:cs="Courier New"/>
        </w:rPr>
        <w:t>The executive close out meeting is intended to recap the core findings from the assessment focusing on key strengths and optimization opportunities. It is important to include IT decision makers in this meeting so they gain awareness of</w:t>
      </w:r>
      <w:r w:rsidRPr="006D07B2">
        <w:rPr>
          <w:rFonts w:ascii="Courier New" w:hAnsi="Courier New" w:cs="Courier New"/>
        </w:rPr>
        <w:t xml:space="preserve"> improvement recommendations and how Microsoft can help, which they can use to make resourcing and investment decisions on what steps will be taken to execute on the recommendations.</w:t>
      </w:r>
    </w:p>
    <w:p w:rsidR="00000000" w:rsidRPr="006D07B2" w:rsidRDefault="00D919C6" w:rsidP="006D07B2">
      <w:pPr>
        <w:pStyle w:val="PlainText"/>
        <w:rPr>
          <w:rFonts w:ascii="Courier New" w:hAnsi="Courier New" w:cs="Courier New"/>
        </w:rPr>
      </w:pPr>
      <w:r w:rsidRPr="006D07B2">
        <w:rPr>
          <w:rFonts w:ascii="Courier New" w:hAnsi="Courier New" w:cs="Courier New"/>
        </w:rPr>
        <w:t># Deliverables</w:t>
      </w:r>
    </w:p>
    <w:p w:rsidR="00000000" w:rsidRPr="006D07B2" w:rsidRDefault="00D919C6" w:rsidP="006D07B2">
      <w:pPr>
        <w:pStyle w:val="PlainText"/>
        <w:rPr>
          <w:rFonts w:ascii="Courier New" w:hAnsi="Courier New" w:cs="Courier New"/>
        </w:rPr>
      </w:pPr>
      <w:r w:rsidRPr="006D07B2">
        <w:rPr>
          <w:rFonts w:ascii="Courier New" w:hAnsi="Courier New" w:cs="Courier New"/>
        </w:rPr>
        <w:t>At the end of the engagement, Microsoft Services will pr</w:t>
      </w:r>
      <w:r w:rsidRPr="006D07B2">
        <w:rPr>
          <w:rFonts w:ascii="Courier New" w:hAnsi="Courier New" w:cs="Courier New"/>
        </w:rPr>
        <w:t>ovide a set of reporting and dashboard deliverables for the customer to use as references to execute on the improvement recommendations and for internal reporting purposes.</w:t>
      </w:r>
    </w:p>
    <w:p w:rsidR="00000000" w:rsidRPr="006D07B2" w:rsidRDefault="00D919C6" w:rsidP="006D07B2">
      <w:pPr>
        <w:pStyle w:val="PlainText"/>
        <w:rPr>
          <w:rFonts w:ascii="Courier New" w:hAnsi="Courier New" w:cs="Courier New"/>
        </w:rPr>
      </w:pPr>
      <w:r w:rsidRPr="006D07B2">
        <w:rPr>
          <w:rFonts w:ascii="Courier New" w:hAnsi="Courier New" w:cs="Courier New"/>
        </w:rPr>
        <w:t>## Azure Security Optimization Assessment Deliverables</w:t>
      </w:r>
    </w:p>
    <w:p w:rsidR="00000000" w:rsidRPr="006D07B2" w:rsidRDefault="00D919C6" w:rsidP="006D07B2">
      <w:pPr>
        <w:pStyle w:val="PlainText"/>
        <w:rPr>
          <w:rFonts w:ascii="Courier New" w:hAnsi="Courier New" w:cs="Courier New"/>
        </w:rPr>
      </w:pPr>
      <w:r w:rsidRPr="006D07B2">
        <w:rPr>
          <w:rFonts w:ascii="Courier New" w:hAnsi="Courier New" w:cs="Courier New"/>
        </w:rPr>
        <w:t>|#|Deliverable Name|</w:t>
      </w:r>
    </w:p>
    <w:p w:rsidR="00000000" w:rsidRPr="006D07B2" w:rsidRDefault="00D919C6" w:rsidP="006D07B2">
      <w:pPr>
        <w:pStyle w:val="PlainText"/>
        <w:rPr>
          <w:rFonts w:ascii="Courier New" w:hAnsi="Courier New" w:cs="Courier New"/>
        </w:rPr>
      </w:pPr>
      <w:r w:rsidRPr="006D07B2">
        <w:rPr>
          <w:rFonts w:ascii="Courier New" w:hAnsi="Courier New" w:cs="Courier New"/>
        </w:rPr>
        <w:t>|-|:-</w:t>
      </w:r>
      <w:r w:rsidRPr="006D07B2">
        <w:rPr>
          <w:rFonts w:ascii="Courier New" w:hAnsi="Courier New" w:cs="Courier New"/>
        </w:rPr>
        <w:t>---------------|</w:t>
      </w:r>
    </w:p>
    <w:p w:rsidR="00000000" w:rsidRPr="006D07B2" w:rsidRDefault="00D919C6" w:rsidP="006D07B2">
      <w:pPr>
        <w:pStyle w:val="PlainText"/>
        <w:rPr>
          <w:rFonts w:ascii="Courier New" w:hAnsi="Courier New" w:cs="Courier New"/>
        </w:rPr>
      </w:pPr>
      <w:r w:rsidRPr="006D07B2">
        <w:rPr>
          <w:rFonts w:ascii="Courier New" w:hAnsi="Courier New" w:cs="Courier New"/>
        </w:rPr>
        <w:t>|1|Well-Architected Security Assessment - Recommendations and Optimizations Executive Summary.pptx</w:t>
      </w:r>
    </w:p>
    <w:p w:rsidR="00000000" w:rsidRPr="006D07B2" w:rsidRDefault="00D919C6" w:rsidP="006D07B2">
      <w:pPr>
        <w:pStyle w:val="PlainText"/>
        <w:rPr>
          <w:rFonts w:ascii="Courier New" w:hAnsi="Courier New" w:cs="Courier New"/>
        </w:rPr>
      </w:pPr>
      <w:r w:rsidRPr="006D07B2">
        <w:rPr>
          <w:rFonts w:ascii="Courier New" w:hAnsi="Courier New" w:cs="Courier New"/>
        </w:rPr>
        <w:t>|2|Services Hub Capability Top 3-5 recommendations plan</w:t>
      </w:r>
    </w:p>
    <w:p w:rsidR="00000000" w:rsidRPr="006D07B2" w:rsidRDefault="00D919C6" w:rsidP="006D07B2">
      <w:pPr>
        <w:pStyle w:val="PlainText"/>
        <w:rPr>
          <w:rFonts w:ascii="Courier New" w:hAnsi="Courier New" w:cs="Courier New"/>
        </w:rPr>
      </w:pPr>
      <w:r w:rsidRPr="006D07B2">
        <w:rPr>
          <w:rFonts w:ascii="Courier New" w:hAnsi="Courier New" w:cs="Courier New"/>
        </w:rPr>
        <w:t>|3|Recommendations CSV export from Azure Well-Architected Review survey assessment</w:t>
      </w:r>
    </w:p>
    <w:p w:rsidR="00000000" w:rsidRPr="006D07B2" w:rsidRDefault="00D919C6" w:rsidP="006D07B2">
      <w:pPr>
        <w:pStyle w:val="PlainText"/>
        <w:rPr>
          <w:rFonts w:ascii="Courier New" w:hAnsi="Courier New" w:cs="Courier New"/>
        </w:rPr>
      </w:pPr>
      <w:r w:rsidRPr="006D07B2">
        <w:rPr>
          <w:rFonts w:ascii="Courier New" w:hAnsi="Courier New" w:cs="Courier New"/>
        </w:rPr>
        <w:t>|</w:t>
      </w:r>
      <w:r w:rsidRPr="006D07B2">
        <w:rPr>
          <w:rFonts w:ascii="Courier New" w:hAnsi="Courier New" w:cs="Courier New"/>
        </w:rPr>
        <w:t>4|Azure DevOps or Github import of all recommendations</w:t>
      </w:r>
    </w:p>
    <w:p w:rsidR="00000000" w:rsidRPr="006D07B2" w:rsidRDefault="00D919C6" w:rsidP="006D07B2">
      <w:pPr>
        <w:pStyle w:val="PlainText"/>
        <w:rPr>
          <w:rFonts w:ascii="Courier New" w:hAnsi="Courier New" w:cs="Courier New"/>
        </w:rPr>
      </w:pPr>
      <w:r w:rsidRPr="006D07B2">
        <w:rPr>
          <w:rFonts w:ascii="Courier New" w:hAnsi="Courier New" w:cs="Courier New"/>
        </w:rPr>
        <w:t># Sharing The Deliverables</w:t>
      </w:r>
    </w:p>
    <w:p w:rsidR="00000000" w:rsidRPr="006D07B2" w:rsidRDefault="00D919C6" w:rsidP="006D07B2">
      <w:pPr>
        <w:pStyle w:val="PlainText"/>
        <w:rPr>
          <w:rFonts w:ascii="Courier New" w:hAnsi="Courier New" w:cs="Courier New"/>
        </w:rPr>
      </w:pPr>
      <w:r w:rsidRPr="006D07B2">
        <w:rPr>
          <w:rFonts w:ascii="Courier New" w:hAnsi="Courier New" w:cs="Courier New"/>
        </w:rPr>
        <w:t>Use the Services Hub file sharing to securely share CSV export and PowerPoint reports with the customer:</w:t>
      </w:r>
    </w:p>
    <w:p w:rsidR="00000000" w:rsidRPr="006D07B2" w:rsidRDefault="00D919C6" w:rsidP="006D07B2">
      <w:pPr>
        <w:pStyle w:val="PlainText"/>
        <w:rPr>
          <w:rFonts w:ascii="Courier New" w:hAnsi="Courier New" w:cs="Courier New"/>
        </w:rPr>
      </w:pPr>
      <w:r w:rsidRPr="006D07B2">
        <w:rPr>
          <w:rFonts w:ascii="Courier New" w:hAnsi="Courier New" w:cs="Courier New"/>
        </w:rPr>
        <w:t>- Login into Services Hub and navigate to your profile (top right)</w:t>
      </w:r>
      <w:r w:rsidRPr="006D07B2">
        <w:rPr>
          <w:rFonts w:ascii="Courier New" w:hAnsi="Courier New" w:cs="Courier New"/>
        </w:rPr>
        <w:t xml:space="preserve"> -&gt; Workspaces and select your customer workspace from there.</w:t>
      </w:r>
    </w:p>
    <w:p w:rsidR="00000000" w:rsidRPr="006D07B2" w:rsidRDefault="00D919C6" w:rsidP="006D07B2">
      <w:pPr>
        <w:pStyle w:val="PlainText"/>
        <w:rPr>
          <w:rFonts w:ascii="Courier New" w:hAnsi="Courier New" w:cs="Courier New"/>
        </w:rPr>
      </w:pPr>
      <w:r w:rsidRPr="006D07B2">
        <w:rPr>
          <w:rFonts w:ascii="Courier New" w:hAnsi="Courier New" w:cs="Courier New"/>
        </w:rPr>
        <w:t>- Go into Resources -&gt; Shared Files to upload files to the customer workspace, selecting `Other` for the type of files.</w:t>
      </w:r>
    </w:p>
    <w:p w:rsidR="00000000" w:rsidRPr="006D07B2" w:rsidRDefault="00D919C6" w:rsidP="006D07B2">
      <w:pPr>
        <w:pStyle w:val="PlainText"/>
        <w:rPr>
          <w:rFonts w:ascii="Courier New" w:hAnsi="Courier New" w:cs="Courier New"/>
        </w:rPr>
      </w:pPr>
      <w:r w:rsidRPr="006D07B2">
        <w:rPr>
          <w:rFonts w:ascii="Courier New" w:hAnsi="Courier New" w:cs="Courier New"/>
        </w:rPr>
        <w:t>- Ensure/Confirm the customer stakeholders are able to access and download</w:t>
      </w:r>
      <w:r w:rsidRPr="006D07B2">
        <w:rPr>
          <w:rFonts w:ascii="Courier New" w:hAnsi="Courier New" w:cs="Courier New"/>
        </w:rPr>
        <w:t xml:space="preserve"> the shared files.</w:t>
      </w:r>
    </w:p>
    <w:p w:rsidR="00000000" w:rsidRPr="006D07B2" w:rsidRDefault="00D919C6" w:rsidP="006D07B2">
      <w:pPr>
        <w:pStyle w:val="PlainText"/>
        <w:rPr>
          <w:rFonts w:ascii="Courier New" w:hAnsi="Courier New" w:cs="Courier New"/>
        </w:rPr>
      </w:pPr>
    </w:p>
    <w:sectPr w:rsidR="00000000" w:rsidRPr="006D07B2" w:rsidSect="006D07B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C7"/>
    <w:rsid w:val="0032157A"/>
    <w:rsid w:val="004D5488"/>
    <w:rsid w:val="006D07B2"/>
    <w:rsid w:val="00AA0FCE"/>
    <w:rsid w:val="00C458AD"/>
    <w:rsid w:val="00D919C6"/>
    <w:rsid w:val="00E819C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0412"/>
  <w15:chartTrackingRefBased/>
  <w15:docId w15:val="{B8921FD2-3CAC-4D06-8469-E5E64148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07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07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Gultekin Butun</dc:creator>
  <cp:keywords/>
  <dc:description/>
  <cp:lastModifiedBy>Gultekin Butun</cp:lastModifiedBy>
  <cp:revision>2</cp:revision>
  <dcterms:created xsi:type="dcterms:W3CDTF">2023-04-28T09:33:00Z</dcterms:created>
  <dcterms:modified xsi:type="dcterms:W3CDTF">2023-04-28T09:33:00Z</dcterms:modified>
</cp:coreProperties>
</file>