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0F66" w14:textId="01ACD964" w:rsidR="009F64EB" w:rsidRPr="00DF24F2" w:rsidRDefault="00975AD0" w:rsidP="009F64EB">
      <w:pPr>
        <w:pStyle w:val="Heading1"/>
        <w:spacing w:before="120" w:after="0"/>
        <w:jc w:val="center"/>
        <w:rPr>
          <w:rFonts w:ascii="Bodoni MT Condensed" w:hAnsi="Bodoni MT Condensed"/>
          <w:color w:val="auto"/>
          <w:lang w:val="en-US"/>
        </w:rPr>
      </w:pPr>
      <w:bookmarkStart w:id="0" w:name="_Hlk213864314"/>
      <w:r w:rsidRPr="00DF24F2">
        <w:rPr>
          <w:rFonts w:ascii="Bodoni MT Condensed" w:hAnsi="Bodoni MT Condensed"/>
          <w:color w:val="auto"/>
          <w:lang w:val="en-US"/>
        </w:rPr>
        <w:t xml:space="preserve">Generative AI and Simulating Crisis Disinformation: Fabricated Tower Bridge </w:t>
      </w:r>
      <w:proofErr w:type="gramStart"/>
      <w:r w:rsidR="002D79C5" w:rsidRPr="00DF24F2">
        <w:rPr>
          <w:rFonts w:ascii="Bodoni MT Condensed" w:hAnsi="Bodoni MT Condensed"/>
          <w:color w:val="auto"/>
          <w:lang w:val="en-US"/>
        </w:rPr>
        <w:t>O</w:t>
      </w:r>
      <w:r w:rsidRPr="00DF24F2">
        <w:rPr>
          <w:rFonts w:ascii="Bodoni MT Condensed" w:hAnsi="Bodoni MT Condensed"/>
          <w:color w:val="auto"/>
          <w:lang w:val="en-US"/>
        </w:rPr>
        <w:t>n</w:t>
      </w:r>
      <w:proofErr w:type="gramEnd"/>
      <w:r w:rsidRPr="00DF24F2">
        <w:rPr>
          <w:rFonts w:ascii="Bodoni MT Condensed" w:hAnsi="Bodoni MT Condensed"/>
          <w:color w:val="auto"/>
          <w:lang w:val="en-US"/>
        </w:rPr>
        <w:t xml:space="preserve"> Fire Video</w:t>
      </w:r>
    </w:p>
    <w:p w14:paraId="496EB3C5" w14:textId="46C0D3E6" w:rsidR="009F64EB" w:rsidRPr="00DF24F2" w:rsidRDefault="009F64EB" w:rsidP="001F2AD3">
      <w:pPr>
        <w:pStyle w:val="Heading2"/>
        <w:spacing w:before="0"/>
        <w:jc w:val="center"/>
        <w:rPr>
          <w:rFonts w:ascii="Bodoni MT Condensed" w:hAnsi="Bodoni MT Condensed"/>
          <w:i/>
          <w:iCs/>
          <w:color w:val="auto"/>
          <w:sz w:val="36"/>
          <w:szCs w:val="36"/>
        </w:rPr>
      </w:pPr>
      <w:r w:rsidRPr="00DF24F2">
        <w:rPr>
          <w:rFonts w:ascii="Bodoni MT Condensed" w:hAnsi="Bodoni MT Condensed"/>
          <w:i/>
          <w:iCs/>
          <w:color w:val="auto"/>
          <w:sz w:val="36"/>
          <w:szCs w:val="36"/>
        </w:rPr>
        <w:t xml:space="preserve">In what ways does </w:t>
      </w:r>
      <w:r w:rsidR="00950D3F" w:rsidRPr="00DF24F2">
        <w:rPr>
          <w:rFonts w:ascii="Bodoni MT Condensed" w:hAnsi="Bodoni MT Condensed"/>
          <w:i/>
          <w:iCs/>
          <w:color w:val="auto"/>
          <w:sz w:val="36"/>
          <w:szCs w:val="36"/>
        </w:rPr>
        <w:t xml:space="preserve">generative AI enable </w:t>
      </w:r>
      <w:r w:rsidR="000D1A75">
        <w:rPr>
          <w:rFonts w:ascii="Bodoni MT Condensed" w:hAnsi="Bodoni MT Condensed"/>
          <w:i/>
          <w:iCs/>
          <w:color w:val="auto"/>
          <w:sz w:val="36"/>
          <w:szCs w:val="36"/>
        </w:rPr>
        <w:t>d</w:t>
      </w:r>
      <w:r w:rsidR="00950D3F" w:rsidRPr="00DF24F2">
        <w:rPr>
          <w:rFonts w:ascii="Bodoni MT Condensed" w:hAnsi="Bodoni MT Condensed"/>
          <w:i/>
          <w:iCs/>
          <w:color w:val="auto"/>
          <w:sz w:val="36"/>
          <w:szCs w:val="36"/>
        </w:rPr>
        <w:t>isinformation, and how can trust be protected?</w:t>
      </w:r>
    </w:p>
    <w:bookmarkEnd w:id="0"/>
    <w:p w14:paraId="31350115" w14:textId="684B549A" w:rsidR="00AD5CC5" w:rsidRPr="00AD5CC5" w:rsidRDefault="00AD5CC5" w:rsidP="009F64EB">
      <w:pPr>
        <w:spacing w:after="0"/>
        <w:rPr>
          <w:rFonts w:ascii="Calibri" w:hAnsi="Calibri" w:cs="Calibri"/>
          <w:b/>
          <w:bCs/>
          <w:sz w:val="10"/>
          <w:szCs w:val="10"/>
        </w:rPr>
      </w:pPr>
    </w:p>
    <w:p w14:paraId="4B495590" w14:textId="3D5BE4A4" w:rsidR="00EB347D" w:rsidRPr="00FA2C22" w:rsidRDefault="00AD5CC5" w:rsidP="0037702D">
      <w:pPr>
        <w:pStyle w:val="Subheading"/>
      </w:pPr>
      <w:r w:rsidRPr="00FA2C22">
        <w:t>Art</w:t>
      </w:r>
      <w:r w:rsidR="00415273">
        <w:t>e</w:t>
      </w:r>
      <w:r w:rsidRPr="00FA2C22">
        <w:t xml:space="preserve">fact </w:t>
      </w:r>
      <w:r w:rsidR="001C1CA0">
        <w:t>Context</w:t>
      </w:r>
      <w:r w:rsidRPr="00FA2C22">
        <w:t xml:space="preserve"> &amp; Goal</w:t>
      </w:r>
    </w:p>
    <w:p w14:paraId="7B775744" w14:textId="7D2235D5" w:rsidR="009F64EB" w:rsidRPr="004674DF" w:rsidRDefault="00DA5C1A" w:rsidP="009F64EB">
      <w:pPr>
        <w:spacing w:after="0"/>
        <w:rPr>
          <w:rFonts w:ascii="Calibri" w:hAnsi="Calibri" w:cs="Calibri"/>
          <w:sz w:val="20"/>
          <w:szCs w:val="20"/>
        </w:rPr>
      </w:pPr>
      <w:r w:rsidRPr="004674DF">
        <w:rPr>
          <w:rFonts w:ascii="Calibri" w:hAnsi="Calibri" w:cs="Calibri"/>
          <w:sz w:val="20"/>
          <w:szCs w:val="20"/>
        </w:rPr>
        <w:t>A</w:t>
      </w:r>
      <w:r w:rsidR="009F64EB" w:rsidRPr="004674DF">
        <w:rPr>
          <w:rFonts w:ascii="Calibri" w:hAnsi="Calibri" w:cs="Calibri"/>
          <w:sz w:val="20"/>
          <w:szCs w:val="20"/>
        </w:rPr>
        <w:t xml:space="preserve">rtificial </w:t>
      </w:r>
      <w:r w:rsidR="00EC068D" w:rsidRPr="004674DF">
        <w:rPr>
          <w:rFonts w:ascii="Calibri" w:hAnsi="Calibri" w:cs="Calibri"/>
          <w:sz w:val="20"/>
          <w:szCs w:val="20"/>
        </w:rPr>
        <w:t>I</w:t>
      </w:r>
      <w:r w:rsidR="009F64EB" w:rsidRPr="004674DF">
        <w:rPr>
          <w:rFonts w:ascii="Calibri" w:hAnsi="Calibri" w:cs="Calibri"/>
          <w:sz w:val="20"/>
          <w:szCs w:val="20"/>
        </w:rPr>
        <w:t xml:space="preserve">ntelligence has made it easier than ever to create </w:t>
      </w:r>
      <w:r w:rsidR="005847F2">
        <w:rPr>
          <w:rFonts w:ascii="Calibri" w:hAnsi="Calibri" w:cs="Calibri"/>
          <w:sz w:val="20"/>
          <w:szCs w:val="20"/>
        </w:rPr>
        <w:t>d</w:t>
      </w:r>
      <w:r w:rsidR="009F64EB" w:rsidRPr="004674DF">
        <w:rPr>
          <w:rFonts w:ascii="Calibri" w:hAnsi="Calibri" w:cs="Calibri"/>
          <w:sz w:val="20"/>
          <w:szCs w:val="20"/>
        </w:rPr>
        <w:t xml:space="preserve">isinformation. </w:t>
      </w:r>
      <w:r w:rsidRPr="004674DF">
        <w:rPr>
          <w:rFonts w:ascii="Calibri" w:hAnsi="Calibri" w:cs="Calibri"/>
          <w:sz w:val="20"/>
          <w:szCs w:val="20"/>
        </w:rPr>
        <w:t>Generative AI t</w:t>
      </w:r>
      <w:r w:rsidR="009F64EB" w:rsidRPr="004674DF">
        <w:rPr>
          <w:rFonts w:ascii="Calibri" w:hAnsi="Calibri" w:cs="Calibri"/>
          <w:sz w:val="20"/>
          <w:szCs w:val="20"/>
        </w:rPr>
        <w:t>ools</w:t>
      </w:r>
      <w:r w:rsidR="00EC068D" w:rsidRPr="004674DF">
        <w:rPr>
          <w:rFonts w:ascii="Calibri" w:hAnsi="Calibri" w:cs="Calibri"/>
          <w:sz w:val="20"/>
          <w:szCs w:val="20"/>
        </w:rPr>
        <w:t xml:space="preserve"> for</w:t>
      </w:r>
      <w:r w:rsidR="009F64EB" w:rsidRPr="004674DF">
        <w:rPr>
          <w:rFonts w:ascii="Calibri" w:hAnsi="Calibri" w:cs="Calibri"/>
          <w:sz w:val="20"/>
          <w:szCs w:val="20"/>
        </w:rPr>
        <w:t xml:space="preserve"> text, image,</w:t>
      </w:r>
      <w:r w:rsidR="00EC068D" w:rsidRPr="004674DF">
        <w:rPr>
          <w:rFonts w:ascii="Calibri" w:hAnsi="Calibri" w:cs="Calibri"/>
          <w:sz w:val="20"/>
          <w:szCs w:val="20"/>
        </w:rPr>
        <w:t xml:space="preserve"> </w:t>
      </w:r>
      <w:r w:rsidR="009F64EB" w:rsidRPr="004674DF">
        <w:rPr>
          <w:rFonts w:ascii="Calibri" w:hAnsi="Calibri" w:cs="Calibri"/>
          <w:sz w:val="20"/>
          <w:szCs w:val="20"/>
        </w:rPr>
        <w:t>audio, and video</w:t>
      </w:r>
      <w:r w:rsidR="00EC068D" w:rsidRPr="004674DF">
        <w:rPr>
          <w:rFonts w:ascii="Calibri" w:hAnsi="Calibri" w:cs="Calibri"/>
          <w:sz w:val="20"/>
          <w:szCs w:val="20"/>
        </w:rPr>
        <w:t xml:space="preserve"> have</w:t>
      </w:r>
      <w:r w:rsidRPr="004674DF">
        <w:rPr>
          <w:rFonts w:ascii="Calibri" w:hAnsi="Calibri" w:cs="Calibri"/>
          <w:sz w:val="20"/>
          <w:szCs w:val="20"/>
        </w:rPr>
        <w:t xml:space="preserve"> been made</w:t>
      </w:r>
      <w:r w:rsidR="009F64EB" w:rsidRPr="004674DF">
        <w:rPr>
          <w:rFonts w:ascii="Calibri" w:hAnsi="Calibri" w:cs="Calibri"/>
          <w:sz w:val="20"/>
          <w:szCs w:val="20"/>
        </w:rPr>
        <w:t xml:space="preserve"> widely available and </w:t>
      </w:r>
      <w:r w:rsidRPr="004674DF">
        <w:rPr>
          <w:rFonts w:ascii="Calibri" w:hAnsi="Calibri" w:cs="Calibri"/>
          <w:sz w:val="20"/>
          <w:szCs w:val="20"/>
        </w:rPr>
        <w:t>easy to use</w:t>
      </w:r>
      <w:r w:rsidR="009F64EB" w:rsidRPr="004674DF">
        <w:rPr>
          <w:rFonts w:ascii="Calibri" w:hAnsi="Calibri" w:cs="Calibri"/>
          <w:sz w:val="20"/>
          <w:szCs w:val="20"/>
        </w:rPr>
        <w:t xml:space="preserve"> without </w:t>
      </w:r>
      <w:r w:rsidR="00EC068D" w:rsidRPr="004674DF">
        <w:rPr>
          <w:rFonts w:ascii="Calibri" w:hAnsi="Calibri" w:cs="Calibri"/>
          <w:sz w:val="20"/>
          <w:szCs w:val="20"/>
        </w:rPr>
        <w:t>prior</w:t>
      </w:r>
      <w:r w:rsidRPr="004674DF">
        <w:rPr>
          <w:rFonts w:ascii="Calibri" w:hAnsi="Calibri" w:cs="Calibri"/>
          <w:sz w:val="20"/>
          <w:szCs w:val="20"/>
        </w:rPr>
        <w:t xml:space="preserve"> </w:t>
      </w:r>
      <w:r w:rsidR="009F64EB" w:rsidRPr="004674DF">
        <w:rPr>
          <w:rFonts w:ascii="Calibri" w:hAnsi="Calibri" w:cs="Calibri"/>
          <w:sz w:val="20"/>
          <w:szCs w:val="20"/>
        </w:rPr>
        <w:t>experience</w:t>
      </w:r>
      <w:r w:rsidRPr="004674DF">
        <w:rPr>
          <w:rFonts w:ascii="Calibri" w:hAnsi="Calibri" w:cs="Calibri"/>
          <w:sz w:val="20"/>
          <w:szCs w:val="20"/>
        </w:rPr>
        <w:t xml:space="preserve">, which </w:t>
      </w:r>
      <w:r w:rsidR="0037702D" w:rsidRPr="004674DF">
        <w:rPr>
          <w:rFonts w:ascii="Calibri" w:hAnsi="Calibri" w:cs="Calibri"/>
          <w:sz w:val="20"/>
          <w:szCs w:val="20"/>
        </w:rPr>
        <w:t xml:space="preserve">has </w:t>
      </w:r>
      <w:r w:rsidRPr="004674DF">
        <w:rPr>
          <w:rFonts w:ascii="Calibri" w:hAnsi="Calibri" w:cs="Calibri"/>
          <w:sz w:val="20"/>
          <w:szCs w:val="20"/>
        </w:rPr>
        <w:t>lower</w:t>
      </w:r>
      <w:r w:rsidR="0037702D" w:rsidRPr="004674DF">
        <w:rPr>
          <w:rFonts w:ascii="Calibri" w:hAnsi="Calibri" w:cs="Calibri"/>
          <w:sz w:val="20"/>
          <w:szCs w:val="20"/>
        </w:rPr>
        <w:t>ed</w:t>
      </w:r>
      <w:r w:rsidRPr="004674DF">
        <w:rPr>
          <w:rFonts w:ascii="Calibri" w:hAnsi="Calibri" w:cs="Calibri"/>
          <w:sz w:val="20"/>
          <w:szCs w:val="20"/>
        </w:rPr>
        <w:t xml:space="preserve"> the cost and increase</w:t>
      </w:r>
      <w:r w:rsidR="0037702D" w:rsidRPr="004674DF">
        <w:rPr>
          <w:rFonts w:ascii="Calibri" w:hAnsi="Calibri" w:cs="Calibri"/>
          <w:sz w:val="20"/>
          <w:szCs w:val="20"/>
        </w:rPr>
        <w:t>d</w:t>
      </w:r>
      <w:r w:rsidRPr="004674DF">
        <w:rPr>
          <w:rFonts w:ascii="Calibri" w:hAnsi="Calibri" w:cs="Calibri"/>
          <w:sz w:val="20"/>
          <w:szCs w:val="20"/>
        </w:rPr>
        <w:t xml:space="preserve"> the </w:t>
      </w:r>
      <w:r w:rsidR="00EC068D" w:rsidRPr="004674DF">
        <w:rPr>
          <w:rFonts w:ascii="Calibri" w:hAnsi="Calibri" w:cs="Calibri"/>
          <w:sz w:val="20"/>
          <w:szCs w:val="20"/>
        </w:rPr>
        <w:t>speed</w:t>
      </w:r>
      <w:r w:rsidRPr="004674DF">
        <w:rPr>
          <w:rFonts w:ascii="Calibri" w:hAnsi="Calibri" w:cs="Calibri"/>
          <w:sz w:val="20"/>
          <w:szCs w:val="20"/>
        </w:rPr>
        <w:t xml:space="preserve"> and </w:t>
      </w:r>
      <w:r w:rsidR="00EC068D" w:rsidRPr="004674DF">
        <w:rPr>
          <w:rFonts w:ascii="Calibri" w:hAnsi="Calibri" w:cs="Calibri"/>
          <w:sz w:val="20"/>
          <w:szCs w:val="20"/>
        </w:rPr>
        <w:t>scale</w:t>
      </w:r>
      <w:r w:rsidRPr="004674DF">
        <w:rPr>
          <w:rFonts w:ascii="Calibri" w:hAnsi="Calibri" w:cs="Calibri"/>
          <w:sz w:val="20"/>
          <w:szCs w:val="20"/>
        </w:rPr>
        <w:t xml:space="preserve"> of producing convincing false content (Brundage et al., 2018). A single prompt can now generate realistic media that looks like news, even when the content is fabricated. </w:t>
      </w:r>
      <w:r w:rsidR="009F64EB" w:rsidRPr="004674DF">
        <w:rPr>
          <w:rFonts w:ascii="Calibri" w:hAnsi="Calibri" w:cs="Calibri"/>
          <w:sz w:val="20"/>
          <w:szCs w:val="20"/>
        </w:rPr>
        <w:t xml:space="preserve">While these tools </w:t>
      </w:r>
      <w:r w:rsidRPr="004674DF">
        <w:rPr>
          <w:rFonts w:ascii="Calibri" w:hAnsi="Calibri" w:cs="Calibri"/>
          <w:sz w:val="20"/>
          <w:szCs w:val="20"/>
        </w:rPr>
        <w:t xml:space="preserve">have </w:t>
      </w:r>
      <w:r w:rsidR="00EC068D" w:rsidRPr="004674DF">
        <w:rPr>
          <w:rFonts w:ascii="Calibri" w:hAnsi="Calibri" w:cs="Calibri"/>
          <w:sz w:val="20"/>
          <w:szCs w:val="20"/>
        </w:rPr>
        <w:t xml:space="preserve">positive </w:t>
      </w:r>
      <w:r w:rsidRPr="004674DF">
        <w:rPr>
          <w:rFonts w:ascii="Calibri" w:hAnsi="Calibri" w:cs="Calibri"/>
          <w:sz w:val="20"/>
          <w:szCs w:val="20"/>
        </w:rPr>
        <w:t>applications in education and idea creation</w:t>
      </w:r>
      <w:r w:rsidR="009F64EB" w:rsidRPr="004674DF">
        <w:rPr>
          <w:rFonts w:ascii="Calibri" w:hAnsi="Calibri" w:cs="Calibri"/>
          <w:sz w:val="20"/>
          <w:szCs w:val="20"/>
        </w:rPr>
        <w:t xml:space="preserve">, they </w:t>
      </w:r>
      <w:r w:rsidR="00EC068D" w:rsidRPr="004674DF">
        <w:rPr>
          <w:rFonts w:ascii="Calibri" w:hAnsi="Calibri" w:cs="Calibri"/>
          <w:sz w:val="20"/>
          <w:szCs w:val="20"/>
        </w:rPr>
        <w:t xml:space="preserve">also </w:t>
      </w:r>
      <w:r w:rsidRPr="004674DF">
        <w:rPr>
          <w:rFonts w:ascii="Calibri" w:hAnsi="Calibri" w:cs="Calibri"/>
          <w:sz w:val="20"/>
          <w:szCs w:val="20"/>
        </w:rPr>
        <w:t>increase the risk of mislead</w:t>
      </w:r>
      <w:r w:rsidR="00EC068D" w:rsidRPr="004674DF">
        <w:rPr>
          <w:rFonts w:ascii="Calibri" w:hAnsi="Calibri" w:cs="Calibri"/>
          <w:sz w:val="20"/>
          <w:szCs w:val="20"/>
        </w:rPr>
        <w:t>ing</w:t>
      </w:r>
      <w:r w:rsidRPr="004674DF">
        <w:rPr>
          <w:rFonts w:ascii="Calibri" w:hAnsi="Calibri" w:cs="Calibri"/>
          <w:sz w:val="20"/>
          <w:szCs w:val="20"/>
        </w:rPr>
        <w:t xml:space="preserve"> people and harm</w:t>
      </w:r>
      <w:r w:rsidR="00EC068D" w:rsidRPr="004674DF">
        <w:rPr>
          <w:rFonts w:ascii="Calibri" w:hAnsi="Calibri" w:cs="Calibri"/>
          <w:sz w:val="20"/>
          <w:szCs w:val="20"/>
        </w:rPr>
        <w:t>ing</w:t>
      </w:r>
      <w:r w:rsidRPr="004674DF">
        <w:rPr>
          <w:rFonts w:ascii="Calibri" w:hAnsi="Calibri" w:cs="Calibri"/>
          <w:sz w:val="20"/>
          <w:szCs w:val="20"/>
        </w:rPr>
        <w:t xml:space="preserve"> trust.</w:t>
      </w:r>
    </w:p>
    <w:p w14:paraId="4412F2E4" w14:textId="77777777" w:rsidR="0037702D" w:rsidRPr="00D85DF3" w:rsidRDefault="0037702D" w:rsidP="009F64EB">
      <w:pPr>
        <w:spacing w:after="0"/>
        <w:rPr>
          <w:rFonts w:ascii="Calibri" w:hAnsi="Calibri" w:cs="Calibri"/>
          <w:sz w:val="12"/>
          <w:szCs w:val="12"/>
        </w:rPr>
      </w:pPr>
    </w:p>
    <w:p w14:paraId="33463F5C" w14:textId="6B44BD2D" w:rsidR="0037702D" w:rsidRPr="004674DF" w:rsidRDefault="009F64EB" w:rsidP="009F64EB">
      <w:pPr>
        <w:spacing w:after="0"/>
        <w:rPr>
          <w:rFonts w:ascii="Calibri" w:hAnsi="Calibri" w:cs="Calibri"/>
          <w:sz w:val="20"/>
          <w:szCs w:val="20"/>
        </w:rPr>
      </w:pPr>
      <w:bookmarkStart w:id="1" w:name="_Hlk213868170"/>
      <w:r w:rsidRPr="004674DF">
        <w:rPr>
          <w:rFonts w:ascii="Calibri" w:hAnsi="Calibri" w:cs="Calibri"/>
          <w:sz w:val="20"/>
          <w:szCs w:val="20"/>
        </w:rPr>
        <w:t xml:space="preserve">This </w:t>
      </w:r>
      <w:r w:rsidR="00F429CA" w:rsidRPr="004674DF">
        <w:rPr>
          <w:rFonts w:ascii="Calibri" w:hAnsi="Calibri" w:cs="Calibri"/>
          <w:sz w:val="20"/>
          <w:szCs w:val="20"/>
        </w:rPr>
        <w:t>art</w:t>
      </w:r>
      <w:r w:rsidR="00415273" w:rsidRPr="004674DF">
        <w:rPr>
          <w:rFonts w:ascii="Calibri" w:hAnsi="Calibri" w:cs="Calibri"/>
          <w:sz w:val="20"/>
          <w:szCs w:val="20"/>
        </w:rPr>
        <w:t>e</w:t>
      </w:r>
      <w:r w:rsidR="00F429CA" w:rsidRPr="004674DF">
        <w:rPr>
          <w:rFonts w:ascii="Calibri" w:hAnsi="Calibri" w:cs="Calibri"/>
          <w:sz w:val="20"/>
          <w:szCs w:val="20"/>
        </w:rPr>
        <w:t xml:space="preserve">fact presents </w:t>
      </w:r>
      <w:r w:rsidR="001C1CA0" w:rsidRPr="004674DF">
        <w:rPr>
          <w:rFonts w:ascii="Calibri" w:hAnsi="Calibri" w:cs="Calibri"/>
          <w:sz w:val="20"/>
          <w:szCs w:val="20"/>
        </w:rPr>
        <w:t>an AI-generated fake news video to study how realistic synthetic content presents itself as disinformation under the information disorder framework</w:t>
      </w:r>
      <w:r w:rsidR="001541C4" w:rsidRPr="004674DF">
        <w:rPr>
          <w:rFonts w:ascii="Calibri" w:hAnsi="Calibri" w:cs="Calibri"/>
          <w:sz w:val="20"/>
          <w:szCs w:val="20"/>
        </w:rPr>
        <w:t xml:space="preserve"> (Wardle and Derakhshan, 2017)</w:t>
      </w:r>
      <w:r w:rsidR="001C1CA0" w:rsidRPr="004674DF">
        <w:rPr>
          <w:rFonts w:ascii="Calibri" w:hAnsi="Calibri" w:cs="Calibri"/>
          <w:sz w:val="20"/>
          <w:szCs w:val="20"/>
        </w:rPr>
        <w:t>.</w:t>
      </w:r>
      <w:r w:rsidR="0035419E" w:rsidRPr="004674DF">
        <w:rPr>
          <w:rFonts w:ascii="Calibri" w:hAnsi="Calibri" w:cs="Calibri"/>
          <w:sz w:val="20"/>
          <w:szCs w:val="20"/>
        </w:rPr>
        <w:t xml:space="preserve"> </w:t>
      </w:r>
      <w:r w:rsidR="00F429CA" w:rsidRPr="004674DF">
        <w:rPr>
          <w:rFonts w:ascii="Calibri" w:hAnsi="Calibri" w:cs="Calibri"/>
          <w:sz w:val="20"/>
          <w:szCs w:val="20"/>
        </w:rPr>
        <w:t xml:space="preserve">Using </w:t>
      </w:r>
      <w:r w:rsidR="0035419E" w:rsidRPr="004674DF">
        <w:rPr>
          <w:rFonts w:ascii="Calibri" w:hAnsi="Calibri" w:cs="Calibri"/>
          <w:sz w:val="20"/>
          <w:szCs w:val="20"/>
        </w:rPr>
        <w:t>Wardle and Derakhshan’s ideas and the agent-message-interpreter model</w:t>
      </w:r>
      <w:r w:rsidR="00F429CA" w:rsidRPr="004674DF">
        <w:rPr>
          <w:rFonts w:ascii="Calibri" w:hAnsi="Calibri" w:cs="Calibri"/>
          <w:sz w:val="20"/>
          <w:szCs w:val="20"/>
        </w:rPr>
        <w:t>,</w:t>
      </w:r>
      <w:r w:rsidR="0035419E" w:rsidRPr="004674DF">
        <w:rPr>
          <w:rFonts w:ascii="Calibri" w:hAnsi="Calibri" w:cs="Calibri"/>
          <w:sz w:val="20"/>
          <w:szCs w:val="20"/>
        </w:rPr>
        <w:t xml:space="preserve"> </w:t>
      </w:r>
      <w:r w:rsidR="00F429CA" w:rsidRPr="004674DF">
        <w:rPr>
          <w:rFonts w:ascii="Calibri" w:hAnsi="Calibri" w:cs="Calibri"/>
          <w:sz w:val="20"/>
          <w:szCs w:val="20"/>
        </w:rPr>
        <w:t>we</w:t>
      </w:r>
      <w:r w:rsidR="0035419E" w:rsidRPr="004674DF">
        <w:rPr>
          <w:rFonts w:ascii="Calibri" w:hAnsi="Calibri" w:cs="Calibri"/>
          <w:sz w:val="20"/>
          <w:szCs w:val="20"/>
        </w:rPr>
        <w:t xml:space="preserve"> label the art</w:t>
      </w:r>
      <w:r w:rsidR="00415273" w:rsidRPr="004674DF">
        <w:rPr>
          <w:rFonts w:ascii="Calibri" w:hAnsi="Calibri" w:cs="Calibri"/>
          <w:sz w:val="20"/>
          <w:szCs w:val="20"/>
        </w:rPr>
        <w:t>e</w:t>
      </w:r>
      <w:r w:rsidR="0035419E" w:rsidRPr="004674DF">
        <w:rPr>
          <w:rFonts w:ascii="Calibri" w:hAnsi="Calibri" w:cs="Calibri"/>
          <w:sz w:val="20"/>
          <w:szCs w:val="20"/>
        </w:rPr>
        <w:t>fact as intentionally false content shown in a controlled event</w:t>
      </w:r>
      <w:r w:rsidR="00C963D3" w:rsidRPr="004674DF">
        <w:rPr>
          <w:rFonts w:ascii="Calibri" w:hAnsi="Calibri" w:cs="Calibri"/>
          <w:sz w:val="20"/>
          <w:szCs w:val="20"/>
        </w:rPr>
        <w:t xml:space="preserve">, </w:t>
      </w:r>
      <w:r w:rsidR="00F429CA" w:rsidRPr="004674DF">
        <w:rPr>
          <w:rFonts w:ascii="Calibri" w:hAnsi="Calibri" w:cs="Calibri"/>
          <w:sz w:val="20"/>
          <w:szCs w:val="20"/>
        </w:rPr>
        <w:t>with</w:t>
      </w:r>
      <w:r w:rsidR="00C963D3" w:rsidRPr="004674DF">
        <w:rPr>
          <w:rFonts w:ascii="Calibri" w:hAnsi="Calibri" w:cs="Calibri"/>
          <w:sz w:val="20"/>
          <w:szCs w:val="20"/>
        </w:rPr>
        <w:t xml:space="preserve"> risk managed through </w:t>
      </w:r>
      <w:r w:rsidR="00F429CA" w:rsidRPr="004674DF">
        <w:rPr>
          <w:rFonts w:ascii="Calibri" w:hAnsi="Calibri" w:cs="Calibri"/>
          <w:sz w:val="20"/>
          <w:szCs w:val="20"/>
        </w:rPr>
        <w:t>the</w:t>
      </w:r>
      <w:r w:rsidR="00C963D3" w:rsidRPr="004674DF">
        <w:rPr>
          <w:rFonts w:ascii="Calibri" w:hAnsi="Calibri" w:cs="Calibri"/>
          <w:sz w:val="20"/>
          <w:szCs w:val="20"/>
        </w:rPr>
        <w:t xml:space="preserve"> exhibition context rather than on-screen captions for better visual quality.</w:t>
      </w:r>
      <w:r w:rsidR="001C1CA0" w:rsidRPr="004674DF">
        <w:rPr>
          <w:rFonts w:ascii="Calibri" w:hAnsi="Calibri" w:cs="Calibri"/>
          <w:sz w:val="20"/>
          <w:szCs w:val="20"/>
        </w:rPr>
        <w:t xml:space="preserve"> </w:t>
      </w:r>
      <w:r w:rsidR="00C963D3" w:rsidRPr="004674DF">
        <w:rPr>
          <w:rFonts w:ascii="Calibri" w:hAnsi="Calibri" w:cs="Calibri"/>
          <w:sz w:val="20"/>
          <w:szCs w:val="20"/>
        </w:rPr>
        <w:t xml:space="preserve">We aim </w:t>
      </w:r>
      <w:r w:rsidR="00A14BA3" w:rsidRPr="004674DF">
        <w:rPr>
          <w:rFonts w:ascii="Calibri" w:hAnsi="Calibri" w:cs="Calibri"/>
          <w:sz w:val="20"/>
          <w:szCs w:val="20"/>
        </w:rPr>
        <w:t>to create a realistic news style, and we will make the purpose clear at the event by explaining what the art</w:t>
      </w:r>
      <w:r w:rsidR="00415273" w:rsidRPr="004674DF">
        <w:rPr>
          <w:rFonts w:ascii="Calibri" w:hAnsi="Calibri" w:cs="Calibri"/>
          <w:sz w:val="20"/>
          <w:szCs w:val="20"/>
        </w:rPr>
        <w:t>e</w:t>
      </w:r>
      <w:r w:rsidR="00A14BA3" w:rsidRPr="004674DF">
        <w:rPr>
          <w:rFonts w:ascii="Calibri" w:hAnsi="Calibri" w:cs="Calibri"/>
          <w:sz w:val="20"/>
          <w:szCs w:val="20"/>
        </w:rPr>
        <w:t>fact is</w:t>
      </w:r>
      <w:r w:rsidR="00C963D3" w:rsidRPr="004674DF">
        <w:rPr>
          <w:rFonts w:ascii="Calibri" w:hAnsi="Calibri" w:cs="Calibri"/>
          <w:sz w:val="20"/>
          <w:szCs w:val="20"/>
        </w:rPr>
        <w:t xml:space="preserve"> </w:t>
      </w:r>
      <w:r w:rsidR="00A14BA3" w:rsidRPr="004674DF">
        <w:rPr>
          <w:rFonts w:ascii="Calibri" w:hAnsi="Calibri" w:cs="Calibri"/>
          <w:sz w:val="20"/>
          <w:szCs w:val="20"/>
        </w:rPr>
        <w:t>and how trust can be protected</w:t>
      </w:r>
      <w:r w:rsidR="00F429CA" w:rsidRPr="004674DF">
        <w:rPr>
          <w:rFonts w:ascii="Calibri" w:hAnsi="Calibri" w:cs="Calibri"/>
          <w:sz w:val="20"/>
          <w:szCs w:val="20"/>
        </w:rPr>
        <w:t>,</w:t>
      </w:r>
      <w:r w:rsidR="00A14BA3" w:rsidRPr="004674DF">
        <w:rPr>
          <w:rFonts w:ascii="Calibri" w:hAnsi="Calibri" w:cs="Calibri"/>
          <w:sz w:val="20"/>
          <w:szCs w:val="20"/>
        </w:rPr>
        <w:t xml:space="preserve"> using </w:t>
      </w:r>
      <w:r w:rsidR="00F429CA" w:rsidRPr="004674DF">
        <w:rPr>
          <w:rFonts w:ascii="Calibri" w:hAnsi="Calibri" w:cs="Calibri"/>
          <w:sz w:val="20"/>
          <w:szCs w:val="20"/>
        </w:rPr>
        <w:t>established</w:t>
      </w:r>
      <w:r w:rsidR="00A14BA3" w:rsidRPr="004674DF">
        <w:rPr>
          <w:rFonts w:ascii="Calibri" w:hAnsi="Calibri" w:cs="Calibri"/>
          <w:sz w:val="20"/>
          <w:szCs w:val="20"/>
        </w:rPr>
        <w:t xml:space="preserve"> definitions and guidelines from the information disorder framework (Wardle and Derakhshan, 2017).</w:t>
      </w:r>
    </w:p>
    <w:p w14:paraId="662F0F47" w14:textId="77777777" w:rsidR="0037702D" w:rsidRPr="0037702D" w:rsidRDefault="0037702D" w:rsidP="009F64EB">
      <w:pPr>
        <w:spacing w:after="0"/>
        <w:rPr>
          <w:rFonts w:ascii="Calibri" w:hAnsi="Calibri" w:cs="Calibri"/>
          <w:sz w:val="16"/>
          <w:szCs w:val="16"/>
        </w:rPr>
      </w:pPr>
    </w:p>
    <w:p w14:paraId="16A69A43" w14:textId="7AEA9F10" w:rsidR="00CB3554" w:rsidRDefault="0037702D" w:rsidP="0037702D">
      <w:pPr>
        <w:pStyle w:val="Subheading"/>
        <w:spacing w:before="0"/>
      </w:pPr>
      <w:r>
        <w:t>Discussion of the Idea: Definitions &amp; Stakes</w:t>
      </w:r>
    </w:p>
    <w:p w14:paraId="10C25120" w14:textId="2CF867EA" w:rsidR="000D1A75" w:rsidRPr="004674DF" w:rsidRDefault="6515BEC4" w:rsidP="009F64EB">
      <w:pPr>
        <w:spacing w:after="0"/>
        <w:rPr>
          <w:rFonts w:ascii="Calibri" w:hAnsi="Calibri" w:cs="Calibri"/>
          <w:sz w:val="20"/>
          <w:szCs w:val="20"/>
        </w:rPr>
      </w:pPr>
      <w:r w:rsidRPr="6F577429">
        <w:rPr>
          <w:rFonts w:ascii="Calibri" w:hAnsi="Calibri" w:cs="Calibri"/>
          <w:sz w:val="20"/>
          <w:szCs w:val="20"/>
        </w:rPr>
        <w:t xml:space="preserve">Using the framework, misinformation is false content shared without the intention to harm, disinformation is false content shared with the intention to harm, and </w:t>
      </w:r>
      <w:proofErr w:type="spellStart"/>
      <w:r w:rsidRPr="6F577429">
        <w:rPr>
          <w:rFonts w:ascii="Calibri" w:hAnsi="Calibri" w:cs="Calibri"/>
          <w:sz w:val="20"/>
          <w:szCs w:val="20"/>
        </w:rPr>
        <w:t>malinformation</w:t>
      </w:r>
      <w:proofErr w:type="spellEnd"/>
      <w:r w:rsidRPr="6F577429">
        <w:rPr>
          <w:rFonts w:ascii="Calibri" w:hAnsi="Calibri" w:cs="Calibri"/>
          <w:sz w:val="20"/>
          <w:szCs w:val="20"/>
        </w:rPr>
        <w:t xml:space="preserve"> is genuine content shared to cause harm. Our artefact</w:t>
      </w:r>
      <w:r w:rsidR="2FAAD92E" w:rsidRPr="6F577429">
        <w:rPr>
          <w:rFonts w:ascii="Calibri" w:hAnsi="Calibri" w:cs="Calibri"/>
          <w:sz w:val="20"/>
          <w:szCs w:val="20"/>
        </w:rPr>
        <w:t xml:space="preserve">, </w:t>
      </w:r>
      <w:r w:rsidRPr="6F577429">
        <w:rPr>
          <w:rFonts w:ascii="Calibri" w:hAnsi="Calibri" w:cs="Calibri"/>
          <w:sz w:val="20"/>
          <w:szCs w:val="20"/>
        </w:rPr>
        <w:t xml:space="preserve">in taxonomy terms, represents disinformation as a </w:t>
      </w:r>
      <w:r w:rsidR="69B0A771" w:rsidRPr="6F577429">
        <w:rPr>
          <w:rFonts w:ascii="Calibri" w:hAnsi="Calibri" w:cs="Calibri"/>
          <w:sz w:val="20"/>
          <w:szCs w:val="20"/>
        </w:rPr>
        <w:t xml:space="preserve">case </w:t>
      </w:r>
      <w:r w:rsidRPr="6F577429">
        <w:rPr>
          <w:rFonts w:ascii="Calibri" w:hAnsi="Calibri" w:cs="Calibri"/>
          <w:sz w:val="20"/>
          <w:szCs w:val="20"/>
        </w:rPr>
        <w:t>study (Wardle and Derakhshan, 2017).</w:t>
      </w:r>
    </w:p>
    <w:p w14:paraId="18146291" w14:textId="77777777" w:rsidR="000D1A75" w:rsidRPr="000D1A75" w:rsidRDefault="000D1A75" w:rsidP="009F64EB">
      <w:pPr>
        <w:spacing w:after="0"/>
        <w:rPr>
          <w:rFonts w:ascii="Calibri" w:hAnsi="Calibri" w:cs="Calibri"/>
          <w:sz w:val="12"/>
          <w:szCs w:val="12"/>
        </w:rPr>
      </w:pPr>
    </w:p>
    <w:p w14:paraId="5A40EA93" w14:textId="4B71385C" w:rsidR="00CB3554" w:rsidRPr="004674DF" w:rsidRDefault="000D1A75" w:rsidP="009F64EB">
      <w:pPr>
        <w:spacing w:after="0"/>
        <w:rPr>
          <w:rFonts w:ascii="Calibri" w:hAnsi="Calibri" w:cs="Calibri"/>
          <w:sz w:val="20"/>
          <w:szCs w:val="20"/>
        </w:rPr>
      </w:pPr>
      <w:r w:rsidRPr="004674DF">
        <w:rPr>
          <w:rFonts w:ascii="Calibri" w:hAnsi="Calibri" w:cs="Calibri"/>
          <w:sz w:val="20"/>
          <w:szCs w:val="20"/>
        </w:rPr>
        <w:t xml:space="preserve">By stakes, we mean what is at risk from disinformation and why it matters. Highly realistic synthetic material can </w:t>
      </w:r>
      <w:r w:rsidR="005B0E92" w:rsidRPr="004674DF">
        <w:rPr>
          <w:rFonts w:ascii="Calibri" w:hAnsi="Calibri" w:cs="Calibri"/>
          <w:sz w:val="20"/>
          <w:szCs w:val="20"/>
        </w:rPr>
        <w:t xml:space="preserve">cause doubts in trust and create denial of real events, known as the liar’s dividend, where </w:t>
      </w:r>
      <w:r w:rsidR="00A34007">
        <w:rPr>
          <w:rFonts w:ascii="Calibri" w:hAnsi="Calibri" w:cs="Calibri"/>
          <w:sz w:val="20"/>
          <w:szCs w:val="20"/>
        </w:rPr>
        <w:t>malicious</w:t>
      </w:r>
      <w:r w:rsidR="005B0E92" w:rsidRPr="004674DF">
        <w:rPr>
          <w:rFonts w:ascii="Calibri" w:hAnsi="Calibri" w:cs="Calibri"/>
          <w:sz w:val="20"/>
          <w:szCs w:val="20"/>
        </w:rPr>
        <w:t xml:space="preserve"> actors blame deepfakes to disregard real evidence and avoid </w:t>
      </w:r>
      <w:r w:rsidR="5F4DDD1B" w:rsidRPr="004674DF">
        <w:rPr>
          <w:rFonts w:ascii="Calibri" w:hAnsi="Calibri" w:cs="Calibri"/>
          <w:sz w:val="20"/>
          <w:szCs w:val="20"/>
        </w:rPr>
        <w:t>accountability</w:t>
      </w:r>
      <w:r w:rsidR="005B0E92" w:rsidRPr="004674DF">
        <w:rPr>
          <w:rFonts w:ascii="Calibri" w:hAnsi="Calibri" w:cs="Calibri"/>
          <w:sz w:val="20"/>
          <w:szCs w:val="20"/>
        </w:rPr>
        <w:t xml:space="preserve"> (Chesney and Citron, 2019). To educate this risk at the event, we will explain safeguarding cues and practical steps that can be taken to protect trust when coming across news-like content.</w:t>
      </w:r>
    </w:p>
    <w:p w14:paraId="304974BB" w14:textId="77777777" w:rsidR="00CB3554" w:rsidRPr="005B0E92" w:rsidRDefault="00CB3554" w:rsidP="009F64EB">
      <w:pPr>
        <w:spacing w:after="0"/>
        <w:rPr>
          <w:rFonts w:ascii="Calibri" w:hAnsi="Calibri" w:cs="Calibri"/>
          <w:sz w:val="16"/>
          <w:szCs w:val="16"/>
        </w:rPr>
      </w:pPr>
    </w:p>
    <w:bookmarkEnd w:id="1"/>
    <w:p w14:paraId="087CB4C1" w14:textId="02E59B99" w:rsidR="005B0E92" w:rsidRDefault="00E45BB8" w:rsidP="005B0E92">
      <w:pPr>
        <w:pStyle w:val="Subheading"/>
        <w:spacing w:before="0"/>
      </w:pPr>
      <w:r>
        <w:t>Artefact Production</w:t>
      </w:r>
    </w:p>
    <w:p w14:paraId="60F681D4" w14:textId="69CBA2EB" w:rsidR="00E45BB8" w:rsidRPr="004674DF" w:rsidRDefault="07F6B8D3" w:rsidP="00E45BB8">
      <w:pPr>
        <w:spacing w:after="0"/>
        <w:rPr>
          <w:rFonts w:ascii="Calibri" w:hAnsi="Calibri" w:cs="Calibri"/>
          <w:sz w:val="20"/>
          <w:szCs w:val="20"/>
        </w:rPr>
      </w:pPr>
      <w:r w:rsidRPr="6F577429">
        <w:rPr>
          <w:rFonts w:ascii="Calibri" w:hAnsi="Calibri" w:cs="Calibri"/>
          <w:sz w:val="20"/>
          <w:szCs w:val="20"/>
        </w:rPr>
        <w:t xml:space="preserve">Today, Generative AI </w:t>
      </w:r>
      <w:r w:rsidR="2595EBDC" w:rsidRPr="6F577429">
        <w:rPr>
          <w:rFonts w:ascii="Calibri" w:hAnsi="Calibri" w:cs="Calibri"/>
          <w:sz w:val="20"/>
          <w:szCs w:val="20"/>
        </w:rPr>
        <w:t xml:space="preserve">tools </w:t>
      </w:r>
      <w:r w:rsidRPr="6F577429">
        <w:rPr>
          <w:rFonts w:ascii="Calibri" w:hAnsi="Calibri" w:cs="Calibri"/>
          <w:sz w:val="20"/>
          <w:szCs w:val="20"/>
        </w:rPr>
        <w:t xml:space="preserve">such as Sora, </w:t>
      </w:r>
      <w:proofErr w:type="spellStart"/>
      <w:r w:rsidRPr="6F577429">
        <w:rPr>
          <w:rFonts w:ascii="Calibri" w:hAnsi="Calibri" w:cs="Calibri"/>
          <w:sz w:val="20"/>
          <w:szCs w:val="20"/>
        </w:rPr>
        <w:t>Pixverse</w:t>
      </w:r>
      <w:proofErr w:type="spellEnd"/>
      <w:r w:rsidRPr="6F577429">
        <w:rPr>
          <w:rFonts w:ascii="Calibri" w:hAnsi="Calibri" w:cs="Calibri"/>
          <w:sz w:val="20"/>
          <w:szCs w:val="20"/>
        </w:rPr>
        <w:t xml:space="preserve">, Perplexity, </w:t>
      </w:r>
      <w:proofErr w:type="spellStart"/>
      <w:r w:rsidRPr="6F577429">
        <w:rPr>
          <w:rFonts w:ascii="Calibri" w:hAnsi="Calibri" w:cs="Calibri"/>
          <w:sz w:val="20"/>
          <w:szCs w:val="20"/>
        </w:rPr>
        <w:t>Hunyuan</w:t>
      </w:r>
      <w:proofErr w:type="spellEnd"/>
      <w:r w:rsidRPr="6F577429">
        <w:rPr>
          <w:rFonts w:ascii="Calibri" w:hAnsi="Calibri" w:cs="Calibri"/>
          <w:sz w:val="20"/>
          <w:szCs w:val="20"/>
        </w:rPr>
        <w:t xml:space="preserve"> Video, Qwin, Grok 4, Claude Sonnet 4.5 are examples of new and freely available online tools for realistic media content. We chose Sora 2 because of its advanced and video-generation-focused A</w:t>
      </w:r>
      <w:r w:rsidR="722A4E25" w:rsidRPr="6F577429">
        <w:rPr>
          <w:rFonts w:ascii="Calibri" w:hAnsi="Calibri" w:cs="Calibri"/>
          <w:sz w:val="20"/>
          <w:szCs w:val="20"/>
        </w:rPr>
        <w:t>I</w:t>
      </w:r>
      <w:r w:rsidRPr="6F577429">
        <w:rPr>
          <w:rFonts w:ascii="Calibri" w:hAnsi="Calibri" w:cs="Calibri"/>
          <w:sz w:val="20"/>
          <w:szCs w:val="20"/>
        </w:rPr>
        <w:t xml:space="preserve">, creating realism </w:t>
      </w:r>
      <w:r w:rsidR="77B3AAE2" w:rsidRPr="6F577429">
        <w:rPr>
          <w:rFonts w:ascii="Calibri" w:hAnsi="Calibri" w:cs="Calibri"/>
          <w:sz w:val="20"/>
          <w:szCs w:val="20"/>
        </w:rPr>
        <w:t xml:space="preserve">(OpenAI, </w:t>
      </w:r>
      <w:r w:rsidR="3E461721" w:rsidRPr="6F577429">
        <w:rPr>
          <w:rFonts w:ascii="Calibri" w:hAnsi="Calibri" w:cs="Calibri"/>
          <w:sz w:val="20"/>
          <w:szCs w:val="20"/>
        </w:rPr>
        <w:t>2025</w:t>
      </w:r>
      <w:r w:rsidR="77B3AAE2" w:rsidRPr="6F577429">
        <w:rPr>
          <w:rFonts w:ascii="Calibri" w:hAnsi="Calibri" w:cs="Calibri"/>
          <w:sz w:val="20"/>
          <w:szCs w:val="20"/>
        </w:rPr>
        <w:t>)</w:t>
      </w:r>
      <w:r w:rsidRPr="6F577429">
        <w:rPr>
          <w:rFonts w:ascii="Calibri" w:hAnsi="Calibri" w:cs="Calibri"/>
          <w:sz w:val="20"/>
          <w:szCs w:val="20"/>
        </w:rPr>
        <w:t xml:space="preserve"> with its backgrounds, advanced world simulation, physics</w:t>
      </w:r>
      <w:r w:rsidR="07795724" w:rsidRPr="6F577429">
        <w:rPr>
          <w:rFonts w:ascii="Calibri" w:hAnsi="Calibri" w:cs="Calibri"/>
          <w:sz w:val="20"/>
          <w:szCs w:val="20"/>
        </w:rPr>
        <w:t>,</w:t>
      </w:r>
      <w:r w:rsidRPr="6F577429">
        <w:rPr>
          <w:rFonts w:ascii="Calibri" w:hAnsi="Calibri" w:cs="Calibri"/>
          <w:sz w:val="20"/>
          <w:szCs w:val="20"/>
        </w:rPr>
        <w:t xml:space="preserve"> as well as an understanding of context, emotion and action continuity. </w:t>
      </w:r>
      <w:r w:rsidR="53949906" w:rsidRPr="6F577429">
        <w:rPr>
          <w:rFonts w:ascii="Calibri" w:hAnsi="Calibri" w:cs="Calibri"/>
          <w:sz w:val="20"/>
          <w:szCs w:val="20"/>
        </w:rPr>
        <w:t>Its</w:t>
      </w:r>
      <w:r w:rsidRPr="6F577429">
        <w:rPr>
          <w:rFonts w:ascii="Calibri" w:hAnsi="Calibri" w:cs="Calibri"/>
          <w:sz w:val="20"/>
          <w:szCs w:val="20"/>
        </w:rPr>
        <w:t xml:space="preserve"> only limitation is</w:t>
      </w:r>
      <w:r w:rsidR="3EAFFD99" w:rsidRPr="6F577429">
        <w:rPr>
          <w:rFonts w:ascii="Calibri" w:hAnsi="Calibri" w:cs="Calibri"/>
          <w:sz w:val="20"/>
          <w:szCs w:val="20"/>
        </w:rPr>
        <w:t xml:space="preserve"> that it’s</w:t>
      </w:r>
      <w:r w:rsidRPr="6F577429">
        <w:rPr>
          <w:rFonts w:ascii="Calibri" w:hAnsi="Calibri" w:cs="Calibri"/>
          <w:sz w:val="20"/>
          <w:szCs w:val="20"/>
        </w:rPr>
        <w:t xml:space="preserve"> U</w:t>
      </w:r>
      <w:r w:rsidR="3EAFFD99" w:rsidRPr="6F577429">
        <w:rPr>
          <w:rFonts w:ascii="Calibri" w:hAnsi="Calibri" w:cs="Calibri"/>
          <w:sz w:val="20"/>
          <w:szCs w:val="20"/>
        </w:rPr>
        <w:t>S</w:t>
      </w:r>
      <w:r w:rsidRPr="6F577429">
        <w:rPr>
          <w:rFonts w:ascii="Calibri" w:hAnsi="Calibri" w:cs="Calibri"/>
          <w:sz w:val="20"/>
          <w:szCs w:val="20"/>
        </w:rPr>
        <w:t xml:space="preserve"> </w:t>
      </w:r>
      <w:r w:rsidR="215515C9" w:rsidRPr="6F577429">
        <w:rPr>
          <w:rFonts w:ascii="Calibri" w:hAnsi="Calibri" w:cs="Calibri"/>
          <w:sz w:val="20"/>
          <w:szCs w:val="20"/>
        </w:rPr>
        <w:t>exclusive</w:t>
      </w:r>
      <w:r w:rsidRPr="6F577429">
        <w:rPr>
          <w:rFonts w:ascii="Calibri" w:hAnsi="Calibri" w:cs="Calibri"/>
          <w:sz w:val="20"/>
          <w:szCs w:val="20"/>
        </w:rPr>
        <w:t xml:space="preserve">. Other AI models lacked control over output or limited documentation for local </w:t>
      </w:r>
      <w:r w:rsidR="4C756E17" w:rsidRPr="6F577429">
        <w:rPr>
          <w:rFonts w:ascii="Calibri" w:hAnsi="Calibri" w:cs="Calibri"/>
          <w:sz w:val="20"/>
          <w:szCs w:val="20"/>
        </w:rPr>
        <w:t>use or</w:t>
      </w:r>
      <w:r w:rsidRPr="6F577429">
        <w:rPr>
          <w:rFonts w:ascii="Calibri" w:hAnsi="Calibri" w:cs="Calibri"/>
          <w:sz w:val="20"/>
          <w:szCs w:val="20"/>
        </w:rPr>
        <w:t xml:space="preserve"> </w:t>
      </w:r>
      <w:r w:rsidR="06EF27D8" w:rsidRPr="6F577429">
        <w:rPr>
          <w:rFonts w:ascii="Calibri" w:hAnsi="Calibri" w:cs="Calibri"/>
          <w:sz w:val="20"/>
          <w:szCs w:val="20"/>
        </w:rPr>
        <w:t>were not</w:t>
      </w:r>
      <w:r w:rsidRPr="6F577429">
        <w:rPr>
          <w:rFonts w:ascii="Calibri" w:hAnsi="Calibri" w:cs="Calibri"/>
          <w:sz w:val="20"/>
          <w:szCs w:val="20"/>
        </w:rPr>
        <w:t xml:space="preserve"> video </w:t>
      </w:r>
      <w:proofErr w:type="gramStart"/>
      <w:r w:rsidRPr="6F577429">
        <w:rPr>
          <w:rFonts w:ascii="Calibri" w:hAnsi="Calibri" w:cs="Calibri"/>
          <w:sz w:val="20"/>
          <w:szCs w:val="20"/>
        </w:rPr>
        <w:t>generation</w:t>
      </w:r>
      <w:r w:rsidR="0417DEF3" w:rsidRPr="6F577429">
        <w:rPr>
          <w:rFonts w:ascii="Calibri" w:hAnsi="Calibri" w:cs="Calibri"/>
          <w:sz w:val="20"/>
          <w:szCs w:val="20"/>
        </w:rPr>
        <w:t>-</w:t>
      </w:r>
      <w:r w:rsidRPr="6F577429">
        <w:rPr>
          <w:rFonts w:ascii="Calibri" w:hAnsi="Calibri" w:cs="Calibri"/>
          <w:sz w:val="20"/>
          <w:szCs w:val="20"/>
        </w:rPr>
        <w:t>focused</w:t>
      </w:r>
      <w:proofErr w:type="gramEnd"/>
      <w:r w:rsidRPr="6F577429">
        <w:rPr>
          <w:rFonts w:ascii="Calibri" w:hAnsi="Calibri" w:cs="Calibri"/>
          <w:sz w:val="20"/>
          <w:szCs w:val="20"/>
        </w:rPr>
        <w:t>. When tested on a simple prompt like “Fire on London Bridge”</w:t>
      </w:r>
      <w:r w:rsidR="215515C9" w:rsidRPr="6F577429">
        <w:rPr>
          <w:rFonts w:ascii="Calibri" w:hAnsi="Calibri" w:cs="Calibri"/>
          <w:sz w:val="20"/>
          <w:szCs w:val="20"/>
        </w:rPr>
        <w:t>,</w:t>
      </w:r>
      <w:r w:rsidRPr="6F577429">
        <w:rPr>
          <w:rFonts w:ascii="Calibri" w:hAnsi="Calibri" w:cs="Calibri"/>
          <w:sz w:val="20"/>
          <w:szCs w:val="20"/>
        </w:rPr>
        <w:t xml:space="preserve"> </w:t>
      </w:r>
      <w:r w:rsidR="215515C9" w:rsidRPr="6F577429">
        <w:rPr>
          <w:rFonts w:ascii="Calibri" w:hAnsi="Calibri" w:cs="Calibri"/>
          <w:sz w:val="20"/>
          <w:szCs w:val="20"/>
        </w:rPr>
        <w:t>d</w:t>
      </w:r>
      <w:r w:rsidRPr="6F577429">
        <w:rPr>
          <w:rFonts w:ascii="Calibri" w:hAnsi="Calibri" w:cs="Calibri"/>
          <w:sz w:val="20"/>
          <w:szCs w:val="20"/>
        </w:rPr>
        <w:t xml:space="preserve">ifferent models provided </w:t>
      </w:r>
      <w:r w:rsidR="215515C9" w:rsidRPr="6F577429">
        <w:rPr>
          <w:rFonts w:ascii="Calibri" w:hAnsi="Calibri" w:cs="Calibri"/>
          <w:sz w:val="20"/>
          <w:szCs w:val="20"/>
        </w:rPr>
        <w:t>a wide</w:t>
      </w:r>
      <w:r w:rsidR="7D41D5F8" w:rsidRPr="6F577429">
        <w:rPr>
          <w:rFonts w:ascii="Calibri" w:hAnsi="Calibri" w:cs="Calibri"/>
          <w:sz w:val="20"/>
          <w:szCs w:val="20"/>
        </w:rPr>
        <w:t xml:space="preserve"> range</w:t>
      </w:r>
      <w:r w:rsidRPr="6F577429">
        <w:rPr>
          <w:rFonts w:ascii="Calibri" w:hAnsi="Calibri" w:cs="Calibri"/>
          <w:sz w:val="20"/>
          <w:szCs w:val="20"/>
        </w:rPr>
        <w:t xml:space="preserve"> of realism. Primary issue</w:t>
      </w:r>
      <w:r w:rsidR="42CB29F7" w:rsidRPr="6F577429">
        <w:rPr>
          <w:rFonts w:ascii="Calibri" w:hAnsi="Calibri" w:cs="Calibri"/>
          <w:sz w:val="20"/>
          <w:szCs w:val="20"/>
        </w:rPr>
        <w:t>s</w:t>
      </w:r>
      <w:r w:rsidRPr="6F577429">
        <w:rPr>
          <w:rFonts w:ascii="Calibri" w:hAnsi="Calibri" w:cs="Calibri"/>
          <w:sz w:val="20"/>
          <w:szCs w:val="20"/>
        </w:rPr>
        <w:t xml:space="preserve"> were unnatural angles used, graphics, unrealistic physics, </w:t>
      </w:r>
      <w:r w:rsidR="3AA7BB7D" w:rsidRPr="6F577429">
        <w:rPr>
          <w:rFonts w:ascii="Calibri" w:hAnsi="Calibri" w:cs="Calibri"/>
          <w:sz w:val="20"/>
          <w:szCs w:val="20"/>
        </w:rPr>
        <w:t xml:space="preserve">and </w:t>
      </w:r>
      <w:r w:rsidR="664A6309" w:rsidRPr="6F577429">
        <w:rPr>
          <w:rFonts w:ascii="Calibri" w:hAnsi="Calibri" w:cs="Calibri"/>
          <w:sz w:val="20"/>
          <w:szCs w:val="20"/>
        </w:rPr>
        <w:t>inaccurate background settings</w:t>
      </w:r>
      <w:r w:rsidR="6F577429" w:rsidRPr="6F577429">
        <w:rPr>
          <w:rFonts w:ascii="Calibri" w:hAnsi="Calibri" w:cs="Calibri"/>
          <w:sz w:val="20"/>
          <w:szCs w:val="20"/>
        </w:rPr>
        <w:t>.</w:t>
      </w:r>
      <w:r w:rsidRPr="6F577429">
        <w:rPr>
          <w:rFonts w:ascii="Calibri" w:hAnsi="Calibri" w:cs="Calibri"/>
          <w:sz w:val="20"/>
          <w:szCs w:val="20"/>
        </w:rPr>
        <w:t xml:space="preserve"> </w:t>
      </w:r>
    </w:p>
    <w:p w14:paraId="6BDF7A81" w14:textId="77777777" w:rsidR="00E45BB8" w:rsidRPr="00E45BB8" w:rsidRDefault="00E45BB8" w:rsidP="00E45BB8">
      <w:pPr>
        <w:spacing w:after="0"/>
        <w:rPr>
          <w:rFonts w:ascii="Calibri" w:hAnsi="Calibri" w:cs="Calibri"/>
          <w:sz w:val="12"/>
          <w:szCs w:val="12"/>
        </w:rPr>
      </w:pPr>
    </w:p>
    <w:p w14:paraId="776B948E" w14:textId="5A748FAB" w:rsidR="00E45BB8" w:rsidRPr="004674DF" w:rsidRDefault="07F6B8D3" w:rsidP="00E45BB8">
      <w:pPr>
        <w:spacing w:after="0"/>
        <w:rPr>
          <w:rFonts w:ascii="Calibri" w:hAnsi="Calibri" w:cs="Calibri"/>
          <w:sz w:val="20"/>
          <w:szCs w:val="20"/>
        </w:rPr>
      </w:pPr>
      <w:r w:rsidRPr="6F577429">
        <w:rPr>
          <w:rFonts w:ascii="Calibri" w:hAnsi="Calibri" w:cs="Calibri"/>
          <w:sz w:val="20"/>
          <w:szCs w:val="20"/>
        </w:rPr>
        <w:t>“Fire on London Bridge” was our initial prompt, but the result was overly simple and didn’t meet our aims. Then we tried, “Generate a 30–40 second video of a news report about the Tower Bridge being on fire”</w:t>
      </w:r>
      <w:r w:rsidR="595B679B" w:rsidRPr="6F577429">
        <w:rPr>
          <w:rFonts w:ascii="Calibri" w:hAnsi="Calibri" w:cs="Calibri"/>
          <w:sz w:val="20"/>
          <w:szCs w:val="20"/>
        </w:rPr>
        <w:t>,</w:t>
      </w:r>
      <w:r w:rsidRPr="6F577429">
        <w:rPr>
          <w:rFonts w:ascii="Calibri" w:hAnsi="Calibri" w:cs="Calibri"/>
          <w:sz w:val="20"/>
          <w:szCs w:val="20"/>
        </w:rPr>
        <w:t xml:space="preserve"> which provided more depth and allowed Sora to understand our desired length, setting, and actions. However, the result wasn’t in landscape orientation, and the news ticker was partially cut off, which breaks immersion</w:t>
      </w:r>
      <w:r w:rsidR="10728A79" w:rsidRPr="6F577429">
        <w:rPr>
          <w:rFonts w:ascii="Calibri" w:hAnsi="Calibri" w:cs="Calibri"/>
          <w:sz w:val="20"/>
          <w:szCs w:val="20"/>
        </w:rPr>
        <w:t>. To address these issues,</w:t>
      </w:r>
      <w:r w:rsidRPr="6F577429">
        <w:rPr>
          <w:rFonts w:ascii="Calibri" w:hAnsi="Calibri" w:cs="Calibri"/>
          <w:sz w:val="20"/>
          <w:szCs w:val="20"/>
        </w:rPr>
        <w:t xml:space="preserve"> we kept iterating </w:t>
      </w:r>
      <w:r w:rsidR="6AD9C1A6" w:rsidRPr="5971A3E1">
        <w:rPr>
          <w:rFonts w:ascii="Calibri" w:hAnsi="Calibri" w:cs="Calibri"/>
          <w:sz w:val="20"/>
          <w:szCs w:val="20"/>
        </w:rPr>
        <w:t xml:space="preserve">with </w:t>
      </w:r>
      <w:r w:rsidRPr="13BA3DE0">
        <w:rPr>
          <w:rFonts w:ascii="Calibri" w:hAnsi="Calibri" w:cs="Calibri"/>
          <w:sz w:val="20"/>
          <w:szCs w:val="20"/>
        </w:rPr>
        <w:t>our</w:t>
      </w:r>
      <w:r w:rsidRPr="6DD1E2BF">
        <w:rPr>
          <w:rFonts w:ascii="Calibri" w:hAnsi="Calibri" w:cs="Calibri"/>
          <w:sz w:val="20"/>
          <w:szCs w:val="20"/>
        </w:rPr>
        <w:t xml:space="preserve"> </w:t>
      </w:r>
      <w:r w:rsidRPr="6AECD14C">
        <w:rPr>
          <w:rFonts w:ascii="Calibri" w:hAnsi="Calibri" w:cs="Calibri"/>
          <w:sz w:val="20"/>
          <w:szCs w:val="20"/>
        </w:rPr>
        <w:t>prompts</w:t>
      </w:r>
      <w:r w:rsidR="11D025A8" w:rsidRPr="6AECD14C">
        <w:rPr>
          <w:rFonts w:ascii="Calibri" w:hAnsi="Calibri" w:cs="Calibri"/>
          <w:sz w:val="20"/>
          <w:szCs w:val="20"/>
        </w:rPr>
        <w:t xml:space="preserve"> with</w:t>
      </w:r>
      <w:r w:rsidR="11D025A8" w:rsidRPr="096E1623">
        <w:rPr>
          <w:rFonts w:ascii="Calibri" w:hAnsi="Calibri" w:cs="Calibri"/>
          <w:sz w:val="20"/>
          <w:szCs w:val="20"/>
        </w:rPr>
        <w:t xml:space="preserve"> the help of </w:t>
      </w:r>
      <w:r w:rsidR="11D025A8" w:rsidRPr="6AECD14C">
        <w:rPr>
          <w:rFonts w:ascii="Calibri" w:hAnsi="Calibri" w:cs="Calibri"/>
          <w:sz w:val="20"/>
          <w:szCs w:val="20"/>
        </w:rPr>
        <w:t>ChatGPT</w:t>
      </w:r>
      <w:r w:rsidRPr="6AECD14C">
        <w:rPr>
          <w:rFonts w:ascii="Calibri" w:hAnsi="Calibri" w:cs="Calibri"/>
          <w:sz w:val="20"/>
          <w:szCs w:val="20"/>
        </w:rPr>
        <w:t>.</w:t>
      </w:r>
      <w:r w:rsidRPr="6F577429">
        <w:rPr>
          <w:rFonts w:ascii="Calibri" w:hAnsi="Calibri" w:cs="Calibri"/>
          <w:sz w:val="20"/>
          <w:szCs w:val="20"/>
        </w:rPr>
        <w:t xml:space="preserve"> Our final prompt</w:t>
      </w:r>
      <w:r w:rsidR="48F2F136" w:rsidRPr="6F577429">
        <w:rPr>
          <w:rFonts w:ascii="Calibri" w:hAnsi="Calibri" w:cs="Calibri"/>
          <w:sz w:val="20"/>
          <w:szCs w:val="20"/>
        </w:rPr>
        <w:t>,</w:t>
      </w:r>
      <w:r w:rsidRPr="6F577429">
        <w:rPr>
          <w:rFonts w:ascii="Calibri" w:hAnsi="Calibri" w:cs="Calibri"/>
          <w:sz w:val="20"/>
          <w:szCs w:val="20"/>
        </w:rPr>
        <w:t xml:space="preserve"> “Generate a 10 second news report about the Tower Bridge being on fire, making sure the video is in landscape and the overlay is not cut out”</w:t>
      </w:r>
      <w:r w:rsidR="2CB10BC6" w:rsidRPr="6F577429">
        <w:rPr>
          <w:rFonts w:ascii="Calibri" w:hAnsi="Calibri" w:cs="Calibri"/>
          <w:sz w:val="20"/>
          <w:szCs w:val="20"/>
        </w:rPr>
        <w:t>,</w:t>
      </w:r>
      <w:r w:rsidRPr="6F577429">
        <w:rPr>
          <w:rFonts w:ascii="Calibri" w:hAnsi="Calibri" w:cs="Calibri"/>
          <w:sz w:val="20"/>
          <w:szCs w:val="20"/>
        </w:rPr>
        <w:t xml:space="preserve"> produced a very realistic news report video satisfying our objectives of realism, correct video orientation, and complete visual elements.  </w:t>
      </w:r>
    </w:p>
    <w:p w14:paraId="752F08CA" w14:textId="77777777" w:rsidR="00E45BB8" w:rsidRPr="00E45BB8" w:rsidRDefault="00E45BB8" w:rsidP="00E45BB8">
      <w:pPr>
        <w:spacing w:after="0"/>
        <w:rPr>
          <w:rFonts w:ascii="Calibri" w:hAnsi="Calibri" w:cs="Calibri"/>
          <w:sz w:val="12"/>
          <w:szCs w:val="12"/>
        </w:rPr>
      </w:pPr>
    </w:p>
    <w:p w14:paraId="028A0FC1" w14:textId="2BA512EF" w:rsidR="00E45BB8" w:rsidRPr="004674DF" w:rsidRDefault="07F6B8D3" w:rsidP="00E45BB8">
      <w:pPr>
        <w:spacing w:after="0"/>
        <w:rPr>
          <w:rFonts w:ascii="Calibri" w:hAnsi="Calibri" w:cs="Calibri"/>
          <w:sz w:val="20"/>
          <w:szCs w:val="20"/>
        </w:rPr>
      </w:pPr>
      <w:r w:rsidRPr="6F577429">
        <w:rPr>
          <w:rFonts w:ascii="Calibri" w:hAnsi="Calibri" w:cs="Calibri"/>
          <w:sz w:val="20"/>
          <w:szCs w:val="20"/>
        </w:rPr>
        <w:t xml:space="preserve">Finally, during the post-processing phase, we aimed to achieve realism and tackle the only major issue with Sora 2 – </w:t>
      </w:r>
      <w:r w:rsidR="1B9B6290" w:rsidRPr="6F577429">
        <w:rPr>
          <w:rFonts w:ascii="Calibri" w:hAnsi="Calibri" w:cs="Calibri"/>
          <w:sz w:val="20"/>
          <w:szCs w:val="20"/>
        </w:rPr>
        <w:t xml:space="preserve">the </w:t>
      </w:r>
      <w:r w:rsidRPr="6F577429">
        <w:rPr>
          <w:rFonts w:ascii="Calibri" w:hAnsi="Calibri" w:cs="Calibri"/>
          <w:sz w:val="20"/>
          <w:szCs w:val="20"/>
        </w:rPr>
        <w:t>watermarks it left on the generated video. Researching different tools to remove the watermarks</w:t>
      </w:r>
      <w:r w:rsidR="78BBDDC5" w:rsidRPr="6F577429">
        <w:rPr>
          <w:rFonts w:ascii="Calibri" w:hAnsi="Calibri" w:cs="Calibri"/>
          <w:sz w:val="20"/>
          <w:szCs w:val="20"/>
        </w:rPr>
        <w:t>,</w:t>
      </w:r>
      <w:r w:rsidRPr="6F577429">
        <w:rPr>
          <w:rFonts w:ascii="Calibri" w:hAnsi="Calibri" w:cs="Calibri"/>
          <w:sz w:val="20"/>
          <w:szCs w:val="20"/>
        </w:rPr>
        <w:t xml:space="preserve"> we ended up using </w:t>
      </w:r>
      <w:hyperlink r:id="rId10">
        <w:proofErr w:type="spellStart"/>
        <w:r w:rsidRPr="6F577429">
          <w:rPr>
            <w:rStyle w:val="Hyperlink"/>
            <w:rFonts w:ascii="Calibri" w:hAnsi="Calibri" w:cs="Calibri"/>
            <w:color w:val="auto"/>
            <w:sz w:val="20"/>
            <w:szCs w:val="20"/>
            <w:u w:val="none"/>
          </w:rPr>
          <w:t>SoraWatermarkRemover</w:t>
        </w:r>
        <w:proofErr w:type="spellEnd"/>
      </w:hyperlink>
      <w:r w:rsidR="78BEE243" w:rsidRPr="6A2BFC18">
        <w:rPr>
          <w:rFonts w:ascii="Calibri" w:hAnsi="Calibri" w:cs="Calibri"/>
          <w:sz w:val="20"/>
          <w:szCs w:val="20"/>
        </w:rPr>
        <w:t xml:space="preserve"> </w:t>
      </w:r>
      <w:r w:rsidR="78BEE243" w:rsidRPr="64E92E95">
        <w:rPr>
          <w:rFonts w:ascii="Calibri" w:hAnsi="Calibri" w:cs="Calibri"/>
          <w:sz w:val="20"/>
          <w:szCs w:val="20"/>
        </w:rPr>
        <w:t>AI</w:t>
      </w:r>
      <w:r w:rsidRPr="6A2BFC18">
        <w:rPr>
          <w:rFonts w:ascii="Calibri" w:hAnsi="Calibri" w:cs="Calibri"/>
          <w:sz w:val="20"/>
          <w:szCs w:val="20"/>
        </w:rPr>
        <w:t>,</w:t>
      </w:r>
      <w:r w:rsidRPr="6F577429">
        <w:rPr>
          <w:rFonts w:ascii="Calibri" w:hAnsi="Calibri" w:cs="Calibri"/>
          <w:sz w:val="20"/>
          <w:szCs w:val="20"/>
        </w:rPr>
        <w:t xml:space="preserve"> which provided us </w:t>
      </w:r>
      <w:r w:rsidR="49110D6A" w:rsidRPr="6F577429">
        <w:rPr>
          <w:rFonts w:ascii="Calibri" w:hAnsi="Calibri" w:cs="Calibri"/>
          <w:sz w:val="20"/>
          <w:szCs w:val="20"/>
        </w:rPr>
        <w:t xml:space="preserve">with almost perfect results. Other tools left a noticeable blur where the watermarks would be breaking immersion. Since </w:t>
      </w:r>
      <w:proofErr w:type="spellStart"/>
      <w:r w:rsidR="325478C8" w:rsidRPr="7FC69004">
        <w:rPr>
          <w:rFonts w:ascii="Calibri" w:hAnsi="Calibri" w:cs="Calibri"/>
          <w:sz w:val="20"/>
          <w:szCs w:val="20"/>
        </w:rPr>
        <w:t>S</w:t>
      </w:r>
      <w:hyperlink r:id="rId11">
        <w:r w:rsidRPr="6F577429">
          <w:rPr>
            <w:rStyle w:val="Hyperlink"/>
            <w:rFonts w:ascii="Calibri" w:hAnsi="Calibri" w:cs="Calibri"/>
            <w:color w:val="auto"/>
            <w:sz w:val="20"/>
            <w:szCs w:val="20"/>
            <w:u w:val="none"/>
          </w:rPr>
          <w:t>oraWatermarkRemover</w:t>
        </w:r>
        <w:proofErr w:type="spellEnd"/>
      </w:hyperlink>
      <w:r w:rsidRPr="6F577429">
        <w:rPr>
          <w:rFonts w:ascii="Calibri" w:hAnsi="Calibri" w:cs="Calibri"/>
          <w:sz w:val="20"/>
          <w:szCs w:val="20"/>
        </w:rPr>
        <w:t xml:space="preserve"> also removed all </w:t>
      </w:r>
      <w:r w:rsidRPr="1EB40966">
        <w:rPr>
          <w:rFonts w:ascii="Calibri" w:hAnsi="Calibri" w:cs="Calibri"/>
          <w:sz w:val="20"/>
          <w:szCs w:val="20"/>
        </w:rPr>
        <w:t>on</w:t>
      </w:r>
      <w:r w:rsidR="5E20CBF6" w:rsidRPr="1EB40966">
        <w:rPr>
          <w:rFonts w:ascii="Calibri" w:hAnsi="Calibri" w:cs="Calibri"/>
          <w:sz w:val="20"/>
          <w:szCs w:val="20"/>
        </w:rPr>
        <w:t>-</w:t>
      </w:r>
      <w:r w:rsidRPr="1EB40966">
        <w:rPr>
          <w:rFonts w:ascii="Calibri" w:hAnsi="Calibri" w:cs="Calibri"/>
          <w:sz w:val="20"/>
          <w:szCs w:val="20"/>
        </w:rPr>
        <w:t>screen</w:t>
      </w:r>
      <w:r w:rsidRPr="6F577429">
        <w:rPr>
          <w:rFonts w:ascii="Calibri" w:hAnsi="Calibri" w:cs="Calibri"/>
          <w:sz w:val="20"/>
          <w:szCs w:val="20"/>
        </w:rPr>
        <w:t xml:space="preserve"> text</w:t>
      </w:r>
      <w:r w:rsidR="0578B9BD" w:rsidRPr="6F577429">
        <w:rPr>
          <w:rFonts w:ascii="Calibri" w:hAnsi="Calibri" w:cs="Calibri"/>
          <w:sz w:val="20"/>
          <w:szCs w:val="20"/>
        </w:rPr>
        <w:t>,</w:t>
      </w:r>
      <w:r w:rsidRPr="6F577429">
        <w:rPr>
          <w:rFonts w:ascii="Calibri" w:hAnsi="Calibri" w:cs="Calibri"/>
          <w:sz w:val="20"/>
          <w:szCs w:val="20"/>
        </w:rPr>
        <w:t xml:space="preserve"> including the news ticker, we used Canva’s </w:t>
      </w:r>
      <w:r w:rsidR="4D1A594C" w:rsidRPr="6DB3D7B6">
        <w:rPr>
          <w:rFonts w:ascii="Calibri" w:hAnsi="Calibri" w:cs="Calibri"/>
          <w:sz w:val="20"/>
          <w:szCs w:val="20"/>
        </w:rPr>
        <w:t xml:space="preserve">AI </w:t>
      </w:r>
      <w:r w:rsidRPr="6DB3D7B6">
        <w:rPr>
          <w:rFonts w:ascii="Calibri" w:hAnsi="Calibri" w:cs="Calibri"/>
          <w:sz w:val="20"/>
          <w:szCs w:val="20"/>
        </w:rPr>
        <w:t>image</w:t>
      </w:r>
      <w:r w:rsidRPr="6F577429">
        <w:rPr>
          <w:rFonts w:ascii="Calibri" w:hAnsi="Calibri" w:cs="Calibri"/>
          <w:sz w:val="20"/>
          <w:szCs w:val="20"/>
        </w:rPr>
        <w:t xml:space="preserve"> generator to recreate the </w:t>
      </w:r>
      <w:r w:rsidR="314F8ADF" w:rsidRPr="6F577429">
        <w:rPr>
          <w:rFonts w:ascii="Calibri" w:hAnsi="Calibri" w:cs="Calibri"/>
          <w:sz w:val="20"/>
          <w:szCs w:val="20"/>
        </w:rPr>
        <w:t>s</w:t>
      </w:r>
      <w:r w:rsidRPr="6F577429">
        <w:rPr>
          <w:rFonts w:ascii="Calibri" w:hAnsi="Calibri" w:cs="Calibri"/>
          <w:sz w:val="20"/>
          <w:szCs w:val="20"/>
        </w:rPr>
        <w:t>ticker and overlay it onto our final art</w:t>
      </w:r>
      <w:r w:rsidR="4E080FFD" w:rsidRPr="6F577429">
        <w:rPr>
          <w:rFonts w:ascii="Calibri" w:hAnsi="Calibri" w:cs="Calibri"/>
          <w:sz w:val="20"/>
          <w:szCs w:val="20"/>
        </w:rPr>
        <w:t>e</w:t>
      </w:r>
      <w:r w:rsidRPr="6F577429">
        <w:rPr>
          <w:rFonts w:ascii="Calibri" w:hAnsi="Calibri" w:cs="Calibri"/>
          <w:sz w:val="20"/>
          <w:szCs w:val="20"/>
        </w:rPr>
        <w:t>fact, restoring visual completeness and increasing the realism of our art</w:t>
      </w:r>
      <w:r w:rsidR="0D834F8A" w:rsidRPr="6F577429">
        <w:rPr>
          <w:rFonts w:ascii="Calibri" w:hAnsi="Calibri" w:cs="Calibri"/>
          <w:sz w:val="20"/>
          <w:szCs w:val="20"/>
        </w:rPr>
        <w:t>e</w:t>
      </w:r>
      <w:r w:rsidRPr="6F577429">
        <w:rPr>
          <w:rFonts w:ascii="Calibri" w:hAnsi="Calibri" w:cs="Calibri"/>
          <w:sz w:val="20"/>
          <w:szCs w:val="20"/>
        </w:rPr>
        <w:t>fact.</w:t>
      </w:r>
    </w:p>
    <w:p w14:paraId="6B43D17C" w14:textId="77777777" w:rsidR="00E45BB8" w:rsidRPr="00E45BB8" w:rsidRDefault="00E45BB8" w:rsidP="00E45BB8">
      <w:pPr>
        <w:spacing w:after="0"/>
        <w:rPr>
          <w:rFonts w:ascii="Calibri" w:hAnsi="Calibri" w:cs="Calibri"/>
          <w:sz w:val="16"/>
          <w:szCs w:val="16"/>
        </w:rPr>
      </w:pPr>
    </w:p>
    <w:p w14:paraId="1C13F68D" w14:textId="332E69E6" w:rsidR="00E45BB8" w:rsidRDefault="00E45BB8" w:rsidP="00E45BB8">
      <w:pPr>
        <w:pStyle w:val="Subheading"/>
        <w:spacing w:before="0"/>
      </w:pPr>
      <w:r>
        <w:lastRenderedPageBreak/>
        <w:t>Ethical Implications</w:t>
      </w:r>
    </w:p>
    <w:p w14:paraId="41A38E76" w14:textId="76A064F1" w:rsidR="004F359F" w:rsidRPr="004674DF" w:rsidRDefault="4F5569AC" w:rsidP="004F359F">
      <w:pPr>
        <w:spacing w:after="0"/>
        <w:rPr>
          <w:rFonts w:ascii="Calibri" w:hAnsi="Calibri" w:cs="Calibri"/>
          <w:sz w:val="20"/>
          <w:szCs w:val="20"/>
        </w:rPr>
      </w:pPr>
      <w:r w:rsidRPr="6F577429">
        <w:rPr>
          <w:rFonts w:ascii="Calibri" w:hAnsi="Calibri" w:cs="Calibri"/>
          <w:sz w:val="20"/>
          <w:szCs w:val="20"/>
        </w:rPr>
        <w:t>Fake news generated by AI can be mistaken for real news</w:t>
      </w:r>
      <w:r w:rsidR="011C0627" w:rsidRPr="6F577429">
        <w:rPr>
          <w:rFonts w:ascii="Calibri" w:hAnsi="Calibri" w:cs="Calibri"/>
          <w:sz w:val="20"/>
          <w:szCs w:val="20"/>
        </w:rPr>
        <w:t>,</w:t>
      </w:r>
      <w:r w:rsidRPr="6F577429">
        <w:rPr>
          <w:rFonts w:ascii="Calibri" w:hAnsi="Calibri" w:cs="Calibri"/>
          <w:sz w:val="20"/>
          <w:szCs w:val="20"/>
        </w:rPr>
        <w:t xml:space="preserve"> which could lead to distress across the community and</w:t>
      </w:r>
      <w:r w:rsidR="0CAA3334" w:rsidRPr="6F577429">
        <w:rPr>
          <w:rFonts w:ascii="Calibri" w:hAnsi="Calibri" w:cs="Calibri"/>
          <w:sz w:val="20"/>
          <w:szCs w:val="20"/>
        </w:rPr>
        <w:t xml:space="preserve"> the</w:t>
      </w:r>
      <w:r w:rsidRPr="6F577429">
        <w:rPr>
          <w:rFonts w:ascii="Calibri" w:hAnsi="Calibri" w:cs="Calibri"/>
          <w:sz w:val="20"/>
          <w:szCs w:val="20"/>
        </w:rPr>
        <w:t xml:space="preserve"> spreading of this fake news. Spreading </w:t>
      </w:r>
      <w:r w:rsidR="36CE78B8" w:rsidRPr="6F577429">
        <w:rPr>
          <w:rFonts w:ascii="Calibri" w:hAnsi="Calibri" w:cs="Calibri"/>
          <w:sz w:val="20"/>
          <w:szCs w:val="20"/>
        </w:rPr>
        <w:t>d</w:t>
      </w:r>
      <w:r w:rsidRPr="6F577429">
        <w:rPr>
          <w:rFonts w:ascii="Calibri" w:hAnsi="Calibri" w:cs="Calibri"/>
          <w:sz w:val="20"/>
          <w:szCs w:val="20"/>
        </w:rPr>
        <w:t xml:space="preserve">isinformation makes fake media more believable as there is a growingly larger group of people supporting the realism of fake media. As the tools to generate fake news generate more realistic news and become more available to people, fake news will become more common. Failure to address this problem will lead to people not trusting any source of news, even the real ones, so society will be isolated from global events happening around the world because people would rather be ignorant than be taken for fools. </w:t>
      </w:r>
    </w:p>
    <w:p w14:paraId="3A9D2F91" w14:textId="77777777" w:rsidR="004F359F" w:rsidRPr="004F359F" w:rsidRDefault="004F359F" w:rsidP="004F359F">
      <w:pPr>
        <w:spacing w:after="0"/>
        <w:rPr>
          <w:rFonts w:ascii="Calibri" w:hAnsi="Calibri" w:cs="Calibri"/>
          <w:sz w:val="12"/>
          <w:szCs w:val="12"/>
        </w:rPr>
      </w:pPr>
    </w:p>
    <w:p w14:paraId="42FBE08A" w14:textId="2C02F2D9" w:rsidR="00E45BB8" w:rsidRDefault="4F5569AC" w:rsidP="004F359F">
      <w:pPr>
        <w:spacing w:after="0"/>
        <w:rPr>
          <w:rFonts w:ascii="Calibri" w:hAnsi="Calibri" w:cs="Calibri"/>
          <w:sz w:val="20"/>
          <w:szCs w:val="20"/>
        </w:rPr>
      </w:pPr>
      <w:r w:rsidRPr="6F577429">
        <w:rPr>
          <w:rFonts w:ascii="Calibri" w:hAnsi="Calibri" w:cs="Calibri"/>
          <w:sz w:val="20"/>
          <w:szCs w:val="20"/>
        </w:rPr>
        <w:t xml:space="preserve">Generally, </w:t>
      </w:r>
      <w:r w:rsidR="2F048F37" w:rsidRPr="010471CE">
        <w:rPr>
          <w:rFonts w:ascii="Calibri" w:hAnsi="Calibri" w:cs="Calibri"/>
          <w:sz w:val="20"/>
          <w:szCs w:val="20"/>
        </w:rPr>
        <w:t xml:space="preserve">older generations </w:t>
      </w:r>
      <w:r w:rsidR="4A511FD8" w:rsidRPr="7FC69004">
        <w:rPr>
          <w:rFonts w:ascii="Calibri" w:hAnsi="Calibri" w:cs="Calibri"/>
          <w:sz w:val="20"/>
          <w:szCs w:val="20"/>
        </w:rPr>
        <w:t xml:space="preserve">are more susceptible to believing AI </w:t>
      </w:r>
      <w:r w:rsidRPr="2D070484">
        <w:rPr>
          <w:rFonts w:ascii="Calibri" w:hAnsi="Calibri" w:cs="Calibri"/>
          <w:sz w:val="20"/>
          <w:szCs w:val="20"/>
        </w:rPr>
        <w:t xml:space="preserve">generated </w:t>
      </w:r>
      <w:r w:rsidR="4A511FD8" w:rsidRPr="7FC69004">
        <w:rPr>
          <w:rFonts w:ascii="Calibri" w:hAnsi="Calibri" w:cs="Calibri"/>
          <w:sz w:val="20"/>
          <w:szCs w:val="20"/>
        </w:rPr>
        <w:t>media than younger generations (Velazquez, Flores-Cruz and Roque, 2024)</w:t>
      </w:r>
      <w:r w:rsidRPr="7FC69004">
        <w:rPr>
          <w:rFonts w:ascii="Calibri" w:hAnsi="Calibri" w:cs="Calibri"/>
          <w:sz w:val="20"/>
          <w:szCs w:val="20"/>
        </w:rPr>
        <w:t>.</w:t>
      </w:r>
      <w:r w:rsidRPr="6F577429">
        <w:rPr>
          <w:rFonts w:ascii="Calibri" w:hAnsi="Calibri" w:cs="Calibri"/>
          <w:sz w:val="20"/>
          <w:szCs w:val="20"/>
        </w:rPr>
        <w:t xml:space="preserve"> This is probably because of how fast the whole AI bubble grew, leaving the older generations with no time to adapt to the growing realism of artificially generated media and be able to distinguish between that and real media as correctly as younger generations that have grown alongside AI do. Malicious users </w:t>
      </w:r>
      <w:r w:rsidR="097DAF51" w:rsidRPr="6F577429">
        <w:rPr>
          <w:rFonts w:ascii="Calibri" w:hAnsi="Calibri" w:cs="Calibri"/>
          <w:sz w:val="20"/>
          <w:szCs w:val="20"/>
        </w:rPr>
        <w:t>who</w:t>
      </w:r>
      <w:r w:rsidRPr="6F577429">
        <w:rPr>
          <w:rFonts w:ascii="Calibri" w:hAnsi="Calibri" w:cs="Calibri"/>
          <w:sz w:val="20"/>
          <w:szCs w:val="20"/>
        </w:rPr>
        <w:t xml:space="preserve"> generate fake media can use this social divide to their own advantage, purposely targeting older generations that are more prone to believing their content.</w:t>
      </w:r>
    </w:p>
    <w:p w14:paraId="6F2C7C9D" w14:textId="7F3B041B" w:rsidR="004C6C84" w:rsidRPr="004C6C84" w:rsidRDefault="004C6C84" w:rsidP="004F359F">
      <w:pPr>
        <w:spacing w:after="0"/>
        <w:rPr>
          <w:rFonts w:ascii="Calibri" w:hAnsi="Calibri" w:cs="Calibri"/>
          <w:sz w:val="16"/>
          <w:szCs w:val="16"/>
        </w:rPr>
      </w:pPr>
    </w:p>
    <w:p w14:paraId="0654BA23" w14:textId="041C832E" w:rsidR="004C6C84" w:rsidRDefault="004C6C84" w:rsidP="004F359F">
      <w:pPr>
        <w:spacing w:after="0"/>
        <w:rPr>
          <w:rFonts w:ascii="Bodoni MT Condensed" w:eastAsiaTheme="majorEastAsia" w:hAnsi="Bodoni MT Condensed" w:cs="Calibri"/>
          <w:b/>
          <w:bCs/>
          <w:sz w:val="28"/>
          <w:szCs w:val="28"/>
        </w:rPr>
      </w:pPr>
      <w:r w:rsidRPr="004C6C84">
        <w:rPr>
          <w:rFonts w:ascii="Bodoni MT Condensed" w:eastAsiaTheme="majorEastAsia" w:hAnsi="Bodoni MT Condensed" w:cs="Calibri"/>
          <w:b/>
          <w:bCs/>
          <w:sz w:val="28"/>
          <w:szCs w:val="28"/>
        </w:rPr>
        <w:t>Generative AI Safety Guidelines and Protection Measures</w:t>
      </w:r>
    </w:p>
    <w:p w14:paraId="2B974C2A" w14:textId="0DB30D95" w:rsidR="00EC2D98" w:rsidRPr="00EC2D98" w:rsidRDefault="72EAD8B7" w:rsidP="3B61EBE5">
      <w:pPr>
        <w:spacing w:after="0"/>
        <w:rPr>
          <w:rFonts w:ascii="Calibri" w:hAnsi="Calibri" w:cs="Calibri"/>
          <w:sz w:val="20"/>
          <w:szCs w:val="20"/>
        </w:rPr>
      </w:pPr>
      <w:r w:rsidRPr="6F577429">
        <w:rPr>
          <w:rFonts w:ascii="Calibri" w:hAnsi="Calibri" w:cs="Calibri"/>
          <w:sz w:val="20"/>
          <w:szCs w:val="20"/>
        </w:rPr>
        <w:t>Many Generative AI models have built</w:t>
      </w:r>
      <w:r w:rsidR="1277EB01" w:rsidRPr="6F577429">
        <w:rPr>
          <w:rFonts w:ascii="Calibri" w:hAnsi="Calibri" w:cs="Calibri"/>
          <w:sz w:val="20"/>
          <w:szCs w:val="20"/>
        </w:rPr>
        <w:t>-</w:t>
      </w:r>
      <w:r w:rsidRPr="6F577429">
        <w:rPr>
          <w:rFonts w:ascii="Calibri" w:hAnsi="Calibri" w:cs="Calibri"/>
          <w:sz w:val="20"/>
          <w:szCs w:val="20"/>
        </w:rPr>
        <w:t xml:space="preserve">in protection systems, focusing mainly on user interactions to prevent against technological misuse. Their safeguarding frameworks are based upon strict multilayered guidelines for human regulation, agent alignment, and environmental feedback </w:t>
      </w:r>
      <w:r w:rsidR="48AFABD6" w:rsidRPr="6F577429">
        <w:rPr>
          <w:rFonts w:ascii="Calibri" w:hAnsi="Calibri" w:cs="Calibri"/>
          <w:sz w:val="20"/>
          <w:szCs w:val="20"/>
        </w:rPr>
        <w:t xml:space="preserve">(Bajcsy and </w:t>
      </w:r>
      <w:proofErr w:type="spellStart"/>
      <w:r w:rsidR="48AFABD6" w:rsidRPr="6F577429">
        <w:rPr>
          <w:rFonts w:ascii="Calibri" w:hAnsi="Calibri" w:cs="Calibri"/>
          <w:sz w:val="20"/>
          <w:szCs w:val="20"/>
        </w:rPr>
        <w:t>Fisac</w:t>
      </w:r>
      <w:proofErr w:type="spellEnd"/>
      <w:r w:rsidR="48AFABD6" w:rsidRPr="6F577429">
        <w:rPr>
          <w:rFonts w:ascii="Calibri" w:hAnsi="Calibri" w:cs="Calibri"/>
          <w:sz w:val="20"/>
          <w:szCs w:val="20"/>
        </w:rPr>
        <w:t>, 2024)</w:t>
      </w:r>
      <w:r w:rsidRPr="6F577429">
        <w:rPr>
          <w:rFonts w:ascii="Calibri" w:hAnsi="Calibri" w:cs="Calibri"/>
          <w:sz w:val="20"/>
          <w:szCs w:val="20"/>
        </w:rPr>
        <w:t xml:space="preserve">. </w:t>
      </w:r>
      <w:r w:rsidR="0467403B" w:rsidRPr="6F577429">
        <w:rPr>
          <w:rFonts w:ascii="Calibri" w:hAnsi="Calibri" w:cs="Calibri"/>
          <w:sz w:val="20"/>
          <w:szCs w:val="20"/>
        </w:rPr>
        <w:t>To guide</w:t>
      </w:r>
      <w:r w:rsidRPr="6F577429">
        <w:rPr>
          <w:rFonts w:ascii="Calibri" w:hAnsi="Calibri" w:cs="Calibri"/>
          <w:sz w:val="20"/>
          <w:szCs w:val="20"/>
        </w:rPr>
        <w:t xml:space="preserve"> the user towards appropriate model usage when a violation is detected.  </w:t>
      </w:r>
    </w:p>
    <w:p w14:paraId="3EC727D2" w14:textId="20700EC6" w:rsidR="00EC2D98" w:rsidRPr="001D0226" w:rsidRDefault="00EC2D98" w:rsidP="2B3B243C">
      <w:pPr>
        <w:spacing w:after="0"/>
        <w:rPr>
          <w:rFonts w:ascii="Calibri" w:hAnsi="Calibri" w:cs="Calibri"/>
          <w:sz w:val="12"/>
          <w:szCs w:val="12"/>
        </w:rPr>
      </w:pPr>
    </w:p>
    <w:p w14:paraId="2D9C4985" w14:textId="43FD4970" w:rsidR="00EC2D98" w:rsidRPr="00EC2D98" w:rsidRDefault="72EAD8B7" w:rsidP="00EC2D98">
      <w:pPr>
        <w:spacing w:after="0"/>
        <w:rPr>
          <w:rFonts w:ascii="Calibri" w:hAnsi="Calibri" w:cs="Calibri"/>
          <w:sz w:val="20"/>
          <w:szCs w:val="20"/>
        </w:rPr>
      </w:pPr>
      <w:r w:rsidRPr="6F577429">
        <w:rPr>
          <w:rFonts w:ascii="Calibri" w:hAnsi="Calibri" w:cs="Calibri"/>
          <w:sz w:val="20"/>
          <w:szCs w:val="20"/>
        </w:rPr>
        <w:t xml:space="preserve">This safety framework can be seen in the </w:t>
      </w:r>
      <w:r w:rsidR="6C33917E" w:rsidRPr="6F577429">
        <w:rPr>
          <w:rFonts w:ascii="Calibri" w:hAnsi="Calibri" w:cs="Calibri"/>
          <w:sz w:val="20"/>
          <w:szCs w:val="20"/>
        </w:rPr>
        <w:t>GPT5</w:t>
      </w:r>
      <w:r w:rsidRPr="6F577429">
        <w:rPr>
          <w:rFonts w:ascii="Calibri" w:hAnsi="Calibri" w:cs="Calibri"/>
          <w:sz w:val="20"/>
          <w:szCs w:val="20"/>
        </w:rPr>
        <w:t xml:space="preserve"> and described within </w:t>
      </w:r>
      <w:r w:rsidR="447A2258" w:rsidRPr="6F577429">
        <w:rPr>
          <w:rFonts w:ascii="Calibri" w:hAnsi="Calibri" w:cs="Calibri"/>
          <w:sz w:val="20"/>
          <w:szCs w:val="20"/>
        </w:rPr>
        <w:t>its</w:t>
      </w:r>
      <w:r w:rsidRPr="6F577429">
        <w:rPr>
          <w:rFonts w:ascii="Calibri" w:hAnsi="Calibri" w:cs="Calibri"/>
          <w:sz w:val="20"/>
          <w:szCs w:val="20"/>
        </w:rPr>
        <w:t xml:space="preserve"> usage policies</w:t>
      </w:r>
      <w:r w:rsidR="3930D192" w:rsidRPr="6F577429">
        <w:rPr>
          <w:rFonts w:ascii="Calibri" w:hAnsi="Calibri" w:cs="Calibri"/>
          <w:sz w:val="20"/>
          <w:szCs w:val="20"/>
        </w:rPr>
        <w:t xml:space="preserve"> (OpenAI, 2025)</w:t>
      </w:r>
      <w:r w:rsidRPr="6F577429">
        <w:rPr>
          <w:rFonts w:ascii="Calibri" w:hAnsi="Calibri" w:cs="Calibri"/>
          <w:sz w:val="20"/>
          <w:szCs w:val="20"/>
        </w:rPr>
        <w:t>. Cases of model misuse</w:t>
      </w:r>
      <w:r w:rsidR="2811AF8E" w:rsidRPr="6F577429">
        <w:rPr>
          <w:rFonts w:ascii="Calibri" w:hAnsi="Calibri" w:cs="Calibri"/>
          <w:sz w:val="20"/>
          <w:szCs w:val="20"/>
        </w:rPr>
        <w:t>,</w:t>
      </w:r>
      <w:r w:rsidRPr="6F577429">
        <w:rPr>
          <w:rFonts w:ascii="Calibri" w:hAnsi="Calibri" w:cs="Calibri"/>
          <w:sz w:val="20"/>
          <w:szCs w:val="20"/>
        </w:rPr>
        <w:t xml:space="preserve"> such as intellectual property infringement, use of someone’s likeness without consent, or deceit and impersonation</w:t>
      </w:r>
      <w:r w:rsidR="3B85485A" w:rsidRPr="6F577429">
        <w:rPr>
          <w:rFonts w:ascii="Calibri" w:hAnsi="Calibri" w:cs="Calibri"/>
          <w:sz w:val="20"/>
          <w:szCs w:val="20"/>
        </w:rPr>
        <w:t>,</w:t>
      </w:r>
      <w:r w:rsidRPr="6F577429">
        <w:rPr>
          <w:rFonts w:ascii="Calibri" w:hAnsi="Calibri" w:cs="Calibri"/>
          <w:sz w:val="20"/>
          <w:szCs w:val="20"/>
        </w:rPr>
        <w:t xml:space="preserve"> can result in temporary or permanent account suspension, depending on the severity and frequency of the violation. However, these guidelines can be circumvented through specific prompting strategies designed to exploit a model’s safety mechanisms </w:t>
      </w:r>
      <w:r w:rsidR="0D27F2F1" w:rsidRPr="6F577429">
        <w:rPr>
          <w:rFonts w:ascii="Calibri" w:hAnsi="Calibri" w:cs="Calibri"/>
          <w:sz w:val="20"/>
          <w:szCs w:val="20"/>
        </w:rPr>
        <w:t>(Hendrycks, Mazeika and Woodside, 2023)</w:t>
      </w:r>
      <w:r w:rsidRPr="6F577429">
        <w:rPr>
          <w:rFonts w:ascii="Calibri" w:hAnsi="Calibri" w:cs="Calibri"/>
          <w:sz w:val="20"/>
          <w:szCs w:val="20"/>
        </w:rPr>
        <w:t xml:space="preserve">. </w:t>
      </w:r>
    </w:p>
    <w:p w14:paraId="5FBD4B95" w14:textId="6E5CC429" w:rsidR="00EC2D98" w:rsidRPr="00AA48E9" w:rsidRDefault="00EC2D98" w:rsidP="00EC2D98">
      <w:pPr>
        <w:spacing w:after="0"/>
        <w:rPr>
          <w:rFonts w:ascii="Calibri" w:hAnsi="Calibri" w:cs="Calibri"/>
          <w:sz w:val="12"/>
          <w:szCs w:val="12"/>
        </w:rPr>
      </w:pPr>
    </w:p>
    <w:p w14:paraId="4BDC691F" w14:textId="71EF97B4" w:rsidR="00845054" w:rsidRDefault="00EC2D98" w:rsidP="00845054">
      <w:pPr>
        <w:spacing w:after="0"/>
        <w:rPr>
          <w:rFonts w:ascii="Calibri" w:hAnsi="Calibri" w:cs="Calibri"/>
          <w:sz w:val="20"/>
          <w:szCs w:val="20"/>
        </w:rPr>
      </w:pPr>
      <w:r w:rsidRPr="00EC2D98">
        <w:rPr>
          <w:rFonts w:ascii="Calibri" w:hAnsi="Calibri" w:cs="Calibri"/>
          <w:sz w:val="20"/>
          <w:szCs w:val="20"/>
        </w:rPr>
        <w:t xml:space="preserve">Multiple Governmental bodies have also been involved in developing safety and security guidelines for companies and operators to base their models upon. America’s Department of Homeland Security </w:t>
      </w:r>
      <w:r w:rsidR="00C40629">
        <w:rPr>
          <w:rFonts w:ascii="Calibri" w:hAnsi="Calibri" w:cs="Calibri"/>
          <w:sz w:val="20"/>
          <w:szCs w:val="20"/>
        </w:rPr>
        <w:t>(DHS, 2025)</w:t>
      </w:r>
      <w:r w:rsidRPr="00EC2D98">
        <w:rPr>
          <w:rFonts w:ascii="Calibri" w:hAnsi="Calibri" w:cs="Calibri"/>
          <w:sz w:val="20"/>
          <w:szCs w:val="20"/>
        </w:rPr>
        <w:t xml:space="preserve"> and the United Kingdom’s Government Digital Service</w:t>
      </w:r>
      <w:r w:rsidR="00726B83">
        <w:rPr>
          <w:rFonts w:ascii="Calibri" w:hAnsi="Calibri" w:cs="Calibri"/>
          <w:sz w:val="20"/>
          <w:szCs w:val="20"/>
        </w:rPr>
        <w:t xml:space="preserve"> (GOV.UK, 2025)</w:t>
      </w:r>
      <w:r w:rsidRPr="00EC2D98">
        <w:rPr>
          <w:rFonts w:ascii="Calibri" w:hAnsi="Calibri" w:cs="Calibri"/>
          <w:sz w:val="20"/>
          <w:szCs w:val="20"/>
        </w:rPr>
        <w:t xml:space="preserve"> </w:t>
      </w:r>
      <w:r w:rsidRPr="2112B5BD">
        <w:rPr>
          <w:rFonts w:ascii="Calibri" w:hAnsi="Calibri" w:cs="Calibri"/>
          <w:sz w:val="20"/>
          <w:szCs w:val="20"/>
        </w:rPr>
        <w:t>ha</w:t>
      </w:r>
      <w:r w:rsidR="400E4F6E" w:rsidRPr="2112B5BD">
        <w:rPr>
          <w:rFonts w:ascii="Calibri" w:hAnsi="Calibri" w:cs="Calibri"/>
          <w:sz w:val="20"/>
          <w:szCs w:val="20"/>
        </w:rPr>
        <w:t>ve</w:t>
      </w:r>
      <w:r w:rsidRPr="00EC2D98">
        <w:rPr>
          <w:rFonts w:ascii="Calibri" w:hAnsi="Calibri" w:cs="Calibri"/>
          <w:sz w:val="20"/>
          <w:szCs w:val="20"/>
        </w:rPr>
        <w:t xml:space="preserve"> established key protocols to keep AI model production aligned </w:t>
      </w:r>
      <w:r w:rsidR="72EAD8B7" w:rsidRPr="2112B5BD">
        <w:rPr>
          <w:rFonts w:ascii="Calibri" w:hAnsi="Calibri" w:cs="Calibri"/>
          <w:sz w:val="20"/>
          <w:szCs w:val="20"/>
        </w:rPr>
        <w:t>with</w:t>
      </w:r>
      <w:r w:rsidRPr="00EC2D98">
        <w:rPr>
          <w:rFonts w:ascii="Calibri" w:hAnsi="Calibri" w:cs="Calibri"/>
          <w:sz w:val="20"/>
          <w:szCs w:val="20"/>
        </w:rPr>
        <w:t xml:space="preserve"> ethical standards. Such regulation by governmental bodies is essential to AI safety and ethics, considering the rapid expansion of the sector and the necessity for legal frameworks to keep pace.</w:t>
      </w:r>
    </w:p>
    <w:p w14:paraId="45DD098A" w14:textId="77777777" w:rsidR="00845054" w:rsidRPr="00845054" w:rsidRDefault="00845054" w:rsidP="00845054">
      <w:pPr>
        <w:spacing w:after="0"/>
        <w:rPr>
          <w:rFonts w:ascii="Calibri" w:hAnsi="Calibri" w:cs="Calibri"/>
          <w:sz w:val="12"/>
          <w:szCs w:val="12"/>
        </w:rPr>
      </w:pPr>
    </w:p>
    <w:p w14:paraId="0A9B7DA7" w14:textId="018F81DD" w:rsidR="00845054" w:rsidRPr="00EC2D98" w:rsidRDefault="00845054" w:rsidP="00845054">
      <w:pPr>
        <w:spacing w:after="0"/>
        <w:rPr>
          <w:rFonts w:ascii="Calibri" w:hAnsi="Calibri" w:cs="Calibri"/>
          <w:sz w:val="20"/>
          <w:szCs w:val="20"/>
        </w:rPr>
      </w:pPr>
      <w:r w:rsidRPr="00EC2D98">
        <w:rPr>
          <w:rFonts w:ascii="Calibri" w:hAnsi="Calibri" w:cs="Calibri"/>
          <w:sz w:val="20"/>
          <w:szCs w:val="20"/>
        </w:rPr>
        <w:t>While mainstream Generative AI models incorporate built</w:t>
      </w:r>
      <w:r w:rsidR="5EF702A4" w:rsidRPr="2112B5BD">
        <w:rPr>
          <w:rFonts w:ascii="Calibri" w:hAnsi="Calibri" w:cs="Calibri"/>
          <w:sz w:val="20"/>
          <w:szCs w:val="20"/>
        </w:rPr>
        <w:t>-</w:t>
      </w:r>
      <w:r w:rsidRPr="00EC2D98">
        <w:rPr>
          <w:rFonts w:ascii="Calibri" w:hAnsi="Calibri" w:cs="Calibri"/>
          <w:sz w:val="20"/>
          <w:szCs w:val="20"/>
        </w:rPr>
        <w:t xml:space="preserve">in safety measures, alternative open-source models tend to be less strict. Open-source models </w:t>
      </w:r>
      <w:r w:rsidRPr="33351A08">
        <w:rPr>
          <w:rFonts w:ascii="Calibri" w:hAnsi="Calibri" w:cs="Calibri"/>
          <w:sz w:val="20"/>
          <w:szCs w:val="20"/>
        </w:rPr>
        <w:t>prefer</w:t>
      </w:r>
      <w:r w:rsidRPr="00EC2D98">
        <w:rPr>
          <w:rFonts w:ascii="Calibri" w:hAnsi="Calibri" w:cs="Calibri"/>
          <w:sz w:val="20"/>
          <w:szCs w:val="20"/>
        </w:rPr>
        <w:t xml:space="preserve"> looser guardrails to focus on innovation and growth instead </w:t>
      </w:r>
      <w:r w:rsidR="00350169" w:rsidRPr="00350169">
        <w:rPr>
          <w:rFonts w:ascii="Calibri" w:hAnsi="Calibri" w:cs="Calibri"/>
          <w:sz w:val="20"/>
          <w:szCs w:val="20"/>
        </w:rPr>
        <w:t>(Eiras et al., 2024)</w:t>
      </w:r>
      <w:r w:rsidRPr="00EC2D98">
        <w:rPr>
          <w:rFonts w:ascii="Calibri" w:hAnsi="Calibri" w:cs="Calibri"/>
          <w:sz w:val="20"/>
          <w:szCs w:val="20"/>
        </w:rPr>
        <w:t xml:space="preserve">. In addition, Local Generative </w:t>
      </w:r>
      <w:r w:rsidRPr="0461AACC">
        <w:rPr>
          <w:rFonts w:ascii="Calibri" w:hAnsi="Calibri" w:cs="Calibri"/>
          <w:sz w:val="20"/>
          <w:szCs w:val="20"/>
        </w:rPr>
        <w:t>LLM</w:t>
      </w:r>
      <w:r w:rsidR="5E63CEB9" w:rsidRPr="0461AACC">
        <w:rPr>
          <w:rFonts w:ascii="Calibri" w:hAnsi="Calibri" w:cs="Calibri"/>
          <w:sz w:val="20"/>
          <w:szCs w:val="20"/>
        </w:rPr>
        <w:t>s</w:t>
      </w:r>
      <w:r w:rsidRPr="00EC2D98">
        <w:rPr>
          <w:rFonts w:ascii="Calibri" w:hAnsi="Calibri" w:cs="Calibri"/>
          <w:sz w:val="20"/>
          <w:szCs w:val="20"/>
        </w:rPr>
        <w:t xml:space="preserve"> can be further manipulated for free use, disregarding AI safety and ethics altogether. However, this would not be as accessible, due to the large GPU power needed to run a local model and the knowledge needed to manipulate it. </w:t>
      </w:r>
    </w:p>
    <w:p w14:paraId="0A303774" w14:textId="77777777" w:rsidR="00845054" w:rsidRPr="00EC2D98" w:rsidRDefault="00845054" w:rsidP="00845054">
      <w:pPr>
        <w:spacing w:after="0"/>
        <w:rPr>
          <w:rFonts w:ascii="Calibri" w:hAnsi="Calibri" w:cs="Calibri"/>
          <w:sz w:val="12"/>
          <w:szCs w:val="12"/>
        </w:rPr>
      </w:pPr>
    </w:p>
    <w:p w14:paraId="63D573E4" w14:textId="0FD6FB8A" w:rsidR="004130FC" w:rsidRDefault="00845054" w:rsidP="00065A98">
      <w:pPr>
        <w:spacing w:after="0"/>
        <w:rPr>
          <w:rFonts w:ascii="Calibri" w:hAnsi="Calibri" w:cs="Calibri"/>
          <w:sz w:val="20"/>
          <w:szCs w:val="20"/>
        </w:rPr>
      </w:pPr>
      <w:r w:rsidRPr="00EC2D98">
        <w:rPr>
          <w:rFonts w:ascii="Calibri" w:hAnsi="Calibri" w:cs="Calibri"/>
          <w:sz w:val="20"/>
          <w:szCs w:val="20"/>
        </w:rPr>
        <w:t xml:space="preserve">During the production of our AI </w:t>
      </w:r>
      <w:r w:rsidRPr="32BACF00">
        <w:rPr>
          <w:rFonts w:ascii="Calibri" w:hAnsi="Calibri" w:cs="Calibri"/>
          <w:sz w:val="20"/>
          <w:szCs w:val="20"/>
        </w:rPr>
        <w:t>art</w:t>
      </w:r>
      <w:r w:rsidR="088B07FA" w:rsidRPr="32BACF00">
        <w:rPr>
          <w:rFonts w:ascii="Calibri" w:hAnsi="Calibri" w:cs="Calibri"/>
          <w:sz w:val="20"/>
          <w:szCs w:val="20"/>
        </w:rPr>
        <w:t>e</w:t>
      </w:r>
      <w:r w:rsidRPr="32BACF00">
        <w:rPr>
          <w:rFonts w:ascii="Calibri" w:hAnsi="Calibri" w:cs="Calibri"/>
          <w:sz w:val="20"/>
          <w:szCs w:val="20"/>
        </w:rPr>
        <w:t>fact</w:t>
      </w:r>
      <w:r w:rsidRPr="00EC2D98">
        <w:rPr>
          <w:rFonts w:ascii="Calibri" w:hAnsi="Calibri" w:cs="Calibri"/>
          <w:sz w:val="20"/>
          <w:szCs w:val="20"/>
        </w:rPr>
        <w:t>, we were met with multiple restrictions in our usage. Initially</w:t>
      </w:r>
      <w:r w:rsidR="6BBF74CC" w:rsidRPr="5817FC6E">
        <w:rPr>
          <w:rFonts w:ascii="Calibri" w:hAnsi="Calibri" w:cs="Calibri"/>
          <w:sz w:val="20"/>
          <w:szCs w:val="20"/>
        </w:rPr>
        <w:t>,</w:t>
      </w:r>
      <w:r w:rsidRPr="00EC2D98">
        <w:rPr>
          <w:rFonts w:ascii="Calibri" w:hAnsi="Calibri" w:cs="Calibri"/>
          <w:sz w:val="20"/>
          <w:szCs w:val="20"/>
        </w:rPr>
        <w:t xml:space="preserve"> our </w:t>
      </w:r>
      <w:r w:rsidRPr="3B3CB9CC">
        <w:rPr>
          <w:rFonts w:ascii="Calibri" w:hAnsi="Calibri" w:cs="Calibri"/>
          <w:sz w:val="20"/>
          <w:szCs w:val="20"/>
        </w:rPr>
        <w:t>art</w:t>
      </w:r>
      <w:r w:rsidR="7B40612E" w:rsidRPr="3B3CB9CC">
        <w:rPr>
          <w:rFonts w:ascii="Calibri" w:hAnsi="Calibri" w:cs="Calibri"/>
          <w:sz w:val="20"/>
          <w:szCs w:val="20"/>
        </w:rPr>
        <w:t>e</w:t>
      </w:r>
      <w:r w:rsidR="706C6BF1" w:rsidRPr="3B3CB9CC">
        <w:rPr>
          <w:rFonts w:ascii="Calibri" w:hAnsi="Calibri" w:cs="Calibri"/>
          <w:sz w:val="20"/>
          <w:szCs w:val="20"/>
        </w:rPr>
        <w:t>f</w:t>
      </w:r>
      <w:r w:rsidRPr="3B3CB9CC">
        <w:rPr>
          <w:rFonts w:ascii="Calibri" w:hAnsi="Calibri" w:cs="Calibri"/>
          <w:sz w:val="20"/>
          <w:szCs w:val="20"/>
        </w:rPr>
        <w:t>act</w:t>
      </w:r>
      <w:r w:rsidRPr="00EC2D98">
        <w:rPr>
          <w:rFonts w:ascii="Calibri" w:hAnsi="Calibri" w:cs="Calibri"/>
          <w:sz w:val="20"/>
          <w:szCs w:val="20"/>
        </w:rPr>
        <w:t xml:space="preserve"> was planned to be a synthetic deepfake of a known political figure </w:t>
      </w:r>
      <w:r w:rsidRPr="48363957">
        <w:rPr>
          <w:rFonts w:ascii="Calibri" w:hAnsi="Calibri" w:cs="Calibri"/>
          <w:sz w:val="20"/>
          <w:szCs w:val="20"/>
        </w:rPr>
        <w:t>using Sora</w:t>
      </w:r>
      <w:r w:rsidRPr="624B7983">
        <w:rPr>
          <w:rFonts w:ascii="Calibri" w:hAnsi="Calibri" w:cs="Calibri"/>
          <w:sz w:val="20"/>
          <w:szCs w:val="20"/>
        </w:rPr>
        <w:t xml:space="preserve"> 2, Perplexity, and </w:t>
      </w:r>
      <w:r w:rsidR="00153749">
        <w:rPr>
          <w:rFonts w:ascii="Calibri" w:hAnsi="Calibri" w:cs="Calibri"/>
          <w:sz w:val="20"/>
          <w:szCs w:val="20"/>
        </w:rPr>
        <w:t>GPT5</w:t>
      </w:r>
      <w:r w:rsidRPr="2A2A3104">
        <w:rPr>
          <w:rFonts w:ascii="Calibri" w:hAnsi="Calibri" w:cs="Calibri"/>
          <w:sz w:val="20"/>
          <w:szCs w:val="20"/>
        </w:rPr>
        <w:t xml:space="preserve"> to generate a damaging public statement.</w:t>
      </w:r>
      <w:r w:rsidRPr="00EC2D98">
        <w:rPr>
          <w:rFonts w:ascii="Calibri" w:hAnsi="Calibri" w:cs="Calibri"/>
          <w:sz w:val="20"/>
          <w:szCs w:val="20"/>
        </w:rPr>
        <w:t xml:space="preserve"> These prompts were met with many restrictions</w:t>
      </w:r>
      <w:r w:rsidRPr="4664B60C">
        <w:rPr>
          <w:rFonts w:ascii="Calibri" w:hAnsi="Calibri" w:cs="Calibri"/>
          <w:sz w:val="20"/>
          <w:szCs w:val="20"/>
        </w:rPr>
        <w:t>,</w:t>
      </w:r>
      <w:r w:rsidRPr="00EC2D98">
        <w:rPr>
          <w:rFonts w:ascii="Calibri" w:hAnsi="Calibri" w:cs="Calibri"/>
          <w:sz w:val="20"/>
          <w:szCs w:val="20"/>
        </w:rPr>
        <w:t xml:space="preserve"> </w:t>
      </w:r>
      <w:r w:rsidRPr="0B8E0A5B">
        <w:rPr>
          <w:rFonts w:ascii="Calibri" w:hAnsi="Calibri" w:cs="Calibri"/>
          <w:sz w:val="20"/>
          <w:szCs w:val="20"/>
        </w:rPr>
        <w:t xml:space="preserve">and we </w:t>
      </w:r>
      <w:r w:rsidRPr="2E00C416">
        <w:rPr>
          <w:rFonts w:ascii="Calibri" w:hAnsi="Calibri" w:cs="Calibri"/>
          <w:sz w:val="20"/>
          <w:szCs w:val="20"/>
        </w:rPr>
        <w:t>could not</w:t>
      </w:r>
      <w:r w:rsidRPr="1AD4E04F">
        <w:rPr>
          <w:rFonts w:ascii="Calibri" w:hAnsi="Calibri" w:cs="Calibri"/>
          <w:sz w:val="20"/>
          <w:szCs w:val="20"/>
        </w:rPr>
        <w:t xml:space="preserve"> </w:t>
      </w:r>
      <w:r w:rsidRPr="00EC2D98">
        <w:rPr>
          <w:rFonts w:ascii="Calibri" w:hAnsi="Calibri" w:cs="Calibri"/>
          <w:sz w:val="20"/>
          <w:szCs w:val="20"/>
        </w:rPr>
        <w:t>circumvent these restrictions using specific prompting strategies. Therefore, instead we decided to produce a piece of synthetic media depicting a news report about a fire on London Bridge. Initially, these prompts were also met with safety guidelines</w:t>
      </w:r>
      <w:r w:rsidR="17CF064C" w:rsidRPr="59C366E6">
        <w:rPr>
          <w:rFonts w:ascii="Calibri" w:hAnsi="Calibri" w:cs="Calibri"/>
          <w:sz w:val="20"/>
          <w:szCs w:val="20"/>
        </w:rPr>
        <w:t>;</w:t>
      </w:r>
      <w:r w:rsidRPr="00EC2D98">
        <w:rPr>
          <w:rFonts w:ascii="Calibri" w:hAnsi="Calibri" w:cs="Calibri"/>
          <w:sz w:val="20"/>
          <w:szCs w:val="20"/>
        </w:rPr>
        <w:t xml:space="preserve"> however</w:t>
      </w:r>
      <w:r w:rsidR="754F95BA" w:rsidRPr="59C366E6">
        <w:rPr>
          <w:rFonts w:ascii="Calibri" w:hAnsi="Calibri" w:cs="Calibri"/>
          <w:sz w:val="20"/>
          <w:szCs w:val="20"/>
        </w:rPr>
        <w:t>,</w:t>
      </w:r>
      <w:r w:rsidRPr="00EC2D98">
        <w:rPr>
          <w:rFonts w:ascii="Calibri" w:hAnsi="Calibri" w:cs="Calibri"/>
          <w:sz w:val="20"/>
          <w:szCs w:val="20"/>
        </w:rPr>
        <w:t xml:space="preserve"> this time</w:t>
      </w:r>
      <w:r w:rsidR="4F9DAE8E" w:rsidRPr="2BF4E15B">
        <w:rPr>
          <w:rFonts w:ascii="Calibri" w:hAnsi="Calibri" w:cs="Calibri"/>
          <w:sz w:val="20"/>
          <w:szCs w:val="20"/>
        </w:rPr>
        <w:t>,</w:t>
      </w:r>
      <w:r w:rsidRPr="00EC2D98">
        <w:rPr>
          <w:rFonts w:ascii="Calibri" w:hAnsi="Calibri" w:cs="Calibri"/>
          <w:sz w:val="20"/>
          <w:szCs w:val="20"/>
        </w:rPr>
        <w:t xml:space="preserve"> we were able to exploit the model’s safety mechanisms to produce the AI </w:t>
      </w:r>
      <w:r w:rsidRPr="0286C4ED">
        <w:rPr>
          <w:rFonts w:ascii="Calibri" w:hAnsi="Calibri" w:cs="Calibri"/>
          <w:sz w:val="20"/>
          <w:szCs w:val="20"/>
        </w:rPr>
        <w:t>art</w:t>
      </w:r>
      <w:r w:rsidR="6CAD6BD7" w:rsidRPr="0286C4ED">
        <w:rPr>
          <w:rFonts w:ascii="Calibri" w:hAnsi="Calibri" w:cs="Calibri"/>
          <w:sz w:val="20"/>
          <w:szCs w:val="20"/>
        </w:rPr>
        <w:t>e</w:t>
      </w:r>
      <w:r w:rsidRPr="0286C4ED">
        <w:rPr>
          <w:rFonts w:ascii="Calibri" w:hAnsi="Calibri" w:cs="Calibri"/>
          <w:sz w:val="20"/>
          <w:szCs w:val="20"/>
        </w:rPr>
        <w:t>fact</w:t>
      </w:r>
      <w:r w:rsidRPr="00EC2D98">
        <w:rPr>
          <w:rFonts w:ascii="Calibri" w:hAnsi="Calibri" w:cs="Calibri"/>
          <w:sz w:val="20"/>
          <w:szCs w:val="20"/>
        </w:rPr>
        <w:t xml:space="preserve"> through specific prompting strategies.</w:t>
      </w:r>
    </w:p>
    <w:p w14:paraId="3A9B273E" w14:textId="77777777" w:rsidR="00065A98" w:rsidRPr="006B3D59" w:rsidRDefault="00065A98" w:rsidP="00065A98">
      <w:pPr>
        <w:spacing w:after="0"/>
        <w:rPr>
          <w:rFonts w:ascii="Calibri" w:hAnsi="Calibri" w:cs="Calibri"/>
          <w:sz w:val="16"/>
          <w:szCs w:val="16"/>
        </w:rPr>
      </w:pPr>
    </w:p>
    <w:p w14:paraId="3374A7D8" w14:textId="4F8D6DB7" w:rsidR="006B3D59" w:rsidRDefault="006B3D59" w:rsidP="006B3D59">
      <w:pPr>
        <w:pStyle w:val="Subheading"/>
        <w:spacing w:before="0"/>
      </w:pPr>
      <w:r>
        <w:t>Conclusion</w:t>
      </w:r>
    </w:p>
    <w:p w14:paraId="5FCFC9C3" w14:textId="325A34E5" w:rsidR="00065A98" w:rsidRDefault="00E61443" w:rsidP="00065A98">
      <w:pPr>
        <w:rPr>
          <w:rFonts w:ascii="Calibri" w:hAnsi="Calibri" w:cs="Calibri"/>
          <w:sz w:val="20"/>
          <w:szCs w:val="20"/>
        </w:rPr>
      </w:pPr>
      <w:r w:rsidRPr="00E61443">
        <w:rPr>
          <w:rFonts w:ascii="Calibri" w:hAnsi="Calibri" w:cs="Calibri"/>
          <w:sz w:val="20"/>
          <w:szCs w:val="20"/>
        </w:rPr>
        <w:t>In conclusion, Generative AI enables disinformation by making it easier, cheaper, and faster to produce and spread synthetic content at scale. LLMs’ ability to generate high quality forms of media (text, images, videos) from simple prompting by a user allows for disinformation to reach and manipulate audiences more effectively than ever before. Protecting trust within the advancement of AI will require a combination of effective legislative regulation, digital education and strong ethical regulatory frameworks. Together, these measures can ensure that Generative AI is used for truth and transparency, not disinformation and manipulation.</w:t>
      </w:r>
    </w:p>
    <w:p w14:paraId="656EEA2F" w14:textId="77777777" w:rsidR="00D73E62" w:rsidRDefault="00D73E62" w:rsidP="00065A98">
      <w:pPr>
        <w:rPr>
          <w:rFonts w:ascii="Calibri" w:hAnsi="Calibri" w:cs="Calibri"/>
          <w:sz w:val="20"/>
          <w:szCs w:val="20"/>
        </w:rPr>
      </w:pPr>
    </w:p>
    <w:p w14:paraId="29093409" w14:textId="0147489A" w:rsidR="00D73E62" w:rsidRDefault="00233886" w:rsidP="00861F64">
      <w:pPr>
        <w:pStyle w:val="Subheading"/>
      </w:pPr>
      <w:r>
        <w:lastRenderedPageBreak/>
        <w:t>Reference</w:t>
      </w:r>
      <w:r w:rsidR="00E70B8E">
        <w:t>s</w:t>
      </w:r>
    </w:p>
    <w:p w14:paraId="0C688F26" w14:textId="62E77421" w:rsidR="001408A8" w:rsidRDefault="001408A8" w:rsidP="00861F64">
      <w:pPr>
        <w:rPr>
          <w:rFonts w:ascii="Calibri" w:hAnsi="Calibri" w:cs="Calibri"/>
          <w:sz w:val="20"/>
          <w:szCs w:val="20"/>
        </w:rPr>
      </w:pPr>
      <w:r w:rsidRPr="00420AA9">
        <w:rPr>
          <w:rFonts w:ascii="Calibri" w:hAnsi="Calibri" w:cs="Calibri"/>
          <w:sz w:val="20"/>
          <w:szCs w:val="20"/>
        </w:rPr>
        <w:t xml:space="preserve">Bajcsy, A. and </w:t>
      </w:r>
      <w:proofErr w:type="spellStart"/>
      <w:r w:rsidRPr="00420AA9">
        <w:rPr>
          <w:rFonts w:ascii="Calibri" w:hAnsi="Calibri" w:cs="Calibri"/>
          <w:sz w:val="20"/>
          <w:szCs w:val="20"/>
        </w:rPr>
        <w:t>Fisac</w:t>
      </w:r>
      <w:proofErr w:type="spellEnd"/>
      <w:r w:rsidRPr="00420AA9">
        <w:rPr>
          <w:rFonts w:ascii="Calibri" w:hAnsi="Calibri" w:cs="Calibri"/>
          <w:sz w:val="20"/>
          <w:szCs w:val="20"/>
        </w:rPr>
        <w:t xml:space="preserve">, J. (2024). </w:t>
      </w:r>
      <w:r w:rsidRPr="00420AA9">
        <w:rPr>
          <w:rFonts w:ascii="Calibri" w:hAnsi="Calibri" w:cs="Calibri"/>
          <w:i/>
          <w:iCs/>
          <w:sz w:val="20"/>
          <w:szCs w:val="20"/>
        </w:rPr>
        <w:t>Human-AI Safety: A Descendant of Generative AI and Control Systems Safety</w:t>
      </w:r>
      <w:r w:rsidRPr="00420AA9">
        <w:rPr>
          <w:rFonts w:ascii="Calibri" w:hAnsi="Calibri" w:cs="Calibri"/>
          <w:sz w:val="20"/>
          <w:szCs w:val="20"/>
        </w:rPr>
        <w:t xml:space="preserve">. [online] </w:t>
      </w:r>
      <w:proofErr w:type="spellStart"/>
      <w:r w:rsidRPr="00420AA9">
        <w:rPr>
          <w:rFonts w:ascii="Calibri" w:hAnsi="Calibri" w:cs="Calibri"/>
          <w:i/>
          <w:iCs/>
          <w:sz w:val="20"/>
          <w:szCs w:val="20"/>
        </w:rPr>
        <w:t>arXiv</w:t>
      </w:r>
      <w:proofErr w:type="spellEnd"/>
      <w:r w:rsidRPr="00420AA9">
        <w:rPr>
          <w:rFonts w:ascii="Calibri" w:hAnsi="Calibri" w:cs="Calibri"/>
          <w:sz w:val="20"/>
          <w:szCs w:val="20"/>
        </w:rPr>
        <w:t xml:space="preserve">. Available at: </w:t>
      </w:r>
      <w:hyperlink r:id="rId12" w:history="1">
        <w:r w:rsidRPr="00420AA9">
          <w:rPr>
            <w:rStyle w:val="Hyperlink"/>
            <w:rFonts w:ascii="Calibri" w:hAnsi="Calibri" w:cs="Calibri"/>
            <w:sz w:val="20"/>
            <w:szCs w:val="20"/>
          </w:rPr>
          <w:t>https://arxiv.org/pdf/2405.09794</w:t>
        </w:r>
      </w:hyperlink>
      <w:r w:rsidRPr="00420AA9">
        <w:rPr>
          <w:rFonts w:ascii="Calibri" w:hAnsi="Calibri" w:cs="Calibri"/>
          <w:sz w:val="20"/>
          <w:szCs w:val="20"/>
        </w:rPr>
        <w:t xml:space="preserve"> This paper looks at the safety risks associated with generative AI, with a focus on technological safeguards and misuse potential. It’s particularly relevant for understanding how generative AI might be exploited, making it a key reference for discussions on AI safety and policy.</w:t>
      </w:r>
    </w:p>
    <w:p w14:paraId="5A3B51CE" w14:textId="1909149D" w:rsidR="00420AA9" w:rsidRPr="004A35E1" w:rsidRDefault="009C2FF4" w:rsidP="00861F64">
      <w:pPr>
        <w:rPr>
          <w:rFonts w:ascii="Calibri" w:hAnsi="Calibri" w:cs="Calibri"/>
          <w:sz w:val="20"/>
          <w:szCs w:val="20"/>
        </w:rPr>
      </w:pPr>
      <w:r w:rsidRPr="004A35E1">
        <w:rPr>
          <w:rFonts w:ascii="Calibri" w:hAnsi="Calibri" w:cs="Calibri"/>
          <w:sz w:val="20"/>
          <w:szCs w:val="20"/>
        </w:rPr>
        <w:t xml:space="preserve">Brundage, M. (2018). </w:t>
      </w:r>
      <w:r w:rsidRPr="004A35E1">
        <w:rPr>
          <w:rFonts w:ascii="Calibri" w:hAnsi="Calibri" w:cs="Calibri"/>
          <w:i/>
          <w:iCs/>
          <w:sz w:val="20"/>
          <w:szCs w:val="20"/>
        </w:rPr>
        <w:t>The Malicious Use of Artificial Intelligence: Forecasting, Prevention, and Mitigation</w:t>
      </w:r>
      <w:r w:rsidRPr="004A35E1">
        <w:rPr>
          <w:rFonts w:ascii="Calibri" w:hAnsi="Calibri" w:cs="Calibri"/>
          <w:sz w:val="20"/>
          <w:szCs w:val="20"/>
        </w:rPr>
        <w:t xml:space="preserve">. [online] </w:t>
      </w:r>
      <w:proofErr w:type="spellStart"/>
      <w:r w:rsidRPr="004A35E1">
        <w:rPr>
          <w:rFonts w:ascii="Calibri" w:hAnsi="Calibri" w:cs="Calibri"/>
          <w:i/>
          <w:iCs/>
          <w:sz w:val="20"/>
          <w:szCs w:val="20"/>
        </w:rPr>
        <w:t>arXiv</w:t>
      </w:r>
      <w:proofErr w:type="spellEnd"/>
      <w:r w:rsidRPr="004A35E1">
        <w:rPr>
          <w:rFonts w:ascii="Calibri" w:hAnsi="Calibri" w:cs="Calibri"/>
          <w:sz w:val="20"/>
          <w:szCs w:val="20"/>
        </w:rPr>
        <w:t xml:space="preserve">. Available at: </w:t>
      </w:r>
      <w:hyperlink r:id="rId13">
        <w:r w:rsidRPr="076D96E4">
          <w:rPr>
            <w:rStyle w:val="Hyperlink"/>
            <w:rFonts w:ascii="Calibri" w:hAnsi="Calibri" w:cs="Calibri"/>
            <w:sz w:val="20"/>
            <w:szCs w:val="20"/>
          </w:rPr>
          <w:t>https://arxiv.org/pdf/1802.07228.pdf</w:t>
        </w:r>
      </w:hyperlink>
      <w:r w:rsidRPr="004A35E1">
        <w:rPr>
          <w:rFonts w:ascii="Calibri" w:hAnsi="Calibri" w:cs="Calibri"/>
          <w:sz w:val="20"/>
          <w:szCs w:val="20"/>
        </w:rPr>
        <w:t xml:space="preserve"> This joint report looks at the emerging threats of malicious AI and gives predictive analysis and actionable practices to counter deception online. A limitation of this source is the broad scope, with few examples related to synthetic crisis media.</w:t>
      </w:r>
    </w:p>
    <w:p w14:paraId="2142BF7A" w14:textId="7D057207" w:rsidR="00034527" w:rsidRDefault="00992510" w:rsidP="00861F64">
      <w:pPr>
        <w:rPr>
          <w:rFonts w:ascii="Calibri" w:hAnsi="Calibri" w:cs="Calibri"/>
          <w:sz w:val="20"/>
          <w:szCs w:val="20"/>
        </w:rPr>
      </w:pPr>
      <w:r w:rsidRPr="00992510">
        <w:rPr>
          <w:rFonts w:ascii="Calibri" w:hAnsi="Calibri" w:cs="Calibri"/>
          <w:sz w:val="20"/>
          <w:szCs w:val="20"/>
        </w:rPr>
        <w:t xml:space="preserve">Chesney, R. and Citron, D. (2018). </w:t>
      </w:r>
      <w:r w:rsidRPr="00992510">
        <w:rPr>
          <w:rFonts w:ascii="Calibri" w:hAnsi="Calibri" w:cs="Calibri"/>
          <w:i/>
          <w:iCs/>
          <w:sz w:val="20"/>
          <w:szCs w:val="20"/>
        </w:rPr>
        <w:t>Deep Fakes and the New Disinformation War: The Coming Age of Post-Truth Geopolitics | Texas Law</w:t>
      </w:r>
      <w:r w:rsidRPr="00992510">
        <w:rPr>
          <w:rFonts w:ascii="Calibri" w:hAnsi="Calibri" w:cs="Calibri"/>
          <w:sz w:val="20"/>
          <w:szCs w:val="20"/>
        </w:rPr>
        <w:t xml:space="preserve">. [online] </w:t>
      </w:r>
      <w:proofErr w:type="spellStart"/>
      <w:r w:rsidRPr="00992510">
        <w:rPr>
          <w:rFonts w:ascii="Calibri" w:hAnsi="Calibri" w:cs="Calibri"/>
          <w:i/>
          <w:iCs/>
          <w:sz w:val="20"/>
          <w:szCs w:val="20"/>
        </w:rPr>
        <w:t>Utexas</w:t>
      </w:r>
      <w:proofErr w:type="spellEnd"/>
      <w:r w:rsidRPr="00992510">
        <w:rPr>
          <w:rFonts w:ascii="Calibri" w:hAnsi="Calibri" w:cs="Calibri"/>
          <w:sz w:val="20"/>
          <w:szCs w:val="20"/>
        </w:rPr>
        <w:t xml:space="preserve">. Available at: </w:t>
      </w:r>
      <w:hyperlink r:id="rId14" w:history="1">
        <w:r w:rsidRPr="00623655">
          <w:rPr>
            <w:rStyle w:val="Hyperlink"/>
            <w:rFonts w:ascii="Calibri" w:hAnsi="Calibri" w:cs="Calibri"/>
            <w:sz w:val="20"/>
            <w:szCs w:val="20"/>
          </w:rPr>
          <w:t>https://www.jstor.org/stable/26798018</w:t>
        </w:r>
      </w:hyperlink>
      <w:r w:rsidRPr="00992510">
        <w:rPr>
          <w:rFonts w:ascii="Calibri" w:hAnsi="Calibri" w:cs="Calibri"/>
          <w:sz w:val="20"/>
          <w:szCs w:val="20"/>
        </w:rPr>
        <w:t xml:space="preserve"> This article highlights the risks deepfakes pose to politics and trust and introduces the concept of liar’s dividend. Its main limitation is the focus on American policy, with few international specifics.</w:t>
      </w:r>
    </w:p>
    <w:p w14:paraId="43ED77F1" w14:textId="558C42D7" w:rsidR="00642CA4" w:rsidRDefault="00642CA4" w:rsidP="00861F64">
      <w:pPr>
        <w:rPr>
          <w:rFonts w:ascii="Calibri" w:hAnsi="Calibri" w:cs="Calibri"/>
          <w:sz w:val="20"/>
          <w:szCs w:val="20"/>
        </w:rPr>
      </w:pPr>
      <w:r w:rsidRPr="00F81F65">
        <w:rPr>
          <w:rFonts w:ascii="Calibri" w:hAnsi="Calibri" w:cs="Calibri"/>
          <w:sz w:val="20"/>
          <w:szCs w:val="20"/>
        </w:rPr>
        <w:t>Department of Homeland Security</w:t>
      </w:r>
      <w:r w:rsidRPr="00134A0D">
        <w:rPr>
          <w:rFonts w:ascii="Calibri" w:hAnsi="Calibri" w:cs="Calibri"/>
          <w:sz w:val="20"/>
          <w:szCs w:val="20"/>
        </w:rPr>
        <w:t xml:space="preserve"> (2025). </w:t>
      </w:r>
      <w:r w:rsidRPr="00134A0D">
        <w:rPr>
          <w:rFonts w:ascii="Calibri" w:hAnsi="Calibri" w:cs="Calibri"/>
          <w:i/>
          <w:iCs/>
          <w:sz w:val="20"/>
          <w:szCs w:val="20"/>
        </w:rPr>
        <w:t>Ensuring AI Is Used Responsibly | Homeland Security</w:t>
      </w:r>
      <w:r w:rsidRPr="00134A0D">
        <w:rPr>
          <w:rFonts w:ascii="Calibri" w:hAnsi="Calibri" w:cs="Calibri"/>
          <w:sz w:val="20"/>
          <w:szCs w:val="20"/>
        </w:rPr>
        <w:t xml:space="preserve">. [online] </w:t>
      </w:r>
      <w:r w:rsidRPr="00134A0D">
        <w:rPr>
          <w:rFonts w:ascii="Calibri" w:hAnsi="Calibri" w:cs="Calibri"/>
          <w:i/>
          <w:iCs/>
          <w:sz w:val="20"/>
          <w:szCs w:val="20"/>
        </w:rPr>
        <w:t>DHS</w:t>
      </w:r>
      <w:r>
        <w:rPr>
          <w:rFonts w:ascii="Calibri" w:hAnsi="Calibri" w:cs="Calibri"/>
          <w:sz w:val="20"/>
          <w:szCs w:val="20"/>
        </w:rPr>
        <w:t xml:space="preserve">. </w:t>
      </w:r>
      <w:r w:rsidRPr="00134A0D">
        <w:rPr>
          <w:rFonts w:ascii="Calibri" w:hAnsi="Calibri" w:cs="Calibri"/>
          <w:sz w:val="20"/>
          <w:szCs w:val="20"/>
        </w:rPr>
        <w:t>Available at:</w:t>
      </w:r>
      <w:r>
        <w:rPr>
          <w:rFonts w:ascii="Calibri" w:hAnsi="Calibri" w:cs="Calibri"/>
          <w:sz w:val="20"/>
          <w:szCs w:val="20"/>
        </w:rPr>
        <w:t xml:space="preserve"> </w:t>
      </w:r>
      <w:hyperlink r:id="rId15" w:history="1">
        <w:r w:rsidRPr="008350E5">
          <w:rPr>
            <w:rStyle w:val="Hyperlink"/>
            <w:rFonts w:ascii="Calibri" w:hAnsi="Calibri" w:cs="Calibri"/>
            <w:sz w:val="20"/>
            <w:szCs w:val="20"/>
          </w:rPr>
          <w:t>https://www.dhs.gov/ai/ensuring-ai-is-used-responsibly</w:t>
        </w:r>
      </w:hyperlink>
      <w:r w:rsidRPr="00134A0D">
        <w:rPr>
          <w:rFonts w:ascii="Calibri" w:hAnsi="Calibri" w:cs="Calibri"/>
          <w:sz w:val="20"/>
          <w:szCs w:val="20"/>
        </w:rPr>
        <w:t>.</w:t>
      </w:r>
    </w:p>
    <w:p w14:paraId="5573CF0A" w14:textId="284E9A56" w:rsidR="00642CA4" w:rsidRDefault="00642CA4" w:rsidP="00861F64">
      <w:pPr>
        <w:rPr>
          <w:rFonts w:ascii="Calibri" w:hAnsi="Calibri" w:cs="Calibri"/>
          <w:sz w:val="20"/>
          <w:szCs w:val="20"/>
        </w:rPr>
      </w:pPr>
      <w:r w:rsidRPr="00B07A57">
        <w:rPr>
          <w:rFonts w:ascii="Calibri" w:hAnsi="Calibri" w:cs="Calibri"/>
          <w:sz w:val="20"/>
          <w:szCs w:val="20"/>
        </w:rPr>
        <w:t xml:space="preserve">Eiras, F., Petrov, A., </w:t>
      </w:r>
      <w:proofErr w:type="spellStart"/>
      <w:r w:rsidRPr="00B07A57">
        <w:rPr>
          <w:rFonts w:ascii="Calibri" w:hAnsi="Calibri" w:cs="Calibri"/>
          <w:sz w:val="20"/>
          <w:szCs w:val="20"/>
        </w:rPr>
        <w:t>Vidgen</w:t>
      </w:r>
      <w:proofErr w:type="spellEnd"/>
      <w:r w:rsidRPr="00B07A57">
        <w:rPr>
          <w:rFonts w:ascii="Calibri" w:hAnsi="Calibri" w:cs="Calibri"/>
          <w:sz w:val="20"/>
          <w:szCs w:val="20"/>
        </w:rPr>
        <w:t xml:space="preserve">, B., Schroeder, C., </w:t>
      </w:r>
      <w:proofErr w:type="spellStart"/>
      <w:r w:rsidRPr="00B07A57">
        <w:rPr>
          <w:rFonts w:ascii="Calibri" w:hAnsi="Calibri" w:cs="Calibri"/>
          <w:sz w:val="20"/>
          <w:szCs w:val="20"/>
        </w:rPr>
        <w:t>Pizzati</w:t>
      </w:r>
      <w:proofErr w:type="spellEnd"/>
      <w:r w:rsidRPr="00B07A57">
        <w:rPr>
          <w:rFonts w:ascii="Calibri" w:hAnsi="Calibri" w:cs="Calibri"/>
          <w:sz w:val="20"/>
          <w:szCs w:val="20"/>
        </w:rPr>
        <w:t xml:space="preserve">, F., Elkins, K., Mukhopadhyay, S., Bibi, A., Purewal, A., Botos, C., Steibel, F., Keshtkar, F., Barez, F., Smith, G., Guadagni, G., Chun, J., Cabot, J., Imperial, J., Nolazco, J.A. and Landay, L. (2024). </w:t>
      </w:r>
      <w:r w:rsidRPr="00B07A57">
        <w:rPr>
          <w:rFonts w:ascii="Calibri" w:hAnsi="Calibri" w:cs="Calibri"/>
          <w:i/>
          <w:iCs/>
          <w:sz w:val="20"/>
          <w:szCs w:val="20"/>
        </w:rPr>
        <w:t>Risks and Opportunities of Open-Source Generative AI</w:t>
      </w:r>
      <w:r w:rsidRPr="00B07A57">
        <w:rPr>
          <w:rFonts w:ascii="Calibri" w:hAnsi="Calibri" w:cs="Calibri"/>
          <w:sz w:val="20"/>
          <w:szCs w:val="20"/>
        </w:rPr>
        <w:t xml:space="preserve">. [online] </w:t>
      </w:r>
      <w:proofErr w:type="spellStart"/>
      <w:r w:rsidRPr="00B07A57">
        <w:rPr>
          <w:rFonts w:ascii="Calibri" w:hAnsi="Calibri" w:cs="Calibri"/>
          <w:i/>
          <w:iCs/>
          <w:sz w:val="20"/>
          <w:szCs w:val="20"/>
        </w:rPr>
        <w:t>arXiv</w:t>
      </w:r>
      <w:proofErr w:type="spellEnd"/>
      <w:r w:rsidRPr="00B07A57">
        <w:rPr>
          <w:rFonts w:ascii="Calibri" w:hAnsi="Calibri" w:cs="Calibri"/>
          <w:sz w:val="20"/>
          <w:szCs w:val="20"/>
        </w:rPr>
        <w:t xml:space="preserve">. Available at: </w:t>
      </w:r>
      <w:hyperlink r:id="rId16" w:history="1">
        <w:r w:rsidRPr="00B07A57">
          <w:rPr>
            <w:rStyle w:val="Hyperlink"/>
            <w:rFonts w:ascii="Calibri" w:hAnsi="Calibri" w:cs="Calibri"/>
            <w:sz w:val="20"/>
            <w:szCs w:val="20"/>
          </w:rPr>
          <w:t>https://arxiv.org/abs/2405.08597</w:t>
        </w:r>
      </w:hyperlink>
      <w:r w:rsidRPr="00B07A57">
        <w:rPr>
          <w:rFonts w:ascii="Calibri" w:hAnsi="Calibri" w:cs="Calibri"/>
          <w:sz w:val="20"/>
          <w:szCs w:val="20"/>
        </w:rPr>
        <w:t>.</w:t>
      </w:r>
    </w:p>
    <w:p w14:paraId="7D96545E" w14:textId="091B4FBC" w:rsidR="00825381" w:rsidRDefault="00825381" w:rsidP="00861F64">
      <w:pPr>
        <w:rPr>
          <w:rFonts w:ascii="Calibri" w:hAnsi="Calibri" w:cs="Calibri"/>
          <w:sz w:val="20"/>
          <w:szCs w:val="20"/>
        </w:rPr>
      </w:pPr>
      <w:r>
        <w:rPr>
          <w:rFonts w:ascii="Calibri" w:hAnsi="Calibri" w:cs="Calibri"/>
          <w:sz w:val="20"/>
          <w:szCs w:val="20"/>
        </w:rPr>
        <w:t>GOV.UK</w:t>
      </w:r>
      <w:r w:rsidRPr="00A7165F">
        <w:rPr>
          <w:rFonts w:ascii="Calibri" w:hAnsi="Calibri" w:cs="Calibri"/>
          <w:sz w:val="20"/>
          <w:szCs w:val="20"/>
        </w:rPr>
        <w:t xml:space="preserve"> (2025). </w:t>
      </w:r>
      <w:r w:rsidRPr="00A7165F">
        <w:rPr>
          <w:rFonts w:ascii="Calibri" w:hAnsi="Calibri" w:cs="Calibri"/>
          <w:i/>
          <w:iCs/>
          <w:sz w:val="20"/>
          <w:szCs w:val="20"/>
        </w:rPr>
        <w:t>Understanding Artificial Intelligence Ethics and Safety</w:t>
      </w:r>
      <w:r w:rsidRPr="00A7165F">
        <w:rPr>
          <w:rFonts w:ascii="Calibri" w:hAnsi="Calibri" w:cs="Calibri"/>
          <w:sz w:val="20"/>
          <w:szCs w:val="20"/>
        </w:rPr>
        <w:t xml:space="preserve">. [online] </w:t>
      </w:r>
      <w:r w:rsidRPr="00A7165F">
        <w:rPr>
          <w:rFonts w:ascii="Calibri" w:hAnsi="Calibri" w:cs="Calibri"/>
          <w:i/>
          <w:iCs/>
          <w:sz w:val="20"/>
          <w:szCs w:val="20"/>
        </w:rPr>
        <w:t>GOV.UK</w:t>
      </w:r>
      <w:r w:rsidRPr="00A7165F">
        <w:rPr>
          <w:rFonts w:ascii="Calibri" w:hAnsi="Calibri" w:cs="Calibri"/>
          <w:sz w:val="20"/>
          <w:szCs w:val="20"/>
        </w:rPr>
        <w:t xml:space="preserve">. Available at: </w:t>
      </w:r>
      <w:hyperlink r:id="rId17" w:history="1">
        <w:r w:rsidRPr="00A7165F">
          <w:rPr>
            <w:rStyle w:val="Hyperlink"/>
            <w:rFonts w:ascii="Calibri" w:hAnsi="Calibri" w:cs="Calibri"/>
            <w:sz w:val="20"/>
            <w:szCs w:val="20"/>
          </w:rPr>
          <w:t>https://www.gov.uk/data-ethics-guidance/understanding-artificial-intelligence-ethics-and-safety</w:t>
        </w:r>
      </w:hyperlink>
      <w:r w:rsidRPr="00A7165F">
        <w:rPr>
          <w:rFonts w:ascii="Calibri" w:hAnsi="Calibri" w:cs="Calibri"/>
          <w:sz w:val="20"/>
          <w:szCs w:val="20"/>
        </w:rPr>
        <w:t>.</w:t>
      </w:r>
    </w:p>
    <w:p w14:paraId="36D1C682" w14:textId="13262EE9" w:rsidR="00E74AA1" w:rsidRDefault="001454D7" w:rsidP="00861F64">
      <w:pPr>
        <w:rPr>
          <w:rFonts w:ascii="Calibri" w:hAnsi="Calibri" w:cs="Calibri"/>
          <w:sz w:val="20"/>
          <w:szCs w:val="20"/>
        </w:rPr>
      </w:pPr>
      <w:r w:rsidRPr="00CF1E20">
        <w:rPr>
          <w:rFonts w:ascii="Calibri" w:hAnsi="Calibri" w:cs="Calibri"/>
          <w:sz w:val="20"/>
          <w:szCs w:val="20"/>
        </w:rPr>
        <w:t xml:space="preserve">Hendrycks, D., Authors, T. and Mazeika, M. (2023). </w:t>
      </w:r>
      <w:r w:rsidRPr="00CF1E20">
        <w:rPr>
          <w:rFonts w:ascii="Calibri" w:hAnsi="Calibri" w:cs="Calibri"/>
          <w:i/>
          <w:iCs/>
          <w:sz w:val="20"/>
          <w:szCs w:val="20"/>
        </w:rPr>
        <w:t>An Overview of Catastrophic AI Risks</w:t>
      </w:r>
      <w:r w:rsidRPr="00CF1E20">
        <w:rPr>
          <w:rFonts w:ascii="Calibri" w:hAnsi="Calibri" w:cs="Calibri"/>
          <w:sz w:val="20"/>
          <w:szCs w:val="20"/>
        </w:rPr>
        <w:t xml:space="preserve">. [online] </w:t>
      </w:r>
      <w:proofErr w:type="spellStart"/>
      <w:r w:rsidRPr="00CF1E20">
        <w:rPr>
          <w:rFonts w:ascii="Calibri" w:hAnsi="Calibri" w:cs="Calibri"/>
          <w:i/>
          <w:iCs/>
          <w:sz w:val="20"/>
          <w:szCs w:val="20"/>
        </w:rPr>
        <w:t>arXiv</w:t>
      </w:r>
      <w:proofErr w:type="spellEnd"/>
      <w:r w:rsidRPr="00CF1E20">
        <w:rPr>
          <w:rFonts w:ascii="Calibri" w:hAnsi="Calibri" w:cs="Calibri"/>
          <w:sz w:val="20"/>
          <w:szCs w:val="20"/>
        </w:rPr>
        <w:t xml:space="preserve">. Available at: </w:t>
      </w:r>
      <w:hyperlink r:id="rId18" w:history="1">
        <w:r w:rsidRPr="00CF1E20">
          <w:rPr>
            <w:rStyle w:val="Hyperlink"/>
            <w:rFonts w:ascii="Calibri" w:hAnsi="Calibri" w:cs="Calibri"/>
            <w:sz w:val="20"/>
            <w:szCs w:val="20"/>
          </w:rPr>
          <w:t>https://arxiv.org/pdf/2306.12001</w:t>
        </w:r>
      </w:hyperlink>
    </w:p>
    <w:p w14:paraId="50B429E7" w14:textId="1FEE3847" w:rsidR="003578FF" w:rsidRDefault="003578FF" w:rsidP="00861F64">
      <w:pPr>
        <w:rPr>
          <w:rFonts w:ascii="Calibri" w:hAnsi="Calibri" w:cs="Calibri"/>
          <w:sz w:val="20"/>
          <w:szCs w:val="20"/>
        </w:rPr>
      </w:pPr>
      <w:r w:rsidRPr="00C118B8">
        <w:rPr>
          <w:rFonts w:ascii="Calibri" w:hAnsi="Calibri" w:cs="Calibri"/>
          <w:sz w:val="20"/>
          <w:szCs w:val="20"/>
        </w:rPr>
        <w:t xml:space="preserve">OpenAI (2025). </w:t>
      </w:r>
      <w:r w:rsidR="00F36186" w:rsidRPr="00C118B8">
        <w:rPr>
          <w:rFonts w:ascii="Calibri" w:hAnsi="Calibri" w:cs="Calibri"/>
          <w:i/>
          <w:iCs/>
          <w:sz w:val="20"/>
          <w:szCs w:val="20"/>
        </w:rPr>
        <w:t>Sora: New capabilities in generative video AI</w:t>
      </w:r>
      <w:r w:rsidRPr="00C118B8">
        <w:rPr>
          <w:rFonts w:ascii="Calibri" w:hAnsi="Calibri" w:cs="Calibri"/>
          <w:i/>
          <w:iCs/>
          <w:sz w:val="20"/>
          <w:szCs w:val="20"/>
        </w:rPr>
        <w:t>.</w:t>
      </w:r>
      <w:r w:rsidRPr="00C118B8">
        <w:rPr>
          <w:rFonts w:ascii="Calibri" w:hAnsi="Calibri" w:cs="Calibri"/>
          <w:sz w:val="20"/>
          <w:szCs w:val="20"/>
        </w:rPr>
        <w:t xml:space="preserve"> </w:t>
      </w:r>
      <w:r w:rsidRPr="003578FF">
        <w:rPr>
          <w:rFonts w:ascii="Calibri" w:hAnsi="Calibri" w:cs="Calibri"/>
          <w:sz w:val="20"/>
          <w:szCs w:val="20"/>
        </w:rPr>
        <w:t xml:space="preserve">[online] </w:t>
      </w:r>
      <w:r w:rsidRPr="003578FF">
        <w:rPr>
          <w:rFonts w:ascii="Calibri" w:hAnsi="Calibri" w:cs="Calibri"/>
          <w:i/>
          <w:iCs/>
          <w:sz w:val="20"/>
          <w:szCs w:val="20"/>
        </w:rPr>
        <w:t>OpenAI</w:t>
      </w:r>
      <w:r w:rsidRPr="003578FF">
        <w:rPr>
          <w:rFonts w:ascii="Calibri" w:hAnsi="Calibri" w:cs="Calibri"/>
          <w:sz w:val="20"/>
          <w:szCs w:val="20"/>
        </w:rPr>
        <w:t xml:space="preserve">. Available at: </w:t>
      </w:r>
      <w:hyperlink r:id="rId19" w:history="1">
        <w:r w:rsidRPr="003578FF">
          <w:rPr>
            <w:rStyle w:val="Hyperlink"/>
            <w:rFonts w:ascii="Calibri" w:hAnsi="Calibri" w:cs="Calibri"/>
            <w:sz w:val="20"/>
            <w:szCs w:val="20"/>
          </w:rPr>
          <w:t>https://openai.com/index/sora-2/</w:t>
        </w:r>
      </w:hyperlink>
      <w:r w:rsidRPr="003578FF">
        <w:rPr>
          <w:rFonts w:ascii="Calibri" w:hAnsi="Calibri" w:cs="Calibri"/>
          <w:sz w:val="20"/>
          <w:szCs w:val="20"/>
        </w:rPr>
        <w:t xml:space="preserve"> The main AI model used to create our artefact.</w:t>
      </w:r>
    </w:p>
    <w:p w14:paraId="53DD76D4" w14:textId="4519689C" w:rsidR="002E08FD" w:rsidRDefault="002E08FD" w:rsidP="00861F64">
      <w:pPr>
        <w:rPr>
          <w:rFonts w:ascii="Calibri" w:hAnsi="Calibri" w:cs="Calibri"/>
          <w:sz w:val="20"/>
          <w:szCs w:val="20"/>
        </w:rPr>
      </w:pPr>
      <w:r w:rsidRPr="008D1135">
        <w:rPr>
          <w:rFonts w:ascii="Calibri" w:hAnsi="Calibri" w:cs="Calibri"/>
          <w:sz w:val="20"/>
          <w:szCs w:val="20"/>
        </w:rPr>
        <w:t xml:space="preserve">OpenAI (2025). </w:t>
      </w:r>
      <w:r w:rsidRPr="008D1135">
        <w:rPr>
          <w:rFonts w:ascii="Calibri" w:hAnsi="Calibri" w:cs="Calibri"/>
          <w:i/>
          <w:iCs/>
          <w:sz w:val="20"/>
          <w:szCs w:val="20"/>
        </w:rPr>
        <w:t>Usage policies</w:t>
      </w:r>
      <w:r w:rsidRPr="008D1135">
        <w:rPr>
          <w:rFonts w:ascii="Calibri" w:hAnsi="Calibri" w:cs="Calibri"/>
          <w:sz w:val="20"/>
          <w:szCs w:val="20"/>
        </w:rPr>
        <w:t xml:space="preserve">. [online] </w:t>
      </w:r>
      <w:r w:rsidRPr="008D1135">
        <w:rPr>
          <w:rFonts w:ascii="Calibri" w:hAnsi="Calibri" w:cs="Calibri"/>
          <w:i/>
          <w:iCs/>
          <w:sz w:val="20"/>
          <w:szCs w:val="20"/>
        </w:rPr>
        <w:t>OpenAI</w:t>
      </w:r>
      <w:r w:rsidRPr="008D1135">
        <w:rPr>
          <w:rFonts w:ascii="Calibri" w:hAnsi="Calibri" w:cs="Calibri"/>
          <w:sz w:val="20"/>
          <w:szCs w:val="20"/>
        </w:rPr>
        <w:t xml:space="preserve">. Available at: </w:t>
      </w:r>
      <w:hyperlink r:id="rId20" w:history="1">
        <w:r w:rsidRPr="008D1135">
          <w:rPr>
            <w:rStyle w:val="Hyperlink"/>
            <w:rFonts w:ascii="Calibri" w:hAnsi="Calibri" w:cs="Calibri"/>
            <w:sz w:val="20"/>
            <w:szCs w:val="20"/>
          </w:rPr>
          <w:t>https://openai.com/policies/usage-policies/</w:t>
        </w:r>
      </w:hyperlink>
    </w:p>
    <w:p w14:paraId="4FFA89D9" w14:textId="09B29E88" w:rsidR="007B5256" w:rsidRDefault="00116844" w:rsidP="00861F64">
      <w:pPr>
        <w:rPr>
          <w:rFonts w:ascii="Calibri" w:hAnsi="Calibri" w:cs="Calibri"/>
          <w:sz w:val="20"/>
          <w:szCs w:val="20"/>
        </w:rPr>
      </w:pPr>
      <w:r w:rsidRPr="00116844">
        <w:rPr>
          <w:rFonts w:ascii="Calibri" w:hAnsi="Calibri" w:cs="Calibri"/>
          <w:sz w:val="20"/>
          <w:szCs w:val="20"/>
        </w:rPr>
        <w:t xml:space="preserve">Velazquez, E., Flores-Cruz, G. and Roque, N. (2024) </w:t>
      </w:r>
      <w:r w:rsidRPr="00116844">
        <w:rPr>
          <w:rFonts w:ascii="Calibri" w:hAnsi="Calibri" w:cs="Calibri"/>
          <w:i/>
          <w:iCs/>
          <w:sz w:val="20"/>
          <w:szCs w:val="20"/>
        </w:rPr>
        <w:t>DETECTION OF AI-GENERATED IMAGES: a MIXED METHODS STUDY ON AGE-RELATED DIFFERENCES</w:t>
      </w:r>
      <w:r w:rsidRPr="00116844">
        <w:rPr>
          <w:rFonts w:ascii="Calibri" w:hAnsi="Calibri" w:cs="Calibri"/>
          <w:sz w:val="20"/>
          <w:szCs w:val="20"/>
        </w:rPr>
        <w:t xml:space="preserve">. Available at: </w:t>
      </w:r>
      <w:hyperlink r:id="rId21" w:history="1">
        <w:r w:rsidRPr="00116844">
          <w:rPr>
            <w:rStyle w:val="Hyperlink"/>
            <w:rFonts w:ascii="Calibri" w:hAnsi="Calibri" w:cs="Calibri"/>
            <w:sz w:val="20"/>
            <w:szCs w:val="20"/>
          </w:rPr>
          <w:t>https://doi.org/10.1093/geroni/igae098.4158</w:t>
        </w:r>
      </w:hyperlink>
      <w:r>
        <w:rPr>
          <w:rFonts w:ascii="Calibri" w:hAnsi="Calibri" w:cs="Calibri"/>
          <w:sz w:val="20"/>
          <w:szCs w:val="20"/>
        </w:rPr>
        <w:t xml:space="preserve"> </w:t>
      </w:r>
      <w:r w:rsidRPr="00116844">
        <w:rPr>
          <w:rFonts w:ascii="Calibri" w:hAnsi="Calibri" w:cs="Calibri"/>
          <w:sz w:val="20"/>
          <w:szCs w:val="20"/>
        </w:rPr>
        <w:t>How younger generations detect AI generated media more accurately than older generations.</w:t>
      </w:r>
    </w:p>
    <w:p w14:paraId="0C4295BE" w14:textId="47B7573C" w:rsidR="00623655" w:rsidRPr="00C060D0" w:rsidRDefault="00623655" w:rsidP="00623655">
      <w:pPr>
        <w:rPr>
          <w:rFonts w:ascii="Calibri" w:eastAsia="Calibri" w:hAnsi="Calibri" w:cs="Calibri"/>
          <w:sz w:val="20"/>
          <w:szCs w:val="20"/>
        </w:rPr>
      </w:pPr>
      <w:r w:rsidRPr="00623655">
        <w:rPr>
          <w:rFonts w:ascii="Calibri" w:hAnsi="Calibri" w:cs="Calibri"/>
          <w:sz w:val="20"/>
          <w:szCs w:val="20"/>
        </w:rPr>
        <w:t xml:space="preserve">Wardle, C. and Derakhshan, H. (2017). </w:t>
      </w:r>
      <w:r w:rsidRPr="00623655">
        <w:rPr>
          <w:rFonts w:ascii="Calibri" w:hAnsi="Calibri" w:cs="Calibri"/>
          <w:i/>
          <w:iCs/>
          <w:sz w:val="20"/>
          <w:szCs w:val="20"/>
        </w:rPr>
        <w:t xml:space="preserve">INFORMATION </w:t>
      </w:r>
      <w:r w:rsidR="005F7FD4" w:rsidRPr="00623655">
        <w:rPr>
          <w:rFonts w:ascii="Calibri" w:hAnsi="Calibri" w:cs="Calibri"/>
          <w:i/>
          <w:iCs/>
          <w:sz w:val="20"/>
          <w:szCs w:val="20"/>
        </w:rPr>
        <w:t>DISORDER:</w:t>
      </w:r>
      <w:r w:rsidRPr="00623655">
        <w:rPr>
          <w:rFonts w:ascii="Calibri" w:hAnsi="Calibri" w:cs="Calibri"/>
          <w:i/>
          <w:iCs/>
          <w:sz w:val="20"/>
          <w:szCs w:val="20"/>
        </w:rPr>
        <w:t xml:space="preserve"> Toward an interdisciplinary framework for research and policy making</w:t>
      </w:r>
      <w:r w:rsidRPr="00623655">
        <w:rPr>
          <w:rFonts w:ascii="Calibri" w:hAnsi="Calibri" w:cs="Calibri"/>
          <w:sz w:val="20"/>
          <w:szCs w:val="20"/>
        </w:rPr>
        <w:t xml:space="preserve">. [online] </w:t>
      </w:r>
      <w:r w:rsidRPr="00623655">
        <w:rPr>
          <w:rFonts w:ascii="Calibri" w:hAnsi="Calibri" w:cs="Calibri"/>
          <w:i/>
          <w:iCs/>
          <w:sz w:val="20"/>
          <w:szCs w:val="20"/>
        </w:rPr>
        <w:t>First Draft News</w:t>
      </w:r>
      <w:r w:rsidRPr="00623655">
        <w:rPr>
          <w:rFonts w:ascii="Calibri" w:hAnsi="Calibri" w:cs="Calibri"/>
          <w:sz w:val="20"/>
          <w:szCs w:val="20"/>
        </w:rPr>
        <w:t xml:space="preserve">. Available at: </w:t>
      </w:r>
      <w:hyperlink r:id="rId22" w:history="1">
        <w:r w:rsidRPr="00623655">
          <w:rPr>
            <w:rStyle w:val="Hyperlink"/>
            <w:rFonts w:ascii="Calibri" w:hAnsi="Calibri" w:cs="Calibri"/>
            <w:sz w:val="20"/>
            <w:szCs w:val="20"/>
          </w:rPr>
          <w:t>https://firstdraftnews.org/wp-content/uploads/2017/11/PREMS-162317-GBR-2018-Report-de%CC%81sinformation-1.pdf</w:t>
        </w:r>
      </w:hyperlink>
      <w:r w:rsidRPr="00623655">
        <w:rPr>
          <w:rFonts w:ascii="Calibri" w:hAnsi="Calibri" w:cs="Calibri"/>
          <w:sz w:val="20"/>
          <w:szCs w:val="20"/>
        </w:rPr>
        <w:t xml:space="preserve"> This report distinguishes types and causes of false content, defining them and providing a framework that makes clear what media is AI-generated in research artefacts. One limitation is that it lacks experimental data but is conceptually foundational.</w:t>
      </w:r>
    </w:p>
    <w:sectPr w:rsidR="00623655" w:rsidRPr="00C060D0" w:rsidSect="00AD5CC5">
      <w:footerReference w:type="default" r:id="rId23"/>
      <w:pgSz w:w="11906" w:h="16838" w:code="9"/>
      <w:pgMar w:top="720" w:right="720" w:bottom="720" w:left="72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FF2A" w14:textId="77777777" w:rsidR="006D44A7" w:rsidRDefault="006D44A7" w:rsidP="00950D3F">
      <w:pPr>
        <w:spacing w:after="0" w:line="240" w:lineRule="auto"/>
      </w:pPr>
      <w:r>
        <w:separator/>
      </w:r>
    </w:p>
  </w:endnote>
  <w:endnote w:type="continuationSeparator" w:id="0">
    <w:p w14:paraId="2B4FFFCC" w14:textId="77777777" w:rsidR="006D44A7" w:rsidRDefault="006D44A7" w:rsidP="00950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287014"/>
      <w:docPartObj>
        <w:docPartGallery w:val="Page Numbers (Bottom of Page)"/>
        <w:docPartUnique/>
      </w:docPartObj>
    </w:sdtPr>
    <w:sdtContent>
      <w:p w14:paraId="165D6462" w14:textId="24CD9591" w:rsidR="001F2AD3" w:rsidRDefault="001F2AD3">
        <w:pPr>
          <w:pStyle w:val="Footer"/>
          <w:jc w:val="right"/>
        </w:pPr>
        <w:r>
          <w:fldChar w:fldCharType="begin"/>
        </w:r>
        <w:r>
          <w:instrText>PAGE   \* MERGEFORMAT</w:instrText>
        </w:r>
        <w:r>
          <w:fldChar w:fldCharType="separate"/>
        </w:r>
        <w:r>
          <w:t>2</w:t>
        </w:r>
        <w:r>
          <w:fldChar w:fldCharType="end"/>
        </w:r>
      </w:p>
    </w:sdtContent>
  </w:sdt>
  <w:p w14:paraId="5681CC37" w14:textId="77777777" w:rsidR="001F2AD3" w:rsidRDefault="001F2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6E0B9" w14:textId="77777777" w:rsidR="006D44A7" w:rsidRDefault="006D44A7" w:rsidP="00950D3F">
      <w:pPr>
        <w:spacing w:after="0" w:line="240" w:lineRule="auto"/>
      </w:pPr>
      <w:r>
        <w:separator/>
      </w:r>
    </w:p>
  </w:footnote>
  <w:footnote w:type="continuationSeparator" w:id="0">
    <w:p w14:paraId="571D89B4" w14:textId="77777777" w:rsidR="006D44A7" w:rsidRDefault="006D44A7" w:rsidP="00950D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AC"/>
    <w:rsid w:val="00003C9F"/>
    <w:rsid w:val="000117B7"/>
    <w:rsid w:val="00012DDA"/>
    <w:rsid w:val="000134C7"/>
    <w:rsid w:val="00013AC0"/>
    <w:rsid w:val="000160ED"/>
    <w:rsid w:val="0002505B"/>
    <w:rsid w:val="00027BF8"/>
    <w:rsid w:val="00034527"/>
    <w:rsid w:val="00044D03"/>
    <w:rsid w:val="00065A98"/>
    <w:rsid w:val="000711CF"/>
    <w:rsid w:val="00071983"/>
    <w:rsid w:val="00082903"/>
    <w:rsid w:val="00087737"/>
    <w:rsid w:val="00093BA3"/>
    <w:rsid w:val="000A08CB"/>
    <w:rsid w:val="000A0B68"/>
    <w:rsid w:val="000A0B6E"/>
    <w:rsid w:val="000A7DBA"/>
    <w:rsid w:val="000B2F27"/>
    <w:rsid w:val="000C08E4"/>
    <w:rsid w:val="000C3392"/>
    <w:rsid w:val="000C35EA"/>
    <w:rsid w:val="000C43F8"/>
    <w:rsid w:val="000C4F99"/>
    <w:rsid w:val="000C55C5"/>
    <w:rsid w:val="000C7BD7"/>
    <w:rsid w:val="000D1A75"/>
    <w:rsid w:val="000D338A"/>
    <w:rsid w:val="000D6341"/>
    <w:rsid w:val="00103E3C"/>
    <w:rsid w:val="001051DF"/>
    <w:rsid w:val="001067B9"/>
    <w:rsid w:val="00113072"/>
    <w:rsid w:val="00116844"/>
    <w:rsid w:val="001221B6"/>
    <w:rsid w:val="00134A0D"/>
    <w:rsid w:val="001408A8"/>
    <w:rsid w:val="0014108E"/>
    <w:rsid w:val="001426BB"/>
    <w:rsid w:val="001431EE"/>
    <w:rsid w:val="0014540D"/>
    <w:rsid w:val="001454D7"/>
    <w:rsid w:val="00146C78"/>
    <w:rsid w:val="00152868"/>
    <w:rsid w:val="00153749"/>
    <w:rsid w:val="001541C4"/>
    <w:rsid w:val="00167694"/>
    <w:rsid w:val="00172264"/>
    <w:rsid w:val="00175952"/>
    <w:rsid w:val="0018213A"/>
    <w:rsid w:val="0018576A"/>
    <w:rsid w:val="00186D60"/>
    <w:rsid w:val="00194143"/>
    <w:rsid w:val="00194BBA"/>
    <w:rsid w:val="001A11ED"/>
    <w:rsid w:val="001A13B4"/>
    <w:rsid w:val="001B7783"/>
    <w:rsid w:val="001C1CA0"/>
    <w:rsid w:val="001D0226"/>
    <w:rsid w:val="001D1487"/>
    <w:rsid w:val="001E632A"/>
    <w:rsid w:val="001F2AD3"/>
    <w:rsid w:val="001F2E8A"/>
    <w:rsid w:val="001F39B5"/>
    <w:rsid w:val="00202CDA"/>
    <w:rsid w:val="00212515"/>
    <w:rsid w:val="00227A26"/>
    <w:rsid w:val="00230192"/>
    <w:rsid w:val="0023152C"/>
    <w:rsid w:val="00233886"/>
    <w:rsid w:val="002469AA"/>
    <w:rsid w:val="002503FC"/>
    <w:rsid w:val="00252834"/>
    <w:rsid w:val="002543DF"/>
    <w:rsid w:val="00254A6E"/>
    <w:rsid w:val="00260B39"/>
    <w:rsid w:val="00262167"/>
    <w:rsid w:val="00263FFC"/>
    <w:rsid w:val="00271042"/>
    <w:rsid w:val="00275FAE"/>
    <w:rsid w:val="0027790C"/>
    <w:rsid w:val="00284B8A"/>
    <w:rsid w:val="002932CD"/>
    <w:rsid w:val="002B3786"/>
    <w:rsid w:val="002B8F42"/>
    <w:rsid w:val="002C6560"/>
    <w:rsid w:val="002C7124"/>
    <w:rsid w:val="002C72D7"/>
    <w:rsid w:val="002D08CB"/>
    <w:rsid w:val="002D34FD"/>
    <w:rsid w:val="002D4316"/>
    <w:rsid w:val="002D79C5"/>
    <w:rsid w:val="002E08FD"/>
    <w:rsid w:val="002E1AE9"/>
    <w:rsid w:val="002E4FC0"/>
    <w:rsid w:val="002E65FD"/>
    <w:rsid w:val="003019AC"/>
    <w:rsid w:val="00303E8A"/>
    <w:rsid w:val="00307908"/>
    <w:rsid w:val="003133BC"/>
    <w:rsid w:val="00321DA3"/>
    <w:rsid w:val="00323A29"/>
    <w:rsid w:val="0033264D"/>
    <w:rsid w:val="00350169"/>
    <w:rsid w:val="0035419E"/>
    <w:rsid w:val="00354DA5"/>
    <w:rsid w:val="003578FF"/>
    <w:rsid w:val="00361CC8"/>
    <w:rsid w:val="00363F45"/>
    <w:rsid w:val="0036569B"/>
    <w:rsid w:val="003678A7"/>
    <w:rsid w:val="00372EF0"/>
    <w:rsid w:val="0037702D"/>
    <w:rsid w:val="00377C99"/>
    <w:rsid w:val="003911E3"/>
    <w:rsid w:val="003963B8"/>
    <w:rsid w:val="0039697C"/>
    <w:rsid w:val="003A14D3"/>
    <w:rsid w:val="003A20DE"/>
    <w:rsid w:val="003A5E2C"/>
    <w:rsid w:val="003B4851"/>
    <w:rsid w:val="003B6164"/>
    <w:rsid w:val="003B6652"/>
    <w:rsid w:val="003C33A5"/>
    <w:rsid w:val="003C3D8A"/>
    <w:rsid w:val="003C46C2"/>
    <w:rsid w:val="003D0A43"/>
    <w:rsid w:val="003D4B09"/>
    <w:rsid w:val="003D6119"/>
    <w:rsid w:val="003F3146"/>
    <w:rsid w:val="004001FB"/>
    <w:rsid w:val="004130FC"/>
    <w:rsid w:val="00413E37"/>
    <w:rsid w:val="00415273"/>
    <w:rsid w:val="004166BB"/>
    <w:rsid w:val="004179E6"/>
    <w:rsid w:val="00420AA9"/>
    <w:rsid w:val="00420C6D"/>
    <w:rsid w:val="004464E0"/>
    <w:rsid w:val="00446F22"/>
    <w:rsid w:val="004568D0"/>
    <w:rsid w:val="004602BC"/>
    <w:rsid w:val="0046117A"/>
    <w:rsid w:val="004674DF"/>
    <w:rsid w:val="00470345"/>
    <w:rsid w:val="0047064C"/>
    <w:rsid w:val="0047746D"/>
    <w:rsid w:val="00483A30"/>
    <w:rsid w:val="00487795"/>
    <w:rsid w:val="004922F1"/>
    <w:rsid w:val="004934C1"/>
    <w:rsid w:val="00494C36"/>
    <w:rsid w:val="00495070"/>
    <w:rsid w:val="004A35E1"/>
    <w:rsid w:val="004A6E87"/>
    <w:rsid w:val="004A70C8"/>
    <w:rsid w:val="004C2BEF"/>
    <w:rsid w:val="004C6C84"/>
    <w:rsid w:val="004D0A16"/>
    <w:rsid w:val="004D155C"/>
    <w:rsid w:val="004D2A15"/>
    <w:rsid w:val="004E12FF"/>
    <w:rsid w:val="004F359F"/>
    <w:rsid w:val="00512CBD"/>
    <w:rsid w:val="00520175"/>
    <w:rsid w:val="00521B5C"/>
    <w:rsid w:val="00521D52"/>
    <w:rsid w:val="00522061"/>
    <w:rsid w:val="00530770"/>
    <w:rsid w:val="005531A4"/>
    <w:rsid w:val="0055423E"/>
    <w:rsid w:val="00554331"/>
    <w:rsid w:val="00555212"/>
    <w:rsid w:val="00560C92"/>
    <w:rsid w:val="00560F84"/>
    <w:rsid w:val="00571F7F"/>
    <w:rsid w:val="0058031A"/>
    <w:rsid w:val="005804A4"/>
    <w:rsid w:val="005820D7"/>
    <w:rsid w:val="005833B3"/>
    <w:rsid w:val="005847F2"/>
    <w:rsid w:val="00597396"/>
    <w:rsid w:val="005A17A2"/>
    <w:rsid w:val="005A3F82"/>
    <w:rsid w:val="005A4516"/>
    <w:rsid w:val="005A4608"/>
    <w:rsid w:val="005A5FA5"/>
    <w:rsid w:val="005B0E92"/>
    <w:rsid w:val="005B3539"/>
    <w:rsid w:val="005C2069"/>
    <w:rsid w:val="005C51E2"/>
    <w:rsid w:val="005D065D"/>
    <w:rsid w:val="005E521C"/>
    <w:rsid w:val="005F0863"/>
    <w:rsid w:val="005F39C2"/>
    <w:rsid w:val="005F7FD4"/>
    <w:rsid w:val="00607E56"/>
    <w:rsid w:val="00614C14"/>
    <w:rsid w:val="0061505F"/>
    <w:rsid w:val="00623655"/>
    <w:rsid w:val="00624DF4"/>
    <w:rsid w:val="006344E6"/>
    <w:rsid w:val="006351AC"/>
    <w:rsid w:val="00642CA4"/>
    <w:rsid w:val="0064690D"/>
    <w:rsid w:val="00660BB0"/>
    <w:rsid w:val="00667A54"/>
    <w:rsid w:val="006821D0"/>
    <w:rsid w:val="00687B46"/>
    <w:rsid w:val="00690BFF"/>
    <w:rsid w:val="006911EA"/>
    <w:rsid w:val="006927F7"/>
    <w:rsid w:val="00693ECC"/>
    <w:rsid w:val="00697893"/>
    <w:rsid w:val="006B0F6A"/>
    <w:rsid w:val="006B3D59"/>
    <w:rsid w:val="006C55BC"/>
    <w:rsid w:val="006C6C2F"/>
    <w:rsid w:val="006D37F3"/>
    <w:rsid w:val="006D44A7"/>
    <w:rsid w:val="006E1E4A"/>
    <w:rsid w:val="006F3AAA"/>
    <w:rsid w:val="007013C6"/>
    <w:rsid w:val="00705A9A"/>
    <w:rsid w:val="00710EB2"/>
    <w:rsid w:val="0071637E"/>
    <w:rsid w:val="00716D37"/>
    <w:rsid w:val="0071748C"/>
    <w:rsid w:val="00725AA2"/>
    <w:rsid w:val="00726B83"/>
    <w:rsid w:val="007310AE"/>
    <w:rsid w:val="0073593D"/>
    <w:rsid w:val="0074086C"/>
    <w:rsid w:val="00744A9E"/>
    <w:rsid w:val="00744FCA"/>
    <w:rsid w:val="007455AC"/>
    <w:rsid w:val="007478B7"/>
    <w:rsid w:val="0075463E"/>
    <w:rsid w:val="007659D0"/>
    <w:rsid w:val="00765E58"/>
    <w:rsid w:val="007729B1"/>
    <w:rsid w:val="00781573"/>
    <w:rsid w:val="00783FC7"/>
    <w:rsid w:val="0079633F"/>
    <w:rsid w:val="00796EA1"/>
    <w:rsid w:val="007A343A"/>
    <w:rsid w:val="007A3708"/>
    <w:rsid w:val="007A4935"/>
    <w:rsid w:val="007B5256"/>
    <w:rsid w:val="007C64AA"/>
    <w:rsid w:val="007D4E0E"/>
    <w:rsid w:val="007D6467"/>
    <w:rsid w:val="007E1CE3"/>
    <w:rsid w:val="007E2AEF"/>
    <w:rsid w:val="007E51F3"/>
    <w:rsid w:val="007F5A62"/>
    <w:rsid w:val="00801919"/>
    <w:rsid w:val="008107C1"/>
    <w:rsid w:val="0081482E"/>
    <w:rsid w:val="00822AE8"/>
    <w:rsid w:val="00823A0B"/>
    <w:rsid w:val="00825381"/>
    <w:rsid w:val="008269E4"/>
    <w:rsid w:val="00827AC6"/>
    <w:rsid w:val="00833AB7"/>
    <w:rsid w:val="008358EF"/>
    <w:rsid w:val="00845054"/>
    <w:rsid w:val="00846A47"/>
    <w:rsid w:val="008613AD"/>
    <w:rsid w:val="00861F64"/>
    <w:rsid w:val="00870AA6"/>
    <w:rsid w:val="00875439"/>
    <w:rsid w:val="00877D02"/>
    <w:rsid w:val="00886930"/>
    <w:rsid w:val="00890E31"/>
    <w:rsid w:val="00895CB1"/>
    <w:rsid w:val="00896FC7"/>
    <w:rsid w:val="008A226E"/>
    <w:rsid w:val="008B3D65"/>
    <w:rsid w:val="008B7467"/>
    <w:rsid w:val="008C560F"/>
    <w:rsid w:val="008D1135"/>
    <w:rsid w:val="008D5EB5"/>
    <w:rsid w:val="008E03EC"/>
    <w:rsid w:val="008E26C3"/>
    <w:rsid w:val="008E3644"/>
    <w:rsid w:val="008E57D1"/>
    <w:rsid w:val="008E5BBE"/>
    <w:rsid w:val="008E7CA9"/>
    <w:rsid w:val="008F4550"/>
    <w:rsid w:val="00906073"/>
    <w:rsid w:val="00911B1F"/>
    <w:rsid w:val="00926789"/>
    <w:rsid w:val="00926DE9"/>
    <w:rsid w:val="009409C6"/>
    <w:rsid w:val="00942FC3"/>
    <w:rsid w:val="00943D19"/>
    <w:rsid w:val="0094799D"/>
    <w:rsid w:val="00950180"/>
    <w:rsid w:val="00950D3F"/>
    <w:rsid w:val="009568CF"/>
    <w:rsid w:val="009614F0"/>
    <w:rsid w:val="00966CCC"/>
    <w:rsid w:val="0097395A"/>
    <w:rsid w:val="00975AD0"/>
    <w:rsid w:val="0097784D"/>
    <w:rsid w:val="00981F1C"/>
    <w:rsid w:val="00985875"/>
    <w:rsid w:val="00992510"/>
    <w:rsid w:val="009A1E7F"/>
    <w:rsid w:val="009A4680"/>
    <w:rsid w:val="009A4720"/>
    <w:rsid w:val="009A47E3"/>
    <w:rsid w:val="009A6EDA"/>
    <w:rsid w:val="009C2FF4"/>
    <w:rsid w:val="009D0C4A"/>
    <w:rsid w:val="009D6C16"/>
    <w:rsid w:val="009D6F71"/>
    <w:rsid w:val="009E12FC"/>
    <w:rsid w:val="009E6A59"/>
    <w:rsid w:val="009F08DE"/>
    <w:rsid w:val="009F2A2F"/>
    <w:rsid w:val="009F2B75"/>
    <w:rsid w:val="009F382E"/>
    <w:rsid w:val="009F5829"/>
    <w:rsid w:val="009F64EB"/>
    <w:rsid w:val="00A02A03"/>
    <w:rsid w:val="00A04781"/>
    <w:rsid w:val="00A074FC"/>
    <w:rsid w:val="00A14BA3"/>
    <w:rsid w:val="00A234E3"/>
    <w:rsid w:val="00A30AD5"/>
    <w:rsid w:val="00A34007"/>
    <w:rsid w:val="00A37296"/>
    <w:rsid w:val="00A37D80"/>
    <w:rsid w:val="00A40A08"/>
    <w:rsid w:val="00A45360"/>
    <w:rsid w:val="00A53A83"/>
    <w:rsid w:val="00A53B00"/>
    <w:rsid w:val="00A55E76"/>
    <w:rsid w:val="00A64AE4"/>
    <w:rsid w:val="00A71355"/>
    <w:rsid w:val="00A7165F"/>
    <w:rsid w:val="00A7269E"/>
    <w:rsid w:val="00A759D9"/>
    <w:rsid w:val="00A8067A"/>
    <w:rsid w:val="00A83238"/>
    <w:rsid w:val="00AA204E"/>
    <w:rsid w:val="00AA48E9"/>
    <w:rsid w:val="00AB3E8C"/>
    <w:rsid w:val="00AD0957"/>
    <w:rsid w:val="00AD0BDD"/>
    <w:rsid w:val="00AD5CC5"/>
    <w:rsid w:val="00AD63C7"/>
    <w:rsid w:val="00AE13A2"/>
    <w:rsid w:val="00AF17C6"/>
    <w:rsid w:val="00AF2EC1"/>
    <w:rsid w:val="00AF6674"/>
    <w:rsid w:val="00B07A57"/>
    <w:rsid w:val="00B11935"/>
    <w:rsid w:val="00B1270A"/>
    <w:rsid w:val="00B13F33"/>
    <w:rsid w:val="00B204C2"/>
    <w:rsid w:val="00B24D41"/>
    <w:rsid w:val="00B25270"/>
    <w:rsid w:val="00B27029"/>
    <w:rsid w:val="00B27B69"/>
    <w:rsid w:val="00B30C7D"/>
    <w:rsid w:val="00B33D71"/>
    <w:rsid w:val="00B34C04"/>
    <w:rsid w:val="00B35E40"/>
    <w:rsid w:val="00B374FA"/>
    <w:rsid w:val="00B40183"/>
    <w:rsid w:val="00B4164E"/>
    <w:rsid w:val="00B5029B"/>
    <w:rsid w:val="00B60814"/>
    <w:rsid w:val="00B619C4"/>
    <w:rsid w:val="00B73977"/>
    <w:rsid w:val="00B80869"/>
    <w:rsid w:val="00B879B5"/>
    <w:rsid w:val="00B948EF"/>
    <w:rsid w:val="00B969C9"/>
    <w:rsid w:val="00B97A75"/>
    <w:rsid w:val="00BA005D"/>
    <w:rsid w:val="00BB7202"/>
    <w:rsid w:val="00BC0723"/>
    <w:rsid w:val="00BC1AA6"/>
    <w:rsid w:val="00BD09EE"/>
    <w:rsid w:val="00BD1D56"/>
    <w:rsid w:val="00BE56F8"/>
    <w:rsid w:val="00BF01DE"/>
    <w:rsid w:val="00BF1833"/>
    <w:rsid w:val="00BF26EB"/>
    <w:rsid w:val="00BF4718"/>
    <w:rsid w:val="00BF7F7F"/>
    <w:rsid w:val="00C0234B"/>
    <w:rsid w:val="00C060D0"/>
    <w:rsid w:val="00C10DBF"/>
    <w:rsid w:val="00C118B8"/>
    <w:rsid w:val="00C2355B"/>
    <w:rsid w:val="00C313B9"/>
    <w:rsid w:val="00C32EF8"/>
    <w:rsid w:val="00C40629"/>
    <w:rsid w:val="00C425B2"/>
    <w:rsid w:val="00C42A7F"/>
    <w:rsid w:val="00C54212"/>
    <w:rsid w:val="00C54BD2"/>
    <w:rsid w:val="00C57E4C"/>
    <w:rsid w:val="00C70E00"/>
    <w:rsid w:val="00C74D20"/>
    <w:rsid w:val="00C76F60"/>
    <w:rsid w:val="00C8088C"/>
    <w:rsid w:val="00C81F4E"/>
    <w:rsid w:val="00C855A9"/>
    <w:rsid w:val="00C863EB"/>
    <w:rsid w:val="00C8716A"/>
    <w:rsid w:val="00C9039F"/>
    <w:rsid w:val="00C94391"/>
    <w:rsid w:val="00C963D3"/>
    <w:rsid w:val="00CA3CF1"/>
    <w:rsid w:val="00CA3D5F"/>
    <w:rsid w:val="00CA47BB"/>
    <w:rsid w:val="00CB3554"/>
    <w:rsid w:val="00CB78B2"/>
    <w:rsid w:val="00CC5EB9"/>
    <w:rsid w:val="00CC7391"/>
    <w:rsid w:val="00CD1311"/>
    <w:rsid w:val="00CD7272"/>
    <w:rsid w:val="00CE3CDB"/>
    <w:rsid w:val="00CE59EF"/>
    <w:rsid w:val="00CE72E7"/>
    <w:rsid w:val="00CE7A78"/>
    <w:rsid w:val="00CF161E"/>
    <w:rsid w:val="00CF1E20"/>
    <w:rsid w:val="00D11A6C"/>
    <w:rsid w:val="00D1376B"/>
    <w:rsid w:val="00D1655A"/>
    <w:rsid w:val="00D214BF"/>
    <w:rsid w:val="00D225B0"/>
    <w:rsid w:val="00D361B3"/>
    <w:rsid w:val="00D4432F"/>
    <w:rsid w:val="00D47618"/>
    <w:rsid w:val="00D60E89"/>
    <w:rsid w:val="00D63E08"/>
    <w:rsid w:val="00D73D4C"/>
    <w:rsid w:val="00D73E62"/>
    <w:rsid w:val="00D755FC"/>
    <w:rsid w:val="00D81BC4"/>
    <w:rsid w:val="00D82C9F"/>
    <w:rsid w:val="00D85DF3"/>
    <w:rsid w:val="00D93EAC"/>
    <w:rsid w:val="00D95B3E"/>
    <w:rsid w:val="00D96D4B"/>
    <w:rsid w:val="00DA4821"/>
    <w:rsid w:val="00DA492A"/>
    <w:rsid w:val="00DA5698"/>
    <w:rsid w:val="00DA5C1A"/>
    <w:rsid w:val="00DA7665"/>
    <w:rsid w:val="00DB002F"/>
    <w:rsid w:val="00DB2ECB"/>
    <w:rsid w:val="00DC3AB1"/>
    <w:rsid w:val="00DC5C5D"/>
    <w:rsid w:val="00DD1B47"/>
    <w:rsid w:val="00DE249F"/>
    <w:rsid w:val="00DE698D"/>
    <w:rsid w:val="00DF24F2"/>
    <w:rsid w:val="00E029F3"/>
    <w:rsid w:val="00E26CDF"/>
    <w:rsid w:val="00E34A73"/>
    <w:rsid w:val="00E4003D"/>
    <w:rsid w:val="00E43462"/>
    <w:rsid w:val="00E44C79"/>
    <w:rsid w:val="00E45368"/>
    <w:rsid w:val="00E45BB8"/>
    <w:rsid w:val="00E478B9"/>
    <w:rsid w:val="00E54E5C"/>
    <w:rsid w:val="00E57302"/>
    <w:rsid w:val="00E57BE3"/>
    <w:rsid w:val="00E61443"/>
    <w:rsid w:val="00E67112"/>
    <w:rsid w:val="00E70B8E"/>
    <w:rsid w:val="00E71521"/>
    <w:rsid w:val="00E74AA1"/>
    <w:rsid w:val="00E83346"/>
    <w:rsid w:val="00E83CF1"/>
    <w:rsid w:val="00E861AE"/>
    <w:rsid w:val="00EA14A3"/>
    <w:rsid w:val="00EB347D"/>
    <w:rsid w:val="00EB7147"/>
    <w:rsid w:val="00EB7404"/>
    <w:rsid w:val="00EC068D"/>
    <w:rsid w:val="00EC0B58"/>
    <w:rsid w:val="00EC1396"/>
    <w:rsid w:val="00EC2798"/>
    <w:rsid w:val="00EC2D98"/>
    <w:rsid w:val="00EC67ED"/>
    <w:rsid w:val="00EC7014"/>
    <w:rsid w:val="00ED232C"/>
    <w:rsid w:val="00EE49D3"/>
    <w:rsid w:val="00EF5DE3"/>
    <w:rsid w:val="00F00646"/>
    <w:rsid w:val="00F10F34"/>
    <w:rsid w:val="00F12F22"/>
    <w:rsid w:val="00F14D7F"/>
    <w:rsid w:val="00F259E1"/>
    <w:rsid w:val="00F35C4F"/>
    <w:rsid w:val="00F36186"/>
    <w:rsid w:val="00F42964"/>
    <w:rsid w:val="00F429CA"/>
    <w:rsid w:val="00F43681"/>
    <w:rsid w:val="00F525FE"/>
    <w:rsid w:val="00F63DA1"/>
    <w:rsid w:val="00F65D52"/>
    <w:rsid w:val="00F666B6"/>
    <w:rsid w:val="00F711CC"/>
    <w:rsid w:val="00F715DC"/>
    <w:rsid w:val="00F81F65"/>
    <w:rsid w:val="00FA2C22"/>
    <w:rsid w:val="00FB4651"/>
    <w:rsid w:val="00FC04E4"/>
    <w:rsid w:val="00FC3496"/>
    <w:rsid w:val="00FC6865"/>
    <w:rsid w:val="00FD0E6F"/>
    <w:rsid w:val="00FD3D4A"/>
    <w:rsid w:val="00FD656B"/>
    <w:rsid w:val="00FE14A5"/>
    <w:rsid w:val="00FE429F"/>
    <w:rsid w:val="00FF430A"/>
    <w:rsid w:val="010471CE"/>
    <w:rsid w:val="011C0627"/>
    <w:rsid w:val="0286C4ED"/>
    <w:rsid w:val="0417DEF3"/>
    <w:rsid w:val="0461AACC"/>
    <w:rsid w:val="0467403B"/>
    <w:rsid w:val="04B4D63A"/>
    <w:rsid w:val="0578B9BD"/>
    <w:rsid w:val="059F7706"/>
    <w:rsid w:val="05DA188B"/>
    <w:rsid w:val="06EF27D8"/>
    <w:rsid w:val="076D96E4"/>
    <w:rsid w:val="07795724"/>
    <w:rsid w:val="07F6B8D3"/>
    <w:rsid w:val="084B046D"/>
    <w:rsid w:val="088B07FA"/>
    <w:rsid w:val="096E1623"/>
    <w:rsid w:val="097DAF51"/>
    <w:rsid w:val="0A230E17"/>
    <w:rsid w:val="0A54CB52"/>
    <w:rsid w:val="0B8E0A5B"/>
    <w:rsid w:val="0CAA3334"/>
    <w:rsid w:val="0CC5307F"/>
    <w:rsid w:val="0D27F2F1"/>
    <w:rsid w:val="0D834F8A"/>
    <w:rsid w:val="0E0B6E72"/>
    <w:rsid w:val="0E4E744D"/>
    <w:rsid w:val="0E5EE06E"/>
    <w:rsid w:val="10728A79"/>
    <w:rsid w:val="11D025A8"/>
    <w:rsid w:val="11EBBEA9"/>
    <w:rsid w:val="12570321"/>
    <w:rsid w:val="1277EB01"/>
    <w:rsid w:val="12ED3722"/>
    <w:rsid w:val="13534DCF"/>
    <w:rsid w:val="13BA3DE0"/>
    <w:rsid w:val="14CBC1C0"/>
    <w:rsid w:val="17B5CC2E"/>
    <w:rsid w:val="17CF064C"/>
    <w:rsid w:val="182BF28C"/>
    <w:rsid w:val="18F05547"/>
    <w:rsid w:val="19D2C26A"/>
    <w:rsid w:val="1AD4E04F"/>
    <w:rsid w:val="1B9B6290"/>
    <w:rsid w:val="1C89D46E"/>
    <w:rsid w:val="1CF5713A"/>
    <w:rsid w:val="1EB40966"/>
    <w:rsid w:val="20A23F5C"/>
    <w:rsid w:val="2112B5BD"/>
    <w:rsid w:val="2152E9C8"/>
    <w:rsid w:val="215515C9"/>
    <w:rsid w:val="22AD1372"/>
    <w:rsid w:val="22F8B777"/>
    <w:rsid w:val="24557F60"/>
    <w:rsid w:val="2563BFA5"/>
    <w:rsid w:val="2595EBDC"/>
    <w:rsid w:val="25A94AA6"/>
    <w:rsid w:val="27F1CBD9"/>
    <w:rsid w:val="2811AF8E"/>
    <w:rsid w:val="28A7C6AC"/>
    <w:rsid w:val="2A2A3104"/>
    <w:rsid w:val="2A393AFE"/>
    <w:rsid w:val="2A5FB436"/>
    <w:rsid w:val="2B3B243C"/>
    <w:rsid w:val="2BF4E15B"/>
    <w:rsid w:val="2C37B27A"/>
    <w:rsid w:val="2CB10BC6"/>
    <w:rsid w:val="2D070484"/>
    <w:rsid w:val="2E00C416"/>
    <w:rsid w:val="2F048F37"/>
    <w:rsid w:val="2F980076"/>
    <w:rsid w:val="2FAAD92E"/>
    <w:rsid w:val="30102AF2"/>
    <w:rsid w:val="30920450"/>
    <w:rsid w:val="314F8ADF"/>
    <w:rsid w:val="325478C8"/>
    <w:rsid w:val="32798F9E"/>
    <w:rsid w:val="32BACF00"/>
    <w:rsid w:val="33157147"/>
    <w:rsid w:val="33351A08"/>
    <w:rsid w:val="3409AE93"/>
    <w:rsid w:val="36CE78B8"/>
    <w:rsid w:val="36F27C68"/>
    <w:rsid w:val="3731DE73"/>
    <w:rsid w:val="3734A71A"/>
    <w:rsid w:val="3930D192"/>
    <w:rsid w:val="3AA7BB7D"/>
    <w:rsid w:val="3B011763"/>
    <w:rsid w:val="3B3CB9CC"/>
    <w:rsid w:val="3B61EBE5"/>
    <w:rsid w:val="3B85485A"/>
    <w:rsid w:val="3BC7BC09"/>
    <w:rsid w:val="3C6B87BC"/>
    <w:rsid w:val="3E461721"/>
    <w:rsid w:val="3E61E91D"/>
    <w:rsid w:val="3EAFFD99"/>
    <w:rsid w:val="400E4F6E"/>
    <w:rsid w:val="42CB29F7"/>
    <w:rsid w:val="433B4F08"/>
    <w:rsid w:val="4434FA97"/>
    <w:rsid w:val="4472F396"/>
    <w:rsid w:val="447A2258"/>
    <w:rsid w:val="44C0158F"/>
    <w:rsid w:val="4541CD72"/>
    <w:rsid w:val="4664B60C"/>
    <w:rsid w:val="4777E50D"/>
    <w:rsid w:val="48363957"/>
    <w:rsid w:val="48AFABD6"/>
    <w:rsid w:val="48F2F136"/>
    <w:rsid w:val="49110D6A"/>
    <w:rsid w:val="4A511FD8"/>
    <w:rsid w:val="4AC61A5D"/>
    <w:rsid w:val="4B4A9C09"/>
    <w:rsid w:val="4C756E17"/>
    <w:rsid w:val="4D0AD5F1"/>
    <w:rsid w:val="4D1A594C"/>
    <w:rsid w:val="4DC30F92"/>
    <w:rsid w:val="4E080FFD"/>
    <w:rsid w:val="4F0B6AC8"/>
    <w:rsid w:val="4F5569AC"/>
    <w:rsid w:val="4F9DAE8E"/>
    <w:rsid w:val="502FD899"/>
    <w:rsid w:val="5054B7E5"/>
    <w:rsid w:val="50FD7350"/>
    <w:rsid w:val="53949906"/>
    <w:rsid w:val="552CCA30"/>
    <w:rsid w:val="5754107C"/>
    <w:rsid w:val="5817FC6E"/>
    <w:rsid w:val="581F05B6"/>
    <w:rsid w:val="58FE6282"/>
    <w:rsid w:val="593EA296"/>
    <w:rsid w:val="595B679B"/>
    <w:rsid w:val="5971A3E1"/>
    <w:rsid w:val="59C366E6"/>
    <w:rsid w:val="5AFF4798"/>
    <w:rsid w:val="5B0FF032"/>
    <w:rsid w:val="5B185E08"/>
    <w:rsid w:val="5C344F35"/>
    <w:rsid w:val="5C6F0915"/>
    <w:rsid w:val="5E20CBF6"/>
    <w:rsid w:val="5E63CEB9"/>
    <w:rsid w:val="5E724DF0"/>
    <w:rsid w:val="5EF702A4"/>
    <w:rsid w:val="5F4DDD1B"/>
    <w:rsid w:val="60213D1B"/>
    <w:rsid w:val="60633D63"/>
    <w:rsid w:val="624B7983"/>
    <w:rsid w:val="63B781F2"/>
    <w:rsid w:val="643B958D"/>
    <w:rsid w:val="6472BE93"/>
    <w:rsid w:val="64E92E95"/>
    <w:rsid w:val="6515BEC4"/>
    <w:rsid w:val="653C7A1D"/>
    <w:rsid w:val="65ABC9C2"/>
    <w:rsid w:val="664A6309"/>
    <w:rsid w:val="69B0A771"/>
    <w:rsid w:val="6A2BFC18"/>
    <w:rsid w:val="6AD9C1A6"/>
    <w:rsid w:val="6AE8D051"/>
    <w:rsid w:val="6AECD14C"/>
    <w:rsid w:val="6B669D43"/>
    <w:rsid w:val="6BBF74CC"/>
    <w:rsid w:val="6C33917E"/>
    <w:rsid w:val="6CAD6BD7"/>
    <w:rsid w:val="6DB3D7B6"/>
    <w:rsid w:val="6DD1E2BF"/>
    <w:rsid w:val="6E80AEC7"/>
    <w:rsid w:val="6F18D206"/>
    <w:rsid w:val="6F29EBA4"/>
    <w:rsid w:val="6F577429"/>
    <w:rsid w:val="706C6BF1"/>
    <w:rsid w:val="722A4E25"/>
    <w:rsid w:val="7238BBE4"/>
    <w:rsid w:val="72EAD8B7"/>
    <w:rsid w:val="754F95BA"/>
    <w:rsid w:val="7589CAF1"/>
    <w:rsid w:val="77407B00"/>
    <w:rsid w:val="77A967B3"/>
    <w:rsid w:val="77B3AAE2"/>
    <w:rsid w:val="781A63A7"/>
    <w:rsid w:val="7859332F"/>
    <w:rsid w:val="78BBDDC5"/>
    <w:rsid w:val="78BEE243"/>
    <w:rsid w:val="78BFD0E4"/>
    <w:rsid w:val="78D83B68"/>
    <w:rsid w:val="7A4DF105"/>
    <w:rsid w:val="7A9E083C"/>
    <w:rsid w:val="7B40612E"/>
    <w:rsid w:val="7D1B202B"/>
    <w:rsid w:val="7D41D5F8"/>
    <w:rsid w:val="7F8ED2CF"/>
    <w:rsid w:val="7FC69004"/>
    <w:rsid w:val="7FDC3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B7BF2"/>
  <w15:chartTrackingRefBased/>
  <w15:docId w15:val="{198C4774-A7A9-4934-966D-3D12DEE5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4EB"/>
  </w:style>
  <w:style w:type="paragraph" w:styleId="Heading1">
    <w:name w:val="heading 1"/>
    <w:basedOn w:val="Normal"/>
    <w:next w:val="Normal"/>
    <w:link w:val="Heading1Char"/>
    <w:uiPriority w:val="9"/>
    <w:qFormat/>
    <w:rsid w:val="00635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AC"/>
    <w:rPr>
      <w:rFonts w:eastAsiaTheme="majorEastAsia" w:cstheme="majorBidi"/>
      <w:color w:val="272727" w:themeColor="text1" w:themeTint="D8"/>
    </w:rPr>
  </w:style>
  <w:style w:type="paragraph" w:styleId="Title">
    <w:name w:val="Title"/>
    <w:basedOn w:val="Normal"/>
    <w:next w:val="Normal"/>
    <w:link w:val="TitleChar"/>
    <w:uiPriority w:val="10"/>
    <w:qFormat/>
    <w:rsid w:val="00635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AC"/>
    <w:pPr>
      <w:spacing w:before="160"/>
      <w:jc w:val="center"/>
    </w:pPr>
    <w:rPr>
      <w:i/>
      <w:iCs/>
      <w:color w:val="404040" w:themeColor="text1" w:themeTint="BF"/>
    </w:rPr>
  </w:style>
  <w:style w:type="character" w:customStyle="1" w:styleId="QuoteChar">
    <w:name w:val="Quote Char"/>
    <w:basedOn w:val="DefaultParagraphFont"/>
    <w:link w:val="Quote"/>
    <w:uiPriority w:val="29"/>
    <w:rsid w:val="006351AC"/>
    <w:rPr>
      <w:i/>
      <w:iCs/>
      <w:color w:val="404040" w:themeColor="text1" w:themeTint="BF"/>
    </w:rPr>
  </w:style>
  <w:style w:type="paragraph" w:styleId="ListParagraph">
    <w:name w:val="List Paragraph"/>
    <w:basedOn w:val="Normal"/>
    <w:uiPriority w:val="34"/>
    <w:qFormat/>
    <w:rsid w:val="006351AC"/>
    <w:pPr>
      <w:ind w:left="720"/>
      <w:contextualSpacing/>
    </w:pPr>
  </w:style>
  <w:style w:type="character" w:styleId="IntenseEmphasis">
    <w:name w:val="Intense Emphasis"/>
    <w:basedOn w:val="DefaultParagraphFont"/>
    <w:uiPriority w:val="21"/>
    <w:qFormat/>
    <w:rsid w:val="006351AC"/>
    <w:rPr>
      <w:i/>
      <w:iCs/>
      <w:color w:val="0F4761" w:themeColor="accent1" w:themeShade="BF"/>
    </w:rPr>
  </w:style>
  <w:style w:type="paragraph" w:styleId="IntenseQuote">
    <w:name w:val="Intense Quote"/>
    <w:basedOn w:val="Normal"/>
    <w:next w:val="Normal"/>
    <w:link w:val="IntenseQuoteChar"/>
    <w:uiPriority w:val="30"/>
    <w:qFormat/>
    <w:rsid w:val="00635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1AC"/>
    <w:rPr>
      <w:i/>
      <w:iCs/>
      <w:color w:val="0F4761" w:themeColor="accent1" w:themeShade="BF"/>
    </w:rPr>
  </w:style>
  <w:style w:type="character" w:styleId="IntenseReference">
    <w:name w:val="Intense Reference"/>
    <w:basedOn w:val="DefaultParagraphFont"/>
    <w:uiPriority w:val="32"/>
    <w:qFormat/>
    <w:rsid w:val="006351AC"/>
    <w:rPr>
      <w:b/>
      <w:bCs/>
      <w:smallCaps/>
      <w:color w:val="0F4761" w:themeColor="accent1" w:themeShade="BF"/>
      <w:spacing w:val="5"/>
    </w:rPr>
  </w:style>
  <w:style w:type="paragraph" w:styleId="Header">
    <w:name w:val="header"/>
    <w:basedOn w:val="Normal"/>
    <w:link w:val="HeaderChar"/>
    <w:uiPriority w:val="99"/>
    <w:unhideWhenUsed/>
    <w:rsid w:val="00950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0D3F"/>
  </w:style>
  <w:style w:type="paragraph" w:styleId="Footer">
    <w:name w:val="footer"/>
    <w:basedOn w:val="Normal"/>
    <w:link w:val="FooterChar"/>
    <w:uiPriority w:val="99"/>
    <w:unhideWhenUsed/>
    <w:rsid w:val="00950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D3F"/>
  </w:style>
  <w:style w:type="paragraph" w:customStyle="1" w:styleId="Subheading">
    <w:name w:val="Subheading"/>
    <w:basedOn w:val="Heading3"/>
    <w:link w:val="SubheadingChar"/>
    <w:qFormat/>
    <w:rsid w:val="0037702D"/>
    <w:pPr>
      <w:spacing w:after="0"/>
    </w:pPr>
    <w:rPr>
      <w:rFonts w:ascii="Bodoni MT Condensed" w:hAnsi="Bodoni MT Condensed" w:cs="Calibri"/>
      <w:b/>
      <w:bCs/>
      <w:color w:val="auto"/>
    </w:rPr>
  </w:style>
  <w:style w:type="character" w:customStyle="1" w:styleId="SubheadingChar">
    <w:name w:val="Subheading Char"/>
    <w:basedOn w:val="DefaultParagraphFont"/>
    <w:link w:val="Subheading"/>
    <w:rsid w:val="0037702D"/>
    <w:rPr>
      <w:rFonts w:ascii="Bodoni MT Condensed" w:eastAsiaTheme="majorEastAsia" w:hAnsi="Bodoni MT Condensed" w:cs="Calibri"/>
      <w:b/>
      <w:bCs/>
      <w:sz w:val="28"/>
      <w:szCs w:val="28"/>
    </w:rPr>
  </w:style>
  <w:style w:type="character" w:styleId="Hyperlink">
    <w:name w:val="Hyperlink"/>
    <w:basedOn w:val="DefaultParagraphFont"/>
    <w:uiPriority w:val="99"/>
    <w:unhideWhenUsed/>
    <w:rsid w:val="00B13F33"/>
    <w:rPr>
      <w:color w:val="467886" w:themeColor="hyperlink"/>
      <w:u w:val="single"/>
    </w:rPr>
  </w:style>
  <w:style w:type="character" w:styleId="UnresolvedMention">
    <w:name w:val="Unresolved Mention"/>
    <w:basedOn w:val="DefaultParagraphFont"/>
    <w:uiPriority w:val="99"/>
    <w:semiHidden/>
    <w:unhideWhenUsed/>
    <w:rsid w:val="00B13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rxiv.org/pdf/1802.07228.pdf" TargetMode="External"/><Relationship Id="rId18" Type="http://schemas.openxmlformats.org/officeDocument/2006/relationships/hyperlink" Target="https://arxiv.org/pdf/2306.12001" TargetMode="External"/><Relationship Id="rId3" Type="http://schemas.openxmlformats.org/officeDocument/2006/relationships/customXml" Target="../customXml/item3.xml"/><Relationship Id="rId21" Type="http://schemas.openxmlformats.org/officeDocument/2006/relationships/hyperlink" Target="https://doi.org/10.1093/geroni/igae098.4158" TargetMode="External"/><Relationship Id="rId7" Type="http://schemas.openxmlformats.org/officeDocument/2006/relationships/webSettings" Target="webSettings.xml"/><Relationship Id="rId12" Type="http://schemas.openxmlformats.org/officeDocument/2006/relationships/hyperlink" Target="https://arxiv.org/pdf/2405.09794%20" TargetMode="External"/><Relationship Id="rId17" Type="http://schemas.openxmlformats.org/officeDocument/2006/relationships/hyperlink" Target="https://www.gov.uk/data-ethics-guidance/understanding-artificial-intelligence-ethics-and-safety"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abs/2405.08597" TargetMode="External"/><Relationship Id="rId20" Type="http://schemas.openxmlformats.org/officeDocument/2006/relationships/hyperlink" Target="https://openai.com/policies/usage-polici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ora-watermark-remover.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dhs.gov/ai/ensuring-ai-is-used-responsibly" TargetMode="External"/><Relationship Id="rId23" Type="http://schemas.openxmlformats.org/officeDocument/2006/relationships/footer" Target="footer1.xml"/><Relationship Id="rId10" Type="http://schemas.openxmlformats.org/officeDocument/2006/relationships/hyperlink" Target="https://sora-watermark-remover.com/" TargetMode="External"/><Relationship Id="rId19" Type="http://schemas.openxmlformats.org/officeDocument/2006/relationships/hyperlink" Target="https://openai.com/index/sora-2/"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jstor.org/stable/26798018" TargetMode="External"/><Relationship Id="rId22" Type="http://schemas.openxmlformats.org/officeDocument/2006/relationships/hyperlink" Target="https://firstdraftnews.org/wp-content/uploads/2017/11/PREMS-162317-GBR-2018-Report-de%CC%81sinformation-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0E381E7018624F916131F05A230E0E" ma:contentTypeVersion="4" ma:contentTypeDescription="Create a new document." ma:contentTypeScope="" ma:versionID="0bb418c8e2dc019a9231b70cc470d111">
  <xsd:schema xmlns:xsd="http://www.w3.org/2001/XMLSchema" xmlns:xs="http://www.w3.org/2001/XMLSchema" xmlns:p="http://schemas.microsoft.com/office/2006/metadata/properties" xmlns:ns3="4d6d2457-004d-491d-8895-581a8224f2b9" targetNamespace="http://schemas.microsoft.com/office/2006/metadata/properties" ma:root="true" ma:fieldsID="13a9589539211de160514b413f9c485d" ns3:_="">
    <xsd:import namespace="4d6d2457-004d-491d-8895-581a8224f2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d2457-004d-491d-8895-581a8224f2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3EAE19-7C55-4D15-BC9A-CD29DA1D9B0C}">
  <ds:schemaRefs>
    <ds:schemaRef ds:uri="http://schemas.openxmlformats.org/officeDocument/2006/bibliography"/>
  </ds:schemaRefs>
</ds:datastoreItem>
</file>

<file path=customXml/itemProps2.xml><?xml version="1.0" encoding="utf-8"?>
<ds:datastoreItem xmlns:ds="http://schemas.openxmlformats.org/officeDocument/2006/customXml" ds:itemID="{09739B32-97DB-4100-A7EB-BBFADCD637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59D35C-4DC9-4527-BDF3-DCFFAC6B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d2457-004d-491d-8895-581a8224f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1917E2-98C9-4670-ACBB-F6A650928A4F}">
  <ds:schemaRefs>
    <ds:schemaRef ds:uri="http://schemas.microsoft.com/sharepoint/v3/contenttype/forms"/>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1836</Words>
  <Characters>10837</Characters>
  <Application>Microsoft Office Word</Application>
  <DocSecurity>0</DocSecurity>
  <Lines>136</Lines>
  <Paragraphs>35</Paragraphs>
  <ScaleCrop>false</ScaleCrop>
  <Company/>
  <LinksUpToDate>false</LinksUpToDate>
  <CharactersWithSpaces>12646</CharactersWithSpaces>
  <SharedDoc>false</SharedDoc>
  <HLinks>
    <vt:vector size="78" baseType="variant">
      <vt:variant>
        <vt:i4>1376271</vt:i4>
      </vt:variant>
      <vt:variant>
        <vt:i4>36</vt:i4>
      </vt:variant>
      <vt:variant>
        <vt:i4>0</vt:i4>
      </vt:variant>
      <vt:variant>
        <vt:i4>5</vt:i4>
      </vt:variant>
      <vt:variant>
        <vt:lpwstr>https://firstdraftnews.org/wp-content/uploads/2017/11/PREMS-162317-GBR-2018-Report-de%CC%81sinformation-1.pdf</vt:lpwstr>
      </vt:variant>
      <vt:variant>
        <vt:lpwstr/>
      </vt:variant>
      <vt:variant>
        <vt:i4>7864361</vt:i4>
      </vt:variant>
      <vt:variant>
        <vt:i4>33</vt:i4>
      </vt:variant>
      <vt:variant>
        <vt:i4>0</vt:i4>
      </vt:variant>
      <vt:variant>
        <vt:i4>5</vt:i4>
      </vt:variant>
      <vt:variant>
        <vt:lpwstr>https://doi.org/10.1093/geroni/igae098.4158</vt:lpwstr>
      </vt:variant>
      <vt:variant>
        <vt:lpwstr/>
      </vt:variant>
      <vt:variant>
        <vt:i4>7864370</vt:i4>
      </vt:variant>
      <vt:variant>
        <vt:i4>30</vt:i4>
      </vt:variant>
      <vt:variant>
        <vt:i4>0</vt:i4>
      </vt:variant>
      <vt:variant>
        <vt:i4>5</vt:i4>
      </vt:variant>
      <vt:variant>
        <vt:lpwstr>https://openai.com/policies/usage-policies/</vt:lpwstr>
      </vt:variant>
      <vt:variant>
        <vt:lpwstr/>
      </vt:variant>
      <vt:variant>
        <vt:i4>1966173</vt:i4>
      </vt:variant>
      <vt:variant>
        <vt:i4>27</vt:i4>
      </vt:variant>
      <vt:variant>
        <vt:i4>0</vt:i4>
      </vt:variant>
      <vt:variant>
        <vt:i4>5</vt:i4>
      </vt:variant>
      <vt:variant>
        <vt:lpwstr>https://openai.com/index/sora-2/</vt:lpwstr>
      </vt:variant>
      <vt:variant>
        <vt:lpwstr/>
      </vt:variant>
      <vt:variant>
        <vt:i4>458783</vt:i4>
      </vt:variant>
      <vt:variant>
        <vt:i4>24</vt:i4>
      </vt:variant>
      <vt:variant>
        <vt:i4>0</vt:i4>
      </vt:variant>
      <vt:variant>
        <vt:i4>5</vt:i4>
      </vt:variant>
      <vt:variant>
        <vt:lpwstr>https://arxiv.org/pdf/2306.12001</vt:lpwstr>
      </vt:variant>
      <vt:variant>
        <vt:lpwstr/>
      </vt:variant>
      <vt:variant>
        <vt:i4>6422646</vt:i4>
      </vt:variant>
      <vt:variant>
        <vt:i4>21</vt:i4>
      </vt:variant>
      <vt:variant>
        <vt:i4>0</vt:i4>
      </vt:variant>
      <vt:variant>
        <vt:i4>5</vt:i4>
      </vt:variant>
      <vt:variant>
        <vt:lpwstr>https://www.gov.uk/data-ethics-guidance/understanding-artificial-intelligence-ethics-and-safety</vt:lpwstr>
      </vt:variant>
      <vt:variant>
        <vt:lpwstr/>
      </vt:variant>
      <vt:variant>
        <vt:i4>458776</vt:i4>
      </vt:variant>
      <vt:variant>
        <vt:i4>18</vt:i4>
      </vt:variant>
      <vt:variant>
        <vt:i4>0</vt:i4>
      </vt:variant>
      <vt:variant>
        <vt:i4>5</vt:i4>
      </vt:variant>
      <vt:variant>
        <vt:lpwstr>https://arxiv.org/abs/2405.08597</vt:lpwstr>
      </vt:variant>
      <vt:variant>
        <vt:lpwstr/>
      </vt:variant>
      <vt:variant>
        <vt:i4>3932257</vt:i4>
      </vt:variant>
      <vt:variant>
        <vt:i4>15</vt:i4>
      </vt:variant>
      <vt:variant>
        <vt:i4>0</vt:i4>
      </vt:variant>
      <vt:variant>
        <vt:i4>5</vt:i4>
      </vt:variant>
      <vt:variant>
        <vt:lpwstr>https://www.dhs.gov/ai/ensuring-ai-is-used-responsibly</vt:lpwstr>
      </vt:variant>
      <vt:variant>
        <vt:lpwstr/>
      </vt:variant>
      <vt:variant>
        <vt:i4>5767242</vt:i4>
      </vt:variant>
      <vt:variant>
        <vt:i4>12</vt:i4>
      </vt:variant>
      <vt:variant>
        <vt:i4>0</vt:i4>
      </vt:variant>
      <vt:variant>
        <vt:i4>5</vt:i4>
      </vt:variant>
      <vt:variant>
        <vt:lpwstr>https://www.jstor.org/stable/26798018</vt:lpwstr>
      </vt:variant>
      <vt:variant>
        <vt:lpwstr/>
      </vt:variant>
      <vt:variant>
        <vt:i4>1310801</vt:i4>
      </vt:variant>
      <vt:variant>
        <vt:i4>9</vt:i4>
      </vt:variant>
      <vt:variant>
        <vt:i4>0</vt:i4>
      </vt:variant>
      <vt:variant>
        <vt:i4>5</vt:i4>
      </vt:variant>
      <vt:variant>
        <vt:lpwstr>https://arxiv.org/pdf/1802.07228.pdf</vt:lpwstr>
      </vt:variant>
      <vt:variant>
        <vt:lpwstr/>
      </vt:variant>
      <vt:variant>
        <vt:i4>29</vt:i4>
      </vt:variant>
      <vt:variant>
        <vt:i4>6</vt:i4>
      </vt:variant>
      <vt:variant>
        <vt:i4>0</vt:i4>
      </vt:variant>
      <vt:variant>
        <vt:i4>5</vt:i4>
      </vt:variant>
      <vt:variant>
        <vt:lpwstr>https://arxiv.org/pdf/2405.09794</vt:lpwstr>
      </vt:variant>
      <vt:variant>
        <vt:lpwstr/>
      </vt:variant>
      <vt:variant>
        <vt:i4>7405684</vt:i4>
      </vt:variant>
      <vt:variant>
        <vt:i4>3</vt:i4>
      </vt:variant>
      <vt:variant>
        <vt:i4>0</vt:i4>
      </vt:variant>
      <vt:variant>
        <vt:i4>5</vt:i4>
      </vt:variant>
      <vt:variant>
        <vt:lpwstr>https://sora-watermark-remover.com/</vt:lpwstr>
      </vt:variant>
      <vt:variant>
        <vt:lpwstr/>
      </vt:variant>
      <vt:variant>
        <vt:i4>7405684</vt:i4>
      </vt:variant>
      <vt:variant>
        <vt:i4>0</vt:i4>
      </vt:variant>
      <vt:variant>
        <vt:i4>0</vt:i4>
      </vt:variant>
      <vt:variant>
        <vt:i4>5</vt:i4>
      </vt:variant>
      <vt:variant>
        <vt:lpwstr>https://sora-watermark-remover.com/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Gumeniuk</dc:creator>
  <cp:keywords/>
  <dc:description/>
  <cp:lastModifiedBy>Nashed Sami Hoque</cp:lastModifiedBy>
  <cp:revision>230</cp:revision>
  <dcterms:created xsi:type="dcterms:W3CDTF">2025-11-06T06:56:00Z</dcterms:created>
  <dcterms:modified xsi:type="dcterms:W3CDTF">2025-12-04T15:25:00Z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0x010100130E381E7018624F916131F05A230E0E</vt:lpwstr>
  </property>
</Properties>
</file>