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5A2" w:rsidRDefault="00DC55A2" w:rsidP="00DC55A2">
      <w:pPr>
        <w:spacing w:after="223"/>
        <w:ind w:left="0" w:right="4" w:firstLine="0"/>
        <w:jc w:val="center"/>
        <w:rPr>
          <w:rFonts w:ascii="Calibri" w:eastAsia="Calibri" w:hAnsi="Calibri" w:cs="Calibri"/>
          <w:b/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93"/>
        <w:gridCol w:w="4499"/>
      </w:tblGrid>
      <w:tr w:rsidR="00DC55A2" w:rsidTr="00277C51">
        <w:tc>
          <w:tcPr>
            <w:tcW w:w="4504" w:type="dxa"/>
          </w:tcPr>
          <w:p w:rsidR="00DC55A2" w:rsidRDefault="00DC55A2" w:rsidP="00277C51">
            <w:pPr>
              <w:spacing w:after="223"/>
              <w:ind w:left="0" w:right="4" w:firstLine="0"/>
              <w:jc w:val="center"/>
            </w:pPr>
            <w:r>
              <w:t>Team ID</w:t>
            </w:r>
          </w:p>
        </w:tc>
        <w:tc>
          <w:tcPr>
            <w:tcW w:w="4505" w:type="dxa"/>
          </w:tcPr>
          <w:p w:rsidR="00DC55A2" w:rsidRDefault="00DC55A2" w:rsidP="00277C51">
            <w:pPr>
              <w:spacing w:after="223"/>
              <w:ind w:left="0" w:right="4" w:firstLine="0"/>
              <w:jc w:val="center"/>
            </w:pPr>
            <w:r>
              <w:t>PNT2022TMID16460</w:t>
            </w:r>
          </w:p>
        </w:tc>
      </w:tr>
      <w:tr w:rsidR="00DC55A2" w:rsidTr="00DC55A2">
        <w:trPr>
          <w:trHeight w:val="673"/>
        </w:trPr>
        <w:tc>
          <w:tcPr>
            <w:tcW w:w="4504" w:type="dxa"/>
          </w:tcPr>
          <w:p w:rsidR="00DC55A2" w:rsidRDefault="00DC55A2" w:rsidP="00277C51">
            <w:pPr>
              <w:spacing w:after="223"/>
              <w:ind w:left="0" w:right="4" w:firstLine="0"/>
              <w:jc w:val="center"/>
            </w:pPr>
            <w:r>
              <w:t>Project Name</w:t>
            </w:r>
          </w:p>
        </w:tc>
        <w:tc>
          <w:tcPr>
            <w:tcW w:w="4505" w:type="dxa"/>
          </w:tcPr>
          <w:p w:rsidR="00DC55A2" w:rsidRDefault="00DC55A2" w:rsidP="00277C51">
            <w:pPr>
              <w:spacing w:after="223"/>
              <w:ind w:left="0" w:right="4" w:firstLine="0"/>
            </w:pPr>
            <w:r>
              <w:t xml:space="preserve">AI-powered nutrition analyzer for fitness enthusiasts </w:t>
            </w:r>
          </w:p>
        </w:tc>
      </w:tr>
    </w:tbl>
    <w:p w:rsidR="00E13F6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:rsidR="00E13F63" w:rsidRDefault="00000000">
      <w:pPr>
        <w:spacing w:after="55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:rsidR="00E13F63" w:rsidRDefault="00000000">
      <w:pPr>
        <w:spacing w:after="163" w:line="259" w:lineRule="auto"/>
        <w:ind w:left="0" w:firstLine="0"/>
      </w:pPr>
      <w:r>
        <w:rPr>
          <w:b/>
          <w:color w:val="202124"/>
          <w:sz w:val="32"/>
        </w:rPr>
        <w:t xml:space="preserve">OBJECTIVE: </w:t>
      </w:r>
    </w:p>
    <w:p w:rsidR="00E13F63" w:rsidRDefault="00000000">
      <w:pPr>
        <w:numPr>
          <w:ilvl w:val="0"/>
          <w:numId w:val="1"/>
        </w:numPr>
        <w:ind w:hanging="361"/>
      </w:pPr>
      <w:r>
        <w:rPr>
          <w:color w:val="202124"/>
        </w:rPr>
        <w:t xml:space="preserve">The main aim of </w:t>
      </w:r>
      <w:r>
        <w:t xml:space="preserve">Food is to help people understand their daily eating habits, exploring nutrition patterns and maintain a healthy diet.  </w:t>
      </w:r>
    </w:p>
    <w:p w:rsidR="00E13F63" w:rsidRDefault="00000000">
      <w:pPr>
        <w:numPr>
          <w:ilvl w:val="0"/>
          <w:numId w:val="1"/>
        </w:numPr>
        <w:ind w:hanging="361"/>
      </w:pPr>
      <w:r>
        <w:t xml:space="preserve">Nutritional analysis is the process of determining the nutritional essential for life and has been the concern of many healthcare conventions.  </w:t>
      </w:r>
    </w:p>
    <w:p w:rsidR="00E13F63" w:rsidRDefault="00000000">
      <w:pPr>
        <w:numPr>
          <w:ilvl w:val="0"/>
          <w:numId w:val="1"/>
        </w:numPr>
        <w:ind w:hanging="361"/>
      </w:pPr>
      <w:r>
        <w:t xml:space="preserve">Nowadays new dietary assessment and nutrition analysis tools enable more opportunities content of food.  </w:t>
      </w:r>
    </w:p>
    <w:p w:rsidR="00E13F63" w:rsidRDefault="00000000">
      <w:pPr>
        <w:numPr>
          <w:ilvl w:val="0"/>
          <w:numId w:val="1"/>
        </w:numPr>
        <w:ind w:hanging="361"/>
      </w:pPr>
      <w:r>
        <w:t>It is a vital part of analytical chemistry that provides information about the chemical composition, processing, quality control and contamination of</w:t>
      </w:r>
      <w:r>
        <w:rPr>
          <w:sz w:val="22"/>
        </w:rPr>
        <w:t xml:space="preserve"> food</w:t>
      </w:r>
      <w:r>
        <w:rPr>
          <w:b/>
          <w:sz w:val="22"/>
        </w:rPr>
        <w:t>.</w:t>
      </w:r>
      <w:r>
        <w:rPr>
          <w:color w:val="202124"/>
        </w:rPr>
        <w:t xml:space="preserve"> </w:t>
      </w:r>
    </w:p>
    <w:p w:rsidR="00E13F63" w:rsidRDefault="00000000">
      <w:pPr>
        <w:numPr>
          <w:ilvl w:val="0"/>
          <w:numId w:val="1"/>
        </w:numPr>
        <w:spacing w:after="22" w:line="274" w:lineRule="auto"/>
        <w:ind w:hanging="361"/>
      </w:pPr>
      <w:r>
        <w:rPr>
          <w:color w:val="202124"/>
        </w:rPr>
        <w:t xml:space="preserve">the project a model which is used for classifying the fruit depends on the different characteristics like colour, shape, is to building texture etc.  </w:t>
      </w:r>
    </w:p>
    <w:p w:rsidR="00E13F63" w:rsidRDefault="00000000">
      <w:pPr>
        <w:numPr>
          <w:ilvl w:val="0"/>
          <w:numId w:val="1"/>
        </w:numPr>
        <w:spacing w:after="22" w:line="274" w:lineRule="auto"/>
        <w:ind w:hanging="361"/>
      </w:pPr>
      <w:r>
        <w:rPr>
          <w:color w:val="202124"/>
        </w:rPr>
        <w:t xml:space="preserve">Here the user can capture the images of different fruits and then the image will be sent the trained model. </w:t>
      </w:r>
    </w:p>
    <w:p w:rsidR="00E13F63" w:rsidRDefault="00000000">
      <w:pPr>
        <w:numPr>
          <w:ilvl w:val="0"/>
          <w:numId w:val="1"/>
        </w:numPr>
        <w:spacing w:after="323"/>
        <w:ind w:hanging="361"/>
      </w:pPr>
      <w:r>
        <w:t xml:space="preserve">The model analyses image and detect the nutrition based on the fruits like (Sugar, Fibre, Protein, Calories, etc.). </w:t>
      </w:r>
    </w:p>
    <w:p w:rsidR="00E13F63" w:rsidRDefault="00000000">
      <w:pPr>
        <w:spacing w:after="264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13F6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sectPr w:rsidR="00E13F63">
      <w:pgSz w:w="11904" w:h="16838"/>
      <w:pgMar w:top="1440" w:right="14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1B25"/>
    <w:multiLevelType w:val="hybridMultilevel"/>
    <w:tmpl w:val="25B02B3A"/>
    <w:lvl w:ilvl="0" w:tplc="B99060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94F6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A402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72E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EAE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2B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C1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DAF5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68F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28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63"/>
    <w:rsid w:val="00DC55A2"/>
    <w:rsid w:val="00E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87CD2-4AF3-4E87-8A36-029FC313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73" w:lineRule="auto"/>
      <w:ind w:left="731" w:hanging="371"/>
    </w:pPr>
    <w:rPr>
      <w:rFonts w:ascii="Times New Roman" w:eastAsia="Times New Roman" w:hAnsi="Times New Roman" w:cs="Times New Roman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412520205064</dc:creator>
  <cp:keywords/>
  <cp:lastModifiedBy>GUMMADI</cp:lastModifiedBy>
  <cp:revision>2</cp:revision>
  <dcterms:created xsi:type="dcterms:W3CDTF">2022-11-19T08:53:00Z</dcterms:created>
  <dcterms:modified xsi:type="dcterms:W3CDTF">2022-11-19T08:53:00Z</dcterms:modified>
</cp:coreProperties>
</file>