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8F368" w14:textId="77777777" w:rsidR="00A9609C" w:rsidRDefault="00A9609C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EEA323" w14:textId="77777777" w:rsidR="00A9609C" w:rsidRDefault="00211CBA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1BF56510" w14:textId="77777777" w:rsidR="00A9609C" w:rsidRDefault="00A9609C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9609C" w14:paraId="74B6A39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C724" w14:textId="77777777" w:rsidR="00A9609C" w:rsidRDefault="00211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E8FFD" w14:textId="3BB28F6C" w:rsidR="00A9609C" w:rsidRDefault="00933D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July 15,</w:t>
            </w:r>
            <w:r w:rsidR="00211C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A9609C" w14:paraId="307A592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DD688" w14:textId="77777777" w:rsidR="00A9609C" w:rsidRDefault="00211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E5C4" w14:textId="0CB793FD" w:rsidR="00A9609C" w:rsidRDefault="00981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933D7E">
              <w:rPr>
                <w:rFonts w:ascii="Times New Roman" w:eastAsia="Times New Roman" w:hAnsi="Times New Roman" w:cs="Times New Roman"/>
                <w:sz w:val="24"/>
                <w:szCs w:val="24"/>
              </w:rPr>
              <w:t>761</w:t>
            </w:r>
          </w:p>
        </w:tc>
      </w:tr>
      <w:tr w:rsidR="00A9609C" w14:paraId="7068683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C36C4" w14:textId="77777777" w:rsidR="00A9609C" w:rsidRDefault="00211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DDD1D" w14:textId="13A13CFF" w:rsidR="00A9609C" w:rsidRPr="00981F9E" w:rsidRDefault="00981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F9E">
              <w:rPr>
                <w:rFonts w:ascii="Times New Roman" w:hAnsi="Times New Roman" w:cs="Times New Roman"/>
                <w:sz w:val="24"/>
                <w:szCs w:val="24"/>
              </w:rPr>
              <w:t>Doctors Annual Salary Prediction</w:t>
            </w:r>
          </w:p>
        </w:tc>
      </w:tr>
      <w:tr w:rsidR="00A9609C" w14:paraId="0C70306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204A7" w14:textId="77777777" w:rsidR="00A9609C" w:rsidRDefault="00211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96763" w14:textId="77777777" w:rsidR="00A9609C" w:rsidRDefault="00211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46FCFD43" w14:textId="77777777" w:rsidR="00A9609C" w:rsidRDefault="00A9609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8CCF20" w14:textId="77777777" w:rsidR="00A9609C" w:rsidRDefault="00211CB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1EF2EC06" w14:textId="77777777" w:rsidR="00A9609C" w:rsidRDefault="00211CB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68555D25" w14:textId="77777777" w:rsidR="00A9609C" w:rsidRDefault="00A9609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A9609C" w14:paraId="4765C42E" w14:textId="77777777" w:rsidTr="00211CB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E352C6" w14:textId="77777777" w:rsidR="00A9609C" w:rsidRDefault="00211CB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EB32DA" w14:textId="77777777" w:rsidR="00A9609C" w:rsidRDefault="00211CB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0A7C28" w14:textId="77777777" w:rsidR="00A9609C" w:rsidRDefault="00211CB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49F5C2" w14:textId="77777777" w:rsidR="00A9609C" w:rsidRDefault="00211CB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A9609C" w14:paraId="6044D79B" w14:textId="77777777" w:rsidTr="00211CB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23F51A" w14:textId="36524C79" w:rsidR="00A9609C" w:rsidRPr="00211CBA" w:rsidRDefault="00211CB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EAF80" w14:textId="0383CA52" w:rsidR="00A9609C" w:rsidRPr="00211CBA" w:rsidRDefault="00211CB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Age of the doctor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1F9F29" w14:textId="14CD8947" w:rsidR="00A9609C" w:rsidRPr="00211CBA" w:rsidRDefault="00211CB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9C3AE" w14:textId="6E15A083" w:rsidR="00A9609C" w:rsidRPr="00211CBA" w:rsidRDefault="00211CB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Age is likely correlated with experience and potentially salary.</w:t>
            </w:r>
          </w:p>
        </w:tc>
      </w:tr>
      <w:tr w:rsidR="00A9609C" w14:paraId="5B17379F" w14:textId="77777777" w:rsidTr="00211CB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036A4" w14:textId="37B28AE3" w:rsidR="00A9609C" w:rsidRPr="00211CBA" w:rsidRDefault="00211CB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Experience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0D098C" w14:textId="611085C7" w:rsidR="00A9609C" w:rsidRPr="00211CBA" w:rsidRDefault="00211CB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Number of years of experience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3FCC8" w14:textId="6EC64D7F" w:rsidR="00A9609C" w:rsidRPr="00211CBA" w:rsidRDefault="00211CB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52B9E" w14:textId="7DF6E4B6" w:rsidR="00A9609C" w:rsidRPr="00211CBA" w:rsidRDefault="00211CB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Experience directly impacts salary levels.</w:t>
            </w:r>
          </w:p>
        </w:tc>
      </w:tr>
      <w:tr w:rsidR="00A9609C" w14:paraId="3158A613" w14:textId="77777777" w:rsidTr="00211CB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DB437" w14:textId="15FC20DA" w:rsidR="00A9609C" w:rsidRPr="00211CBA" w:rsidRDefault="00211CB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Specialization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77993" w14:textId="382A0DB4" w:rsidR="00A9609C" w:rsidRPr="00211CBA" w:rsidRDefault="00211CB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Field of specialization (e.g., Cardiology, Pediatrics)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FBCD7" w14:textId="64C7AFB5" w:rsidR="00A9609C" w:rsidRPr="00211CBA" w:rsidRDefault="00211CB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A3509E" w14:textId="5BF4CA57" w:rsidR="00A9609C" w:rsidRPr="00211CBA" w:rsidRDefault="00211CBA" w:rsidP="00211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Different specializations have different average salary ranges.</w:t>
            </w:r>
          </w:p>
        </w:tc>
      </w:tr>
      <w:tr w:rsidR="00211CBA" w14:paraId="7E835FA9" w14:textId="77777777" w:rsidTr="00211CB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2A674" w14:textId="5EF4D3FF" w:rsidR="00211CBA" w:rsidRPr="00211CBA" w:rsidRDefault="00211CBA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Location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8A555" w14:textId="376AC85B" w:rsidR="00211CBA" w:rsidRPr="00211CBA" w:rsidRDefault="00211CBA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Geographic location of practice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B64A6" w14:textId="38309DD4" w:rsidR="00211CBA" w:rsidRPr="00211CBA" w:rsidRDefault="00211CBA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12C0B" w14:textId="3C4D8116" w:rsidR="00211CBA" w:rsidRPr="00211CBA" w:rsidRDefault="00211CBA" w:rsidP="00211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Location affects the cost of living and salary expectations.</w:t>
            </w:r>
          </w:p>
        </w:tc>
      </w:tr>
      <w:tr w:rsidR="00211CBA" w14:paraId="3DE11DB5" w14:textId="77777777" w:rsidTr="00211CB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9C30B" w14:textId="07E8B1DA" w:rsidR="00211CBA" w:rsidRPr="00211CBA" w:rsidRDefault="00211CBA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C3F28" w14:textId="3EB2DB56" w:rsidR="00211CBA" w:rsidRPr="00211CBA" w:rsidRDefault="00211CBA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Highest level of education attained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FCA48" w14:textId="66488DB2" w:rsidR="00211CBA" w:rsidRPr="00211CBA" w:rsidRDefault="00211CBA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900372" w14:textId="7F319E58" w:rsidR="00211CBA" w:rsidRPr="00211CBA" w:rsidRDefault="00211CBA" w:rsidP="00211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Higher education levels typically correlate with higher salaries.</w:t>
            </w:r>
          </w:p>
        </w:tc>
      </w:tr>
      <w:tr w:rsidR="00211CBA" w14:paraId="2FA43011" w14:textId="77777777" w:rsidTr="00211CB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D74CF" w14:textId="5F18A752" w:rsidR="00211CBA" w:rsidRPr="00211CBA" w:rsidRDefault="00211CBA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6EAB0" w14:textId="6A7AF455" w:rsidR="00211CBA" w:rsidRPr="00211CBA" w:rsidRDefault="00211CBA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Gender of the doctor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63257" w14:textId="7DC8B7F4" w:rsidR="00211CBA" w:rsidRPr="00211CBA" w:rsidRDefault="00211CBA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5F1A5" w14:textId="6CD5B3EC" w:rsidR="00211CBA" w:rsidRPr="00211CBA" w:rsidRDefault="00211CBA" w:rsidP="00211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Gender should not impact salary predictions due to ethical considerations.</w:t>
            </w:r>
          </w:p>
        </w:tc>
      </w:tr>
      <w:tr w:rsidR="00211CBA" w14:paraId="41CE7F13" w14:textId="77777777" w:rsidTr="00211CB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4CFF2" w14:textId="582D1B33" w:rsidR="00211CBA" w:rsidRPr="00211CBA" w:rsidRDefault="00211CBA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Hours Worked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A539A" w14:textId="11CAFA9C" w:rsidR="00211CBA" w:rsidRPr="00211CBA" w:rsidRDefault="00211CBA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Average number of hours worked per week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608E0" w14:textId="2D870D29" w:rsidR="00211CBA" w:rsidRPr="00211CBA" w:rsidRDefault="00211CBA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F2942" w14:textId="72630B2D" w:rsidR="00211CBA" w:rsidRPr="00211CBA" w:rsidRDefault="00211CBA" w:rsidP="00211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More hours worked may indicate higher earnings.</w:t>
            </w:r>
          </w:p>
        </w:tc>
      </w:tr>
      <w:tr w:rsidR="00211CBA" w14:paraId="582B3E28" w14:textId="77777777" w:rsidTr="00211CB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D821F" w14:textId="73C9E314" w:rsidR="00211CBA" w:rsidRPr="00211CBA" w:rsidRDefault="00211CBA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Hospital Type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5B50E" w14:textId="5D3EA525" w:rsidR="00211CBA" w:rsidRPr="00211CBA" w:rsidRDefault="00211CBA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Type of hospital (e.g., public, private)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FB31B" w14:textId="39AABD41" w:rsidR="00211CBA" w:rsidRPr="00211CBA" w:rsidRDefault="00211CBA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6BE32" w14:textId="0362B466" w:rsidR="00211CBA" w:rsidRPr="00211CBA" w:rsidRDefault="00211CBA" w:rsidP="00211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Different hospital types may offer varying salary ranges.</w:t>
            </w:r>
          </w:p>
        </w:tc>
      </w:tr>
      <w:tr w:rsidR="00211CBA" w14:paraId="4A73A4D8" w14:textId="77777777" w:rsidTr="00211CB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FC7501" w14:textId="0CE2A2A1" w:rsidR="00211CBA" w:rsidRPr="00211CBA" w:rsidRDefault="00211CBA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Certifications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14D21" w14:textId="33188D9B" w:rsidR="00211CBA" w:rsidRPr="00211CBA" w:rsidRDefault="00211CBA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Additional certifications or qualifications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8B371" w14:textId="1B790A6D" w:rsidR="00211CBA" w:rsidRPr="00211CBA" w:rsidRDefault="00211CBA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8E8B0" w14:textId="7954EA2D" w:rsidR="00211CBA" w:rsidRPr="00211CBA" w:rsidRDefault="00211CBA" w:rsidP="00211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Additional certifications may lead to higher salary.</w:t>
            </w:r>
          </w:p>
        </w:tc>
      </w:tr>
      <w:tr w:rsidR="00211CBA" w14:paraId="34CD8E73" w14:textId="77777777" w:rsidTr="00211CB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</w:tblGrid>
            <w:tr w:rsidR="00211CBA" w:rsidRPr="00211CBA" w14:paraId="0024D4C7" w14:textId="77777777" w:rsidTr="00211CBA">
              <w:trPr>
                <w:tblCellSpacing w:w="15" w:type="dxa"/>
              </w:trPr>
              <w:tc>
                <w:tcPr>
                  <w:tcW w:w="1217" w:type="dxa"/>
                  <w:vAlign w:val="center"/>
                  <w:hideMark/>
                </w:tcPr>
                <w:p w14:paraId="3A76F1BE" w14:textId="77777777" w:rsidR="00211CBA" w:rsidRPr="00211CBA" w:rsidRDefault="00211CBA" w:rsidP="00211CB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11C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Publications</w:t>
                  </w:r>
                </w:p>
              </w:tc>
            </w:tr>
          </w:tbl>
          <w:p w14:paraId="20038619" w14:textId="77777777" w:rsidR="00211CBA" w:rsidRPr="00211CBA" w:rsidRDefault="00211CBA" w:rsidP="00211CBA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11CBA" w:rsidRPr="00211CBA" w14:paraId="1CD2F34C" w14:textId="77777777" w:rsidTr="00211CB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23C4294" w14:textId="77777777" w:rsidR="00211CBA" w:rsidRPr="00211CBA" w:rsidRDefault="00211CBA" w:rsidP="00211CB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187C471" w14:textId="77777777" w:rsidR="00211CBA" w:rsidRPr="00211CBA" w:rsidRDefault="00211CBA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7F1F3" w14:textId="7E32C3B0" w:rsidR="00211CBA" w:rsidRPr="00211CBA" w:rsidRDefault="00211CBA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Number of published research papers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9DB61" w14:textId="1B3E3BAA" w:rsidR="00211CBA" w:rsidRPr="00211CBA" w:rsidRDefault="00211CBA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20BDA" w14:textId="4F1F08F1" w:rsidR="00211CBA" w:rsidRPr="00211CBA" w:rsidRDefault="00211CBA" w:rsidP="00211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1CBA">
              <w:rPr>
                <w:rFonts w:ascii="Times New Roman" w:hAnsi="Times New Roman" w:cs="Times New Roman"/>
                <w:sz w:val="24"/>
                <w:szCs w:val="24"/>
              </w:rPr>
              <w:t>Publications can enhance reputation and potentially salary.</w:t>
            </w:r>
          </w:p>
        </w:tc>
      </w:tr>
    </w:tbl>
    <w:p w14:paraId="30E7F73A" w14:textId="77777777" w:rsidR="00A9609C" w:rsidRDefault="00A9609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043B1E" w14:textId="77777777" w:rsidR="00A9609C" w:rsidRDefault="00A9609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5CDFF1" w14:textId="77777777" w:rsidR="00A9609C" w:rsidRDefault="00A9609C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A9609C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EEFBA" w14:textId="77777777" w:rsidR="001C4F9B" w:rsidRDefault="001C4F9B">
      <w:r>
        <w:separator/>
      </w:r>
    </w:p>
  </w:endnote>
  <w:endnote w:type="continuationSeparator" w:id="0">
    <w:p w14:paraId="59479A80" w14:textId="77777777" w:rsidR="001C4F9B" w:rsidRDefault="001C4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D6638" w14:textId="77777777" w:rsidR="001C4F9B" w:rsidRDefault="001C4F9B">
      <w:r>
        <w:separator/>
      </w:r>
    </w:p>
  </w:footnote>
  <w:footnote w:type="continuationSeparator" w:id="0">
    <w:p w14:paraId="7F2A0F0B" w14:textId="77777777" w:rsidR="001C4F9B" w:rsidRDefault="001C4F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4AEB6B" w14:textId="77777777" w:rsidR="00A9609C" w:rsidRDefault="00211CBA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2AD2892" wp14:editId="67FA27FA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2DC91D8" wp14:editId="62D3ADC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D362217" w14:textId="77777777" w:rsidR="00A9609C" w:rsidRDefault="00A9609C"/>
  <w:p w14:paraId="60C6AB5D" w14:textId="77777777" w:rsidR="00A9609C" w:rsidRDefault="00A9609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09C"/>
    <w:rsid w:val="001C4F9B"/>
    <w:rsid w:val="00211CBA"/>
    <w:rsid w:val="00846DAC"/>
    <w:rsid w:val="00933D7E"/>
    <w:rsid w:val="00981F9E"/>
    <w:rsid w:val="00A9609C"/>
    <w:rsid w:val="00E94B6C"/>
    <w:rsid w:val="00EF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80EC"/>
  <w15:docId w15:val="{86B0C5BC-78BC-47FA-9927-4C0E1BCF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3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sri indrala</dc:creator>
  <cp:keywords/>
  <dc:description/>
  <cp:lastModifiedBy>Bhargavi Babburi</cp:lastModifiedBy>
  <cp:revision>2</cp:revision>
  <dcterms:created xsi:type="dcterms:W3CDTF">2024-07-14T15:51:00Z</dcterms:created>
  <dcterms:modified xsi:type="dcterms:W3CDTF">2024-07-20T08:57:00Z</dcterms:modified>
</cp:coreProperties>
</file>