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106A01" w:rsidR="00BC64F1" w:rsidRDefault="0002681F">
      <w:pPr>
        <w:spacing w:before="220"/>
      </w:pPr>
      <w:r>
        <w:t xml:space="preserve">1. </w:t>
      </w:r>
      <w:r>
        <w:t>What are escape characters, and how do you use them?</w:t>
      </w:r>
    </w:p>
    <w:p w14:paraId="0FBF5B9E" w14:textId="1F0E3A7A" w:rsidR="00A60839" w:rsidRPr="00A60839" w:rsidRDefault="00A60839">
      <w:pPr>
        <w:spacing w:before="22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A: Back lash </w:t>
      </w:r>
      <w:proofErr w:type="gramStart"/>
      <w:r>
        <w:rPr>
          <w:color w:val="2E74B5" w:themeColor="accent5" w:themeShade="BF"/>
        </w:rPr>
        <w:t>‘ \</w:t>
      </w:r>
      <w:proofErr w:type="gramEnd"/>
      <w:r>
        <w:rPr>
          <w:color w:val="2E74B5" w:themeColor="accent5" w:themeShade="BF"/>
        </w:rPr>
        <w:t>’ is an escape character. They are used in representing white space characters like \n, \t. They help in passing nongraphic control characters to display device.</w:t>
      </w:r>
    </w:p>
    <w:p w14:paraId="00000002" w14:textId="7FE62133" w:rsidR="00BC64F1" w:rsidRDefault="0002681F">
      <w:pPr>
        <w:spacing w:before="220"/>
      </w:pPr>
      <w:r>
        <w:t>2</w:t>
      </w:r>
      <w:r>
        <w:t>. What do the escape characters n and t stand for?</w:t>
      </w:r>
    </w:p>
    <w:p w14:paraId="3A949B49" w14:textId="5888564A" w:rsidR="00A60839" w:rsidRPr="00A60839" w:rsidRDefault="00A60839">
      <w:pPr>
        <w:spacing w:before="220"/>
        <w:rPr>
          <w:color w:val="2F5496" w:themeColor="accent1" w:themeShade="BF"/>
        </w:rPr>
      </w:pPr>
      <w:r>
        <w:rPr>
          <w:color w:val="2E74B5" w:themeColor="accent5" w:themeShade="BF"/>
        </w:rPr>
        <w:t>A:</w:t>
      </w:r>
      <w:r>
        <w:rPr>
          <w:color w:val="2F5496" w:themeColor="accent1" w:themeShade="BF"/>
        </w:rPr>
        <w:t xml:space="preserve"> New line and tab respectively.</w:t>
      </w:r>
    </w:p>
    <w:p w14:paraId="00000003" w14:textId="087D6D18" w:rsidR="00BC64F1" w:rsidRDefault="0002681F">
      <w:pPr>
        <w:spacing w:before="220"/>
      </w:pPr>
      <w:r>
        <w:t>3. What is the way to include backslash characters in a string?</w:t>
      </w:r>
    </w:p>
    <w:p w14:paraId="4ECEF77A" w14:textId="125B0F37" w:rsidR="00C111E0" w:rsidRPr="00C111E0" w:rsidRDefault="00C111E0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A: By using \\ in string we can include a backlash character.</w:t>
      </w:r>
    </w:p>
    <w:p w14:paraId="00000004" w14:textId="4A63771D" w:rsidR="00BC64F1" w:rsidRDefault="0002681F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4DD6DF9" w14:textId="716CE26C" w:rsidR="00C111E0" w:rsidRPr="00C111E0" w:rsidRDefault="00C111E0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A: As double quotes are used for </w:t>
      </w:r>
      <w:proofErr w:type="gramStart"/>
      <w:r>
        <w:rPr>
          <w:color w:val="C45911" w:themeColor="accent2" w:themeShade="BF"/>
        </w:rPr>
        <w:t>string,</w:t>
      </w:r>
      <w:proofErr w:type="gramEnd"/>
      <w:r>
        <w:rPr>
          <w:color w:val="C45911" w:themeColor="accent2" w:themeShade="BF"/>
        </w:rPr>
        <w:t xml:space="preserve"> single quotes are not recognized.</w:t>
      </w:r>
    </w:p>
    <w:p w14:paraId="564BBEFD" w14:textId="1A163675" w:rsidR="00C111E0" w:rsidRDefault="0002681F">
      <w:pPr>
        <w:spacing w:before="220"/>
      </w:pPr>
      <w:r>
        <w:t>5. How do you write a string of newlines if you don't want to use the n character?</w:t>
      </w:r>
    </w:p>
    <w:p w14:paraId="6133D987" w14:textId="3C5AF585" w:rsidR="005629F3" w:rsidRPr="005629F3" w:rsidRDefault="005629F3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A: Using end = ‘character’.</w:t>
      </w:r>
    </w:p>
    <w:p w14:paraId="00000006" w14:textId="77777777" w:rsidR="00BC64F1" w:rsidRDefault="0002681F">
      <w:pPr>
        <w:spacing w:before="220"/>
      </w:pPr>
      <w:r>
        <w:t>6. What are the values of the given e</w:t>
      </w:r>
      <w:r>
        <w:t>xpressions?</w:t>
      </w:r>
    </w:p>
    <w:p w14:paraId="00000007" w14:textId="15A8ABDA" w:rsidR="00BC64F1" w:rsidRPr="005629F3" w:rsidRDefault="0002681F">
      <w:pPr>
        <w:spacing w:before="220"/>
        <w:rPr>
          <w:color w:val="538135" w:themeColor="accent6" w:themeShade="BF"/>
        </w:rPr>
      </w:pPr>
      <w:r>
        <w:t>'Hello, world!'[1</w:t>
      </w:r>
      <w:proofErr w:type="gramStart"/>
      <w:r>
        <w:t>]</w:t>
      </w:r>
      <w:r w:rsidR="005629F3">
        <w:t xml:space="preserve">  </w:t>
      </w:r>
      <w:r w:rsidR="005629F3">
        <w:rPr>
          <w:color w:val="538135" w:themeColor="accent6" w:themeShade="BF"/>
        </w:rPr>
        <w:t>e</w:t>
      </w:r>
      <w:proofErr w:type="gramEnd"/>
    </w:p>
    <w:p w14:paraId="00000008" w14:textId="39E6981A" w:rsidR="00BC64F1" w:rsidRPr="005629F3" w:rsidRDefault="0002681F">
      <w:pPr>
        <w:spacing w:before="220"/>
        <w:rPr>
          <w:color w:val="538135" w:themeColor="accent6" w:themeShade="BF"/>
        </w:rPr>
      </w:pPr>
      <w:r>
        <w:t>'Hello, world!'[0:5]</w:t>
      </w:r>
      <w:r w:rsidR="005629F3">
        <w:t xml:space="preserve"> </w:t>
      </w:r>
      <w:r w:rsidR="005629F3">
        <w:rPr>
          <w:color w:val="538135" w:themeColor="accent6" w:themeShade="BF"/>
        </w:rPr>
        <w:t>‘Hello’</w:t>
      </w:r>
    </w:p>
    <w:p w14:paraId="00000009" w14:textId="07E83E1A" w:rsidR="00BC64F1" w:rsidRPr="005629F3" w:rsidRDefault="0002681F">
      <w:pPr>
        <w:spacing w:before="220"/>
        <w:rPr>
          <w:color w:val="538135" w:themeColor="accent6" w:themeShade="BF"/>
        </w:rPr>
      </w:pPr>
      <w:r>
        <w:t>'Hello, world!'[:5]</w:t>
      </w:r>
      <w:r w:rsidR="005629F3">
        <w:rPr>
          <w:color w:val="538135" w:themeColor="accent6" w:themeShade="BF"/>
        </w:rPr>
        <w:t xml:space="preserve"> ‘Hello’</w:t>
      </w:r>
    </w:p>
    <w:p w14:paraId="0000000B" w14:textId="038316E0" w:rsidR="00BC64F1" w:rsidRPr="0002681F" w:rsidRDefault="0002681F">
      <w:pPr>
        <w:spacing w:before="220"/>
        <w:rPr>
          <w:color w:val="538135" w:themeColor="accent6" w:themeShade="BF"/>
        </w:rPr>
      </w:pPr>
      <w:r>
        <w:t>'Hello, world!'[3:]</w:t>
      </w:r>
      <w:r w:rsidR="005629F3">
        <w:t xml:space="preserve"> </w:t>
      </w:r>
      <w:r w:rsidR="005629F3">
        <w:rPr>
          <w:color w:val="538135" w:themeColor="accent6" w:themeShade="BF"/>
        </w:rPr>
        <w:t>‘lo, world!’</w:t>
      </w:r>
    </w:p>
    <w:p w14:paraId="0000000C" w14:textId="77777777" w:rsidR="00BC64F1" w:rsidRDefault="0002681F">
      <w:pPr>
        <w:spacing w:before="220"/>
      </w:pPr>
      <w:r>
        <w:t>7. What are the values of the following expressions?</w:t>
      </w:r>
    </w:p>
    <w:p w14:paraId="0000000D" w14:textId="27652E6E" w:rsidR="00BC64F1" w:rsidRPr="005629F3" w:rsidRDefault="0002681F">
      <w:pPr>
        <w:spacing w:before="220"/>
        <w:rPr>
          <w:color w:val="538135" w:themeColor="accent6" w:themeShade="BF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5629F3">
        <w:t xml:space="preserve"> </w:t>
      </w:r>
      <w:r w:rsidR="005629F3">
        <w:rPr>
          <w:color w:val="538135" w:themeColor="accent6" w:themeShade="BF"/>
        </w:rPr>
        <w:t>‘HELLO’</w:t>
      </w:r>
    </w:p>
    <w:p w14:paraId="0000000E" w14:textId="49A33169" w:rsidR="00BC64F1" w:rsidRPr="005629F3" w:rsidRDefault="0002681F">
      <w:pPr>
        <w:spacing w:before="220"/>
        <w:rPr>
          <w:color w:val="538135" w:themeColor="accent6" w:themeShade="BF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5629F3">
        <w:t xml:space="preserve"> </w:t>
      </w:r>
      <w:r w:rsidR="005629F3">
        <w:rPr>
          <w:color w:val="538135" w:themeColor="accent6" w:themeShade="BF"/>
        </w:rPr>
        <w:t>True</w:t>
      </w:r>
    </w:p>
    <w:p w14:paraId="0000000F" w14:textId="44015EF1" w:rsidR="00BC64F1" w:rsidRPr="005629F3" w:rsidRDefault="0002681F">
      <w:pPr>
        <w:spacing w:before="220"/>
        <w:rPr>
          <w:color w:val="538135" w:themeColor="accent6" w:themeShade="BF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5629F3">
        <w:t xml:space="preserve"> </w:t>
      </w:r>
      <w:r w:rsidR="005629F3">
        <w:rPr>
          <w:color w:val="538135" w:themeColor="accent6" w:themeShade="BF"/>
        </w:rPr>
        <w:t>‘hello’</w:t>
      </w:r>
    </w:p>
    <w:p w14:paraId="00000010" w14:textId="77777777" w:rsidR="00BC64F1" w:rsidRDefault="0002681F">
      <w:pPr>
        <w:spacing w:before="220"/>
      </w:pPr>
      <w:r>
        <w:t>8. What are the values of the following expr</w:t>
      </w:r>
      <w:r>
        <w:t>essions?</w:t>
      </w:r>
    </w:p>
    <w:p w14:paraId="00000011" w14:textId="5AEA9D77" w:rsidR="00BC64F1" w:rsidRPr="005629F3" w:rsidRDefault="0002681F" w:rsidP="005629F3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5629F3">
        <w:t xml:space="preserve"> </w:t>
      </w:r>
      <w:r w:rsidR="005629F3" w:rsidRPr="005629F3">
        <w:rPr>
          <w:color w:val="538135" w:themeColor="accent6" w:themeShade="BF"/>
          <w:sz w:val="21"/>
          <w:szCs w:val="21"/>
        </w:rPr>
        <w:t>['Remember,', 'remember,', 'the', 'fifth', 'of', 'July.']</w:t>
      </w:r>
    </w:p>
    <w:p w14:paraId="00000012" w14:textId="73BF8795" w:rsidR="00BC64F1" w:rsidRPr="005629F3" w:rsidRDefault="0002681F">
      <w:pPr>
        <w:spacing w:before="220"/>
        <w:rPr>
          <w:color w:val="538135" w:themeColor="accent6" w:themeShade="BF"/>
        </w:rPr>
      </w:pPr>
      <w:r>
        <w:t>'</w:t>
      </w:r>
      <w:r>
        <w:t>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5629F3">
        <w:t xml:space="preserve"> </w:t>
      </w:r>
      <w:r w:rsidR="005629F3">
        <w:rPr>
          <w:color w:val="538135" w:themeColor="accent6" w:themeShade="BF"/>
        </w:rPr>
        <w:t>‘There-can-only-one.’</w:t>
      </w:r>
    </w:p>
    <w:p w14:paraId="00000013" w14:textId="3888C24B" w:rsidR="00BC64F1" w:rsidRDefault="0002681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1927DE7" w14:textId="5E4E86F3" w:rsidR="0002681F" w:rsidRPr="0002681F" w:rsidRDefault="0002681F">
      <w:pPr>
        <w:spacing w:before="220"/>
        <w:rPr>
          <w:color w:val="0070C0"/>
        </w:rPr>
      </w:pPr>
      <w:r>
        <w:rPr>
          <w:color w:val="0070C0"/>
        </w:rPr>
        <w:t xml:space="preserve">A: </w:t>
      </w:r>
      <w:proofErr w:type="spellStart"/>
      <w:proofErr w:type="gramStart"/>
      <w:r>
        <w:rPr>
          <w:color w:val="0070C0"/>
        </w:rPr>
        <w:t>rjust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); </w:t>
      </w:r>
      <w:proofErr w:type="spellStart"/>
      <w:r>
        <w:rPr>
          <w:color w:val="0070C0"/>
        </w:rPr>
        <w:t>ljust</w:t>
      </w:r>
      <w:proofErr w:type="spellEnd"/>
      <w:r>
        <w:rPr>
          <w:color w:val="0070C0"/>
        </w:rPr>
        <w:t xml:space="preserve">(); 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>() respectively.</w:t>
      </w:r>
    </w:p>
    <w:p w14:paraId="00000014" w14:textId="57113F54" w:rsidR="00BC64F1" w:rsidRDefault="0002681F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BB75CF2" w14:textId="0E463222" w:rsidR="0002681F" w:rsidRPr="0002681F" w:rsidRDefault="0002681F">
      <w:pPr>
        <w:spacing w:before="220"/>
        <w:rPr>
          <w:color w:val="0070C0"/>
        </w:rPr>
      </w:pPr>
      <w:r>
        <w:rPr>
          <w:color w:val="0070C0"/>
        </w:rPr>
        <w:t>A: replace(“ “, “”)</w:t>
      </w:r>
    </w:p>
    <w:p w14:paraId="4C08AA89" w14:textId="77777777" w:rsidR="0002681F" w:rsidRDefault="0002681F">
      <w:pPr>
        <w:spacing w:before="220"/>
      </w:pPr>
    </w:p>
    <w:p w14:paraId="00000015" w14:textId="77777777" w:rsidR="00BC64F1" w:rsidRDefault="00BC64F1"/>
    <w:sectPr w:rsidR="00BC64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F1"/>
    <w:rsid w:val="0002681F"/>
    <w:rsid w:val="005629F3"/>
    <w:rsid w:val="00A60839"/>
    <w:rsid w:val="00BC64F1"/>
    <w:rsid w:val="00C1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034A"/>
  <w15:docId w15:val="{665424F2-0B11-4839-BBF7-18DBAFA4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08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2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Yogendra Trainee</cp:lastModifiedBy>
  <cp:revision>2</cp:revision>
  <dcterms:created xsi:type="dcterms:W3CDTF">2021-08-09T07:43:00Z</dcterms:created>
  <dcterms:modified xsi:type="dcterms:W3CDTF">2021-08-09T07:43:00Z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