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20249" w14:textId="4512BB86" w:rsidR="00210570" w:rsidRDefault="00273326">
      <w:r>
        <w:t xml:space="preserve">Student Number: </w:t>
      </w:r>
      <w:r w:rsidRPr="00273326">
        <w:rPr>
          <w:u w:val="single"/>
        </w:rPr>
        <w:t>S5132483</w:t>
      </w:r>
      <w:r>
        <w:tab/>
        <w:t xml:space="preserve">Last Name: </w:t>
      </w:r>
      <w:r>
        <w:rPr>
          <w:u w:val="single"/>
        </w:rPr>
        <w:t>Perry</w:t>
      </w:r>
      <w:r>
        <w:tab/>
        <w:t xml:space="preserve">First Name: </w:t>
      </w:r>
      <w:r>
        <w:rPr>
          <w:u w:val="single"/>
        </w:rPr>
        <w:t>Sebastian</w:t>
      </w:r>
    </w:p>
    <w:p w14:paraId="7AB0CF34" w14:textId="60D1D63B" w:rsidR="00273326" w:rsidRDefault="00273326" w:rsidP="00273326">
      <w:pPr>
        <w:pStyle w:val="ListParagraph"/>
        <w:numPr>
          <w:ilvl w:val="0"/>
          <w:numId w:val="1"/>
        </w:numPr>
      </w:pPr>
      <w:r>
        <w:t xml:space="preserve"> </w:t>
      </w:r>
    </w:p>
    <w:p w14:paraId="1EE18B99" w14:textId="267F63BF" w:rsidR="003B40F6" w:rsidRDefault="003B40F6" w:rsidP="00823CFB">
      <w:pPr>
        <w:pStyle w:val="ListParagraph"/>
        <w:numPr>
          <w:ilvl w:val="1"/>
          <w:numId w:val="1"/>
        </w:numPr>
      </w:pPr>
      <w:r>
        <w:t xml:space="preserve">A set of items, sub </w:t>
      </w:r>
      <w:r w:rsidR="00F61008">
        <w:t>sequences</w:t>
      </w:r>
      <w:r>
        <w:t>, or structures which appear frequently in a given data set</w:t>
      </w:r>
      <w:r w:rsidR="00F61008">
        <w:t>.</w:t>
      </w:r>
    </w:p>
    <w:p w14:paraId="2B3297EE" w14:textId="77777777" w:rsidR="00273326" w:rsidRPr="00182C14" w:rsidRDefault="00273326" w:rsidP="00273326">
      <w:pPr>
        <w:rPr>
          <w:sz w:val="10"/>
          <w:szCs w:val="10"/>
        </w:rPr>
      </w:pPr>
    </w:p>
    <w:p w14:paraId="23BFA802" w14:textId="68B626A8" w:rsidR="00F8579F" w:rsidRDefault="00173895" w:rsidP="00F8579F">
      <w:pPr>
        <w:pStyle w:val="ListParagraph"/>
        <w:numPr>
          <w:ilvl w:val="1"/>
          <w:numId w:val="1"/>
        </w:numPr>
      </w:pPr>
      <w:r>
        <w:t>Correlation can be used to measure the interestingness of a rule</w:t>
      </w:r>
    </w:p>
    <w:p w14:paraId="1B07ED84" w14:textId="77777777" w:rsidR="00273326" w:rsidRPr="00182C14" w:rsidRDefault="00273326" w:rsidP="00273326">
      <w:pPr>
        <w:rPr>
          <w:sz w:val="10"/>
          <w:szCs w:val="10"/>
        </w:rPr>
      </w:pPr>
    </w:p>
    <w:p w14:paraId="401A9DE9" w14:textId="6B0275D6" w:rsidR="00132843" w:rsidRDefault="00173895" w:rsidP="00132843">
      <w:pPr>
        <w:pStyle w:val="ListParagraph"/>
        <w:numPr>
          <w:ilvl w:val="1"/>
          <w:numId w:val="1"/>
        </w:numPr>
      </w:pPr>
      <w:r>
        <w:t>The difference between supervised and un-supervised learning is whether or not the given training data has labels. In supervised learning the machine is given labelled training data which it is meant to be able to use in classifying all future instances. In un-supervised learning the training data has no labels</w:t>
      </w:r>
      <w:r w:rsidR="003957AC">
        <w:t>, with the intention that the computer look at the data with the aim of establishing classes and clusters</w:t>
      </w:r>
    </w:p>
    <w:p w14:paraId="6AC86CBC" w14:textId="77777777" w:rsidR="00132843" w:rsidRPr="003011AA" w:rsidRDefault="00132843" w:rsidP="00132843">
      <w:pPr>
        <w:pStyle w:val="ListParagraph"/>
        <w:ind w:left="1440"/>
        <w:rPr>
          <w:sz w:val="10"/>
          <w:szCs w:val="10"/>
        </w:rPr>
      </w:pPr>
    </w:p>
    <w:p w14:paraId="609AADF6" w14:textId="77777777" w:rsidR="00273326" w:rsidRPr="00182C14" w:rsidRDefault="00273326" w:rsidP="00273326">
      <w:pPr>
        <w:rPr>
          <w:sz w:val="10"/>
          <w:szCs w:val="10"/>
        </w:rPr>
      </w:pPr>
    </w:p>
    <w:p w14:paraId="6E8ADF05" w14:textId="04B46B44" w:rsidR="00273326" w:rsidRDefault="00435957" w:rsidP="00273326">
      <w:pPr>
        <w:pStyle w:val="ListParagraph"/>
        <w:numPr>
          <w:ilvl w:val="1"/>
          <w:numId w:val="1"/>
        </w:numPr>
      </w:pPr>
      <w:r>
        <w:t>Overfitting is when a model fits its training data too well, such that it might cause it to miss real world instances. Underfitting is when the fit is not close enough or too simple, such that instances that shouldn’t fit may do so.</w:t>
      </w:r>
    </w:p>
    <w:p w14:paraId="05C11477" w14:textId="77777777" w:rsidR="00F61008" w:rsidRPr="00F61008" w:rsidRDefault="00F61008" w:rsidP="00F61008">
      <w:pPr>
        <w:rPr>
          <w:sz w:val="10"/>
          <w:szCs w:val="10"/>
        </w:rPr>
      </w:pPr>
    </w:p>
    <w:p w14:paraId="56FEC9A5" w14:textId="61E28FB2" w:rsidR="00F61008" w:rsidRDefault="00435957" w:rsidP="00273326">
      <w:pPr>
        <w:pStyle w:val="ListParagraph"/>
        <w:numPr>
          <w:ilvl w:val="1"/>
          <w:numId w:val="1"/>
        </w:numPr>
      </w:pPr>
      <w:r>
        <w:t>Challenges with outlier detection can include</w:t>
      </w:r>
      <w:r w:rsidR="00584D6B">
        <w:t>:</w:t>
      </w:r>
    </w:p>
    <w:p w14:paraId="4BAF90A8" w14:textId="1387BC05" w:rsidR="00584D6B" w:rsidRDefault="00584D6B" w:rsidP="00584D6B">
      <w:pPr>
        <w:pStyle w:val="ListParagraph"/>
        <w:numPr>
          <w:ilvl w:val="0"/>
          <w:numId w:val="2"/>
        </w:numPr>
      </w:pPr>
      <w:r>
        <w:t>The difference between outlier and normal can often be blurred</w:t>
      </w:r>
    </w:p>
    <w:p w14:paraId="5944C044" w14:textId="666E01EF" w:rsidR="00584D6B" w:rsidRDefault="00584D6B" w:rsidP="00584D6B">
      <w:pPr>
        <w:pStyle w:val="ListParagraph"/>
        <w:numPr>
          <w:ilvl w:val="0"/>
          <w:numId w:val="2"/>
        </w:numPr>
      </w:pPr>
      <w:r>
        <w:t>Outlier definition changes wildly based on the context of what the attribute is about</w:t>
      </w:r>
    </w:p>
    <w:p w14:paraId="254D0D36" w14:textId="66637C65" w:rsidR="00584D6B" w:rsidRDefault="00D7370A" w:rsidP="00584D6B">
      <w:pPr>
        <w:pStyle w:val="ListParagraph"/>
        <w:numPr>
          <w:ilvl w:val="0"/>
          <w:numId w:val="2"/>
        </w:numPr>
      </w:pPr>
      <w:r>
        <w:t>Noise may blur the distinction between outlier and normal</w:t>
      </w:r>
    </w:p>
    <w:p w14:paraId="11A82A1A" w14:textId="59399270" w:rsidR="00D7370A" w:rsidRDefault="00D7370A" w:rsidP="00584D6B">
      <w:pPr>
        <w:pStyle w:val="ListParagraph"/>
        <w:numPr>
          <w:ilvl w:val="0"/>
          <w:numId w:val="2"/>
        </w:numPr>
      </w:pPr>
      <w:r>
        <w:t>It can be hard to justify why a data point is an outlier</w:t>
      </w:r>
    </w:p>
    <w:p w14:paraId="6285D054" w14:textId="77777777" w:rsidR="00F61008" w:rsidRPr="00F61008" w:rsidRDefault="00F61008" w:rsidP="00F61008">
      <w:pPr>
        <w:rPr>
          <w:sz w:val="10"/>
          <w:szCs w:val="10"/>
        </w:rPr>
      </w:pPr>
    </w:p>
    <w:p w14:paraId="2A4E7577" w14:textId="3BC4D54E" w:rsidR="00F61008" w:rsidRDefault="006B4ACF" w:rsidP="00273326">
      <w:pPr>
        <w:pStyle w:val="ListParagraph"/>
        <w:numPr>
          <w:ilvl w:val="1"/>
          <w:numId w:val="1"/>
        </w:numPr>
      </w:pPr>
      <w:r>
        <w:t>Time Series data mining is mining on datasets that consist of sequences of values changing with time. Sequence Data Mining is mining on datasets that consist or a sequence of events with or without a notion of time attached</w:t>
      </w:r>
    </w:p>
    <w:p w14:paraId="5D59DC82" w14:textId="1AB01745" w:rsidR="00EA0D95" w:rsidRDefault="00EA0D95">
      <w:pPr>
        <w:rPr>
          <w:sz w:val="10"/>
          <w:szCs w:val="10"/>
        </w:rPr>
      </w:pPr>
      <w:r>
        <w:rPr>
          <w:sz w:val="10"/>
          <w:szCs w:val="10"/>
        </w:rPr>
        <w:br w:type="page"/>
      </w:r>
    </w:p>
    <w:p w14:paraId="70797DF7" w14:textId="2B91D8C7" w:rsidR="00F61008" w:rsidRDefault="00EA0D95">
      <w:pPr>
        <w:rPr>
          <w:sz w:val="10"/>
          <w:szCs w:val="10"/>
        </w:rPr>
      </w:pPr>
      <w:r w:rsidRPr="00EA0D95">
        <w:rPr>
          <w:noProof/>
        </w:rPr>
        <w:lastRenderedPageBreak/>
        <w:drawing>
          <wp:anchor distT="0" distB="0" distL="114300" distR="114300" simplePos="0" relativeHeight="251658240" behindDoc="1" locked="0" layoutInCell="1" allowOverlap="1" wp14:anchorId="5043EF6B" wp14:editId="15360869">
            <wp:simplePos x="0" y="0"/>
            <wp:positionH relativeFrom="margin">
              <wp:align>right</wp:align>
            </wp:positionH>
            <wp:positionV relativeFrom="paragraph">
              <wp:posOffset>0</wp:posOffset>
            </wp:positionV>
            <wp:extent cx="1743075" cy="3248025"/>
            <wp:effectExtent l="0" t="0" r="9525" b="9525"/>
            <wp:wrapTight wrapText="bothSides">
              <wp:wrapPolygon edited="0">
                <wp:start x="0" y="0"/>
                <wp:lineTo x="0" y="21537"/>
                <wp:lineTo x="21482" y="21537"/>
                <wp:lineTo x="2148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43075" cy="3248025"/>
                    </a:xfrm>
                    <a:prstGeom prst="rect">
                      <a:avLst/>
                    </a:prstGeom>
                    <a:noFill/>
                    <a:ln>
                      <a:noFill/>
                    </a:ln>
                  </pic:spPr>
                </pic:pic>
              </a:graphicData>
            </a:graphic>
          </wp:anchor>
        </w:drawing>
      </w:r>
    </w:p>
    <w:p w14:paraId="061E3677" w14:textId="74189752" w:rsidR="00273326" w:rsidRDefault="00273326" w:rsidP="00273326">
      <w:pPr>
        <w:pStyle w:val="ListParagraph"/>
        <w:numPr>
          <w:ilvl w:val="0"/>
          <w:numId w:val="1"/>
        </w:numPr>
      </w:pPr>
    </w:p>
    <w:p w14:paraId="536643E4" w14:textId="2119ABCF" w:rsidR="00F50D95" w:rsidRDefault="00EA0D95" w:rsidP="00F50D95">
      <w:pPr>
        <w:pStyle w:val="ListParagraph"/>
        <w:numPr>
          <w:ilvl w:val="1"/>
          <w:numId w:val="1"/>
        </w:numPr>
      </w:pPr>
      <w:r>
        <w:t xml:space="preserve"> </w:t>
      </w:r>
    </w:p>
    <w:p w14:paraId="73578470" w14:textId="77777777" w:rsidR="00EA0D95" w:rsidRDefault="00EA0D95" w:rsidP="00EA0D95">
      <w:pPr>
        <w:pStyle w:val="ListParagraph"/>
        <w:ind w:left="1440"/>
      </w:pPr>
      <w:r w:rsidRPr="00EA0D95">
        <w:rPr>
          <w:noProof/>
        </w:rPr>
        <w:drawing>
          <wp:inline distT="0" distB="0" distL="0" distR="0" wp14:anchorId="39DF7A8B" wp14:editId="7B3041DD">
            <wp:extent cx="1304925" cy="2486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4925" cy="2486025"/>
                    </a:xfrm>
                    <a:prstGeom prst="rect">
                      <a:avLst/>
                    </a:prstGeom>
                    <a:noFill/>
                    <a:ln>
                      <a:noFill/>
                    </a:ln>
                  </pic:spPr>
                </pic:pic>
              </a:graphicData>
            </a:graphic>
          </wp:inline>
        </w:drawing>
      </w:r>
      <w:r w:rsidRPr="00EA0D95">
        <w:rPr>
          <w:noProof/>
        </w:rPr>
        <w:drawing>
          <wp:inline distT="0" distB="0" distL="0" distR="0" wp14:anchorId="0BBD2359" wp14:editId="2F635EAA">
            <wp:extent cx="1409700" cy="1724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1724025"/>
                    </a:xfrm>
                    <a:prstGeom prst="rect">
                      <a:avLst/>
                    </a:prstGeom>
                    <a:noFill/>
                    <a:ln>
                      <a:noFill/>
                    </a:ln>
                  </pic:spPr>
                </pic:pic>
              </a:graphicData>
            </a:graphic>
          </wp:inline>
        </w:drawing>
      </w:r>
    </w:p>
    <w:p w14:paraId="0E52C9A8" w14:textId="77777777" w:rsidR="00EA0D95" w:rsidRDefault="00EA0D95" w:rsidP="00EA0D95">
      <w:pPr>
        <w:pStyle w:val="ListParagraph"/>
        <w:ind w:left="1440"/>
      </w:pPr>
      <w:r w:rsidRPr="00EA0D95">
        <w:rPr>
          <w:noProof/>
        </w:rPr>
        <w:drawing>
          <wp:inline distT="0" distB="0" distL="0" distR="0" wp14:anchorId="1C70E1B4" wp14:editId="45C79AC3">
            <wp:extent cx="1905000" cy="2295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2295525"/>
                    </a:xfrm>
                    <a:prstGeom prst="rect">
                      <a:avLst/>
                    </a:prstGeom>
                    <a:noFill/>
                    <a:ln>
                      <a:noFill/>
                    </a:ln>
                  </pic:spPr>
                </pic:pic>
              </a:graphicData>
            </a:graphic>
          </wp:inline>
        </w:drawing>
      </w:r>
      <w:r w:rsidRPr="00EA0D95">
        <w:rPr>
          <w:noProof/>
        </w:rPr>
        <w:drawing>
          <wp:inline distT="0" distB="0" distL="0" distR="0" wp14:anchorId="6691ADAC" wp14:editId="275F8552">
            <wp:extent cx="1619250" cy="771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771525"/>
                    </a:xfrm>
                    <a:prstGeom prst="rect">
                      <a:avLst/>
                    </a:prstGeom>
                    <a:noFill/>
                    <a:ln>
                      <a:noFill/>
                    </a:ln>
                  </pic:spPr>
                </pic:pic>
              </a:graphicData>
            </a:graphic>
          </wp:inline>
        </w:drawing>
      </w:r>
    </w:p>
    <w:p w14:paraId="25A9C6DB" w14:textId="09369730" w:rsidR="00EA0D95" w:rsidRDefault="00EA0D95" w:rsidP="00EA0D95">
      <w:pPr>
        <w:pStyle w:val="ListParagraph"/>
        <w:ind w:left="1440"/>
      </w:pPr>
      <w:r w:rsidRPr="00EA0D95">
        <w:rPr>
          <w:noProof/>
        </w:rPr>
        <w:drawing>
          <wp:inline distT="0" distB="0" distL="0" distR="0" wp14:anchorId="4B7C213C" wp14:editId="3BE217C4">
            <wp:extent cx="2343150" cy="962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3150" cy="962025"/>
                    </a:xfrm>
                    <a:prstGeom prst="rect">
                      <a:avLst/>
                    </a:prstGeom>
                    <a:noFill/>
                    <a:ln>
                      <a:noFill/>
                    </a:ln>
                  </pic:spPr>
                </pic:pic>
              </a:graphicData>
            </a:graphic>
          </wp:inline>
        </w:drawing>
      </w:r>
    </w:p>
    <w:p w14:paraId="12AC8A83" w14:textId="1D8B338B" w:rsidR="00EA0D95" w:rsidRDefault="00EA0D95">
      <w:pPr>
        <w:rPr>
          <w:sz w:val="10"/>
          <w:szCs w:val="10"/>
        </w:rPr>
      </w:pPr>
    </w:p>
    <w:p w14:paraId="0726A36B" w14:textId="5BD8E3AF" w:rsidR="00F50D95" w:rsidRDefault="00F50D95" w:rsidP="00F50D95">
      <w:pPr>
        <w:pStyle w:val="ListParagraph"/>
        <w:numPr>
          <w:ilvl w:val="1"/>
          <w:numId w:val="1"/>
        </w:numPr>
      </w:pPr>
    </w:p>
    <w:p w14:paraId="3A763B75" w14:textId="26DDC55D" w:rsidR="00676EB6" w:rsidRDefault="00676EB6" w:rsidP="00676EB6">
      <w:pPr>
        <w:pStyle w:val="ListParagraph"/>
        <w:ind w:left="1440"/>
      </w:pPr>
      <w:r w:rsidRPr="00676EB6">
        <w:rPr>
          <w:noProof/>
        </w:rPr>
        <w:drawing>
          <wp:inline distT="0" distB="0" distL="0" distR="0" wp14:anchorId="7FC4821A" wp14:editId="2A61E821">
            <wp:extent cx="3209925" cy="962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9925" cy="962025"/>
                    </a:xfrm>
                    <a:prstGeom prst="rect">
                      <a:avLst/>
                    </a:prstGeom>
                    <a:noFill/>
                    <a:ln>
                      <a:noFill/>
                    </a:ln>
                  </pic:spPr>
                </pic:pic>
              </a:graphicData>
            </a:graphic>
          </wp:inline>
        </w:drawing>
      </w:r>
      <w:r>
        <w:br w:type="page"/>
      </w:r>
    </w:p>
    <w:p w14:paraId="3E7C061E" w14:textId="5ACC895D" w:rsidR="001924FA" w:rsidRDefault="001924FA" w:rsidP="001924FA">
      <w:pPr>
        <w:pStyle w:val="ListParagraph"/>
        <w:numPr>
          <w:ilvl w:val="0"/>
          <w:numId w:val="1"/>
        </w:numPr>
      </w:pPr>
    </w:p>
    <w:p w14:paraId="726D105A" w14:textId="5918428A" w:rsidR="00B91C88" w:rsidRDefault="00936728" w:rsidP="00B91C88">
      <w:pPr>
        <w:pStyle w:val="ListParagraph"/>
        <w:numPr>
          <w:ilvl w:val="1"/>
          <w:numId w:val="1"/>
        </w:numPr>
      </w:pPr>
      <w:r>
        <w:t xml:space="preserve"> </w:t>
      </w:r>
    </w:p>
    <w:p w14:paraId="12BD8678" w14:textId="12C67ECE" w:rsidR="00936728" w:rsidRDefault="00A977C5" w:rsidP="00936728">
      <w:pPr>
        <w:ind w:left="1080"/>
      </w:pPr>
      <w:r w:rsidRPr="00A977C5">
        <w:drawing>
          <wp:inline distT="0" distB="0" distL="0" distR="0" wp14:anchorId="2180D7FF" wp14:editId="78A2A5FB">
            <wp:extent cx="2143125" cy="2487295"/>
            <wp:effectExtent l="0" t="0" r="952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2487295"/>
                    </a:xfrm>
                    <a:prstGeom prst="rect">
                      <a:avLst/>
                    </a:prstGeom>
                    <a:noFill/>
                    <a:ln>
                      <a:noFill/>
                    </a:ln>
                  </pic:spPr>
                </pic:pic>
              </a:graphicData>
            </a:graphic>
          </wp:inline>
        </w:drawing>
      </w:r>
    </w:p>
    <w:p w14:paraId="14ECD564" w14:textId="77777777" w:rsidR="00AA37B0" w:rsidRPr="00F61008" w:rsidRDefault="00AA37B0" w:rsidP="00F61008">
      <w:pPr>
        <w:rPr>
          <w:sz w:val="10"/>
          <w:szCs w:val="10"/>
        </w:rPr>
      </w:pPr>
    </w:p>
    <w:p w14:paraId="0C227A0A" w14:textId="2395DE5D" w:rsidR="001924FA" w:rsidRDefault="001924FA" w:rsidP="001924FA">
      <w:pPr>
        <w:pStyle w:val="ListParagraph"/>
        <w:numPr>
          <w:ilvl w:val="1"/>
          <w:numId w:val="1"/>
        </w:numPr>
      </w:pPr>
    </w:p>
    <w:p w14:paraId="6B793291" w14:textId="64EE62C7" w:rsidR="00936728" w:rsidRPr="00936728" w:rsidRDefault="00936728" w:rsidP="00936728">
      <w:pPr>
        <w:ind w:left="1080"/>
        <w:rPr>
          <w:rFonts w:eastAsiaTheme="minorEastAsia"/>
        </w:rPr>
      </w:pPr>
      <m:oMathPara>
        <m:oMath>
          <m:r>
            <w:rPr>
              <w:rFonts w:ascii="Cambria Math" w:hAnsi="Cambria Math"/>
            </w:rPr>
            <m:t>Let test X=</m:t>
          </m:r>
          <m:d>
            <m:dPr>
              <m:ctrlPr>
                <w:rPr>
                  <w:rFonts w:ascii="Cambria Math" w:hAnsi="Cambria Math"/>
                  <w:i/>
                </w:rPr>
              </m:ctrlPr>
            </m:dPr>
            <m:e>
              <m:r>
                <w:rPr>
                  <w:rFonts w:ascii="Cambria Math" w:hAnsi="Cambria Math"/>
                </w:rPr>
                <m:t>A=0, B=1, C=0</m:t>
              </m:r>
            </m:e>
          </m:d>
        </m:oMath>
      </m:oMathPara>
    </w:p>
    <w:p w14:paraId="39F1EC3D" w14:textId="77777777" w:rsidR="00936728" w:rsidRDefault="00936728" w:rsidP="00936728">
      <w:pPr>
        <w:ind w:left="1080"/>
        <w:rPr>
          <w:rFonts w:ascii="Cambria Math" w:eastAsiaTheme="minorEastAsia" w:hAnsi="Cambria Math"/>
          <w:oMath/>
        </w:rPr>
        <w:sectPr w:rsidR="00936728">
          <w:pgSz w:w="11906" w:h="16838"/>
          <w:pgMar w:top="1440" w:right="1440" w:bottom="1440" w:left="1440" w:header="708" w:footer="708" w:gutter="0"/>
          <w:cols w:space="708"/>
          <w:docGrid w:linePitch="360"/>
        </w:sectPr>
      </w:pPr>
      <m:oMathPara>
        <m:oMath>
          <m:r>
            <w:rPr>
              <w:rFonts w:ascii="Cambria Math" w:eastAsiaTheme="minorEastAsia" w:hAnsi="Cambria Math"/>
            </w:rPr>
            <m:t>classification of X=the larger of 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and P(X|-)P(-)</m:t>
          </m:r>
        </m:oMath>
      </m:oMathPara>
    </w:p>
    <w:p w14:paraId="28506754" w14:textId="3C834638" w:rsidR="00936728" w:rsidRPr="002B4D9E" w:rsidRDefault="00936728" w:rsidP="002B4D9E">
      <w:pPr>
        <w:rPr>
          <w:rFonts w:eastAsiaTheme="minorEastAsia"/>
        </w:rPr>
      </w:pPr>
      <m:oMathPara>
        <m:oMathParaPr>
          <m:jc m:val="center"/>
        </m:oMathPara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10</m:t>
                  </m:r>
                </m:den>
              </m:f>
            </m:e>
          </m:d>
        </m:oMath>
      </m:oMathPara>
    </w:p>
    <w:p w14:paraId="6CA76902" w14:textId="26E745CD" w:rsidR="002B4D9E" w:rsidRPr="002B4D9E" w:rsidRDefault="002B4D9E" w:rsidP="002B4D9E">
      <w:pPr>
        <w:jc w:val="center"/>
        <w:rPr>
          <w:rFonts w:eastAsiaTheme="minorEastAsia"/>
        </w:rPr>
      </w:pP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0.0</m:t>
            </m:r>
            <m:r>
              <w:rPr>
                <w:rFonts w:ascii="Cambria Math" w:eastAsiaTheme="minorEastAsia" w:hAnsi="Cambria Math"/>
              </w:rPr>
              <m:t>16</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0.5</m:t>
            </m:r>
          </m:e>
        </m:d>
      </m:oMath>
      <w:r>
        <w:rPr>
          <w:rFonts w:eastAsiaTheme="minorEastAsia"/>
        </w:rPr>
        <w:br w:type="column"/>
      </w:r>
      <m:oMathPara>
        <m:oMathParaPr>
          <m:jc m:val="center"/>
        </m:oMathPara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5</m:t>
                  </m:r>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10</m:t>
                  </m:r>
                </m:den>
              </m:f>
            </m:e>
          </m:d>
        </m:oMath>
      </m:oMathPara>
    </w:p>
    <w:p w14:paraId="2CBC6F72" w14:textId="0C2F0B3B" w:rsidR="00936728" w:rsidRDefault="002B4D9E" w:rsidP="002B4D9E">
      <w:pPr>
        <w:rPr>
          <w:rFonts w:eastAsiaTheme="minorEastAsia"/>
        </w:rPr>
      </w:pPr>
      <m:oMathPara>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0.5</m:t>
              </m:r>
            </m:e>
          </m:d>
        </m:oMath>
      </m:oMathPara>
    </w:p>
    <w:p w14:paraId="29BDDA67" w14:textId="77777777" w:rsidR="00936728" w:rsidRDefault="00936728" w:rsidP="00936728">
      <w:pPr>
        <w:ind w:left="1080"/>
        <w:rPr>
          <w:rFonts w:eastAsiaTheme="minorEastAsia"/>
        </w:rPr>
        <w:sectPr w:rsidR="00936728" w:rsidSect="00936728">
          <w:type w:val="continuous"/>
          <w:pgSz w:w="11906" w:h="16838"/>
          <w:pgMar w:top="1440" w:right="1440" w:bottom="1440" w:left="1440" w:header="708" w:footer="708" w:gutter="0"/>
          <w:cols w:num="2" w:space="708"/>
          <w:docGrid w:linePitch="360"/>
        </w:sectPr>
      </w:pPr>
    </w:p>
    <w:p w14:paraId="72C726C5" w14:textId="492536A2" w:rsidR="00936728" w:rsidRDefault="002B4D9E" w:rsidP="00936728">
      <w:pPr>
        <w:ind w:left="1080"/>
        <w:rPr>
          <w:rFonts w:eastAsiaTheme="minorEastAsia"/>
        </w:rPr>
      </w:pPr>
      <m:oMathPara>
        <m:oMath>
          <m:r>
            <w:rPr>
              <w:rFonts w:ascii="Cambria Math" w:eastAsiaTheme="minorEastAsia" w:hAnsi="Cambria Math"/>
            </w:rPr>
            <m:t>0.0</m:t>
          </m:r>
          <m:r>
            <w:rPr>
              <w:rFonts w:ascii="Cambria Math" w:eastAsiaTheme="minorEastAsia" w:hAnsi="Cambria Math"/>
            </w:rPr>
            <m:t>08</m:t>
          </m:r>
          <m:r>
            <w:rPr>
              <w:rFonts w:ascii="Cambria Math" w:eastAsiaTheme="minorEastAsia" w:hAnsi="Cambria Math"/>
            </w:rPr>
            <m:t xml:space="preserve">&gt;0            </m:t>
          </m:r>
        </m:oMath>
      </m:oMathPara>
    </w:p>
    <w:p w14:paraId="45C8E0B7" w14:textId="54DCE37D" w:rsidR="00936728" w:rsidRPr="00936728" w:rsidRDefault="002B4D9E" w:rsidP="00936728">
      <w:pPr>
        <w:ind w:left="1080"/>
        <w:rPr>
          <w:rFonts w:eastAsiaTheme="minorEastAsia"/>
        </w:rPr>
      </w:pPr>
      <m:oMathPara>
        <m:oMath>
          <m:r>
            <w:rPr>
              <w:rFonts w:ascii="Cambria Math" w:eastAsiaTheme="minorEastAsia" w:hAnsi="Cambria Math"/>
            </w:rPr>
            <m:t>therefore in accordance to Bayes approach X would be classified as "+"</m:t>
          </m:r>
        </m:oMath>
      </m:oMathPara>
    </w:p>
    <w:p w14:paraId="253C23E0" w14:textId="2F4678B3" w:rsidR="00DA3690" w:rsidRDefault="00DA3690">
      <w:pPr>
        <w:rPr>
          <w:sz w:val="10"/>
          <w:szCs w:val="10"/>
        </w:rPr>
      </w:pPr>
      <w:r>
        <w:rPr>
          <w:sz w:val="10"/>
          <w:szCs w:val="10"/>
        </w:rPr>
        <w:br w:type="page"/>
      </w:r>
    </w:p>
    <w:p w14:paraId="2840E1E8" w14:textId="4D33399F" w:rsidR="00B04727" w:rsidRDefault="00B04727" w:rsidP="00B04727">
      <w:pPr>
        <w:pStyle w:val="ListParagraph"/>
        <w:numPr>
          <w:ilvl w:val="0"/>
          <w:numId w:val="1"/>
        </w:numPr>
      </w:pPr>
    </w:p>
    <w:p w14:paraId="5479515D" w14:textId="07FE0F1C" w:rsidR="00B04727" w:rsidRDefault="00DA3690" w:rsidP="00B04727">
      <w:pPr>
        <w:pStyle w:val="ListParagraph"/>
        <w:numPr>
          <w:ilvl w:val="1"/>
          <w:numId w:val="1"/>
        </w:numPr>
      </w:pPr>
      <w:r>
        <w:t xml:space="preserve"> </w:t>
      </w:r>
    </w:p>
    <w:tbl>
      <w:tblPr>
        <w:tblStyle w:val="TableGrid"/>
        <w:tblW w:w="0" w:type="auto"/>
        <w:tblInd w:w="1080" w:type="dxa"/>
        <w:tblLook w:val="04A0" w:firstRow="1" w:lastRow="0" w:firstColumn="1" w:lastColumn="0" w:noHBand="0" w:noVBand="1"/>
      </w:tblPr>
      <w:tblGrid>
        <w:gridCol w:w="1325"/>
        <w:gridCol w:w="3544"/>
      </w:tblGrid>
      <w:tr w:rsidR="00DA3690" w14:paraId="60E1F3DE" w14:textId="77777777" w:rsidTr="00DA3690">
        <w:tc>
          <w:tcPr>
            <w:tcW w:w="1325" w:type="dxa"/>
          </w:tcPr>
          <w:p w14:paraId="243D2847" w14:textId="6D7D3FFC" w:rsidR="00DA3690" w:rsidRPr="00DA3690" w:rsidRDefault="00DA3690" w:rsidP="00DA3690">
            <w:pPr>
              <w:jc w:val="center"/>
              <w:rPr>
                <w:b/>
                <w:bCs/>
              </w:rPr>
            </w:pPr>
            <w:r w:rsidRPr="00DA3690">
              <w:rPr>
                <w:b/>
                <w:bCs/>
              </w:rPr>
              <w:t>Original</w:t>
            </w:r>
          </w:p>
        </w:tc>
        <w:tc>
          <w:tcPr>
            <w:tcW w:w="3544" w:type="dxa"/>
          </w:tcPr>
          <w:p w14:paraId="593EFFA3" w14:textId="6C4DEB28" w:rsidR="00DA3690" w:rsidRDefault="00DA3690" w:rsidP="00DA3690">
            <w:pPr>
              <w:jc w:val="center"/>
            </w:pPr>
            <w:r>
              <w:t>&lt;{1,3}{3}{2,3}{4,5}&gt;</w:t>
            </w:r>
          </w:p>
        </w:tc>
      </w:tr>
      <w:tr w:rsidR="00DA3690" w14:paraId="7B08C86F" w14:textId="77777777" w:rsidTr="00DA3690">
        <w:tc>
          <w:tcPr>
            <w:tcW w:w="1325" w:type="dxa"/>
          </w:tcPr>
          <w:p w14:paraId="57557BD1" w14:textId="0C1DE759" w:rsidR="00DA3690" w:rsidRPr="00DA3690" w:rsidRDefault="00DA3690" w:rsidP="00DA3690">
            <w:pPr>
              <w:jc w:val="center"/>
              <w:rPr>
                <w:b/>
                <w:bCs/>
              </w:rPr>
            </w:pPr>
            <w:r w:rsidRPr="00DA3690">
              <w:rPr>
                <w:b/>
                <w:bCs/>
              </w:rPr>
              <w:t>Count</w:t>
            </w:r>
          </w:p>
        </w:tc>
        <w:tc>
          <w:tcPr>
            <w:tcW w:w="3544" w:type="dxa"/>
          </w:tcPr>
          <w:p w14:paraId="057BD78C" w14:textId="7AF4F9ED" w:rsidR="00DA3690" w:rsidRPr="00DA3690" w:rsidRDefault="00DA3690" w:rsidP="00DA3690">
            <w:pPr>
              <w:jc w:val="center"/>
              <w:rPr>
                <w:b/>
                <w:bCs/>
              </w:rPr>
            </w:pPr>
            <w:r w:rsidRPr="00DA3690">
              <w:rPr>
                <w:b/>
                <w:bCs/>
              </w:rPr>
              <w:t>4-subsequences</w:t>
            </w:r>
          </w:p>
        </w:tc>
      </w:tr>
      <w:tr w:rsidR="00DA3690" w14:paraId="6CF85796" w14:textId="77777777" w:rsidTr="00DA3690">
        <w:tc>
          <w:tcPr>
            <w:tcW w:w="1325" w:type="dxa"/>
          </w:tcPr>
          <w:p w14:paraId="1AFE3B78" w14:textId="2324ECA4" w:rsidR="00DA3690" w:rsidRDefault="00DA3690" w:rsidP="00DA3690">
            <w:pPr>
              <w:jc w:val="center"/>
            </w:pPr>
            <w:r>
              <w:t>1</w:t>
            </w:r>
          </w:p>
        </w:tc>
        <w:tc>
          <w:tcPr>
            <w:tcW w:w="3544" w:type="dxa"/>
          </w:tcPr>
          <w:p w14:paraId="263C28DC" w14:textId="6847133F" w:rsidR="00DA3690" w:rsidRDefault="00DA3690" w:rsidP="00DA3690">
            <w:pPr>
              <w:jc w:val="center"/>
            </w:pPr>
            <w:r>
              <w:t>{1}{3}{2}{4}</w:t>
            </w:r>
          </w:p>
        </w:tc>
      </w:tr>
      <w:tr w:rsidR="00DA3690" w14:paraId="3D3E1E66" w14:textId="77777777" w:rsidTr="00DA3690">
        <w:tc>
          <w:tcPr>
            <w:tcW w:w="1325" w:type="dxa"/>
          </w:tcPr>
          <w:p w14:paraId="0E450344" w14:textId="5A9706A6" w:rsidR="00DA3690" w:rsidRDefault="00DA3690" w:rsidP="00DA3690">
            <w:pPr>
              <w:jc w:val="center"/>
            </w:pPr>
            <w:r>
              <w:t>2</w:t>
            </w:r>
          </w:p>
        </w:tc>
        <w:tc>
          <w:tcPr>
            <w:tcW w:w="3544" w:type="dxa"/>
          </w:tcPr>
          <w:p w14:paraId="089AFF3B" w14:textId="18AA39C4" w:rsidR="00DA3690" w:rsidRDefault="00DA3690" w:rsidP="00DA3690">
            <w:pPr>
              <w:jc w:val="center"/>
            </w:pPr>
            <w:r>
              <w:t>{1}{3}{2}{5}</w:t>
            </w:r>
          </w:p>
        </w:tc>
      </w:tr>
      <w:tr w:rsidR="00DA3690" w14:paraId="34984F2E" w14:textId="77777777" w:rsidTr="00DA3690">
        <w:tc>
          <w:tcPr>
            <w:tcW w:w="1325" w:type="dxa"/>
          </w:tcPr>
          <w:p w14:paraId="13211017" w14:textId="605C44AE" w:rsidR="00DA3690" w:rsidRDefault="00DA3690" w:rsidP="00DA3690">
            <w:pPr>
              <w:jc w:val="center"/>
            </w:pPr>
            <w:r>
              <w:t>3</w:t>
            </w:r>
          </w:p>
        </w:tc>
        <w:tc>
          <w:tcPr>
            <w:tcW w:w="3544" w:type="dxa"/>
          </w:tcPr>
          <w:p w14:paraId="7672FE72" w14:textId="62712C2F" w:rsidR="00DA3690" w:rsidRDefault="00DA3690" w:rsidP="00DA3690">
            <w:pPr>
              <w:jc w:val="center"/>
            </w:pPr>
            <w:r>
              <w:t>{1}{3}{3}{4}</w:t>
            </w:r>
          </w:p>
        </w:tc>
      </w:tr>
      <w:tr w:rsidR="00DA3690" w14:paraId="1ABEDDEC" w14:textId="77777777" w:rsidTr="00DA3690">
        <w:tc>
          <w:tcPr>
            <w:tcW w:w="1325" w:type="dxa"/>
          </w:tcPr>
          <w:p w14:paraId="5222639D" w14:textId="4EC3B0B6" w:rsidR="00DA3690" w:rsidRDefault="00DA3690" w:rsidP="00DA3690">
            <w:pPr>
              <w:jc w:val="center"/>
            </w:pPr>
            <w:r>
              <w:t>4</w:t>
            </w:r>
          </w:p>
        </w:tc>
        <w:tc>
          <w:tcPr>
            <w:tcW w:w="3544" w:type="dxa"/>
          </w:tcPr>
          <w:p w14:paraId="0C5457F4" w14:textId="09CB0CFF" w:rsidR="00DA3690" w:rsidRDefault="00DA3690" w:rsidP="00DA3690">
            <w:pPr>
              <w:jc w:val="center"/>
            </w:pPr>
            <w:r>
              <w:t>{1}{3}{3}{5}</w:t>
            </w:r>
          </w:p>
        </w:tc>
      </w:tr>
      <w:tr w:rsidR="00DA3690" w14:paraId="132C03F2" w14:textId="77777777" w:rsidTr="00DA3690">
        <w:tc>
          <w:tcPr>
            <w:tcW w:w="1325" w:type="dxa"/>
          </w:tcPr>
          <w:p w14:paraId="275455A4" w14:textId="445F065E" w:rsidR="00DA3690" w:rsidRDefault="00DA3690" w:rsidP="00DA3690">
            <w:pPr>
              <w:jc w:val="center"/>
            </w:pPr>
            <w:r>
              <w:t>5</w:t>
            </w:r>
          </w:p>
        </w:tc>
        <w:tc>
          <w:tcPr>
            <w:tcW w:w="3544" w:type="dxa"/>
          </w:tcPr>
          <w:p w14:paraId="6966432D" w14:textId="59D98491" w:rsidR="00DA3690" w:rsidRDefault="00DA3690" w:rsidP="00DA3690">
            <w:pPr>
              <w:jc w:val="center"/>
            </w:pPr>
            <w:r>
              <w:t>{3}{3}{2}{4}</w:t>
            </w:r>
          </w:p>
        </w:tc>
      </w:tr>
      <w:tr w:rsidR="00DA3690" w14:paraId="7F092FB3" w14:textId="77777777" w:rsidTr="00DA3690">
        <w:tc>
          <w:tcPr>
            <w:tcW w:w="1325" w:type="dxa"/>
          </w:tcPr>
          <w:p w14:paraId="1AA0124A" w14:textId="0C840C3C" w:rsidR="00DA3690" w:rsidRDefault="00DA3690" w:rsidP="00DA3690">
            <w:pPr>
              <w:jc w:val="center"/>
            </w:pPr>
            <w:r>
              <w:t>6</w:t>
            </w:r>
          </w:p>
        </w:tc>
        <w:tc>
          <w:tcPr>
            <w:tcW w:w="3544" w:type="dxa"/>
          </w:tcPr>
          <w:p w14:paraId="09EA5D47" w14:textId="2EFEB5DA" w:rsidR="00DA3690" w:rsidRDefault="00DA3690" w:rsidP="00DA3690">
            <w:pPr>
              <w:jc w:val="center"/>
            </w:pPr>
            <w:r>
              <w:t>{3}{3}{2}{5}</w:t>
            </w:r>
          </w:p>
        </w:tc>
      </w:tr>
      <w:tr w:rsidR="00DA3690" w14:paraId="2F91253A" w14:textId="77777777" w:rsidTr="00DA3690">
        <w:tc>
          <w:tcPr>
            <w:tcW w:w="1325" w:type="dxa"/>
          </w:tcPr>
          <w:p w14:paraId="41026E6D" w14:textId="6E4DE7AD" w:rsidR="00DA3690" w:rsidRDefault="00DA3690" w:rsidP="00DA3690">
            <w:pPr>
              <w:jc w:val="center"/>
            </w:pPr>
            <w:r>
              <w:t>7</w:t>
            </w:r>
          </w:p>
        </w:tc>
        <w:tc>
          <w:tcPr>
            <w:tcW w:w="3544" w:type="dxa"/>
          </w:tcPr>
          <w:p w14:paraId="15531674" w14:textId="3ABE2945" w:rsidR="00DA3690" w:rsidRDefault="00DA3690" w:rsidP="00DA3690">
            <w:pPr>
              <w:jc w:val="center"/>
            </w:pPr>
            <w:r>
              <w:t>{3}{3}{3}{4}</w:t>
            </w:r>
          </w:p>
        </w:tc>
      </w:tr>
      <w:tr w:rsidR="00DA3690" w14:paraId="1E1E9378" w14:textId="77777777" w:rsidTr="00DA3690">
        <w:tc>
          <w:tcPr>
            <w:tcW w:w="1325" w:type="dxa"/>
          </w:tcPr>
          <w:p w14:paraId="1D8FA398" w14:textId="359DAD56" w:rsidR="00DA3690" w:rsidRDefault="00DA3690" w:rsidP="00DA3690">
            <w:pPr>
              <w:jc w:val="center"/>
            </w:pPr>
            <w:r>
              <w:t>8</w:t>
            </w:r>
          </w:p>
        </w:tc>
        <w:tc>
          <w:tcPr>
            <w:tcW w:w="3544" w:type="dxa"/>
          </w:tcPr>
          <w:p w14:paraId="2A83D211" w14:textId="4377B1BC" w:rsidR="00DA3690" w:rsidRDefault="00DA3690" w:rsidP="00DA3690">
            <w:pPr>
              <w:jc w:val="center"/>
            </w:pPr>
            <w:r>
              <w:t>{3}{3}{3}{5}</w:t>
            </w:r>
          </w:p>
        </w:tc>
      </w:tr>
      <w:tr w:rsidR="00DA3690" w14:paraId="515F9DE9" w14:textId="77777777" w:rsidTr="00DA3690">
        <w:tc>
          <w:tcPr>
            <w:tcW w:w="1325" w:type="dxa"/>
          </w:tcPr>
          <w:p w14:paraId="72E0514D" w14:textId="0A4B282C" w:rsidR="00DA3690" w:rsidRDefault="00DA3690" w:rsidP="00DA3690">
            <w:pPr>
              <w:jc w:val="center"/>
            </w:pPr>
            <w:r>
              <w:t>9</w:t>
            </w:r>
          </w:p>
        </w:tc>
        <w:tc>
          <w:tcPr>
            <w:tcW w:w="3544" w:type="dxa"/>
          </w:tcPr>
          <w:p w14:paraId="229BE2FC" w14:textId="55D4FE8F" w:rsidR="00DA3690" w:rsidRDefault="00DA3690" w:rsidP="00DA3690">
            <w:pPr>
              <w:jc w:val="center"/>
            </w:pPr>
            <w:r>
              <w:t>{1,3}{3}{2}</w:t>
            </w:r>
          </w:p>
        </w:tc>
      </w:tr>
      <w:tr w:rsidR="00DA3690" w14:paraId="31220150" w14:textId="77777777" w:rsidTr="00DA3690">
        <w:tc>
          <w:tcPr>
            <w:tcW w:w="1325" w:type="dxa"/>
          </w:tcPr>
          <w:p w14:paraId="59EFBB79" w14:textId="35F5BCC0" w:rsidR="00DA3690" w:rsidRDefault="00DA3690" w:rsidP="00DA3690">
            <w:pPr>
              <w:jc w:val="center"/>
            </w:pPr>
            <w:r>
              <w:t>10</w:t>
            </w:r>
          </w:p>
        </w:tc>
        <w:tc>
          <w:tcPr>
            <w:tcW w:w="3544" w:type="dxa"/>
          </w:tcPr>
          <w:p w14:paraId="5CF7FFED" w14:textId="605B3648" w:rsidR="00DA3690" w:rsidRDefault="00DA3690" w:rsidP="00DA3690">
            <w:pPr>
              <w:jc w:val="center"/>
            </w:pPr>
            <w:r>
              <w:t>{1,3}{3}{3}</w:t>
            </w:r>
          </w:p>
        </w:tc>
      </w:tr>
    </w:tbl>
    <w:p w14:paraId="7E85A39E" w14:textId="77777777" w:rsidR="00F61008" w:rsidRPr="00F61008" w:rsidRDefault="00F61008" w:rsidP="00F61008">
      <w:pPr>
        <w:rPr>
          <w:sz w:val="10"/>
          <w:szCs w:val="10"/>
        </w:rPr>
      </w:pPr>
    </w:p>
    <w:p w14:paraId="5DE64D93" w14:textId="3F9E8C7A" w:rsidR="006D366E" w:rsidRDefault="00DA3690" w:rsidP="00B04727">
      <w:pPr>
        <w:pStyle w:val="ListParagraph"/>
        <w:numPr>
          <w:ilvl w:val="1"/>
          <w:numId w:val="1"/>
        </w:numPr>
      </w:pPr>
      <w:r>
        <w:t xml:space="preserve"> </w:t>
      </w:r>
    </w:p>
    <w:tbl>
      <w:tblPr>
        <w:tblStyle w:val="TableGrid"/>
        <w:tblW w:w="0" w:type="auto"/>
        <w:tblInd w:w="1080" w:type="dxa"/>
        <w:tblLook w:val="04A0" w:firstRow="1" w:lastRow="0" w:firstColumn="1" w:lastColumn="0" w:noHBand="0" w:noVBand="1"/>
      </w:tblPr>
      <w:tblGrid>
        <w:gridCol w:w="1325"/>
        <w:gridCol w:w="3544"/>
      </w:tblGrid>
      <w:tr w:rsidR="00DA3690" w14:paraId="32D71C20" w14:textId="77777777" w:rsidTr="003D62E5">
        <w:tc>
          <w:tcPr>
            <w:tcW w:w="1325" w:type="dxa"/>
          </w:tcPr>
          <w:p w14:paraId="5BD2E441" w14:textId="77777777" w:rsidR="00DA3690" w:rsidRPr="00DA3690" w:rsidRDefault="00DA3690" w:rsidP="003D62E5">
            <w:pPr>
              <w:jc w:val="center"/>
              <w:rPr>
                <w:b/>
                <w:bCs/>
              </w:rPr>
            </w:pPr>
            <w:r w:rsidRPr="00DA3690">
              <w:rPr>
                <w:b/>
                <w:bCs/>
              </w:rPr>
              <w:t>Original</w:t>
            </w:r>
          </w:p>
        </w:tc>
        <w:tc>
          <w:tcPr>
            <w:tcW w:w="3544" w:type="dxa"/>
          </w:tcPr>
          <w:p w14:paraId="448B660F" w14:textId="088D518D" w:rsidR="00DA3690" w:rsidRDefault="00DA3690" w:rsidP="003D62E5">
            <w:pPr>
              <w:jc w:val="center"/>
            </w:pPr>
            <w:r>
              <w:t>&lt;{1,2,3}{2,3}{2,3,5}{4}&gt;</w:t>
            </w:r>
          </w:p>
        </w:tc>
      </w:tr>
      <w:tr w:rsidR="00DA3690" w14:paraId="59A621D5" w14:textId="77777777" w:rsidTr="003D62E5">
        <w:tc>
          <w:tcPr>
            <w:tcW w:w="1325" w:type="dxa"/>
          </w:tcPr>
          <w:p w14:paraId="015EC6D4" w14:textId="77777777" w:rsidR="00DA3690" w:rsidRPr="00DA3690" w:rsidRDefault="00DA3690" w:rsidP="003D62E5">
            <w:pPr>
              <w:jc w:val="center"/>
              <w:rPr>
                <w:b/>
                <w:bCs/>
              </w:rPr>
            </w:pPr>
            <w:r w:rsidRPr="00DA3690">
              <w:rPr>
                <w:b/>
                <w:bCs/>
              </w:rPr>
              <w:t>Count</w:t>
            </w:r>
          </w:p>
        </w:tc>
        <w:tc>
          <w:tcPr>
            <w:tcW w:w="3544" w:type="dxa"/>
          </w:tcPr>
          <w:p w14:paraId="2BFE6645" w14:textId="06AB9443" w:rsidR="00DA3690" w:rsidRPr="00DA3690" w:rsidRDefault="00E57628" w:rsidP="003D62E5">
            <w:pPr>
              <w:jc w:val="center"/>
              <w:rPr>
                <w:b/>
                <w:bCs/>
              </w:rPr>
            </w:pPr>
            <w:r>
              <w:rPr>
                <w:b/>
                <w:bCs/>
              </w:rPr>
              <w:t xml:space="preserve">3-element </w:t>
            </w:r>
            <w:r w:rsidR="00DA3690" w:rsidRPr="00DA3690">
              <w:rPr>
                <w:b/>
                <w:bCs/>
              </w:rPr>
              <w:t>sub</w:t>
            </w:r>
            <w:r>
              <w:rPr>
                <w:b/>
                <w:bCs/>
              </w:rPr>
              <w:t>-</w:t>
            </w:r>
            <w:r w:rsidR="00DA3690" w:rsidRPr="00DA3690">
              <w:rPr>
                <w:b/>
                <w:bCs/>
              </w:rPr>
              <w:t>sequences</w:t>
            </w:r>
          </w:p>
        </w:tc>
      </w:tr>
      <w:tr w:rsidR="00DA3690" w14:paraId="505735BD" w14:textId="77777777" w:rsidTr="003D62E5">
        <w:tc>
          <w:tcPr>
            <w:tcW w:w="1325" w:type="dxa"/>
          </w:tcPr>
          <w:p w14:paraId="556CD9A2" w14:textId="77777777" w:rsidR="00DA3690" w:rsidRDefault="00DA3690" w:rsidP="003D62E5">
            <w:pPr>
              <w:jc w:val="center"/>
            </w:pPr>
            <w:r>
              <w:t>1</w:t>
            </w:r>
          </w:p>
        </w:tc>
        <w:tc>
          <w:tcPr>
            <w:tcW w:w="3544" w:type="dxa"/>
          </w:tcPr>
          <w:p w14:paraId="4BE5F790" w14:textId="29A33FE8" w:rsidR="00DA3690" w:rsidRDefault="00DA3690" w:rsidP="003D62E5">
            <w:pPr>
              <w:jc w:val="center"/>
            </w:pPr>
            <w:r>
              <w:t>{1}{2}{2}</w:t>
            </w:r>
          </w:p>
        </w:tc>
      </w:tr>
      <w:tr w:rsidR="00DA3690" w14:paraId="6941236D" w14:textId="77777777" w:rsidTr="003D62E5">
        <w:tc>
          <w:tcPr>
            <w:tcW w:w="1325" w:type="dxa"/>
          </w:tcPr>
          <w:p w14:paraId="3CB5791D" w14:textId="77777777" w:rsidR="00DA3690" w:rsidRDefault="00DA3690" w:rsidP="003D62E5">
            <w:pPr>
              <w:jc w:val="center"/>
            </w:pPr>
            <w:r>
              <w:t>2</w:t>
            </w:r>
          </w:p>
        </w:tc>
        <w:tc>
          <w:tcPr>
            <w:tcW w:w="3544" w:type="dxa"/>
          </w:tcPr>
          <w:p w14:paraId="18F42521" w14:textId="0E05FFAC" w:rsidR="00DA3690" w:rsidRDefault="00DA3690" w:rsidP="003D62E5">
            <w:pPr>
              <w:jc w:val="center"/>
            </w:pPr>
            <w:r>
              <w:t>{1}{2}{3}</w:t>
            </w:r>
          </w:p>
        </w:tc>
      </w:tr>
      <w:tr w:rsidR="00DA3690" w14:paraId="10A6D702" w14:textId="77777777" w:rsidTr="003D62E5">
        <w:tc>
          <w:tcPr>
            <w:tcW w:w="1325" w:type="dxa"/>
          </w:tcPr>
          <w:p w14:paraId="02F8EE88" w14:textId="77777777" w:rsidR="00DA3690" w:rsidRDefault="00DA3690" w:rsidP="003D62E5">
            <w:pPr>
              <w:jc w:val="center"/>
            </w:pPr>
            <w:r>
              <w:t>3</w:t>
            </w:r>
          </w:p>
        </w:tc>
        <w:tc>
          <w:tcPr>
            <w:tcW w:w="3544" w:type="dxa"/>
          </w:tcPr>
          <w:p w14:paraId="22E39A65" w14:textId="636B4631" w:rsidR="00DA3690" w:rsidRDefault="00DA3690" w:rsidP="003D62E5">
            <w:pPr>
              <w:jc w:val="center"/>
            </w:pPr>
            <w:r>
              <w:t>{1}{2}{5}</w:t>
            </w:r>
          </w:p>
        </w:tc>
      </w:tr>
      <w:tr w:rsidR="00DA3690" w14:paraId="40B8C12C" w14:textId="77777777" w:rsidTr="003D62E5">
        <w:tc>
          <w:tcPr>
            <w:tcW w:w="1325" w:type="dxa"/>
          </w:tcPr>
          <w:p w14:paraId="6B9328B0" w14:textId="77777777" w:rsidR="00DA3690" w:rsidRDefault="00DA3690" w:rsidP="003D62E5">
            <w:pPr>
              <w:jc w:val="center"/>
            </w:pPr>
            <w:r>
              <w:t>4</w:t>
            </w:r>
          </w:p>
        </w:tc>
        <w:tc>
          <w:tcPr>
            <w:tcW w:w="3544" w:type="dxa"/>
          </w:tcPr>
          <w:p w14:paraId="078CD44A" w14:textId="6D1BFAD1" w:rsidR="00DA3690" w:rsidRDefault="00DA3690" w:rsidP="003D62E5">
            <w:pPr>
              <w:jc w:val="center"/>
            </w:pPr>
            <w:r>
              <w:t>{1}{3}{2}</w:t>
            </w:r>
          </w:p>
        </w:tc>
      </w:tr>
      <w:tr w:rsidR="00DA3690" w14:paraId="1C5DFFB6" w14:textId="77777777" w:rsidTr="003D62E5">
        <w:tc>
          <w:tcPr>
            <w:tcW w:w="1325" w:type="dxa"/>
          </w:tcPr>
          <w:p w14:paraId="0AD787DC" w14:textId="77777777" w:rsidR="00DA3690" w:rsidRDefault="00DA3690" w:rsidP="003D62E5">
            <w:pPr>
              <w:jc w:val="center"/>
            </w:pPr>
            <w:r>
              <w:t>5</w:t>
            </w:r>
          </w:p>
        </w:tc>
        <w:tc>
          <w:tcPr>
            <w:tcW w:w="3544" w:type="dxa"/>
          </w:tcPr>
          <w:p w14:paraId="0983B25B" w14:textId="24C83577" w:rsidR="00DA3690" w:rsidRDefault="00DA3690" w:rsidP="003D62E5">
            <w:pPr>
              <w:jc w:val="center"/>
            </w:pPr>
            <w:r>
              <w:t>{1}{3}{3}</w:t>
            </w:r>
          </w:p>
        </w:tc>
      </w:tr>
      <w:tr w:rsidR="00DA3690" w14:paraId="0D11D40D" w14:textId="77777777" w:rsidTr="003D62E5">
        <w:tc>
          <w:tcPr>
            <w:tcW w:w="1325" w:type="dxa"/>
          </w:tcPr>
          <w:p w14:paraId="5D27BADD" w14:textId="77777777" w:rsidR="00DA3690" w:rsidRDefault="00DA3690" w:rsidP="003D62E5">
            <w:pPr>
              <w:jc w:val="center"/>
            </w:pPr>
            <w:r>
              <w:t>6</w:t>
            </w:r>
          </w:p>
        </w:tc>
        <w:tc>
          <w:tcPr>
            <w:tcW w:w="3544" w:type="dxa"/>
          </w:tcPr>
          <w:p w14:paraId="583890A4" w14:textId="79591352" w:rsidR="00DA3690" w:rsidRDefault="00DA3690" w:rsidP="003D62E5">
            <w:pPr>
              <w:jc w:val="center"/>
            </w:pPr>
            <w:r>
              <w:t>{1}{3}{5}</w:t>
            </w:r>
          </w:p>
        </w:tc>
      </w:tr>
      <w:tr w:rsidR="00DA3690" w14:paraId="7AB923EC" w14:textId="77777777" w:rsidTr="003D62E5">
        <w:tc>
          <w:tcPr>
            <w:tcW w:w="1325" w:type="dxa"/>
          </w:tcPr>
          <w:p w14:paraId="00009C7E" w14:textId="77777777" w:rsidR="00DA3690" w:rsidRDefault="00DA3690" w:rsidP="003D62E5">
            <w:pPr>
              <w:jc w:val="center"/>
            </w:pPr>
            <w:r>
              <w:t>7</w:t>
            </w:r>
          </w:p>
        </w:tc>
        <w:tc>
          <w:tcPr>
            <w:tcW w:w="3544" w:type="dxa"/>
          </w:tcPr>
          <w:p w14:paraId="32802FDE" w14:textId="351FDA03" w:rsidR="00DA3690" w:rsidRDefault="00DA3690" w:rsidP="003D62E5">
            <w:pPr>
              <w:jc w:val="center"/>
            </w:pPr>
            <w:r>
              <w:t>{2}{2}{2}</w:t>
            </w:r>
          </w:p>
        </w:tc>
      </w:tr>
      <w:tr w:rsidR="00DA3690" w14:paraId="7E262217" w14:textId="77777777" w:rsidTr="003D62E5">
        <w:tc>
          <w:tcPr>
            <w:tcW w:w="1325" w:type="dxa"/>
          </w:tcPr>
          <w:p w14:paraId="2BA41F47" w14:textId="77777777" w:rsidR="00DA3690" w:rsidRDefault="00DA3690" w:rsidP="003D62E5">
            <w:pPr>
              <w:jc w:val="center"/>
            </w:pPr>
            <w:r>
              <w:t>8</w:t>
            </w:r>
          </w:p>
        </w:tc>
        <w:tc>
          <w:tcPr>
            <w:tcW w:w="3544" w:type="dxa"/>
          </w:tcPr>
          <w:p w14:paraId="5250BB16" w14:textId="7985C008" w:rsidR="00DA3690" w:rsidRDefault="00E57628" w:rsidP="003D62E5">
            <w:pPr>
              <w:jc w:val="center"/>
            </w:pPr>
            <w:r>
              <w:t>{2}{2}{3}</w:t>
            </w:r>
          </w:p>
        </w:tc>
      </w:tr>
      <w:tr w:rsidR="00DA3690" w14:paraId="7C875F84" w14:textId="77777777" w:rsidTr="003D62E5">
        <w:tc>
          <w:tcPr>
            <w:tcW w:w="1325" w:type="dxa"/>
          </w:tcPr>
          <w:p w14:paraId="17F6CA2A" w14:textId="77777777" w:rsidR="00DA3690" w:rsidRDefault="00DA3690" w:rsidP="003D62E5">
            <w:pPr>
              <w:jc w:val="center"/>
            </w:pPr>
            <w:r>
              <w:t>9</w:t>
            </w:r>
          </w:p>
        </w:tc>
        <w:tc>
          <w:tcPr>
            <w:tcW w:w="3544" w:type="dxa"/>
          </w:tcPr>
          <w:p w14:paraId="71B65FD5" w14:textId="521FEDB9" w:rsidR="00DA3690" w:rsidRDefault="00E57628" w:rsidP="003D62E5">
            <w:pPr>
              <w:jc w:val="center"/>
            </w:pPr>
            <w:r>
              <w:t>{2}{2}{5}</w:t>
            </w:r>
          </w:p>
        </w:tc>
      </w:tr>
      <w:tr w:rsidR="00DA3690" w14:paraId="79AA877A" w14:textId="77777777" w:rsidTr="003D62E5">
        <w:tc>
          <w:tcPr>
            <w:tcW w:w="1325" w:type="dxa"/>
          </w:tcPr>
          <w:p w14:paraId="706855F1" w14:textId="77777777" w:rsidR="00DA3690" w:rsidRDefault="00DA3690" w:rsidP="003D62E5">
            <w:pPr>
              <w:jc w:val="center"/>
            </w:pPr>
            <w:r>
              <w:t>10</w:t>
            </w:r>
          </w:p>
        </w:tc>
        <w:tc>
          <w:tcPr>
            <w:tcW w:w="3544" w:type="dxa"/>
          </w:tcPr>
          <w:p w14:paraId="6DB5FCA7" w14:textId="64AAF18C" w:rsidR="00DA3690" w:rsidRDefault="00E57628" w:rsidP="003D62E5">
            <w:pPr>
              <w:jc w:val="center"/>
            </w:pPr>
            <w:r>
              <w:t>{2}{3}{2}</w:t>
            </w:r>
          </w:p>
        </w:tc>
      </w:tr>
    </w:tbl>
    <w:p w14:paraId="40800C19" w14:textId="77777777" w:rsidR="00DA3690" w:rsidRPr="006D366E" w:rsidRDefault="00DA3690" w:rsidP="00DA3690">
      <w:pPr>
        <w:ind w:left="1080"/>
      </w:pPr>
    </w:p>
    <w:sectPr w:rsidR="00DA3690" w:rsidRPr="006D366E" w:rsidSect="0093672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F5AE4"/>
    <w:multiLevelType w:val="hybridMultilevel"/>
    <w:tmpl w:val="5B124906"/>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 w15:restartNumberingAfterBreak="0">
    <w:nsid w:val="649E4F87"/>
    <w:multiLevelType w:val="hybridMultilevel"/>
    <w:tmpl w:val="EEEEE732"/>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326"/>
    <w:rsid w:val="0003504B"/>
    <w:rsid w:val="00097250"/>
    <w:rsid w:val="000A3B9E"/>
    <w:rsid w:val="000F144D"/>
    <w:rsid w:val="001044BA"/>
    <w:rsid w:val="00132843"/>
    <w:rsid w:val="00173895"/>
    <w:rsid w:val="00182C14"/>
    <w:rsid w:val="001924FA"/>
    <w:rsid w:val="00210570"/>
    <w:rsid w:val="00255748"/>
    <w:rsid w:val="00273326"/>
    <w:rsid w:val="002805FD"/>
    <w:rsid w:val="002B4D9E"/>
    <w:rsid w:val="002F3068"/>
    <w:rsid w:val="003011AA"/>
    <w:rsid w:val="00321A1C"/>
    <w:rsid w:val="00354452"/>
    <w:rsid w:val="00376DBC"/>
    <w:rsid w:val="003957AC"/>
    <w:rsid w:val="003B40F6"/>
    <w:rsid w:val="004169B5"/>
    <w:rsid w:val="00435957"/>
    <w:rsid w:val="0058158B"/>
    <w:rsid w:val="00584D6B"/>
    <w:rsid w:val="005F437A"/>
    <w:rsid w:val="00670D3C"/>
    <w:rsid w:val="00676EB6"/>
    <w:rsid w:val="006B4ACF"/>
    <w:rsid w:val="006D366E"/>
    <w:rsid w:val="00764D37"/>
    <w:rsid w:val="007C04D4"/>
    <w:rsid w:val="007C1DBA"/>
    <w:rsid w:val="00823CFB"/>
    <w:rsid w:val="008826D5"/>
    <w:rsid w:val="009279DF"/>
    <w:rsid w:val="00936728"/>
    <w:rsid w:val="009375AD"/>
    <w:rsid w:val="00942EF4"/>
    <w:rsid w:val="009458AD"/>
    <w:rsid w:val="00967677"/>
    <w:rsid w:val="009D4C20"/>
    <w:rsid w:val="009F10ED"/>
    <w:rsid w:val="00A60A5A"/>
    <w:rsid w:val="00A977C5"/>
    <w:rsid w:val="00AA37B0"/>
    <w:rsid w:val="00AA4BC0"/>
    <w:rsid w:val="00B04727"/>
    <w:rsid w:val="00B91C88"/>
    <w:rsid w:val="00BA7985"/>
    <w:rsid w:val="00C24EC5"/>
    <w:rsid w:val="00CF1C6B"/>
    <w:rsid w:val="00D12A0F"/>
    <w:rsid w:val="00D7370A"/>
    <w:rsid w:val="00D82C66"/>
    <w:rsid w:val="00DA3690"/>
    <w:rsid w:val="00E0776E"/>
    <w:rsid w:val="00E11DFA"/>
    <w:rsid w:val="00E57628"/>
    <w:rsid w:val="00E8384B"/>
    <w:rsid w:val="00EA0D95"/>
    <w:rsid w:val="00EE1EB5"/>
    <w:rsid w:val="00F46B41"/>
    <w:rsid w:val="00F50D95"/>
    <w:rsid w:val="00F534C2"/>
    <w:rsid w:val="00F61008"/>
    <w:rsid w:val="00F8579F"/>
    <w:rsid w:val="00FF4F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4AC0F"/>
  <w15:chartTrackingRefBased/>
  <w15:docId w15:val="{1039384E-FF21-42D4-96BF-512D6C8E8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326"/>
    <w:pPr>
      <w:ind w:left="720"/>
      <w:contextualSpacing/>
    </w:pPr>
  </w:style>
  <w:style w:type="character" w:styleId="PlaceholderText">
    <w:name w:val="Placeholder Text"/>
    <w:basedOn w:val="DefaultParagraphFont"/>
    <w:uiPriority w:val="99"/>
    <w:semiHidden/>
    <w:rsid w:val="00EE1EB5"/>
    <w:rPr>
      <w:color w:val="808080"/>
    </w:rPr>
  </w:style>
  <w:style w:type="table" w:styleId="TableGrid">
    <w:name w:val="Table Grid"/>
    <w:basedOn w:val="TableNormal"/>
    <w:uiPriority w:val="39"/>
    <w:rsid w:val="00FF4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788693">
      <w:bodyDiv w:val="1"/>
      <w:marLeft w:val="0"/>
      <w:marRight w:val="0"/>
      <w:marTop w:val="0"/>
      <w:marBottom w:val="0"/>
      <w:divBdr>
        <w:top w:val="none" w:sz="0" w:space="0" w:color="auto"/>
        <w:left w:val="none" w:sz="0" w:space="0" w:color="auto"/>
        <w:bottom w:val="none" w:sz="0" w:space="0" w:color="auto"/>
        <w:right w:val="none" w:sz="0" w:space="0" w:color="auto"/>
      </w:divBdr>
    </w:div>
    <w:div w:id="658192349">
      <w:bodyDiv w:val="1"/>
      <w:marLeft w:val="0"/>
      <w:marRight w:val="0"/>
      <w:marTop w:val="0"/>
      <w:marBottom w:val="0"/>
      <w:divBdr>
        <w:top w:val="none" w:sz="0" w:space="0" w:color="auto"/>
        <w:left w:val="none" w:sz="0" w:space="0" w:color="auto"/>
        <w:bottom w:val="none" w:sz="0" w:space="0" w:color="auto"/>
        <w:right w:val="none" w:sz="0" w:space="0" w:color="auto"/>
      </w:divBdr>
    </w:div>
    <w:div w:id="822743697">
      <w:bodyDiv w:val="1"/>
      <w:marLeft w:val="0"/>
      <w:marRight w:val="0"/>
      <w:marTop w:val="0"/>
      <w:marBottom w:val="0"/>
      <w:divBdr>
        <w:top w:val="none" w:sz="0" w:space="0" w:color="auto"/>
        <w:left w:val="none" w:sz="0" w:space="0" w:color="auto"/>
        <w:bottom w:val="none" w:sz="0" w:space="0" w:color="auto"/>
        <w:right w:val="none" w:sz="0" w:space="0" w:color="auto"/>
      </w:divBdr>
    </w:div>
    <w:div w:id="1137071803">
      <w:bodyDiv w:val="1"/>
      <w:marLeft w:val="0"/>
      <w:marRight w:val="0"/>
      <w:marTop w:val="0"/>
      <w:marBottom w:val="0"/>
      <w:divBdr>
        <w:top w:val="none" w:sz="0" w:space="0" w:color="auto"/>
        <w:left w:val="none" w:sz="0" w:space="0" w:color="auto"/>
        <w:bottom w:val="none" w:sz="0" w:space="0" w:color="auto"/>
        <w:right w:val="none" w:sz="0" w:space="0" w:color="auto"/>
      </w:divBdr>
    </w:div>
    <w:div w:id="1310132975">
      <w:bodyDiv w:val="1"/>
      <w:marLeft w:val="0"/>
      <w:marRight w:val="0"/>
      <w:marTop w:val="0"/>
      <w:marBottom w:val="0"/>
      <w:divBdr>
        <w:top w:val="none" w:sz="0" w:space="0" w:color="auto"/>
        <w:left w:val="none" w:sz="0" w:space="0" w:color="auto"/>
        <w:bottom w:val="none" w:sz="0" w:space="0" w:color="auto"/>
        <w:right w:val="none" w:sz="0" w:space="0" w:color="auto"/>
      </w:divBdr>
    </w:div>
    <w:div w:id="1804614432">
      <w:bodyDiv w:val="1"/>
      <w:marLeft w:val="0"/>
      <w:marRight w:val="0"/>
      <w:marTop w:val="0"/>
      <w:marBottom w:val="0"/>
      <w:divBdr>
        <w:top w:val="none" w:sz="0" w:space="0" w:color="auto"/>
        <w:left w:val="none" w:sz="0" w:space="0" w:color="auto"/>
        <w:bottom w:val="none" w:sz="0" w:space="0" w:color="auto"/>
        <w:right w:val="none" w:sz="0" w:space="0" w:color="auto"/>
      </w:divBdr>
    </w:div>
    <w:div w:id="1920361780">
      <w:bodyDiv w:val="1"/>
      <w:marLeft w:val="0"/>
      <w:marRight w:val="0"/>
      <w:marTop w:val="0"/>
      <w:marBottom w:val="0"/>
      <w:divBdr>
        <w:top w:val="none" w:sz="0" w:space="0" w:color="auto"/>
        <w:left w:val="none" w:sz="0" w:space="0" w:color="auto"/>
        <w:bottom w:val="none" w:sz="0" w:space="0" w:color="auto"/>
        <w:right w:val="none" w:sz="0" w:space="0" w:color="auto"/>
      </w:divBdr>
    </w:div>
    <w:div w:id="1946227621">
      <w:bodyDiv w:val="1"/>
      <w:marLeft w:val="0"/>
      <w:marRight w:val="0"/>
      <w:marTop w:val="0"/>
      <w:marBottom w:val="0"/>
      <w:divBdr>
        <w:top w:val="none" w:sz="0" w:space="0" w:color="auto"/>
        <w:left w:val="none" w:sz="0" w:space="0" w:color="auto"/>
        <w:bottom w:val="none" w:sz="0" w:space="0" w:color="auto"/>
        <w:right w:val="none" w:sz="0" w:space="0" w:color="auto"/>
      </w:divBdr>
    </w:div>
    <w:div w:id="1985549012">
      <w:bodyDiv w:val="1"/>
      <w:marLeft w:val="0"/>
      <w:marRight w:val="0"/>
      <w:marTop w:val="0"/>
      <w:marBottom w:val="0"/>
      <w:divBdr>
        <w:top w:val="none" w:sz="0" w:space="0" w:color="auto"/>
        <w:left w:val="none" w:sz="0" w:space="0" w:color="auto"/>
        <w:bottom w:val="none" w:sz="0" w:space="0" w:color="auto"/>
        <w:right w:val="none" w:sz="0" w:space="0" w:color="auto"/>
      </w:divBdr>
    </w:div>
    <w:div w:id="199887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B4163-8655-45B7-803F-D80683095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5378</TotalTime>
  <Pages>4</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perry</dc:creator>
  <cp:keywords/>
  <dc:description/>
  <cp:lastModifiedBy>Sebastian perry</cp:lastModifiedBy>
  <cp:revision>40</cp:revision>
  <dcterms:created xsi:type="dcterms:W3CDTF">2021-08-17T02:34:00Z</dcterms:created>
  <dcterms:modified xsi:type="dcterms:W3CDTF">2021-09-24T05:24:00Z</dcterms:modified>
</cp:coreProperties>
</file>