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智能有声书</w:t>
      </w:r>
      <w:r>
        <w:rPr>
          <w:rFonts w:ascii="Arial" w:hAnsi="Arial"/>
        </w:rPr>
        <w:fldChar w:fldCharType="end"/>
      </w:r>
    </w:p>
    <w:p>
      <w:pPr>
        <w:pStyle w:val="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8"/>
        <w:jc w:val="right"/>
      </w:pPr>
    </w:p>
    <w:p>
      <w:pPr>
        <w:pStyle w:val="8"/>
        <w:jc w:val="right"/>
        <w:rPr>
          <w:sz w:val="28"/>
        </w:rPr>
      </w:pPr>
      <w:r>
        <w:rPr>
          <w:rFonts w:hint="eastAsia"/>
          <w:sz w:val="28"/>
        </w:rPr>
        <w:t>版本</w:t>
      </w:r>
      <w:r>
        <w:rPr>
          <w:rFonts w:ascii="Arial" w:hAnsi="Arial"/>
          <w:sz w:val="28"/>
        </w:rPr>
        <w:t xml:space="preserve"> &lt;1.0&gt;</w:t>
      </w:r>
    </w:p>
    <w:p>
      <w:pPr>
        <w:sectPr>
          <w:headerReference r:id="rId3" w:type="default"/>
          <w:pgSz w:w="11906" w:h="16838"/>
          <w:pgMar w:top="1440" w:right="1800" w:bottom="1440" w:left="1800" w:header="851" w:footer="992" w:gutter="0"/>
          <w:cols w:space="425" w:num="1"/>
          <w:docGrid w:type="lines" w:linePitch="312" w:charSpace="0"/>
        </w:sectPr>
      </w:pPr>
    </w:p>
    <w:p>
      <w:pPr>
        <w:pStyle w:val="8"/>
      </w:pPr>
      <w:r>
        <w:rPr>
          <w:rFonts w:hint="eastAsia"/>
        </w:rPr>
        <w:t>修订历史记录</w:t>
      </w:r>
    </w:p>
    <w:tbl>
      <w:tblPr>
        <w:tblStyle w:val="9"/>
        <w:tblW w:w="895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4"/>
        <w:gridCol w:w="1309"/>
        <w:gridCol w:w="3654"/>
        <w:gridCol w:w="200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jc w:val="center"/>
              <w:rPr>
                <w:b/>
              </w:rPr>
            </w:pPr>
            <w:r>
              <w:rPr>
                <w:rFonts w:hint="eastAsia"/>
                <w:b/>
              </w:rPr>
              <w:t>日期</w:t>
            </w:r>
          </w:p>
        </w:tc>
        <w:tc>
          <w:tcPr>
            <w:tcW w:w="1309" w:type="dxa"/>
            <w:noWrap w:val="0"/>
            <w:vAlign w:val="top"/>
          </w:tcPr>
          <w:p>
            <w:pPr>
              <w:pStyle w:val="12"/>
              <w:jc w:val="center"/>
              <w:rPr>
                <w:b/>
              </w:rPr>
            </w:pPr>
            <w:r>
              <w:rPr>
                <w:rFonts w:hint="eastAsia"/>
                <w:b/>
              </w:rPr>
              <w:t>版本</w:t>
            </w:r>
          </w:p>
        </w:tc>
        <w:tc>
          <w:tcPr>
            <w:tcW w:w="3654" w:type="dxa"/>
            <w:noWrap w:val="0"/>
            <w:vAlign w:val="top"/>
          </w:tcPr>
          <w:p>
            <w:pPr>
              <w:pStyle w:val="12"/>
              <w:jc w:val="center"/>
              <w:rPr>
                <w:b/>
              </w:rPr>
            </w:pPr>
            <w:r>
              <w:rPr>
                <w:rFonts w:hint="eastAsia"/>
                <w:b/>
              </w:rPr>
              <w:t>说明</w:t>
            </w:r>
          </w:p>
        </w:tc>
        <w:tc>
          <w:tcPr>
            <w:tcW w:w="2005" w:type="dxa"/>
            <w:noWrap w:val="0"/>
            <w:vAlign w:val="top"/>
          </w:tcPr>
          <w:p>
            <w:pPr>
              <w:pStyle w:val="1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309" w:type="dxa"/>
            <w:noWrap w:val="0"/>
            <w:vAlign w:val="top"/>
          </w:tcPr>
          <w:p>
            <w:pPr>
              <w:pStyle w:val="12"/>
            </w:pPr>
            <w:r>
              <w:rPr>
                <w:rFonts w:ascii="Times New Roman"/>
              </w:rPr>
              <w:t>&lt;x.x&gt;</w:t>
            </w:r>
          </w:p>
        </w:tc>
        <w:tc>
          <w:tcPr>
            <w:tcW w:w="3654" w:type="dxa"/>
            <w:noWrap w:val="0"/>
            <w:vAlign w:val="top"/>
          </w:tcPr>
          <w:p>
            <w:pPr>
              <w:pStyle w:val="12"/>
            </w:pPr>
            <w:r>
              <w:rPr>
                <w:rFonts w:ascii="Times New Roman"/>
              </w:rPr>
              <w:t>&lt;</w:t>
            </w:r>
            <w:r>
              <w:rPr>
                <w:rFonts w:hint="eastAsia"/>
              </w:rPr>
              <w:t>详细信息</w:t>
            </w:r>
            <w:r>
              <w:rPr>
                <w:rFonts w:ascii="Times New Roman"/>
              </w:rPr>
              <w:t>&gt;</w:t>
            </w:r>
          </w:p>
        </w:tc>
        <w:tc>
          <w:tcPr>
            <w:tcW w:w="2005" w:type="dxa"/>
            <w:noWrap w:val="0"/>
            <w:vAlign w:val="top"/>
          </w:tcPr>
          <w:p>
            <w:pPr>
              <w:pStyle w:val="12"/>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rPr>
                <w:rFonts w:hint="default" w:eastAsia="宋体"/>
                <w:lang w:val="en-US" w:eastAsia="zh-CN"/>
              </w:rPr>
            </w:pPr>
            <w:r>
              <w:rPr>
                <w:rFonts w:hint="eastAsia"/>
                <w:lang w:val="en-US" w:eastAsia="zh-CN"/>
              </w:rPr>
              <w:t>2019/07/04</w:t>
            </w:r>
          </w:p>
        </w:tc>
        <w:tc>
          <w:tcPr>
            <w:tcW w:w="1309" w:type="dxa"/>
            <w:noWrap w:val="0"/>
            <w:vAlign w:val="top"/>
          </w:tcPr>
          <w:p>
            <w:pPr>
              <w:pStyle w:val="12"/>
              <w:rPr>
                <w:rFonts w:hint="default" w:eastAsia="宋体"/>
                <w:lang w:val="en-US" w:eastAsia="zh-CN"/>
              </w:rPr>
            </w:pPr>
            <w:r>
              <w:rPr>
                <w:rFonts w:hint="eastAsia"/>
                <w:lang w:val="en-US" w:eastAsia="zh-CN"/>
              </w:rPr>
              <w:t>1.1</w:t>
            </w:r>
          </w:p>
        </w:tc>
        <w:tc>
          <w:tcPr>
            <w:tcW w:w="3654" w:type="dxa"/>
            <w:noWrap w:val="0"/>
            <w:vAlign w:val="top"/>
          </w:tcPr>
          <w:p>
            <w:pPr>
              <w:pStyle w:val="12"/>
            </w:pPr>
          </w:p>
        </w:tc>
        <w:tc>
          <w:tcPr>
            <w:tcW w:w="2005" w:type="dxa"/>
            <w:noWrap w:val="0"/>
            <w:vAlign w:val="top"/>
          </w:tcPr>
          <w:p>
            <w:pPr>
              <w:pStyle w:val="12"/>
              <w:rPr>
                <w:rFonts w:hint="default" w:eastAsia="宋体"/>
                <w:lang w:val="en-US" w:eastAsia="zh-CN"/>
              </w:rPr>
            </w:pPr>
            <w:r>
              <w:rPr>
                <w:rFonts w:hint="eastAsia"/>
                <w:lang w:val="en-US" w:eastAsia="zh-CN"/>
              </w:rPr>
              <w:t>徐轶喆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pPr>
          </w:p>
        </w:tc>
        <w:tc>
          <w:tcPr>
            <w:tcW w:w="1309" w:type="dxa"/>
            <w:noWrap w:val="0"/>
            <w:vAlign w:val="top"/>
          </w:tcPr>
          <w:p>
            <w:pPr>
              <w:pStyle w:val="12"/>
            </w:pPr>
          </w:p>
        </w:tc>
        <w:tc>
          <w:tcPr>
            <w:tcW w:w="3654" w:type="dxa"/>
            <w:noWrap w:val="0"/>
            <w:vAlign w:val="top"/>
          </w:tcPr>
          <w:p>
            <w:pPr>
              <w:pStyle w:val="12"/>
            </w:pPr>
          </w:p>
        </w:tc>
        <w:tc>
          <w:tcPr>
            <w:tcW w:w="2005" w:type="dxa"/>
            <w:noWrap w:val="0"/>
            <w:vAlign w:val="top"/>
          </w:tcPr>
          <w:p>
            <w:pPr>
              <w:pStyle w:val="1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4" w:type="dxa"/>
            <w:noWrap w:val="0"/>
            <w:vAlign w:val="top"/>
          </w:tcPr>
          <w:p>
            <w:pPr>
              <w:pStyle w:val="12"/>
            </w:pPr>
          </w:p>
        </w:tc>
        <w:tc>
          <w:tcPr>
            <w:tcW w:w="1309" w:type="dxa"/>
            <w:noWrap w:val="0"/>
            <w:vAlign w:val="top"/>
          </w:tcPr>
          <w:p>
            <w:pPr>
              <w:pStyle w:val="12"/>
            </w:pPr>
          </w:p>
        </w:tc>
        <w:tc>
          <w:tcPr>
            <w:tcW w:w="3654" w:type="dxa"/>
            <w:noWrap w:val="0"/>
            <w:vAlign w:val="top"/>
          </w:tcPr>
          <w:p>
            <w:pPr>
              <w:pStyle w:val="12"/>
            </w:pPr>
          </w:p>
        </w:tc>
        <w:tc>
          <w:tcPr>
            <w:tcW w:w="2005" w:type="dxa"/>
            <w:noWrap w:val="0"/>
            <w:vAlign w:val="top"/>
          </w:tcPr>
          <w:p>
            <w:pPr>
              <w:pStyle w:val="12"/>
            </w:pPr>
          </w:p>
        </w:tc>
      </w:tr>
    </w:tbl>
    <w:p>
      <w:pPr>
        <w:sectPr>
          <w:head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cs="Times New Roman"/>
          <w:b/>
          <w:bCs/>
          <w:snapToGrid w:val="0"/>
          <w:sz w:val="36"/>
          <w:szCs w:val="36"/>
          <w:lang w:val="en-US" w:eastAsia="zh-CN" w:bidi="ar-SA"/>
        </w:rPr>
        <w:id w:val="147459048"/>
        <w15:color w:val="DBDBDB"/>
        <w:docPartObj>
          <w:docPartGallery w:val="Table of Contents"/>
          <w:docPartUnique/>
        </w:docPartObj>
      </w:sdtPr>
      <w:sdtEndPr>
        <w:rPr>
          <w:rFonts w:ascii="宋体" w:hAnsi="宋体" w:eastAsia="宋体" w:cs="Times New Roman"/>
          <w:b/>
          <w:bCs/>
          <w:snapToGrid w:val="0"/>
          <w:sz w:val="20"/>
          <w:szCs w:val="20"/>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bookmarkStart w:id="0" w:name="_Toc7787_WPSOffice_Type2"/>
          <w:r>
            <w:rPr>
              <w:rFonts w:ascii="宋体" w:hAnsi="宋体" w:eastAsia="宋体"/>
              <w:b/>
              <w:bCs/>
              <w:sz w:val="36"/>
              <w:szCs w:val="36"/>
            </w:rPr>
            <w:t>目录</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0c486a7c-38ff-4476-af6e-f533dac42e19}"/>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1</w:t>
          </w:r>
        </w:p>
        <w:p>
          <w:pPr>
            <w:pStyle w:val="14"/>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761447ac-0fb4-4ffe-8fa4-e267e0c2402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2</w:t>
          </w:r>
        </w:p>
        <w:p>
          <w:pPr>
            <w:pStyle w:val="14"/>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dc35e48a-d784-4d5d-b328-0c07450b1b40}"/>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3</w:t>
          </w:r>
        </w:p>
        <w:p>
          <w:pPr>
            <w:pStyle w:val="13"/>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3ee8a8f-cc40-4706-91f8-f5853d370807}"/>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第1级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4</w:t>
          </w:r>
        </w:p>
        <w:p>
          <w:pPr>
            <w:pStyle w:val="14"/>
            <w:tabs>
              <w:tab w:val="right" w:leader="dot" w:pos="8306"/>
            </w:tabs>
            <w:rPr>
              <w:rFonts w:hint="eastAsia" w:asciiTheme="minorEastAsia" w:hAnsiTheme="minorEastAsia" w:eastAsiaTheme="minorEastAsia" w:cstheme="minorEastAsia"/>
              <w:b w:val="0"/>
              <w:bCs w:val="0"/>
            </w:rPr>
          </w:pPr>
          <w:sdt>
            <w:sdtPr>
              <w:rPr>
                <w:rFonts w:hint="eastAsia" w:asciiTheme="minorEastAsia" w:hAnsiTheme="minorEastAsia" w:eastAsiaTheme="minorEastAsia" w:cstheme="minorEastAsia"/>
                <w:b w:val="0"/>
                <w:bCs w:val="0"/>
                <w:snapToGrid w:val="0"/>
                <w:lang w:val="en-US" w:eastAsia="zh-CN" w:bidi="ar-SA"/>
              </w:rPr>
              <w:id w:val="147459048"/>
              <w:placeholder>
                <w:docPart w:val="{6a73eca8-2a42-40b1-a06b-ec884bd7a2a2}"/>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5</w:t>
          </w:r>
        </w:p>
        <w:p>
          <w:pPr>
            <w:pStyle w:val="14"/>
            <w:tabs>
              <w:tab w:val="right" w:leader="dot" w:pos="8306"/>
            </w:tabs>
          </w:pPr>
          <w:sdt>
            <w:sdtPr>
              <w:rPr>
                <w:rFonts w:hint="eastAsia" w:asciiTheme="minorEastAsia" w:hAnsiTheme="minorEastAsia" w:eastAsiaTheme="minorEastAsia" w:cstheme="minorEastAsia"/>
                <w:b w:val="0"/>
                <w:bCs w:val="0"/>
                <w:snapToGrid w:val="0"/>
                <w:lang w:val="en-US" w:eastAsia="zh-CN" w:bidi="ar-SA"/>
              </w:rPr>
              <w:id w:val="147459048"/>
              <w:placeholder>
                <w:docPart w:val="{44261af8-1e59-4eee-bcfb-dba2044d3ac8}"/>
              </w:placeholder>
              <w15:color w:val="509DF3"/>
            </w:sdtPr>
            <w:sdtEndPr>
              <w:rPr>
                <w:rFonts w:hint="eastAsia" w:asciiTheme="minorEastAsia" w:hAnsiTheme="minorEastAsia" w:eastAsiaTheme="minorEastAsia" w:cstheme="minorEastAsia"/>
                <w:b w:val="0"/>
                <w:bCs w:val="0"/>
                <w:snapToGrid w:val="0"/>
                <w:lang w:val="en-US" w:eastAsia="zh-CN" w:bidi="ar-SA"/>
              </w:rPr>
            </w:sdtEndPr>
            <w:sdtContent>
              <w:r>
                <w:rPr>
                  <w:rFonts w:hint="eastAsia" w:asciiTheme="minorEastAsia" w:hAnsiTheme="minorEastAsia" w:eastAsiaTheme="minorEastAsia" w:cstheme="minorEastAsia"/>
                  <w:b w:val="0"/>
                  <w:bCs w:val="0"/>
                </w:rPr>
                <w:t>第2级</w:t>
              </w:r>
            </w:sdtContent>
          </w:sdt>
          <w:r>
            <w:rPr>
              <w:rFonts w:hint="eastAsia" w:asciiTheme="minorEastAsia" w:hAnsiTheme="minorEastAsia" w:eastAsiaTheme="minorEastAsia" w:cstheme="minorEastAsia"/>
              <w:b w:val="0"/>
              <w:bCs w:val="0"/>
            </w:rPr>
            <w:tab/>
          </w:r>
          <w:r>
            <w:rPr>
              <w:rFonts w:hint="eastAsia" w:asciiTheme="minorEastAsia" w:hAnsiTheme="minorEastAsia" w:eastAsiaTheme="minorEastAsia" w:cstheme="minorEastAsia"/>
              <w:b w:val="0"/>
              <w:bCs w:val="0"/>
            </w:rPr>
            <w:t>6</w:t>
          </w:r>
          <w:bookmarkEnd w:id="0"/>
        </w:p>
      </w:sdtContent>
    </w:sdt>
    <w:p>
      <w:pPr>
        <w:jc w:val="both"/>
        <w:sectPr>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fldChar w:fldCharType="begin"/>
      </w:r>
      <w:r>
        <w:rPr>
          <w:rFonts w:hint="eastAsia" w:asciiTheme="majorEastAsia" w:hAnsiTheme="majorEastAsia" w:eastAsiaTheme="majorEastAsia" w:cstheme="majorEastAsia"/>
          <w:b/>
          <w:bCs/>
          <w:sz w:val="36"/>
          <w:szCs w:val="36"/>
        </w:rPr>
        <w:instrText xml:space="preserve"> TITLE  \* MERGEFORMAT </w:instrText>
      </w:r>
      <w:r>
        <w:rPr>
          <w:rFonts w:hint="eastAsia" w:asciiTheme="majorEastAsia" w:hAnsiTheme="majorEastAsia" w:eastAsiaTheme="majorEastAsia" w:cstheme="majorEastAsia"/>
          <w:b/>
          <w:bCs/>
          <w:sz w:val="36"/>
          <w:szCs w:val="36"/>
        </w:rPr>
        <w:fldChar w:fldCharType="separate"/>
      </w:r>
      <w:r>
        <w:rPr>
          <w:rFonts w:hint="eastAsia" w:asciiTheme="majorEastAsia" w:hAnsiTheme="majorEastAsia" w:eastAsiaTheme="majorEastAsia" w:cstheme="majorEastAsia"/>
          <w:b/>
          <w:bCs/>
          <w:sz w:val="36"/>
          <w:szCs w:val="36"/>
        </w:rPr>
        <w:t>软件架构文档</w:t>
      </w:r>
      <w:r>
        <w:rPr>
          <w:rFonts w:hint="eastAsia" w:asciiTheme="majorEastAsia" w:hAnsiTheme="majorEastAsia" w:eastAsiaTheme="majorEastAsia" w:cstheme="majorEastAsia"/>
          <w:b/>
          <w:bCs/>
          <w:sz w:val="36"/>
          <w:szCs w:val="36"/>
        </w:rPr>
        <w:fldChar w:fldCharType="end"/>
      </w:r>
    </w:p>
    <w:p>
      <w:pPr>
        <w:pStyle w:val="2"/>
        <w:ind w:left="360" w:hanging="360"/>
      </w:pPr>
      <w:bookmarkStart w:id="1" w:name="_Toc356851225"/>
      <w:r>
        <w:rPr>
          <w:rFonts w:hint="eastAsia"/>
        </w:rPr>
        <w:t>简介</w:t>
      </w:r>
      <w:bookmarkEnd w:id="1"/>
    </w:p>
    <w:p>
      <w:pPr>
        <w:pStyle w:val="3"/>
      </w:pPr>
      <w:bookmarkStart w:id="2" w:name="_Toc356851226"/>
      <w:r>
        <w:rPr>
          <w:rFonts w:hint="eastAsia"/>
        </w:rPr>
        <w:t>目的</w:t>
      </w:r>
      <w:bookmarkEnd w:id="2"/>
    </w:p>
    <w:p>
      <w:pPr>
        <w:ind w:left="720" w:firstLine="417" w:firstLineChars="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firstLine="417" w:firstLineChars="0"/>
        <w:rPr>
          <w:rFonts w:hint="default" w:eastAsia="宋体"/>
          <w:lang w:val="en-US" w:eastAsia="zh-CN"/>
        </w:rPr>
      </w:pPr>
      <w:r>
        <w:rPr>
          <w:rFonts w:hint="eastAsia"/>
          <w:lang w:val="en-US" w:eastAsia="zh-CN"/>
        </w:rPr>
        <w:t>架构设计定义了项目软件的全貌，记录了最重要的设计决策，并成为项目软件随后的详细设计与实现工作的战略指导原则。而在本文档中，我们主要使用视图来描述和归档软件的高低层次、表示软件架构的某个方面、展示软件系统的某些特性。</w:t>
      </w:r>
    </w:p>
    <w:p>
      <w:pPr>
        <w:ind w:left="720" w:firstLine="417" w:firstLineChars="0"/>
        <w:rPr>
          <w:rFonts w:hint="default"/>
          <w:lang w:val="en-US" w:eastAsia="zh-CN"/>
        </w:rPr>
      </w:pPr>
      <w:r>
        <w:rPr>
          <w:rFonts w:hint="eastAsia"/>
          <w:lang w:val="en-US" w:eastAsia="zh-CN"/>
        </w:rPr>
        <w:t>本文一共列举了个视图，分别用于展示小组项目在架构设计当中对架构设计的不同方面采用的不同策略。我们的项目设计从分析需求、设计用例，到设计具体逻辑架构，再到分进程、开发架构的方向进行设计，最后设计出项目软件的物理架构，生成具体的部署与实现视图。</w:t>
      </w:r>
    </w:p>
    <w:p>
      <w:pPr>
        <w:pStyle w:val="3"/>
      </w:pPr>
      <w:bookmarkStart w:id="3" w:name="_Toc356851227"/>
      <w:r>
        <w:rPr>
          <w:rFonts w:hint="eastAsia"/>
        </w:rPr>
        <w:t>参考资料</w:t>
      </w:r>
      <w:bookmarkEnd w:id="3"/>
    </w:p>
    <w:p>
      <w:pPr>
        <w:numPr>
          <w:ilvl w:val="0"/>
          <w:numId w:val="2"/>
        </w:numPr>
        <w:ind w:leftChars="400"/>
        <w:rPr>
          <w:rFonts w:hint="eastAsia"/>
          <w:lang w:val="en-US" w:eastAsia="zh-CN"/>
        </w:rPr>
      </w:pPr>
      <w:r>
        <w:rPr>
          <w:rFonts w:hint="eastAsia"/>
          <w:lang w:val="en-US" w:eastAsia="zh-CN"/>
        </w:rPr>
        <w:t>《软件工程原理》.作者:沈备军、陈昊鹏、陈雨亭.高等教育出版社.2014.12版</w:t>
      </w:r>
    </w:p>
    <w:p>
      <w:pPr>
        <w:numPr>
          <w:ilvl w:val="0"/>
          <w:numId w:val="2"/>
        </w:numPr>
        <w:ind w:leftChars="400"/>
        <w:rPr>
          <w:rFonts w:hint="default"/>
          <w:lang w:val="en-US" w:eastAsia="zh-CN"/>
        </w:rPr>
      </w:pPr>
      <w:r>
        <w:rPr>
          <w:rFonts w:hint="eastAsia"/>
          <w:lang w:val="en-US" w:eastAsia="zh-CN"/>
        </w:rPr>
        <w:t>《UML视图种类划分》.作者:sduliding.2015.09.</w:t>
      </w:r>
    </w:p>
    <w:p>
      <w:pPr>
        <w:numPr>
          <w:numId w:val="0"/>
        </w:numPr>
        <w:jc w:val="right"/>
        <w:rPr>
          <w:rFonts w:hint="default"/>
          <w:lang w:val="en-US" w:eastAsia="zh-CN"/>
        </w:rPr>
      </w:pPr>
      <w:r>
        <w:rPr>
          <w:rFonts w:hint="eastAsia" w:asciiTheme="minorEastAsia" w:hAnsiTheme="minorEastAsia" w:eastAsiaTheme="minorEastAsia" w:cstheme="minorEastAsia"/>
          <w:b w:val="0"/>
          <w:bCs w:val="0"/>
          <w:color w:val="auto"/>
          <w:sz w:val="20"/>
          <w:szCs w:val="20"/>
          <w:u w:val="none"/>
        </w:rPr>
        <w:fldChar w:fldCharType="begin"/>
      </w:r>
      <w:r>
        <w:rPr>
          <w:rFonts w:hint="eastAsia" w:asciiTheme="minorEastAsia" w:hAnsiTheme="minorEastAsia" w:eastAsiaTheme="minorEastAsia" w:cstheme="minorEastAsia"/>
          <w:b w:val="0"/>
          <w:bCs w:val="0"/>
          <w:color w:val="auto"/>
          <w:sz w:val="20"/>
          <w:szCs w:val="20"/>
          <w:u w:val="none"/>
        </w:rPr>
        <w:instrText xml:space="preserve"> HYPERLINK "https://blog.csdn.net/sduliding/article/details/48246713" </w:instrText>
      </w:r>
      <w:r>
        <w:rPr>
          <w:rFonts w:hint="eastAsia" w:asciiTheme="minorEastAsia" w:hAnsiTheme="minorEastAsia" w:eastAsiaTheme="minorEastAsia" w:cstheme="minorEastAsia"/>
          <w:b w:val="0"/>
          <w:bCs w:val="0"/>
          <w:color w:val="auto"/>
          <w:sz w:val="20"/>
          <w:szCs w:val="20"/>
          <w:u w:val="none"/>
        </w:rPr>
        <w:fldChar w:fldCharType="separate"/>
      </w:r>
      <w:r>
        <w:rPr>
          <w:rStyle w:val="11"/>
          <w:rFonts w:hint="eastAsia" w:asciiTheme="minorEastAsia" w:hAnsiTheme="minorEastAsia" w:eastAsiaTheme="minorEastAsia" w:cstheme="minorEastAsia"/>
          <w:b w:val="0"/>
          <w:bCs w:val="0"/>
          <w:color w:val="auto"/>
          <w:sz w:val="20"/>
          <w:szCs w:val="20"/>
          <w:u w:val="none"/>
        </w:rPr>
        <w:t>https://blog.csdn.net/sduliding/article/details/48246713</w:t>
      </w:r>
      <w:r>
        <w:rPr>
          <w:rFonts w:hint="eastAsia" w:asciiTheme="minorEastAsia" w:hAnsiTheme="minorEastAsia" w:eastAsiaTheme="minorEastAsia" w:cstheme="minorEastAsia"/>
          <w:b w:val="0"/>
          <w:bCs w:val="0"/>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《UML物理视图》.作者:只是为了记录一刻的所得.2013.08.07</w:t>
      </w:r>
    </w:p>
    <w:p>
      <w:pPr>
        <w:numPr>
          <w:numId w:val="0"/>
        </w:numPr>
        <w:jc w:val="right"/>
        <w:rPr>
          <w:rFonts w:hint="default"/>
          <w:lang w:val="en-US" w:eastAsia="zh-CN"/>
        </w:rPr>
      </w:pPr>
      <w:r>
        <w:rPr>
          <w:rFonts w:ascii="宋体" w:hAnsi="宋体" w:eastAsia="宋体" w:cs="宋体"/>
          <w:color w:val="auto"/>
          <w:sz w:val="20"/>
          <w:szCs w:val="20"/>
          <w:u w:val="none"/>
        </w:rPr>
        <w:fldChar w:fldCharType="begin"/>
      </w:r>
      <w:r>
        <w:rPr>
          <w:rFonts w:ascii="宋体" w:hAnsi="宋体" w:eastAsia="宋体" w:cs="宋体"/>
          <w:color w:val="auto"/>
          <w:sz w:val="20"/>
          <w:szCs w:val="20"/>
          <w:u w:val="none"/>
        </w:rPr>
        <w:instrText xml:space="preserve"> HYPERLINK "https://blog.csdn.net/seacean2000/article/details/10374573" </w:instrText>
      </w:r>
      <w:r>
        <w:rPr>
          <w:rFonts w:ascii="宋体" w:hAnsi="宋体" w:eastAsia="宋体" w:cs="宋体"/>
          <w:color w:val="auto"/>
          <w:sz w:val="20"/>
          <w:szCs w:val="20"/>
          <w:u w:val="none"/>
        </w:rPr>
        <w:fldChar w:fldCharType="separate"/>
      </w:r>
      <w:r>
        <w:rPr>
          <w:rStyle w:val="11"/>
          <w:rFonts w:ascii="宋体" w:hAnsi="宋体" w:eastAsia="宋体" w:cs="宋体"/>
          <w:color w:val="auto"/>
          <w:sz w:val="20"/>
          <w:szCs w:val="20"/>
          <w:u w:val="none"/>
        </w:rPr>
        <w:t>https://blog.csdn.net/seacean2000/article/details/10374573</w:t>
      </w:r>
      <w:r>
        <w:rPr>
          <w:rFonts w:ascii="宋体" w:hAnsi="宋体" w:eastAsia="宋体" w:cs="宋体"/>
          <w:color w:val="auto"/>
          <w:sz w:val="20"/>
          <w:szCs w:val="20"/>
          <w:u w:val="none"/>
        </w:rPr>
        <w:fldChar w:fldCharType="end"/>
      </w:r>
    </w:p>
    <w:p>
      <w:pPr>
        <w:numPr>
          <w:ilvl w:val="0"/>
          <w:numId w:val="2"/>
        </w:numPr>
        <w:ind w:leftChars="400"/>
        <w:rPr>
          <w:rFonts w:hint="default"/>
          <w:lang w:val="en-US" w:eastAsia="zh-CN"/>
        </w:rPr>
      </w:pPr>
      <w:r>
        <w:rPr>
          <w:rFonts w:hint="eastAsia"/>
          <w:lang w:val="en-US" w:eastAsia="zh-CN"/>
        </w:rPr>
        <w:t>《“4+1”视图模型》.作者:QI XIN.2013.06.30</w:t>
      </w:r>
    </w:p>
    <w:p>
      <w:pPr>
        <w:numPr>
          <w:numId w:val="0"/>
        </w:numPr>
        <w:jc w:val="right"/>
        <w:rPr>
          <w:rFonts w:ascii="宋体" w:hAnsi="宋体" w:eastAsia="宋体" w:cs="宋体"/>
          <w:b w:val="0"/>
          <w:bCs w:val="0"/>
          <w:color w:val="auto"/>
          <w:sz w:val="20"/>
          <w:szCs w:val="20"/>
          <w:u w:val="none"/>
        </w:rPr>
      </w:pPr>
      <w:r>
        <w:rPr>
          <w:rFonts w:ascii="宋体" w:hAnsi="宋体" w:eastAsia="宋体" w:cs="宋体"/>
          <w:b w:val="0"/>
          <w:bCs w:val="0"/>
          <w:color w:val="auto"/>
          <w:sz w:val="20"/>
          <w:szCs w:val="20"/>
          <w:u w:val="none"/>
        </w:rPr>
        <w:fldChar w:fldCharType="begin"/>
      </w:r>
      <w:r>
        <w:rPr>
          <w:rFonts w:ascii="宋体" w:hAnsi="宋体" w:eastAsia="宋体" w:cs="宋体"/>
          <w:b w:val="0"/>
          <w:bCs w:val="0"/>
          <w:color w:val="auto"/>
          <w:sz w:val="20"/>
          <w:szCs w:val="20"/>
          <w:u w:val="none"/>
        </w:rPr>
        <w:instrText xml:space="preserve"> HYPERLINK "https://www.cnblogs.com/qixin/p/3163536.html" </w:instrText>
      </w:r>
      <w:r>
        <w:rPr>
          <w:rFonts w:ascii="宋体" w:hAnsi="宋体" w:eastAsia="宋体" w:cs="宋体"/>
          <w:b w:val="0"/>
          <w:bCs w:val="0"/>
          <w:color w:val="auto"/>
          <w:sz w:val="20"/>
          <w:szCs w:val="20"/>
          <w:u w:val="none"/>
        </w:rPr>
        <w:fldChar w:fldCharType="separate"/>
      </w:r>
      <w:r>
        <w:rPr>
          <w:rStyle w:val="11"/>
          <w:rFonts w:ascii="宋体" w:hAnsi="宋体" w:eastAsia="宋体" w:cs="宋体"/>
          <w:b w:val="0"/>
          <w:bCs w:val="0"/>
          <w:color w:val="auto"/>
          <w:sz w:val="20"/>
          <w:szCs w:val="20"/>
          <w:u w:val="none"/>
        </w:rPr>
        <w:t>https://www.cnblogs.com/qixin/p/3163536.html</w:t>
      </w:r>
      <w:r>
        <w:rPr>
          <w:rFonts w:ascii="宋体" w:hAnsi="宋体" w:eastAsia="宋体" w:cs="宋体"/>
          <w:b w:val="0"/>
          <w:bCs w:val="0"/>
          <w:color w:val="auto"/>
          <w:sz w:val="20"/>
          <w:szCs w:val="20"/>
          <w:u w:val="none"/>
        </w:rPr>
        <w:fldChar w:fldCharType="end"/>
      </w:r>
    </w:p>
    <w:p>
      <w:pPr>
        <w:numPr>
          <w:numId w:val="0"/>
        </w:numPr>
        <w:jc w:val="right"/>
        <w:rPr>
          <w:rFonts w:hint="default" w:ascii="宋体" w:hAnsi="宋体" w:eastAsia="宋体" w:cs="宋体"/>
          <w:b w:val="0"/>
          <w:bCs w:val="0"/>
          <w:color w:val="auto"/>
          <w:sz w:val="20"/>
          <w:szCs w:val="20"/>
          <w:u w:val="none"/>
          <w:lang w:val="en-US" w:eastAsia="zh-CN"/>
        </w:rPr>
      </w:pPr>
    </w:p>
    <w:p>
      <w:pPr>
        <w:pStyle w:val="2"/>
        <w:ind w:left="360" w:hanging="360"/>
      </w:pPr>
      <w:bookmarkStart w:id="4" w:name="_Toc356851228"/>
      <w:r>
        <w:rPr>
          <w:rFonts w:hint="eastAsia"/>
        </w:rPr>
        <w:t>用例视图</w:t>
      </w:r>
      <w:bookmarkEnd w:id="4"/>
    </w:p>
    <w:p>
      <w:pPr>
        <w:jc w:val="center"/>
      </w:pPr>
      <w:r>
        <w:drawing>
          <wp:inline distT="0" distB="0" distL="114300" distR="114300">
            <wp:extent cx="5095875" cy="2854960"/>
            <wp:effectExtent l="0" t="0" r="952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095875" cy="2854960"/>
                    </a:xfrm>
                    <a:prstGeom prst="rect">
                      <a:avLst/>
                    </a:prstGeom>
                    <a:noFill/>
                    <a:ln>
                      <a:noFill/>
                    </a:ln>
                  </pic:spPr>
                </pic:pic>
              </a:graphicData>
            </a:graphic>
          </wp:inline>
        </w:drawing>
      </w:r>
    </w:p>
    <w:p>
      <w:pPr>
        <w:ind w:leftChars="300"/>
        <w:jc w:val="center"/>
        <w:rPr>
          <w:rFonts w:hint="eastAsia"/>
          <w:lang w:val="en-US" w:eastAsia="zh-CN"/>
        </w:rPr>
      </w:pPr>
      <w:r>
        <w:rPr>
          <w:rFonts w:hint="eastAsia"/>
          <w:lang w:val="en-US" w:eastAsia="zh-CN"/>
        </w:rPr>
        <w:t>完整的用例图    图(1)</w:t>
      </w:r>
    </w:p>
    <w:p>
      <w:pPr>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我们小组将只能有声书的用例模型分为了6个包，每个包都有一张具体用例图，分别代表了不同的场景。下面的内容将会一一列举这些场景和用例。</w:t>
      </w:r>
    </w:p>
    <w:p>
      <w:pPr>
        <w:jc w:val="left"/>
        <w:rPr>
          <w:rFonts w:hint="default"/>
          <w:b/>
          <w:bCs/>
          <w:lang w:val="en-US" w:eastAsia="zh-CN"/>
        </w:rPr>
      </w:pPr>
      <w:r>
        <w:rPr>
          <w:rFonts w:hint="eastAsia"/>
          <w:b/>
          <w:bCs/>
          <w:lang w:val="en-US" w:eastAsia="zh-CN"/>
        </w:rPr>
        <w:t>场景1: Admin Management</w:t>
      </w:r>
    </w:p>
    <w:p>
      <w:pPr>
        <w:jc w:val="center"/>
      </w:pPr>
      <w:r>
        <w:drawing>
          <wp:inline distT="0" distB="0" distL="114300" distR="114300">
            <wp:extent cx="4208145" cy="26987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08145" cy="269875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包Admin Management用例图    图(2)</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Admin Management用例描述了管理员用户想要禁用、解禁一位普通用户，或管理有声书的场景和需求。</w:t>
      </w:r>
    </w:p>
    <w:p>
      <w:pPr>
        <w:jc w:val="left"/>
        <w:rPr>
          <w:rFonts w:hint="eastAsia"/>
          <w:lang w:val="en-US" w:eastAsia="zh-CN"/>
        </w:rPr>
      </w:pPr>
      <w:r>
        <w:rPr>
          <w:rFonts w:hint="eastAsia"/>
          <w:b/>
          <w:bCs/>
          <w:lang w:val="en-US" w:eastAsia="zh-CN"/>
        </w:rPr>
        <w:t>场景2: User Recognition</w:t>
      </w:r>
    </w:p>
    <w:p>
      <w:pPr>
        <w:jc w:val="center"/>
      </w:pPr>
      <w:r>
        <w:drawing>
          <wp:inline distT="0" distB="0" distL="114300" distR="114300">
            <wp:extent cx="5104130" cy="2734310"/>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104130" cy="273431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Recognition用例图    图(3)</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Recognition用例描述了任意用户想要登录有声书系统(包括普通用户系统和管理员系统)，或普通用户想要注册普通用户系统账号的场景和需求。</w:t>
      </w:r>
    </w:p>
    <w:p>
      <w:pPr>
        <w:jc w:val="left"/>
        <w:rPr>
          <w:rFonts w:hint="eastAsia"/>
          <w:lang w:val="en-US" w:eastAsia="zh-CN"/>
        </w:rPr>
      </w:pPr>
      <w:r>
        <w:rPr>
          <w:rFonts w:hint="eastAsia"/>
          <w:b/>
          <w:bCs/>
          <w:lang w:val="en-US" w:eastAsia="zh-CN"/>
        </w:rPr>
        <w:t>场景3: User Book Management</w:t>
      </w:r>
    </w:p>
    <w:p>
      <w:pPr>
        <w:jc w:val="center"/>
      </w:pPr>
      <w:r>
        <w:drawing>
          <wp:inline distT="0" distB="0" distL="114300" distR="114300">
            <wp:extent cx="4693920" cy="3547745"/>
            <wp:effectExtent l="0" t="0" r="1143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93920" cy="35477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Management用例图    图(4)</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Book Management用例描述了普通用户想要对有声书进行操作的场景和需求。</w:t>
      </w:r>
    </w:p>
    <w:p>
      <w:pPr>
        <w:ind w:leftChars="400" w:firstLine="416" w:firstLineChars="0"/>
        <w:jc w:val="left"/>
        <w:rPr>
          <w:rFonts w:hint="eastAsia"/>
          <w:lang w:val="en-US" w:eastAsia="zh-CN"/>
        </w:rPr>
      </w:pPr>
      <w:r>
        <w:rPr>
          <w:rFonts w:hint="eastAsia"/>
          <w:lang w:val="en-US" w:eastAsia="zh-CN"/>
        </w:rPr>
        <w:t>普通用户对有声书的操作包括了4个子用例，分别是收藏有声书、搜索有声书、有声书阅读、分享有声书。</w:t>
      </w:r>
    </w:p>
    <w:p>
      <w:pPr>
        <w:jc w:val="left"/>
        <w:rPr>
          <w:rFonts w:hint="eastAsia"/>
          <w:lang w:val="en-US" w:eastAsia="zh-CN"/>
        </w:rPr>
      </w:pPr>
      <w:r>
        <w:rPr>
          <w:rFonts w:hint="eastAsia"/>
          <w:b/>
          <w:bCs/>
          <w:lang w:val="en-US" w:eastAsia="zh-CN"/>
        </w:rPr>
        <w:t>场景4: User Information Management</w:t>
      </w:r>
    </w:p>
    <w:p>
      <w:pPr>
        <w:jc w:val="center"/>
      </w:pPr>
      <w:r>
        <w:drawing>
          <wp:inline distT="0" distB="0" distL="114300" distR="114300">
            <wp:extent cx="4918075" cy="3208020"/>
            <wp:effectExtent l="0" t="0" r="1587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18075" cy="32080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Information Management用例图    图(5)</w:t>
      </w:r>
    </w:p>
    <w:p>
      <w:pPr>
        <w:ind w:leftChars="400" w:firstLine="416" w:firstLineChars="0"/>
        <w:jc w:val="left"/>
        <w:rPr>
          <w:rFonts w:hint="default"/>
          <w:lang w:val="en-US" w:eastAsia="zh-CN"/>
        </w:rPr>
      </w:pPr>
    </w:p>
    <w:p>
      <w:pPr>
        <w:ind w:leftChars="400" w:firstLine="416" w:firstLineChars="0"/>
        <w:jc w:val="left"/>
        <w:rPr>
          <w:rFonts w:hint="eastAsia"/>
          <w:lang w:val="en-US" w:eastAsia="zh-CN"/>
        </w:rPr>
      </w:pPr>
      <w:r>
        <w:rPr>
          <w:rFonts w:hint="eastAsia"/>
          <w:lang w:val="en-US" w:eastAsia="zh-CN"/>
        </w:rPr>
        <w:t>User Information Management用例描述了普通用户想要管理个人信息的场景和需求。</w:t>
      </w:r>
    </w:p>
    <w:p>
      <w:pPr>
        <w:ind w:leftChars="400" w:firstLine="416" w:firstLineChars="0"/>
        <w:jc w:val="left"/>
        <w:rPr>
          <w:rFonts w:hint="eastAsia"/>
          <w:lang w:val="en-US" w:eastAsia="zh-CN"/>
        </w:rPr>
      </w:pPr>
      <w:r>
        <w:rPr>
          <w:rFonts w:hint="eastAsia"/>
          <w:lang w:val="en-US" w:eastAsia="zh-CN"/>
        </w:rPr>
        <w:t>普通用户管理个人信息包括4个子用例，分别是修改个人信息、管理收藏夹、管理阅读历史记录、管理创作的有声书。</w:t>
      </w:r>
    </w:p>
    <w:p>
      <w:pPr>
        <w:jc w:val="left"/>
        <w:rPr>
          <w:rFonts w:hint="eastAsia"/>
          <w:b/>
          <w:bCs/>
          <w:lang w:val="en-US" w:eastAsia="zh-CN"/>
        </w:rPr>
      </w:pPr>
      <w:r>
        <w:rPr>
          <w:rFonts w:hint="eastAsia"/>
          <w:b/>
          <w:bCs/>
          <w:lang w:val="en-US" w:eastAsia="zh-CN"/>
        </w:rPr>
        <w:t>场景5: User Book Creation</w:t>
      </w:r>
    </w:p>
    <w:p>
      <w:pPr>
        <w:jc w:val="center"/>
      </w:pPr>
      <w:r>
        <w:drawing>
          <wp:inline distT="0" distB="0" distL="114300" distR="114300">
            <wp:extent cx="4064000" cy="2861945"/>
            <wp:effectExtent l="0" t="0" r="1270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064000" cy="28619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Book Creation用例图    图(6)</w:t>
      </w:r>
    </w:p>
    <w:p>
      <w:pPr>
        <w:ind w:leftChars="400" w:firstLine="416" w:firstLineChars="0"/>
        <w:jc w:val="left"/>
        <w:rPr>
          <w:rFonts w:hint="eastAsia"/>
          <w:lang w:val="en-US" w:eastAsia="zh-CN"/>
        </w:rPr>
      </w:pPr>
    </w:p>
    <w:p>
      <w:pPr>
        <w:ind w:leftChars="400" w:firstLine="416" w:firstLineChars="0"/>
        <w:jc w:val="left"/>
        <w:rPr>
          <w:rFonts w:hint="eastAsia"/>
          <w:lang w:val="en-US" w:eastAsia="zh-CN"/>
        </w:rPr>
      </w:pPr>
      <w:r>
        <w:rPr>
          <w:rFonts w:hint="eastAsia"/>
          <w:lang w:val="en-US" w:eastAsia="zh-CN"/>
        </w:rPr>
        <w:t>User Book Creation用例描述了普通用户想要通过文本文件、或音频文件创作有声书的场景和需求。</w:t>
      </w:r>
    </w:p>
    <w:p>
      <w:pPr>
        <w:jc w:val="left"/>
        <w:rPr>
          <w:rFonts w:hint="default"/>
          <w:b/>
          <w:bCs/>
          <w:lang w:val="en-US" w:eastAsia="zh-CN"/>
        </w:rPr>
      </w:pPr>
      <w:r>
        <w:rPr>
          <w:rFonts w:hint="eastAsia"/>
          <w:b/>
          <w:bCs/>
          <w:lang w:val="en-US" w:eastAsia="zh-CN"/>
        </w:rPr>
        <w:t>场景6: User Transaction</w:t>
      </w:r>
    </w:p>
    <w:p>
      <w:pPr>
        <w:jc w:val="center"/>
      </w:pPr>
      <w:r>
        <w:drawing>
          <wp:inline distT="0" distB="0" distL="114300" distR="114300">
            <wp:extent cx="3776980" cy="2620645"/>
            <wp:effectExtent l="0" t="0" r="1397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76980" cy="262064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包 User Transaction用例图    图(7)</w:t>
      </w:r>
    </w:p>
    <w:p>
      <w:pPr>
        <w:ind w:leftChars="400" w:firstLine="416" w:firstLineChars="0"/>
        <w:jc w:val="left"/>
        <w:rPr>
          <w:rFonts w:hint="eastAsia"/>
          <w:lang w:val="en-US" w:eastAsia="zh-CN"/>
        </w:rPr>
      </w:pPr>
    </w:p>
    <w:p>
      <w:pPr>
        <w:ind w:leftChars="400" w:firstLine="416" w:firstLineChars="0"/>
        <w:jc w:val="left"/>
        <w:rPr>
          <w:rFonts w:hint="default"/>
          <w:lang w:val="en-US" w:eastAsia="zh-CN"/>
        </w:rPr>
      </w:pPr>
      <w:r>
        <w:rPr>
          <w:rFonts w:hint="eastAsia"/>
          <w:lang w:val="en-US" w:eastAsia="zh-CN"/>
        </w:rPr>
        <w:t>User Transaction用例描述了普通用户获取推荐有声书、关注其他用户的场景和需求。</w:t>
      </w:r>
    </w:p>
    <w:p>
      <w:pPr>
        <w:pStyle w:val="2"/>
        <w:ind w:left="360" w:hanging="360"/>
      </w:pPr>
      <w:bookmarkStart w:id="5" w:name="_Toc356851229"/>
      <w:r>
        <w:rPr>
          <w:rFonts w:hint="eastAsia"/>
        </w:rPr>
        <w:t>逻辑视图</w:t>
      </w:r>
      <w:bookmarkEnd w:id="5"/>
    </w:p>
    <w:p>
      <w:pPr>
        <w:pStyle w:val="3"/>
      </w:pPr>
      <w:bookmarkStart w:id="6" w:name="_Toc356851230"/>
      <w:r>
        <w:rPr>
          <w:rFonts w:hint="eastAsia"/>
        </w:rPr>
        <w:t>概述</w:t>
      </w:r>
      <w:bookmarkEnd w:id="6"/>
    </w:p>
    <w:p>
      <w:pPr>
        <w:ind w:leftChars="400" w:firstLine="416" w:firstLineChars="0"/>
        <w:rPr>
          <w:rFonts w:hint="default" w:eastAsia="宋体"/>
          <w:lang w:val="en-US" w:eastAsia="zh-CN"/>
        </w:rPr>
      </w:pPr>
      <w:r>
        <w:rPr>
          <w:rFonts w:hint="eastAsia"/>
          <w:lang w:val="en-US" w:eastAsia="zh-CN"/>
        </w:rPr>
        <w:t>逻辑架构设计方面我们采用三层架构风格。</w:t>
      </w:r>
    </w:p>
    <w:p>
      <w:pPr>
        <w:keepNext w:val="0"/>
        <w:keepLines w:val="0"/>
        <w:widowControl/>
        <w:suppressLineNumbers w:val="0"/>
        <w:jc w:val="center"/>
      </w:pPr>
      <w:r>
        <w:drawing>
          <wp:inline distT="0" distB="0" distL="114300" distR="114300">
            <wp:extent cx="3623945" cy="333375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23945" cy="3333750"/>
                    </a:xfrm>
                    <a:prstGeom prst="rect">
                      <a:avLst/>
                    </a:prstGeom>
                    <a:noFill/>
                    <a:ln>
                      <a:noFill/>
                    </a:ln>
                  </pic:spPr>
                </pic:pic>
              </a:graphicData>
            </a:graphic>
          </wp:inline>
        </w:drawing>
      </w:r>
    </w:p>
    <w:p>
      <w:pPr>
        <w:jc w:val="center"/>
        <w:rPr>
          <w:rFonts w:hint="eastAsia" w:eastAsia="宋体"/>
          <w:lang w:eastAsia="zh-CN"/>
        </w:rPr>
      </w:pPr>
    </w:p>
    <w:p>
      <w:pPr>
        <w:jc w:val="center"/>
        <w:rPr>
          <w:rFonts w:hint="default" w:eastAsia="宋体"/>
          <w:lang w:val="en-US" w:eastAsia="zh-CN"/>
        </w:rPr>
      </w:pPr>
      <w:r>
        <w:rPr>
          <w:rFonts w:hint="eastAsia"/>
          <w:lang w:val="en-US" w:eastAsia="zh-CN"/>
        </w:rPr>
        <w:t>逻辑架构图    图(8)</w:t>
      </w:r>
    </w:p>
    <w:p>
      <w:pPr>
        <w:ind w:leftChars="400"/>
      </w:pPr>
    </w:p>
    <w:p>
      <w:pPr>
        <w:ind w:leftChars="400" w:firstLine="416" w:firstLineChars="0"/>
        <w:rPr>
          <w:rFonts w:hint="eastAsia"/>
          <w:lang w:val="en-US" w:eastAsia="zh-CN"/>
        </w:rPr>
      </w:pPr>
      <w:r>
        <w:rPr>
          <w:rFonts w:hint="eastAsia"/>
          <w:lang w:val="en-US" w:eastAsia="zh-CN"/>
        </w:rPr>
        <w:t>表示层包含普通用户App移动端和管理员系统客户端，向服务层发送请求。</w:t>
      </w:r>
    </w:p>
    <w:p>
      <w:pPr>
        <w:ind w:leftChars="400" w:firstLine="416" w:firstLineChars="0"/>
        <w:rPr>
          <w:rFonts w:hint="default"/>
          <w:lang w:val="en-US" w:eastAsia="zh-CN"/>
        </w:rPr>
      </w:pPr>
      <w:r>
        <w:rPr>
          <w:rFonts w:hint="eastAsia"/>
          <w:lang w:val="en-US" w:eastAsia="zh-CN"/>
        </w:rPr>
        <w:t>服务层通过Dispatcher Servlet包响应客户端发送的请求，传递给Spring类包，经由控制类调用相应的服务类，再由服务类调用数据访问与缓存类，最终实现对数据层的访问。</w:t>
      </w:r>
    </w:p>
    <w:p>
      <w:pPr>
        <w:pStyle w:val="3"/>
      </w:pPr>
      <w:bookmarkStart w:id="7" w:name="_Toc356851231"/>
      <w:r>
        <w:rPr>
          <w:rFonts w:hint="eastAsia"/>
        </w:rPr>
        <w:t>在构架方面具有重要意义的设计包</w:t>
      </w:r>
      <w:bookmarkEnd w:id="7"/>
    </w:p>
    <w:p>
      <w:pPr>
        <w:numPr>
          <w:ilvl w:val="2"/>
          <w:numId w:val="1"/>
        </w:numPr>
        <w:ind w:left="0" w:leftChars="0" w:firstLine="0" w:firstLineChars="0"/>
        <w:rPr>
          <w:rFonts w:hint="eastAsia"/>
          <w:b/>
          <w:bCs/>
          <w:lang w:val="en-US" w:eastAsia="zh-CN"/>
        </w:rPr>
      </w:pPr>
      <w:r>
        <w:rPr>
          <w:rFonts w:hint="eastAsia"/>
          <w:b/>
          <w:bCs/>
          <w:lang w:val="en-US" w:eastAsia="zh-CN"/>
        </w:rPr>
        <w:t>Control Package</w:t>
      </w:r>
    </w:p>
    <w:p>
      <w:pPr>
        <w:numPr>
          <w:ilvl w:val="0"/>
          <w:numId w:val="0"/>
        </w:numPr>
        <w:ind w:leftChars="0"/>
        <w:jc w:val="center"/>
        <w:rPr>
          <w:rFonts w:hint="eastAsia"/>
          <w:b w:val="0"/>
          <w:bCs w:val="0"/>
          <w:lang w:val="en-US" w:eastAsia="zh-CN"/>
        </w:rPr>
      </w:pPr>
      <w:r>
        <w:rPr>
          <w:rFonts w:hint="eastAsia"/>
          <w:b w:val="0"/>
          <w:bCs w:val="0"/>
          <w:lang w:val="en-US" w:eastAsia="zh-CN"/>
        </w:rPr>
        <w:drawing>
          <wp:inline distT="0" distB="0" distL="114300" distR="114300">
            <wp:extent cx="5142865" cy="2167890"/>
            <wp:effectExtent l="0" t="0" r="635" b="3810"/>
            <wp:docPr id="1" name="图片 1" descr="Contr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trol2"/>
                    <pic:cNvPicPr>
                      <a:picLocks noChangeAspect="1"/>
                    </pic:cNvPicPr>
                  </pic:nvPicPr>
                  <pic:blipFill>
                    <a:blip r:embed="rId14"/>
                    <a:stretch>
                      <a:fillRect/>
                    </a:stretch>
                  </pic:blipFill>
                  <pic:spPr>
                    <a:xfrm>
                      <a:off x="0" y="0"/>
                      <a:ext cx="5142865" cy="2167890"/>
                    </a:xfrm>
                    <a:prstGeom prst="rect">
                      <a:avLst/>
                    </a:prstGeom>
                  </pic:spPr>
                </pic:pic>
              </a:graphicData>
            </a:graphic>
          </wp:inline>
        </w:drawing>
      </w:r>
    </w:p>
    <w:p>
      <w:pPr>
        <w:numPr>
          <w:ilvl w:val="0"/>
          <w:numId w:val="0"/>
        </w:numPr>
        <w:ind w:leftChars="0"/>
        <w:jc w:val="center"/>
        <w:rPr>
          <w:rFonts w:hint="eastAsia"/>
          <w:b w:val="0"/>
          <w:bCs w:val="0"/>
          <w:lang w:val="en-US" w:eastAsia="zh-CN"/>
        </w:rPr>
      </w:pPr>
      <w:r>
        <w:rPr>
          <w:rFonts w:hint="eastAsia"/>
          <w:b w:val="0"/>
          <w:bCs w:val="0"/>
          <w:lang w:val="en-US" w:eastAsia="zh-CN"/>
        </w:rPr>
        <w:t>Control包类图    图(9)</w:t>
      </w:r>
    </w:p>
    <w:p>
      <w:pPr>
        <w:numPr>
          <w:ilvl w:val="0"/>
          <w:numId w:val="0"/>
        </w:numPr>
        <w:ind w:leftChars="0"/>
        <w:jc w:val="center"/>
        <w:rPr>
          <w:rFonts w:hint="default"/>
          <w:b w:val="0"/>
          <w:bCs w:val="0"/>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Control包中包含了各种用于接收对应不同实体操作请求的控制类，如图。下面将对于其中每个类的具体功能进行描述。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Controller:</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一个UserService类私有变量，注解为自动装配，用于调用Service包中UserService类的各个接口。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一个EmailService类私有变量，注解为自动装配，用于调用Service包中EmailService类的各个接口。</w:t>
      </w:r>
    </w:p>
    <w:p>
      <w:pPr>
        <w:numPr>
          <w:ilvl w:val="0"/>
          <w:numId w:val="0"/>
        </w:numPr>
        <w:ind w:leftChars="400" w:firstLine="832" w:firstLineChars="0"/>
        <w:rPr>
          <w:rFonts w:hint="eastAsia"/>
          <w:b w:val="0"/>
          <w:bCs w:val="0"/>
          <w:lang w:val="en-US" w:eastAsia="zh-CN"/>
        </w:rPr>
      </w:pPr>
      <w:r>
        <w:rPr>
          <w:rFonts w:hint="eastAsia"/>
          <w:b w:val="0"/>
          <w:bCs w:val="0"/>
          <w:lang w:val="en-US" w:eastAsia="zh-CN"/>
        </w:rPr>
        <w:t>setRHeader函数，用于设置响应头。</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handlelogin函数，用于接收普通用户的登录请求，并调用普通用户的登录服务。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handleregister函数，用于接收普通用户注册的请求，并调用普通用户注册服务。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handleactivation函数，用于接收普通用户邮箱验证激活账号的请求，并调用普通用户账号激活服务。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askcollector函数，用于接收普通用户查看收藏夹的请求，并调用普通用户查看收藏夹服务。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askhistory函数，用于接收普通用户查看阅读历史记录的请求，并调用普通用户查看阅读历史记录服务。</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askcomment函数，用于接收普通用户查看评论记录的请求，并调用普通用户查看评论记录服务。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askworks函数，用于接收普通用户查看创建的有声书的请求，并调用普通用户查看创建的有声书服务。</w:t>
      </w:r>
    </w:p>
    <w:p>
      <w:pPr>
        <w:numPr>
          <w:ilvl w:val="0"/>
          <w:numId w:val="0"/>
        </w:numPr>
        <w:ind w:leftChars="400"/>
        <w:rPr>
          <w:rFonts w:hint="eastAsia"/>
          <w:b/>
          <w:bCs/>
          <w:lang w:val="en-US" w:eastAsia="zh-CN"/>
        </w:rPr>
      </w:pPr>
      <w:r>
        <w:rPr>
          <w:rFonts w:hint="eastAsia"/>
          <w:b/>
          <w:bCs/>
          <w:lang w:val="en-US" w:eastAsia="zh-CN"/>
        </w:rPr>
        <w:t>Book Controller:</w:t>
      </w:r>
    </w:p>
    <w:p>
      <w:pPr>
        <w:numPr>
          <w:ilvl w:val="0"/>
          <w:numId w:val="0"/>
        </w:numPr>
        <w:ind w:leftChars="400"/>
        <w:rPr>
          <w:rFonts w:hint="eastAsia"/>
          <w:b/>
          <w:bCs/>
          <w:lang w:val="en-US" w:eastAsia="zh-CN"/>
        </w:rPr>
      </w:pPr>
    </w:p>
    <w:p>
      <w:pPr>
        <w:numPr>
          <w:ilvl w:val="0"/>
          <w:numId w:val="0"/>
        </w:numPr>
        <w:ind w:leftChars="400"/>
        <w:rPr>
          <w:rFonts w:hint="eastAsia"/>
          <w:b/>
          <w:bCs/>
          <w:lang w:val="en-US" w:eastAsia="zh-CN"/>
        </w:rPr>
      </w:pPr>
      <w:r>
        <w:rPr>
          <w:rFonts w:hint="eastAsia"/>
          <w:b/>
          <w:bCs/>
          <w:lang w:val="en-US" w:eastAsia="zh-CN"/>
        </w:rPr>
        <w:t xml:space="preserve">Comment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一个CommentService类私有变量，注解为自动装配，用于调用Service包中CommentService类的各个接口。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commentins函数，用于接收普通用户评论的请求，并调用插入一条评论服务。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commentdel函数，用于接收删除一条评论的请求，并调用删除一条评论服务。</w:t>
      </w:r>
    </w:p>
    <w:p>
      <w:pPr>
        <w:numPr>
          <w:ilvl w:val="0"/>
          <w:numId w:val="0"/>
        </w:numPr>
        <w:ind w:leftChars="400"/>
        <w:rPr>
          <w:rFonts w:hint="eastAsia"/>
          <w:b/>
          <w:bCs/>
          <w:lang w:val="en-US" w:eastAsia="zh-CN"/>
        </w:rPr>
      </w:pPr>
      <w:r>
        <w:rPr>
          <w:rFonts w:hint="eastAsia"/>
          <w:b/>
          <w:bCs/>
          <w:lang w:val="en-US" w:eastAsia="zh-CN"/>
        </w:rPr>
        <w:t xml:space="preserve">Collector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一个CollectorService类私有变量，注解为自动装配，用于调用Service包中CollectorService类的各个接口。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inscollector函数，用于接收普通用户将一本有声书加入收藏夹的请求，并调用向收藏夹插入一本有声书服务。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delcollector函数，用于接收普通用户将一本有声书从收藏夹删除的请求，并调用删除收藏夹内一本有声书服务。</w:t>
      </w:r>
    </w:p>
    <w:p>
      <w:pPr>
        <w:numPr>
          <w:ilvl w:val="0"/>
          <w:numId w:val="0"/>
        </w:numPr>
        <w:ind w:leftChars="400"/>
        <w:rPr>
          <w:rFonts w:hint="eastAsia"/>
          <w:b/>
          <w:bCs/>
          <w:lang w:val="en-US" w:eastAsia="zh-CN"/>
        </w:rPr>
      </w:pPr>
      <w:r>
        <w:rPr>
          <w:rFonts w:hint="eastAsia"/>
          <w:b/>
          <w:bCs/>
          <w:lang w:val="en-US" w:eastAsia="zh-CN"/>
        </w:rPr>
        <w:t xml:space="preserve">History Controller: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一个HistoryService类私有变量，注解为自动装配，用于调用Service包中HistoryService类的各个接口。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clearhistory函数，用于接收删除一本有声书的阅读历史记录的请求，并调用删除一本有声书的阅读历史记录服务。</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inserthistory函数，用于接收添加一本有声书的阅读历史记录的请求，并调用添加一本有声书的阅读历史记录服务。</w:t>
      </w:r>
    </w:p>
    <w:p>
      <w:pPr>
        <w:numPr>
          <w:ilvl w:val="0"/>
          <w:numId w:val="0"/>
        </w:numPr>
        <w:ind w:leftChars="400"/>
        <w:rPr>
          <w:rFonts w:hint="default"/>
          <w:b/>
          <w:bCs/>
          <w:lang w:val="en-US" w:eastAsia="zh-CN"/>
        </w:rPr>
      </w:pPr>
      <w:r>
        <w:rPr>
          <w:rFonts w:hint="eastAsia"/>
          <w:b/>
          <w:bCs/>
          <w:lang w:val="en-US" w:eastAsia="zh-CN"/>
        </w:rPr>
        <w:t xml:space="preserve">Create Book: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一个SynthesizerListener的私有变量，</w:t>
      </w:r>
    </w:p>
    <w:p>
      <w:pPr>
        <w:numPr>
          <w:ilvl w:val="0"/>
          <w:numId w:val="0"/>
        </w:numPr>
        <w:ind w:leftChars="600" w:firstLine="416" w:firstLineChars="0"/>
        <w:rPr>
          <w:rFonts w:hint="eastAsia"/>
          <w:b w:val="0"/>
          <w:bCs w:val="0"/>
          <w:lang w:val="en-US" w:eastAsia="zh-CN"/>
        </w:rPr>
      </w:pPr>
      <w:r>
        <w:rPr>
          <w:rFonts w:hint="eastAsia"/>
          <w:b w:val="0"/>
          <w:bCs w:val="0"/>
          <w:lang w:val="en-US" w:eastAsia="zh-CN"/>
        </w:rPr>
        <w:t>xunfei函数，用于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handleemotion函数，用于</w:t>
      </w:r>
    </w:p>
    <w:p>
      <w:pPr>
        <w:numPr>
          <w:ilvl w:val="0"/>
          <w:numId w:val="0"/>
        </w:numPr>
        <w:ind w:leftChars="600" w:firstLine="416" w:firstLineChars="0"/>
        <w:rPr>
          <w:rFonts w:hint="eastAsia"/>
          <w:b w:val="0"/>
          <w:bCs w:val="0"/>
          <w:lang w:val="en-US" w:eastAsia="zh-CN"/>
        </w:rPr>
      </w:pPr>
      <w:r>
        <w:rPr>
          <w:rFonts w:hint="eastAsia"/>
          <w:b w:val="0"/>
          <w:bCs w:val="0"/>
          <w:lang w:val="en-US" w:eastAsia="zh-CN"/>
        </w:rPr>
        <w:t>handleRequetall函数，用于</w:t>
      </w:r>
    </w:p>
    <w:p>
      <w:pPr>
        <w:numPr>
          <w:ilvl w:val="0"/>
          <w:numId w:val="0"/>
        </w:numPr>
        <w:ind w:leftChars="600" w:firstLine="416" w:firstLineChars="0"/>
        <w:rPr>
          <w:rFonts w:hint="default"/>
          <w:b w:val="0"/>
          <w:bCs w:val="0"/>
          <w:lang w:val="en-US" w:eastAsia="zh-CN"/>
        </w:rPr>
      </w:pPr>
      <w:r>
        <w:rPr>
          <w:rFonts w:hint="eastAsia"/>
          <w:b w:val="0"/>
          <w:bCs w:val="0"/>
          <w:lang w:val="en-US" w:eastAsia="zh-CN"/>
        </w:rPr>
        <w:t>getFile函数，用于</w:t>
      </w:r>
    </w:p>
    <w:p>
      <w:pPr>
        <w:numPr>
          <w:ilvl w:val="0"/>
          <w:numId w:val="0"/>
        </w:numPr>
        <w:ind w:leftChars="400"/>
        <w:rPr>
          <w:rFonts w:hint="default"/>
          <w:b w:val="0"/>
          <w:bCs w:val="0"/>
          <w:lang w:val="en-US" w:eastAsia="zh-CN"/>
        </w:rPr>
      </w:pPr>
    </w:p>
    <w:p>
      <w:pPr>
        <w:numPr>
          <w:ilvl w:val="2"/>
          <w:numId w:val="1"/>
        </w:numPr>
        <w:ind w:left="0" w:leftChars="0" w:firstLine="0" w:firstLineChars="0"/>
        <w:rPr>
          <w:rFonts w:hint="default"/>
          <w:b/>
          <w:bCs/>
          <w:lang w:val="en-US" w:eastAsia="zh-CN"/>
        </w:rPr>
      </w:pPr>
      <w:r>
        <w:rPr>
          <w:rFonts w:hint="eastAsia"/>
          <w:b/>
          <w:bCs/>
          <w:lang w:val="en-US" w:eastAsia="zh-CN"/>
        </w:rPr>
        <w:t>Service Package</w:t>
      </w:r>
    </w:p>
    <w:p>
      <w:pPr>
        <w:numPr>
          <w:ilvl w:val="0"/>
          <w:numId w:val="0"/>
        </w:numPr>
        <w:ind w:leftChars="0"/>
        <w:jc w:val="center"/>
        <w:rPr>
          <w:rFonts w:hint="default"/>
          <w:b/>
          <w:bCs/>
          <w:lang w:val="en-US" w:eastAsia="zh-CN"/>
        </w:rPr>
      </w:pPr>
      <w:r>
        <w:rPr>
          <w:rFonts w:hint="default"/>
          <w:b/>
          <w:bCs/>
          <w:lang w:val="en-US" w:eastAsia="zh-CN"/>
        </w:rPr>
        <w:drawing>
          <wp:inline distT="0" distB="0" distL="114300" distR="114300">
            <wp:extent cx="5598795" cy="2607310"/>
            <wp:effectExtent l="0" t="0" r="1905" b="2540"/>
            <wp:docPr id="11" name="图片 11" descr="Serv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ervice2"/>
                    <pic:cNvPicPr>
                      <a:picLocks noChangeAspect="1"/>
                    </pic:cNvPicPr>
                  </pic:nvPicPr>
                  <pic:blipFill>
                    <a:blip r:embed="rId15"/>
                    <a:stretch>
                      <a:fillRect/>
                    </a:stretch>
                  </pic:blipFill>
                  <pic:spPr>
                    <a:xfrm>
                      <a:off x="0" y="0"/>
                      <a:ext cx="5598795" cy="2607310"/>
                    </a:xfrm>
                    <a:prstGeom prst="rect">
                      <a:avLst/>
                    </a:prstGeom>
                  </pic:spPr>
                </pic:pic>
              </a:graphicData>
            </a:graphic>
          </wp:inline>
        </w:drawing>
      </w:r>
    </w:p>
    <w:p>
      <w:pPr>
        <w:numPr>
          <w:ilvl w:val="0"/>
          <w:numId w:val="0"/>
        </w:numPr>
        <w:ind w:leftChars="0"/>
        <w:jc w:val="center"/>
        <w:rPr>
          <w:rFonts w:hint="default"/>
          <w:b w:val="0"/>
          <w:bCs w:val="0"/>
          <w:lang w:val="en-US" w:eastAsia="zh-CN"/>
        </w:rPr>
      </w:pPr>
      <w:r>
        <w:rPr>
          <w:rFonts w:hint="eastAsia"/>
          <w:b w:val="0"/>
          <w:bCs w:val="0"/>
          <w:lang w:val="en-US" w:eastAsia="zh-CN"/>
        </w:rPr>
        <w:t>Service包类图    图(10)</w:t>
      </w:r>
    </w:p>
    <w:p>
      <w:pPr>
        <w:numPr>
          <w:ilvl w:val="0"/>
          <w:numId w:val="0"/>
        </w:numPr>
        <w:ind w:leftChars="0"/>
        <w:jc w:val="center"/>
        <w:rPr>
          <w:rFonts w:hint="default"/>
          <w:b/>
          <w:bCs/>
          <w:lang w:val="en-US" w:eastAsia="zh-CN"/>
        </w:rPr>
      </w:pPr>
    </w:p>
    <w:p>
      <w:pPr>
        <w:numPr>
          <w:ilvl w:val="0"/>
          <w:numId w:val="0"/>
        </w:numPr>
        <w:ind w:leftChars="400" w:firstLine="416" w:firstLineChars="0"/>
        <w:rPr>
          <w:rFonts w:hint="eastAsia"/>
          <w:b w:val="0"/>
          <w:bCs w:val="0"/>
          <w:lang w:val="en-US" w:eastAsia="zh-CN"/>
        </w:rPr>
      </w:pPr>
      <w:r>
        <w:rPr>
          <w:rFonts w:hint="eastAsia"/>
          <w:b w:val="0"/>
          <w:bCs w:val="0"/>
          <w:lang w:val="en-US" w:eastAsia="zh-CN"/>
        </w:rPr>
        <w:t>Service包中包含了各种对应各个实体类的不同的服务类，用于调用并处理数据，返回给控制层响应body，如图。下面将对于其中每个类的具体功能进行描述。</w:t>
      </w:r>
    </w:p>
    <w:p>
      <w:pPr>
        <w:numPr>
          <w:ilvl w:val="0"/>
          <w:numId w:val="0"/>
        </w:numPr>
        <w:ind w:leftChars="400"/>
        <w:rPr>
          <w:rFonts w:hint="eastAsia"/>
          <w:b/>
          <w:bCs/>
          <w:lang w:val="en-US" w:eastAsia="zh-CN"/>
        </w:rPr>
      </w:pPr>
      <w:r>
        <w:rPr>
          <w:rFonts w:hint="eastAsia"/>
          <w:b/>
          <w:bCs/>
          <w:lang w:val="en-US" w:eastAsia="zh-CN"/>
        </w:rPr>
        <w:t>User Service:</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一个UserDao私有变量，注解为自动装配，用于调用Dao包中UserDao类的各个接口。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logincheck函数，调用查询用户数据的数据访问层接口，返回信息是否通过查询。</w:t>
      </w:r>
    </w:p>
    <w:p>
      <w:pPr>
        <w:numPr>
          <w:ilvl w:val="0"/>
          <w:numId w:val="0"/>
        </w:numPr>
        <w:ind w:leftChars="600" w:firstLine="416" w:firstLineChars="0"/>
        <w:rPr>
          <w:rFonts w:hint="default"/>
          <w:b w:val="0"/>
          <w:bCs w:val="0"/>
          <w:lang w:val="en-US" w:eastAsia="zh-CN"/>
        </w:rPr>
      </w:pPr>
      <w:r>
        <w:rPr>
          <w:rFonts w:hint="eastAsia"/>
          <w:b w:val="0"/>
          <w:bCs w:val="0"/>
          <w:lang w:val="en-US" w:eastAsia="zh-CN"/>
        </w:rPr>
        <w:t>register函数，调用插入注册用户数据的数据访问层接口，返回是否成功。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useractive函数，调用设置用户激活状态的数据访问层接口，返回是否成功。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askcollector函数，调用查询用户收藏夹的数据访问层接口，返回书籍列表。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askhistory函数，调用查询用户阅读历史的数据访问层接口，返回书籍列表。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askcomment函数，调用查询用户的数据访问层接口和查找用户评论的mongoDB接口，返回评论实体列表。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askworks函数，调用查询用户创建有声书的数据访问层接口，返回书籍列表。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askuser函数，调用查询用户具体信息的数据访问层接口和查询用户头像的mongoDB接口，返回用户实体。</w:t>
      </w:r>
    </w:p>
    <w:p>
      <w:pPr>
        <w:numPr>
          <w:ilvl w:val="0"/>
          <w:numId w:val="0"/>
        </w:numPr>
        <w:ind w:leftChars="600" w:firstLine="416" w:firstLineChars="0"/>
        <w:rPr>
          <w:rFonts w:hint="default"/>
          <w:b w:val="0"/>
          <w:bCs w:val="0"/>
          <w:lang w:val="en-US" w:eastAsia="zh-CN"/>
        </w:rPr>
      </w:pPr>
      <w:r>
        <w:rPr>
          <w:rFonts w:hint="eastAsia"/>
          <w:b w:val="0"/>
          <w:bCs w:val="0"/>
          <w:lang w:val="en-US" w:eastAsia="zh-CN"/>
        </w:rPr>
        <w:t>setImg函数，调用插入用户头像的mongoDB接口，返回是否成功。</w:t>
      </w:r>
    </w:p>
    <w:p>
      <w:pPr>
        <w:numPr>
          <w:ilvl w:val="0"/>
          <w:numId w:val="0"/>
        </w:numPr>
        <w:ind w:leftChars="600"/>
        <w:rPr>
          <w:rFonts w:hint="default"/>
          <w:b w:val="0"/>
          <w:bCs w:val="0"/>
          <w:lang w:val="en-US" w:eastAsia="zh-CN"/>
        </w:rPr>
      </w:pPr>
    </w:p>
    <w:p>
      <w:pPr>
        <w:numPr>
          <w:ilvl w:val="0"/>
          <w:numId w:val="0"/>
        </w:numPr>
        <w:ind w:leftChars="400"/>
        <w:rPr>
          <w:rFonts w:hint="eastAsia"/>
          <w:b/>
          <w:bCs/>
          <w:lang w:val="en-US" w:eastAsia="zh-CN"/>
        </w:rPr>
      </w:pPr>
      <w:r>
        <w:rPr>
          <w:rFonts w:hint="eastAsia"/>
          <w:b/>
          <w:bCs/>
          <w:lang w:val="en-US" w:eastAsia="zh-CN"/>
        </w:rPr>
        <w:t xml:space="preserve">Book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一个BookDao私有变量，注解为自动装配，用于调用Dao包中BookDao类的各个接口。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default"/>
          <w:b w:val="0"/>
          <w:bCs w:val="0"/>
          <w:lang w:val="en-US" w:eastAsia="zh-CN"/>
        </w:rPr>
      </w:pPr>
      <w:r>
        <w:rPr>
          <w:rFonts w:hint="eastAsia"/>
          <w:b w:val="0"/>
          <w:bCs w:val="0"/>
          <w:lang w:val="en-US" w:eastAsia="zh-CN"/>
        </w:rPr>
        <w:t>askbookinfo函数，调用查询一本有声书信息的数据访问层接口，返回书籍实体。</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askbooklist函数，调用查询所有有声书列表的数据访问层接口，返回书籍列表。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searchbytitle函数，调用查询相似标题有声书的数据访问层接口，返回书籍列表。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askcomment函数，调用查询一本有声书评论的数据访问层接口，返回评论列表。</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insertBook函数，调用插入一本有声书的数据访问层接口，不返回。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deleteBook函数，调用删除一本有声书的数据访问层接口，不返回。</w:t>
      </w:r>
    </w:p>
    <w:p>
      <w:pPr>
        <w:numPr>
          <w:ilvl w:val="0"/>
          <w:numId w:val="0"/>
        </w:numPr>
        <w:ind w:leftChars="600" w:firstLine="416" w:firstLineChars="0"/>
        <w:rPr>
          <w:rFonts w:hint="eastAsia"/>
          <w:b w:val="0"/>
          <w:bCs w:val="0"/>
          <w:lang w:val="en-US" w:eastAsia="zh-CN"/>
        </w:rPr>
      </w:pPr>
      <w:r>
        <w:rPr>
          <w:rFonts w:hint="eastAsia"/>
          <w:b w:val="0"/>
          <w:bCs w:val="0"/>
          <w:lang w:val="en-US" w:eastAsia="zh-CN"/>
        </w:rPr>
        <w:t>askaudio函数，调用查询一本有声书音频的mongoDB接口，返回音频。</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delaudio函数，调用删除一本有声书音频的mongoDB接口，不返回。</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insaudio函数，调用插入一本有声书音频的mongoDB接口，不返回。</w:t>
      </w:r>
    </w:p>
    <w:p>
      <w:pPr>
        <w:numPr>
          <w:ilvl w:val="0"/>
          <w:numId w:val="0"/>
        </w:numPr>
        <w:ind w:leftChars="400"/>
        <w:rPr>
          <w:rFonts w:hint="eastAsia"/>
          <w:b/>
          <w:bCs/>
          <w:lang w:val="en-US" w:eastAsia="zh-CN"/>
        </w:rPr>
      </w:pPr>
      <w:r>
        <w:rPr>
          <w:rFonts w:hint="eastAsia"/>
          <w:b/>
          <w:bCs/>
          <w:lang w:val="en-US" w:eastAsia="zh-CN"/>
        </w:rPr>
        <w:t xml:space="preserve">Comment Service: </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一个CommentDao私有变量，注解为自动装配，用于调用Dao包中CommentDao类的各个接口。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一个MongoTemplate私有变量，注解为自动装配，用于调用mongoDB操作的一些接口。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delete函数，调用删除一条评论的数据访问层接口和mongoDB接口，返回是否成功。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insert函数，调用插入一条评论的数据访问层接口和mongoDB接口，返回是否成功。</w:t>
      </w:r>
    </w:p>
    <w:p>
      <w:pPr>
        <w:numPr>
          <w:ilvl w:val="0"/>
          <w:numId w:val="0"/>
        </w:numPr>
        <w:ind w:leftChars="400"/>
        <w:rPr>
          <w:rFonts w:hint="eastAsia"/>
          <w:b/>
          <w:bCs/>
          <w:lang w:val="en-US" w:eastAsia="zh-CN"/>
        </w:rPr>
      </w:pPr>
      <w:r>
        <w:rPr>
          <w:rFonts w:hint="eastAsia"/>
          <w:b/>
          <w:bCs/>
          <w:lang w:val="en-US" w:eastAsia="zh-CN"/>
        </w:rPr>
        <w:t xml:space="preserve">Collector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一个CollectorDao私有变量，注解为自动装配，用于调用Dao包中CollectorDao类的各个接口。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insert函数，调用向收藏夹插入一本有声书的数据访问层接口，返回是否成功。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delete函数，调用向收藏夹删除一本有声书的数据访问层接口，返回是否成功。</w:t>
      </w:r>
    </w:p>
    <w:p>
      <w:pPr>
        <w:numPr>
          <w:ilvl w:val="0"/>
          <w:numId w:val="0"/>
        </w:numPr>
        <w:ind w:leftChars="400"/>
        <w:rPr>
          <w:rFonts w:hint="eastAsia"/>
          <w:b w:val="0"/>
          <w:bCs w:val="0"/>
          <w:lang w:val="en-US" w:eastAsia="zh-CN"/>
        </w:rPr>
      </w:pPr>
      <w:r>
        <w:rPr>
          <w:rFonts w:hint="eastAsia"/>
          <w:b/>
          <w:bCs/>
          <w:lang w:val="en-US" w:eastAsia="zh-CN"/>
        </w:rPr>
        <w:t xml:space="preserve">History Service: </w:t>
      </w:r>
    </w:p>
    <w:p>
      <w:pPr>
        <w:numPr>
          <w:ilvl w:val="0"/>
          <w:numId w:val="0"/>
        </w:numPr>
        <w:ind w:leftChars="600" w:firstLine="416" w:firstLineChars="0"/>
        <w:rPr>
          <w:rFonts w:hint="eastAsia"/>
          <w:b/>
          <w:bCs/>
          <w:lang w:val="en-US" w:eastAsia="zh-CN"/>
        </w:rPr>
      </w:pPr>
      <w:r>
        <w:rPr>
          <w:rFonts w:hint="eastAsia"/>
          <w:b w:val="0"/>
          <w:bCs w:val="0"/>
          <w:lang w:val="en-US" w:eastAsia="zh-CN"/>
        </w:rPr>
        <w:t>一个HistoryDao私有变量，注解为自动装配，用于调用Dao包中HistoryDao类的各个接口。</w:t>
      </w:r>
    </w:p>
    <w:p>
      <w:pPr>
        <w:numPr>
          <w:ilvl w:val="0"/>
          <w:numId w:val="0"/>
        </w:numPr>
        <w:ind w:leftChars="600" w:firstLine="416" w:firstLineChars="0"/>
        <w:rPr>
          <w:rFonts w:hint="eastAsia"/>
          <w:b w:val="0"/>
          <w:bCs w:val="0"/>
          <w:lang w:val="en-US" w:eastAsia="zh-CN"/>
        </w:rPr>
      </w:pPr>
      <w:r>
        <w:rPr>
          <w:rFonts w:hint="eastAsia"/>
          <w:b w:val="0"/>
          <w:bCs w:val="0"/>
          <w:lang w:val="en-US" w:eastAsia="zh-CN"/>
        </w:rPr>
        <w:t>clear函数，调用清除所有阅读有声书历史记录的数据访问层接口，返回是否成功。</w:t>
      </w:r>
    </w:p>
    <w:p>
      <w:pPr>
        <w:numPr>
          <w:ilvl w:val="0"/>
          <w:numId w:val="0"/>
        </w:numPr>
        <w:ind w:leftChars="600" w:firstLine="416" w:firstLineChars="0"/>
        <w:rPr>
          <w:rFonts w:hint="default"/>
          <w:b w:val="0"/>
          <w:bCs w:val="0"/>
          <w:lang w:val="en-US" w:eastAsia="zh-CN"/>
        </w:rPr>
      </w:pPr>
      <w:r>
        <w:rPr>
          <w:rFonts w:hint="eastAsia"/>
          <w:b w:val="0"/>
          <w:bCs w:val="0"/>
          <w:lang w:val="en-US" w:eastAsia="zh-CN"/>
        </w:rPr>
        <w:t>insert函数，调用插入一条阅读有声书历史记录的数据访问层接口，返回是否成功。</w:t>
      </w:r>
    </w:p>
    <w:p>
      <w:pPr>
        <w:numPr>
          <w:ilvl w:val="0"/>
          <w:numId w:val="0"/>
        </w:numPr>
        <w:ind w:leftChars="400"/>
        <w:rPr>
          <w:rFonts w:hint="eastAsia"/>
          <w:b/>
          <w:bCs/>
          <w:lang w:val="en-US" w:eastAsia="zh-CN"/>
        </w:rPr>
      </w:pPr>
      <w:r>
        <w:rPr>
          <w:rFonts w:hint="eastAsia"/>
          <w:b/>
          <w:bCs/>
          <w:lang w:val="en-US" w:eastAsia="zh-CN"/>
        </w:rPr>
        <w:t xml:space="preserve">Email Service: </w:t>
      </w:r>
    </w:p>
    <w:p>
      <w:pPr>
        <w:numPr>
          <w:ilvl w:val="0"/>
          <w:numId w:val="0"/>
        </w:numPr>
        <w:ind w:leftChars="600" w:firstLine="416" w:firstLineChars="0"/>
        <w:rPr>
          <w:rFonts w:hint="default"/>
          <w:b w:val="0"/>
          <w:bCs w:val="0"/>
          <w:lang w:val="en-US" w:eastAsia="zh-CN"/>
        </w:rPr>
      </w:pPr>
      <w:r>
        <w:rPr>
          <w:rFonts w:hint="eastAsia"/>
          <w:b w:val="0"/>
          <w:bCs w:val="0"/>
          <w:lang w:val="en-US" w:eastAsia="zh-CN"/>
        </w:rPr>
        <w:t>sendmail函数，调用javax.mail中的接口生成激活邮件并发送，返回为空。</w:t>
      </w:r>
    </w:p>
    <w:p>
      <w:pPr>
        <w:numPr>
          <w:ilvl w:val="2"/>
          <w:numId w:val="1"/>
        </w:numPr>
        <w:ind w:left="0" w:leftChars="0" w:firstLine="0" w:firstLineChars="0"/>
        <w:rPr>
          <w:rFonts w:hint="default"/>
          <w:b/>
          <w:bCs/>
          <w:lang w:val="en-US" w:eastAsia="zh-CN"/>
        </w:rPr>
      </w:pPr>
      <w:r>
        <w:rPr>
          <w:rFonts w:hint="eastAsia"/>
          <w:b/>
          <w:bCs/>
          <w:lang w:val="en-US" w:eastAsia="zh-CN"/>
        </w:rPr>
        <w:t>Dao Package</w:t>
      </w:r>
    </w:p>
    <w:p>
      <w:pPr>
        <w:numPr>
          <w:ilvl w:val="0"/>
          <w:numId w:val="0"/>
        </w:numPr>
        <w:ind w:leftChars="0"/>
        <w:jc w:val="center"/>
        <w:rPr>
          <w:rFonts w:hint="default"/>
          <w:b w:val="0"/>
          <w:bCs w:val="0"/>
          <w:lang w:val="en-US" w:eastAsia="zh-CN"/>
        </w:rPr>
      </w:pPr>
      <w:r>
        <w:rPr>
          <w:rFonts w:hint="default"/>
          <w:b w:val="0"/>
          <w:bCs w:val="0"/>
          <w:lang w:val="en-US" w:eastAsia="zh-CN"/>
        </w:rPr>
        <w:drawing>
          <wp:inline distT="0" distB="0" distL="114300" distR="114300">
            <wp:extent cx="4780280" cy="2843530"/>
            <wp:effectExtent l="0" t="0" r="1270" b="13970"/>
            <wp:docPr id="12" name="图片 12" descr="D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o1"/>
                    <pic:cNvPicPr>
                      <a:picLocks noChangeAspect="1"/>
                    </pic:cNvPicPr>
                  </pic:nvPicPr>
                  <pic:blipFill>
                    <a:blip r:embed="rId16"/>
                    <a:stretch>
                      <a:fillRect/>
                    </a:stretch>
                  </pic:blipFill>
                  <pic:spPr>
                    <a:xfrm>
                      <a:off x="0" y="0"/>
                      <a:ext cx="4780280" cy="2843530"/>
                    </a:xfrm>
                    <a:prstGeom prst="rect">
                      <a:avLst/>
                    </a:prstGeom>
                  </pic:spPr>
                </pic:pic>
              </a:graphicData>
            </a:graphic>
          </wp:inline>
        </w:drawing>
      </w:r>
    </w:p>
    <w:p>
      <w:pPr>
        <w:numPr>
          <w:ilvl w:val="0"/>
          <w:numId w:val="0"/>
        </w:numPr>
        <w:ind w:leftChars="0"/>
        <w:jc w:val="center"/>
        <w:rPr>
          <w:rFonts w:hint="default"/>
          <w:b w:val="0"/>
          <w:bCs w:val="0"/>
          <w:lang w:val="en-US" w:eastAsia="zh-CN"/>
        </w:rPr>
      </w:pPr>
      <w:r>
        <w:rPr>
          <w:rFonts w:hint="eastAsia"/>
          <w:b w:val="0"/>
          <w:bCs w:val="0"/>
          <w:lang w:val="en-US" w:eastAsia="zh-CN"/>
        </w:rPr>
        <w:t>Dao包类图    图(11)</w:t>
      </w:r>
    </w:p>
    <w:p>
      <w:pPr>
        <w:numPr>
          <w:ilvl w:val="0"/>
          <w:numId w:val="0"/>
        </w:numPr>
        <w:ind w:leftChars="400" w:firstLine="416" w:firstLineChars="0"/>
        <w:rPr>
          <w:rFonts w:hint="eastAsia"/>
          <w:b w:val="0"/>
          <w:bCs w:val="0"/>
          <w:lang w:val="en-US" w:eastAsia="zh-CN"/>
        </w:rPr>
      </w:pPr>
      <w:r>
        <w:rPr>
          <w:rFonts w:hint="eastAsia"/>
          <w:b w:val="0"/>
          <w:bCs w:val="0"/>
          <w:lang w:val="en-US" w:eastAsia="zh-CN"/>
        </w:rPr>
        <w:t>Dao包中包含了各种对应各个实体类的数据访问和存储逻辑，并将结果返回给服务层。对数据库访问使用Mybatis框架，在包中，一个实体类对应一个Dao interface和一个XML配置文件。在interface定义了各种需要的实例，通过MAPPER XML自动生成。</w:t>
      </w:r>
    </w:p>
    <w:p>
      <w:pPr>
        <w:pStyle w:val="3"/>
      </w:pPr>
      <w:bookmarkStart w:id="8" w:name="_Toc356851232"/>
      <w:r>
        <w:rPr>
          <w:rFonts w:hint="eastAsia"/>
        </w:rPr>
        <w:t>在</w:t>
      </w:r>
      <w:r>
        <w:rPr>
          <w:rFonts w:hint="eastAsia"/>
          <w:lang w:val="en-US" w:eastAsia="zh-CN"/>
        </w:rPr>
        <w:t>spring包内各个类的调用关系</w:t>
      </w:r>
    </w:p>
    <w:p>
      <w:pPr>
        <w:jc w:val="center"/>
      </w:pPr>
      <w:r>
        <w:drawing>
          <wp:inline distT="0" distB="0" distL="114300" distR="114300">
            <wp:extent cx="5453380" cy="3021330"/>
            <wp:effectExtent l="0" t="0" r="13970" b="7620"/>
            <wp:docPr id="13" name="图片 13" descr="SpringClassAssoci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pringClassAssociation1"/>
                    <pic:cNvPicPr>
                      <a:picLocks noChangeAspect="1"/>
                    </pic:cNvPicPr>
                  </pic:nvPicPr>
                  <pic:blipFill>
                    <a:blip r:embed="rId17"/>
                    <a:stretch>
                      <a:fillRect/>
                    </a:stretch>
                  </pic:blipFill>
                  <pic:spPr>
                    <a:xfrm>
                      <a:off x="0" y="0"/>
                      <a:ext cx="5453380" cy="3021330"/>
                    </a:xfrm>
                    <a:prstGeom prst="rect">
                      <a:avLst/>
                    </a:prstGeom>
                  </pic:spPr>
                </pic:pic>
              </a:graphicData>
            </a:graphic>
          </wp:inline>
        </w:drawing>
      </w:r>
    </w:p>
    <w:p>
      <w:pPr>
        <w:jc w:val="center"/>
        <w:rPr>
          <w:rFonts w:hint="eastAsia"/>
          <w:lang w:val="en-US" w:eastAsia="zh-CN"/>
        </w:rPr>
      </w:pPr>
      <w:r>
        <w:rPr>
          <w:rFonts w:hint="eastAsia"/>
          <w:lang w:val="en-US" w:eastAsia="zh-CN"/>
        </w:rPr>
        <w:t>Spring包类关联图    图(12)</w:t>
      </w:r>
    </w:p>
    <w:p>
      <w:pPr>
        <w:jc w:val="center"/>
        <w:rPr>
          <w:rFonts w:hint="default"/>
          <w:lang w:val="en-US" w:eastAsia="zh-CN"/>
        </w:rPr>
      </w:pPr>
    </w:p>
    <w:p>
      <w:pPr>
        <w:pStyle w:val="2"/>
        <w:ind w:left="360" w:hanging="360"/>
      </w:pPr>
      <w:r>
        <w:rPr>
          <w:rFonts w:hint="eastAsia"/>
        </w:rPr>
        <w:t>进程视图</w:t>
      </w:r>
      <w:bookmarkEnd w:id="8"/>
    </w:p>
    <w:p>
      <w:pPr>
        <w:jc w:val="center"/>
        <w:rPr>
          <w:rFonts w:hint="eastAsia" w:eastAsia="宋体"/>
          <w:lang w:eastAsia="zh-CN"/>
        </w:rPr>
      </w:pPr>
      <w:r>
        <w:rPr>
          <w:rFonts w:hint="eastAsia" w:eastAsia="宋体"/>
          <w:lang w:eastAsia="zh-CN"/>
        </w:rPr>
        <w:drawing>
          <wp:inline distT="0" distB="0" distL="114300" distR="114300">
            <wp:extent cx="5271770" cy="3701415"/>
            <wp:effectExtent l="0" t="0" r="5080" b="13335"/>
            <wp:docPr id="16" name="图片 16" descr="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ocess2"/>
                    <pic:cNvPicPr>
                      <a:picLocks noChangeAspect="1"/>
                    </pic:cNvPicPr>
                  </pic:nvPicPr>
                  <pic:blipFill>
                    <a:blip r:embed="rId18"/>
                    <a:stretch>
                      <a:fillRect/>
                    </a:stretch>
                  </pic:blipFill>
                  <pic:spPr>
                    <a:xfrm>
                      <a:off x="0" y="0"/>
                      <a:ext cx="5271770" cy="3701415"/>
                    </a:xfrm>
                    <a:prstGeom prst="rect">
                      <a:avLst/>
                    </a:prstGeom>
                  </pic:spPr>
                </pic:pic>
              </a:graphicData>
            </a:graphic>
          </wp:inline>
        </w:drawing>
      </w:r>
    </w:p>
    <w:p>
      <w:pPr>
        <w:jc w:val="center"/>
        <w:rPr>
          <w:rFonts w:hint="eastAsia"/>
          <w:lang w:val="en-US" w:eastAsia="zh-CN"/>
        </w:rPr>
      </w:pPr>
      <w:r>
        <w:rPr>
          <w:rFonts w:hint="eastAsia"/>
          <w:lang w:val="en-US" w:eastAsia="zh-CN"/>
        </w:rPr>
        <w:t>进程视图    图(13)</w:t>
      </w:r>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request generation进程为用户产生请求的进程组，属于轻量级进程，与下一级进程的通信为消息汇合。</w:t>
      </w:r>
    </w:p>
    <w:p>
      <w:pPr>
        <w:ind w:leftChars="400" w:firstLine="416" w:firstLineChars="0"/>
        <w:jc w:val="both"/>
        <w:rPr>
          <w:rFonts w:hint="default"/>
          <w:lang w:val="en-US" w:eastAsia="zh-CN"/>
        </w:rPr>
      </w:pPr>
      <w:r>
        <w:rPr>
          <w:rFonts w:hint="eastAsia"/>
          <w:lang w:val="en-US" w:eastAsia="zh-CN"/>
        </w:rPr>
        <w:t>request-response control进程为响应请求的控制进程，属于多个轻量级进程组成的重量级进程，与下一级进程的通信为消息传递。该进程包含两个任务项，分别负责接收用户请求和调用相应的服务。</w:t>
      </w:r>
    </w:p>
    <w:p>
      <w:pPr>
        <w:ind w:leftChars="400" w:firstLine="416" w:firstLineChars="0"/>
        <w:jc w:val="both"/>
        <w:rPr>
          <w:rFonts w:hint="eastAsia"/>
          <w:lang w:val="en-US" w:eastAsia="zh-CN"/>
        </w:rPr>
      </w:pPr>
      <w:r>
        <w:rPr>
          <w:rFonts w:hint="eastAsia"/>
          <w:lang w:val="en-US" w:eastAsia="zh-CN"/>
        </w:rPr>
        <w:t>service logic control进程为业务服务逻辑的控制进程，属于多个轻量级进程组成的重量级进程，与下一级进程的通信为消息传递。该进程包含两个任务项，分别负责业务实现和数据的持久化。</w:t>
      </w:r>
    </w:p>
    <w:p>
      <w:pPr>
        <w:ind w:leftChars="400" w:firstLine="416" w:firstLineChars="0"/>
        <w:jc w:val="both"/>
        <w:rPr>
          <w:rFonts w:hint="default"/>
          <w:lang w:val="en-US" w:eastAsia="zh-CN"/>
        </w:rPr>
      </w:pPr>
      <w:r>
        <w:rPr>
          <w:rFonts w:hint="eastAsia"/>
          <w:lang w:val="en-US" w:eastAsia="zh-CN"/>
        </w:rPr>
        <w:t>database management进程为数据库管理进程，属于轻量级进程。</w:t>
      </w:r>
    </w:p>
    <w:p>
      <w:pPr>
        <w:pStyle w:val="2"/>
        <w:ind w:left="360" w:hanging="360"/>
      </w:pPr>
      <w:bookmarkStart w:id="9" w:name="_Toc356851233"/>
      <w:r>
        <w:rPr>
          <w:rFonts w:hint="eastAsia"/>
        </w:rPr>
        <w:t>部署视图</w:t>
      </w:r>
      <w:bookmarkEnd w:id="9"/>
    </w:p>
    <w:p>
      <w:pPr>
        <w:jc w:val="center"/>
        <w:rPr>
          <w:rFonts w:hint="eastAsia" w:eastAsia="宋体"/>
          <w:lang w:eastAsia="zh-CN"/>
        </w:rPr>
      </w:pPr>
      <w:r>
        <w:rPr>
          <w:rFonts w:hint="eastAsia" w:eastAsia="宋体"/>
          <w:lang w:eastAsia="zh-CN"/>
        </w:rPr>
        <w:drawing>
          <wp:inline distT="0" distB="0" distL="114300" distR="114300">
            <wp:extent cx="5551170" cy="2247900"/>
            <wp:effectExtent l="0" t="0" r="11430" b="0"/>
            <wp:docPr id="3" name="图片 3" descr="deploy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ployment3"/>
                    <pic:cNvPicPr>
                      <a:picLocks noChangeAspect="1"/>
                    </pic:cNvPicPr>
                  </pic:nvPicPr>
                  <pic:blipFill>
                    <a:blip r:embed="rId19"/>
                    <a:stretch>
                      <a:fillRect/>
                    </a:stretch>
                  </pic:blipFill>
                  <pic:spPr>
                    <a:xfrm>
                      <a:off x="0" y="0"/>
                      <a:ext cx="5551170" cy="2247900"/>
                    </a:xfrm>
                    <a:prstGeom prst="rect">
                      <a:avLst/>
                    </a:prstGeom>
                  </pic:spPr>
                </pic:pic>
              </a:graphicData>
            </a:graphic>
          </wp:inline>
        </w:drawing>
      </w:r>
    </w:p>
    <w:p>
      <w:pPr>
        <w:jc w:val="center"/>
        <w:rPr>
          <w:rFonts w:hint="default" w:eastAsia="宋体"/>
          <w:lang w:val="en-US" w:eastAsia="zh-CN"/>
        </w:rPr>
      </w:pPr>
      <w:r>
        <w:rPr>
          <w:rFonts w:hint="eastAsia"/>
          <w:lang w:val="en-US" w:eastAsia="zh-CN"/>
        </w:rPr>
        <w:t>部署视图    图(14)</w:t>
      </w:r>
    </w:p>
    <w:p>
      <w:pPr>
        <w:jc w:val="both"/>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4918710" cy="3847465"/>
            <wp:effectExtent l="0" t="0" r="15240" b="635"/>
            <wp:docPr id="15" name="图片 15" descr="physic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hysical1"/>
                    <pic:cNvPicPr>
                      <a:picLocks noChangeAspect="1"/>
                    </pic:cNvPicPr>
                  </pic:nvPicPr>
                  <pic:blipFill>
                    <a:blip r:embed="rId20"/>
                    <a:stretch>
                      <a:fillRect/>
                    </a:stretch>
                  </pic:blipFill>
                  <pic:spPr>
                    <a:xfrm>
                      <a:off x="0" y="0"/>
                      <a:ext cx="4918710" cy="3847465"/>
                    </a:xfrm>
                    <a:prstGeom prst="rect">
                      <a:avLst/>
                    </a:prstGeom>
                  </pic:spPr>
                </pic:pic>
              </a:graphicData>
            </a:graphic>
          </wp:inline>
        </w:drawing>
      </w:r>
    </w:p>
    <w:p>
      <w:pPr>
        <w:jc w:val="center"/>
        <w:rPr>
          <w:rFonts w:hint="eastAsia"/>
          <w:lang w:val="en-US" w:eastAsia="zh-CN"/>
        </w:rPr>
      </w:pPr>
      <w:r>
        <w:rPr>
          <w:rFonts w:hint="eastAsia"/>
          <w:lang w:val="en-US" w:eastAsia="zh-CN"/>
        </w:rPr>
        <w:t>具体网络视图    图(15)</w:t>
      </w:r>
    </w:p>
    <w:p>
      <w:pPr>
        <w:jc w:val="both"/>
        <w:rPr>
          <w:rFonts w:hint="default"/>
          <w:lang w:val="en-US" w:eastAsia="zh-CN"/>
        </w:rPr>
      </w:pPr>
    </w:p>
    <w:p>
      <w:pPr>
        <w:ind w:leftChars="400" w:firstLine="416" w:firstLineChars="0"/>
        <w:jc w:val="both"/>
        <w:rPr>
          <w:rFonts w:hint="eastAsia"/>
          <w:lang w:val="en-US" w:eastAsia="zh-CN"/>
        </w:rPr>
      </w:pPr>
      <w:r>
        <w:rPr>
          <w:rFonts w:hint="eastAsia"/>
          <w:lang w:val="en-US" w:eastAsia="zh-CN"/>
        </w:rPr>
        <w:t>软件的物理架构如上图所示。</w:t>
      </w:r>
    </w:p>
    <w:p>
      <w:pPr>
        <w:ind w:leftChars="400" w:firstLine="416" w:firstLineChars="0"/>
        <w:jc w:val="both"/>
        <w:rPr>
          <w:rFonts w:hint="default"/>
          <w:lang w:val="en-US" w:eastAsia="zh-CN"/>
        </w:rPr>
      </w:pPr>
      <w:r>
        <w:rPr>
          <w:rFonts w:hint="eastAsia"/>
          <w:lang w:val="en-US" w:eastAsia="zh-CN"/>
        </w:rPr>
        <w:t>客户端节点上部署了普通用户的App移动端和管理员用户的浏览器客户端。各机器设备间相互独立，通过Internet连接到服务器，对应到进程视图中请求生成进程。</w:t>
      </w:r>
    </w:p>
    <w:p>
      <w:pPr>
        <w:ind w:leftChars="400" w:firstLine="416" w:firstLineChars="0"/>
        <w:jc w:val="both"/>
        <w:rPr>
          <w:rFonts w:hint="eastAsia"/>
          <w:lang w:val="en-US" w:eastAsia="zh-CN"/>
        </w:rPr>
      </w:pPr>
      <w:r>
        <w:rPr>
          <w:rFonts w:hint="eastAsia"/>
          <w:lang w:val="en-US" w:eastAsia="zh-CN"/>
        </w:rPr>
        <w:t>服务器节点上部署了Tomcat运行环境，在其中部署了后端代码集成的.war文件。考虑到该App服务的访问量不会很大，因此将请求的处理控制进程和业务逻辑控制进程部署在同一台服务器上。</w:t>
      </w:r>
    </w:p>
    <w:p>
      <w:pPr>
        <w:ind w:leftChars="400" w:firstLine="416" w:firstLineChars="0"/>
        <w:jc w:val="both"/>
        <w:rPr>
          <w:rFonts w:hint="default"/>
          <w:lang w:val="en-US" w:eastAsia="zh-CN"/>
        </w:rPr>
      </w:pPr>
      <w:r>
        <w:rPr>
          <w:rFonts w:hint="eastAsia"/>
          <w:lang w:val="en-US" w:eastAsia="zh-CN"/>
        </w:rPr>
        <w:t>服务器节点和数据库服务器节点通过以太网连接。</w:t>
      </w:r>
    </w:p>
    <w:p>
      <w:pPr>
        <w:ind w:leftChars="400" w:firstLine="416" w:firstLineChars="0"/>
        <w:jc w:val="both"/>
        <w:rPr>
          <w:rFonts w:hint="eastAsia"/>
          <w:lang w:val="en-US" w:eastAsia="zh-CN"/>
        </w:rPr>
      </w:pPr>
      <w:r>
        <w:rPr>
          <w:rFonts w:hint="eastAsia"/>
          <w:lang w:val="en-US" w:eastAsia="zh-CN"/>
        </w:rPr>
        <w:t>数据库服务器节点上部署了Mysql和MongoDB数据库管理系统，对应于进程视图中的数据库管理进程。</w:t>
      </w:r>
    </w:p>
    <w:p>
      <w:pPr>
        <w:ind w:leftChars="400" w:firstLine="416" w:firstLineChars="0"/>
        <w:jc w:val="both"/>
        <w:rPr>
          <w:rFonts w:hint="default"/>
          <w:lang w:val="en-US" w:eastAsia="zh-CN"/>
        </w:rPr>
      </w:pPr>
    </w:p>
    <w:p>
      <w:pPr>
        <w:pStyle w:val="2"/>
        <w:ind w:left="360" w:hanging="360"/>
      </w:pPr>
      <w:bookmarkStart w:id="10" w:name="_Toc356851234"/>
      <w:r>
        <w:rPr>
          <w:rFonts w:hint="eastAsia"/>
        </w:rPr>
        <w:t>实现视图</w:t>
      </w:r>
      <w:bookmarkEnd w:id="10"/>
    </w:p>
    <w:p>
      <w:pPr>
        <w:jc w:val="center"/>
        <w:rPr>
          <w:rFonts w:hint="default"/>
          <w:lang w:val="en-US" w:eastAsia="zh-CN"/>
        </w:rPr>
      </w:pPr>
      <w:r>
        <w:rPr>
          <w:rFonts w:hint="default"/>
          <w:lang w:val="en-US" w:eastAsia="zh-CN"/>
        </w:rPr>
        <w:drawing>
          <wp:inline distT="0" distB="0" distL="114300" distR="114300">
            <wp:extent cx="5040630" cy="2651125"/>
            <wp:effectExtent l="0" t="0" r="7620" b="15875"/>
            <wp:docPr id="17" name="图片 17" descr="compon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mponent1"/>
                    <pic:cNvPicPr>
                      <a:picLocks noChangeAspect="1"/>
                    </pic:cNvPicPr>
                  </pic:nvPicPr>
                  <pic:blipFill>
                    <a:blip r:embed="rId21"/>
                    <a:stretch>
                      <a:fillRect/>
                    </a:stretch>
                  </pic:blipFill>
                  <pic:spPr>
                    <a:xfrm>
                      <a:off x="0" y="0"/>
                      <a:ext cx="5040630" cy="2651125"/>
                    </a:xfrm>
                    <a:prstGeom prst="rect">
                      <a:avLst/>
                    </a:prstGeom>
                  </pic:spPr>
                </pic:pic>
              </a:graphicData>
            </a:graphic>
          </wp:inline>
        </w:drawing>
      </w:r>
    </w:p>
    <w:p>
      <w:pPr>
        <w:jc w:val="center"/>
        <w:rPr>
          <w:rFonts w:hint="eastAsia"/>
          <w:lang w:val="en-US" w:eastAsia="zh-CN"/>
        </w:rPr>
      </w:pPr>
      <w:r>
        <w:rPr>
          <w:rFonts w:hint="eastAsia"/>
          <w:lang w:val="en-US" w:eastAsia="zh-CN"/>
        </w:rPr>
        <w:t>构件图    图(16)</w:t>
      </w:r>
    </w:p>
    <w:p>
      <w:pPr>
        <w:ind w:leftChars="400"/>
        <w:jc w:val="left"/>
        <w:rPr>
          <w:rFonts w:hint="default" w:asciiTheme="minorEastAsia" w:hAnsiTheme="minorEastAsia" w:eastAsiaTheme="minorEastAsia" w:cstheme="minorEastAsia"/>
          <w:b w:val="0"/>
          <w:bCs w:val="0"/>
          <w:sz w:val="20"/>
          <w:szCs w:val="20"/>
          <w:lang w:val="en-US" w:eastAsia="zh-CN"/>
        </w:rPr>
      </w:pP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上图为软件的构件图，展示了软件实现模型和架构设计中一些重要的构件。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软件实现模型中，还是将后端分为控制、服务、数据三层，数据库管理系统定为子系统。</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Controller构件提供接受前端请求的接口，并调用服务层各个构件。</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Login构件提供登录服务接口，并调用数据层的数据查找接口。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Get Information构件提供获取各个实体类单个实体详细信息的接口，并调用数据层的数据查找接口。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Search Entity构件提供查找符合相应条件实体集的接口，并调用数据层的数据查找接口。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Operation构件提供对各类实体进行操作的接口，并调用数据层的插入、更新、删除接口。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Register构件提供普通用户注册服务的接口，并调用数据层的查找、插入接口。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Create Book构件提供创建有声书音频的接口。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Send Email构件提供发送验证邮件服务的接口。</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Cache构件提供数据缓存接口，起到缓存数据的作用。</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b w:val="0"/>
          <w:bCs w:val="0"/>
          <w:sz w:val="20"/>
          <w:szCs w:val="20"/>
          <w:lang w:val="en-US" w:eastAsia="zh-CN"/>
        </w:rPr>
        <w:t>Data Persistence构件为数据持久化提供实现接口，由数据库管理子系统实现。</w:t>
      </w:r>
    </w:p>
    <w:p>
      <w:pPr>
        <w:ind w:leftChars="400" w:firstLine="416" w:firstLineChars="0"/>
        <w:jc w:val="left"/>
        <w:rPr>
          <w:rFonts w:hint="eastAsia" w:asciiTheme="minorEastAsia" w:hAnsiTheme="minorEastAsia" w:eastAsiaTheme="minorEastAsia" w:cstheme="minorEastAsia"/>
          <w:b w:val="0"/>
          <w:bCs w:val="0"/>
          <w:sz w:val="20"/>
          <w:szCs w:val="20"/>
          <w:lang w:val="en-US" w:eastAsia="zh-CN"/>
        </w:rPr>
      </w:pPr>
    </w:p>
    <w:p>
      <w:pPr>
        <w:pStyle w:val="2"/>
        <w:bidi w:val="0"/>
        <w:ind w:left="360" w:leftChars="0" w:hanging="360" w:firstLineChars="0"/>
        <w:rPr>
          <w:rFonts w:hint="default"/>
          <w:lang w:val="en-US" w:eastAsia="zh-CN"/>
        </w:rPr>
      </w:pPr>
      <w:r>
        <w:rPr>
          <w:rFonts w:hint="eastAsia"/>
          <w:lang w:val="en-US" w:eastAsia="zh-CN"/>
        </w:rPr>
        <w:t>数据视图</w:t>
      </w:r>
    </w:p>
    <w:p>
      <w:pPr>
        <w:jc w:val="center"/>
        <w:rPr>
          <w:rFonts w:hint="default"/>
          <w:lang w:val="en-US" w:eastAsia="zh-CN"/>
        </w:rPr>
      </w:pPr>
      <w:r>
        <w:rPr>
          <w:rFonts w:hint="default"/>
          <w:lang w:val="en-US" w:eastAsia="zh-CN"/>
        </w:rPr>
        <w:drawing>
          <wp:inline distT="0" distB="0" distL="114300" distR="114300">
            <wp:extent cx="5030470" cy="2515870"/>
            <wp:effectExtent l="0" t="0" r="17780" b="17780"/>
            <wp:docPr id="18" name="图片 18" descr="d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ata1"/>
                    <pic:cNvPicPr>
                      <a:picLocks noChangeAspect="1"/>
                    </pic:cNvPicPr>
                  </pic:nvPicPr>
                  <pic:blipFill>
                    <a:blip r:embed="rId22"/>
                    <a:stretch>
                      <a:fillRect/>
                    </a:stretch>
                  </pic:blipFill>
                  <pic:spPr>
                    <a:xfrm>
                      <a:off x="0" y="0"/>
                      <a:ext cx="5030470" cy="2515870"/>
                    </a:xfrm>
                    <a:prstGeom prst="rect">
                      <a:avLst/>
                    </a:prstGeom>
                  </pic:spPr>
                </pic:pic>
              </a:graphicData>
            </a:graphic>
          </wp:inline>
        </w:drawing>
      </w:r>
    </w:p>
    <w:p>
      <w:pPr>
        <w:jc w:val="center"/>
        <w:rPr>
          <w:rFonts w:hint="eastAsia"/>
          <w:lang w:val="en-US" w:eastAsia="zh-CN"/>
        </w:rPr>
      </w:pPr>
      <w:r>
        <w:rPr>
          <w:rFonts w:hint="eastAsia"/>
          <w:lang w:val="en-US" w:eastAsia="zh-CN"/>
        </w:rPr>
        <w:t>数据视图    图(17)</w:t>
      </w:r>
    </w:p>
    <w:p>
      <w:pPr>
        <w:jc w:val="both"/>
        <w:rPr>
          <w:rFonts w:hint="eastAsia"/>
          <w:lang w:val="en-US" w:eastAsia="zh-CN"/>
        </w:rPr>
      </w:pPr>
    </w:p>
    <w:p>
      <w:pPr>
        <w:ind w:leftChars="400" w:firstLine="416" w:firstLineChars="0"/>
        <w:jc w:val="left"/>
        <w:rPr>
          <w:rFonts w:hint="eastAsia"/>
          <w:lang w:val="en-US" w:eastAsia="zh-CN"/>
        </w:rPr>
      </w:pPr>
      <w:r>
        <w:rPr>
          <w:rFonts w:hint="eastAsia"/>
          <w:lang w:val="en-US" w:eastAsia="zh-CN"/>
        </w:rPr>
        <w:t>上图为软件的概念模型，实体类和关联类，以及类与类之间n对n关系都如图所示。</w:t>
      </w:r>
    </w:p>
    <w:p>
      <w:pPr>
        <w:jc w:val="left"/>
        <w:rPr>
          <w:rFonts w:hint="eastAsia"/>
          <w:lang w:val="en-US" w:eastAsia="zh-CN"/>
        </w:rPr>
      </w:pPr>
    </w:p>
    <w:p>
      <w:pPr>
        <w:pStyle w:val="2"/>
        <w:bidi w:val="0"/>
        <w:ind w:left="360" w:leftChars="0" w:hanging="360" w:firstLineChars="0"/>
        <w:rPr>
          <w:rFonts w:hint="default"/>
          <w:lang w:val="en-US" w:eastAsia="zh-CN"/>
        </w:rPr>
      </w:pPr>
      <w:r>
        <w:rPr>
          <w:rFonts w:hint="eastAsia"/>
          <w:lang w:val="en-US" w:eastAsia="zh-CN"/>
        </w:rPr>
        <w:t>核心算法设计</w:t>
      </w:r>
    </w:p>
    <w:p>
      <w:pPr>
        <w:ind w:leftChars="400"/>
        <w:rPr>
          <w:rFonts w:hint="default"/>
          <w:lang w:val="en-US" w:eastAsia="zh-CN"/>
        </w:rPr>
      </w:pP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SJTU</w:t>
    </w:r>
    <w:r>
      <w:rPr>
        <w:rFonts w:ascii="Arial" w:hAnsi="Arial"/>
        <w:b/>
        <w:sz w:val="36"/>
      </w:rPr>
      <w:fldChar w:fldCharType="end"/>
    </w:r>
  </w:p>
  <w:p>
    <w:pPr>
      <w:pBdr>
        <w:bottom w:val="single" w:color="auto" w:sz="6" w:space="1"/>
      </w:pBdr>
      <w:jc w:val="right"/>
      <w:rPr>
        <w:sz w:val="24"/>
      </w:rPr>
    </w:pPr>
  </w:p>
  <w:p>
    <w:pPr>
      <w:pStyle w:val="5"/>
      <w:jc w:val="both"/>
      <w:rPr>
        <w:rFonts w:hint="default" w:ascii="Arial" w:hAnsi="Arial" w:cs="Arial" w:eastAsiaTheme="minorEastAsia"/>
        <w:sz w:val="36"/>
        <w:szCs w:val="36"/>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8543"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66"/>
      <w:gridCol w:w="31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pPr>
            <w:rPr>
              <w:rFonts w:hint="default" w:eastAsia="宋体"/>
              <w:lang w:val="en-US" w:eastAsia="zh-CN"/>
            </w:rPr>
          </w:pPr>
          <w:r>
            <w:rPr>
              <w:rFonts w:hint="eastAsia"/>
              <w:lang w:val="en-US" w:eastAsia="zh-CN"/>
            </w:rPr>
            <w:t>智能有声书</w:t>
          </w:r>
        </w:p>
      </w:tc>
      <w:tc>
        <w:tcPr>
          <w:tcW w:w="3177"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5366"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7" w:type="dxa"/>
          <w:noWrap w:val="0"/>
          <w:vAlign w:val="top"/>
        </w:tcPr>
        <w:p>
          <w:pPr>
            <w:rPr>
              <w:rFonts w:hint="default" w:eastAsia="宋体"/>
              <w:lang w:val="en-US" w:eastAsia="zh-CN"/>
            </w:rPr>
          </w:pPr>
          <w:r>
            <w:rPr>
              <w:rFonts w:ascii="Times New Roman"/>
            </w:rPr>
            <w:t xml:space="preserve">  Date:  </w:t>
          </w:r>
          <w:r>
            <w:rPr>
              <w:rFonts w:hint="eastAsia" w:ascii="Times New Roman"/>
              <w:lang w:val="en-US" w:eastAsia="zh-CN"/>
            </w:rPr>
            <w:t>2019/07/04</w:t>
          </w:r>
        </w:p>
      </w:tc>
    </w:tr>
  </w:tbl>
  <w:p>
    <w:pPr>
      <w:pStyle w:val="5"/>
      <w:jc w:val="both"/>
      <w:rPr>
        <w:rFonts w:hint="default" w:ascii="Arial" w:hAnsi="Arial" w:cs="Arial" w:eastAsiaTheme="minorEastAsia"/>
        <w:sz w:val="36"/>
        <w:szCs w:val="36"/>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CD2CC3"/>
    <w:multiLevelType w:val="singleLevel"/>
    <w:tmpl w:val="F5CD2CC3"/>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869B4"/>
    <w:rsid w:val="0DCB4BFD"/>
    <w:rsid w:val="134770FB"/>
    <w:rsid w:val="1A88550F"/>
    <w:rsid w:val="3EB33BA0"/>
    <w:rsid w:val="4C2B223E"/>
    <w:rsid w:val="55247E2C"/>
    <w:rsid w:val="586220EC"/>
    <w:rsid w:val="67D54B84"/>
    <w:rsid w:val="68EA550B"/>
    <w:rsid w:val="7F71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39"/>
    <w:pPr>
      <w:tabs>
        <w:tab w:val="right" w:pos="9360"/>
      </w:tabs>
      <w:spacing w:before="240" w:after="60"/>
      <w:ind w:right="720"/>
    </w:pPr>
  </w:style>
  <w:style w:type="paragraph" w:styleId="7">
    <w:name w:val="toc 2"/>
    <w:basedOn w:val="1"/>
    <w:next w:val="1"/>
    <w:qFormat/>
    <w:uiPriority w:val="39"/>
    <w:pPr>
      <w:tabs>
        <w:tab w:val="right" w:pos="9360"/>
      </w:tabs>
      <w:ind w:left="432" w:right="720"/>
    </w:pPr>
  </w:style>
  <w:style w:type="paragraph" w:styleId="8">
    <w:name w:val="Title"/>
    <w:basedOn w:val="1"/>
    <w:next w:val="1"/>
    <w:qFormat/>
    <w:uiPriority w:val="0"/>
    <w:pPr>
      <w:spacing w:line="240" w:lineRule="auto"/>
      <w:jc w:val="center"/>
    </w:pPr>
    <w:rPr>
      <w:b/>
      <w:sz w:val="36"/>
    </w:rPr>
  </w:style>
  <w:style w:type="character" w:styleId="11">
    <w:name w:val="Hyperlink"/>
    <w:basedOn w:val="10"/>
    <w:uiPriority w:val="0"/>
    <w:rPr>
      <w:color w:val="0000FF"/>
      <w:u w:val="single"/>
    </w:rPr>
  </w:style>
  <w:style w:type="paragraph" w:customStyle="1" w:styleId="12">
    <w:name w:val="Tabletext"/>
    <w:basedOn w:val="1"/>
    <w:qFormat/>
    <w:uiPriority w:val="0"/>
    <w:pPr>
      <w:keepLines/>
      <w:spacing w:after="120"/>
    </w:p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486a7c-38ff-4476-af6e-f533dac42e19}"/>
        <w:style w:val=""/>
        <w:category>
          <w:name w:val="常规"/>
          <w:gallery w:val="placeholder"/>
        </w:category>
        <w:types>
          <w:type w:val="bbPlcHdr"/>
        </w:types>
        <w:behaviors>
          <w:behavior w:val="content"/>
        </w:behaviors>
        <w:description w:val=""/>
        <w:guid w:val="{0c486a7c-38ff-4476-af6e-f533dac42e19}"/>
      </w:docPartPr>
      <w:docPartBody>
        <w:p>
          <w:r>
            <w:rPr>
              <w:color w:val="808080"/>
            </w:rPr>
            <w:t>单击此处输入文字。</w:t>
          </w:r>
        </w:p>
      </w:docPartBody>
    </w:docPart>
    <w:docPart>
      <w:docPartPr>
        <w:name w:val="{761447ac-0fb4-4ffe-8fa4-e267e0c24022}"/>
        <w:style w:val=""/>
        <w:category>
          <w:name w:val="常规"/>
          <w:gallery w:val="placeholder"/>
        </w:category>
        <w:types>
          <w:type w:val="bbPlcHdr"/>
        </w:types>
        <w:behaviors>
          <w:behavior w:val="content"/>
        </w:behaviors>
        <w:description w:val=""/>
        <w:guid w:val="{761447ac-0fb4-4ffe-8fa4-e267e0c24022}"/>
      </w:docPartPr>
      <w:docPartBody>
        <w:p>
          <w:r>
            <w:rPr>
              <w:color w:val="808080"/>
            </w:rPr>
            <w:t>单击此处输入文字。</w:t>
          </w:r>
        </w:p>
      </w:docPartBody>
    </w:docPart>
    <w:docPart>
      <w:docPartPr>
        <w:name w:val="{dc35e48a-d784-4d5d-b328-0c07450b1b40}"/>
        <w:style w:val=""/>
        <w:category>
          <w:name w:val="常规"/>
          <w:gallery w:val="placeholder"/>
        </w:category>
        <w:types>
          <w:type w:val="bbPlcHdr"/>
        </w:types>
        <w:behaviors>
          <w:behavior w:val="content"/>
        </w:behaviors>
        <w:description w:val=""/>
        <w:guid w:val="{dc35e48a-d784-4d5d-b328-0c07450b1b40}"/>
      </w:docPartPr>
      <w:docPartBody>
        <w:p>
          <w:r>
            <w:rPr>
              <w:color w:val="808080"/>
            </w:rPr>
            <w:t>单击此处输入文字。</w:t>
          </w:r>
        </w:p>
      </w:docPartBody>
    </w:docPart>
    <w:docPart>
      <w:docPartPr>
        <w:name w:val="{63ee8a8f-cc40-4706-91f8-f5853d370807}"/>
        <w:style w:val=""/>
        <w:category>
          <w:name w:val="常规"/>
          <w:gallery w:val="placeholder"/>
        </w:category>
        <w:types>
          <w:type w:val="bbPlcHdr"/>
        </w:types>
        <w:behaviors>
          <w:behavior w:val="content"/>
        </w:behaviors>
        <w:description w:val=""/>
        <w:guid w:val="{63ee8a8f-cc40-4706-91f8-f5853d370807}"/>
      </w:docPartPr>
      <w:docPartBody>
        <w:p>
          <w:r>
            <w:rPr>
              <w:color w:val="808080"/>
            </w:rPr>
            <w:t>单击此处输入文字。</w:t>
          </w:r>
        </w:p>
      </w:docPartBody>
    </w:docPart>
    <w:docPart>
      <w:docPartPr>
        <w:name w:val="{6a73eca8-2a42-40b1-a06b-ec884bd7a2a2}"/>
        <w:style w:val=""/>
        <w:category>
          <w:name w:val="常规"/>
          <w:gallery w:val="placeholder"/>
        </w:category>
        <w:types>
          <w:type w:val="bbPlcHdr"/>
        </w:types>
        <w:behaviors>
          <w:behavior w:val="content"/>
        </w:behaviors>
        <w:description w:val=""/>
        <w:guid w:val="{6a73eca8-2a42-40b1-a06b-ec884bd7a2a2}"/>
      </w:docPartPr>
      <w:docPartBody>
        <w:p>
          <w:r>
            <w:rPr>
              <w:color w:val="808080"/>
            </w:rPr>
            <w:t>单击此处输入文字。</w:t>
          </w:r>
        </w:p>
      </w:docPartBody>
    </w:docPart>
    <w:docPart>
      <w:docPartPr>
        <w:name w:val="{44261af8-1e59-4eee-bcfb-dba2044d3ac8}"/>
        <w:style w:val=""/>
        <w:category>
          <w:name w:val="常规"/>
          <w:gallery w:val="placeholder"/>
        </w:category>
        <w:types>
          <w:type w:val="bbPlcHdr"/>
        </w:types>
        <w:behaviors>
          <w:behavior w:val="content"/>
        </w:behaviors>
        <w:description w:val=""/>
        <w:guid w:val="{44261af8-1e59-4eee-bcfb-dba2044d3a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yizhe</dc:creator>
  <cp:lastModifiedBy>会心一稽</cp:lastModifiedBy>
  <dcterms:modified xsi:type="dcterms:W3CDTF">2019-07-08T07:08:26Z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