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DENEME SINAVI 1</w:t>
      </w:r>
    </w:p>
    <w:p>
      <w:pPr>
        <w:pBdr>
          <w:bottom w:val="single" w:color="B8860B" w:sz="18" w:space="8"/>
        </w:pBdr>
        <w:spacing w:after="0" w:before="200"/>
        <w:jc w:val="center"/>
      </w:pPr>
      <w:r>
        <w:rPr>
          <w:color w:val="1B3A5C"/>
          <w:sz w:val="26"/>
          <w:szCs w:val="26"/>
        </w:rPr>
        <w:t xml:space="preserve">100 Soru · 150 Dakika · 2021–2025 Sınavları Esas</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Deneme 1 (D1)</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 esas (resmî cevap anahtarlarıyla); blok düzeni 2025 sınavı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100 (42 Gümrük Mevzuatı + 30 Sair Mevzuat + 17 Tarife + 11 Hesaplama)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150 dakika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1–12 Sair Mevzuat · 13–23 Hesaplama · 24–38 Gümrük Mevzuatı ve Sair Mevzuat · 39–55 Tarife · 56–100 Gümrük Mevzuatı ve Sair Mevzuat</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ÇK 10 · K 20 · O 40 · Z 20 · ÇZ 10</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Çıkmış bilgi alanı karşılayan soru</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71</w:t>
            </w:r>
          </w:p>
        </w:tc>
      </w:tr>
    </w:tbl>
    <w:p>
      <w:pPr>
        <w:spacing w:after="0" w:before="160"/>
      </w:pPr>
      <w:r>
        <w:t xml:space="preserve">Her sorunun yalnız bir doğru cevabı vardır. Sorular 2021–2025 Gümrük Müşavirliği sınavlarında (resmî cevap anahtarlarıyla) ölçülen bilgi alanları ve Bakanlık soru dili esas alınarak özgün olarak hazırlanmıştır; çıkmış soruların kopyası değildir.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(1–12)</w:t>
      </w:r>
    </w:p>
    <w:p>
      <w:pPr>
        <w:keepNext/>
        <w:spacing w:after="80" w:before="200"/>
      </w:pPr>
      <w:r>
        <w:rPr>
          <w:b/>
          <w:bCs/>
        </w:rPr>
        <w:t xml:space="preserve">1- </w:t>
      </w:r>
      <w:r>
        <w:t xml:space="preserve">Kaynak Kullanımını Destekleme Fonu (KKDF) mevzuatına göre ithalatta fon kesintisine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idarelerince yapılan fon tahsilatları aylık olarak Fon'a aktarılır.</w:t>
      </w:r>
    </w:p>
    <w:p>
      <w:pPr>
        <w:keepNext/>
        <w:spacing w:after="40" w:before="0"/>
        <w:ind w:left="360" w:hanging="360"/>
      </w:pPr>
      <w:r>
        <w:t xml:space="preserve">B) </w:t>
      </w:r>
      <w:r>
        <w:t xml:space="preserve">Kabul kredili, vadeli akreditif ve mal mukabili ödeme şekillerine göre yapılan ithalatta fon kesintisi, ithalat tutarının, fon kesintisinin yatırıldığı tarihteki gösterge niteliğindeki TCMB döviz alış kuru esas alınarak bulunacak Türk lirası karşılığı üzerinden hesaplanır.</w:t>
      </w:r>
    </w:p>
    <w:p>
      <w:pPr>
        <w:keepNext/>
        <w:spacing w:after="40" w:before="0"/>
        <w:ind w:left="360" w:hanging="360"/>
      </w:pPr>
      <w:r>
        <w:t xml:space="preserve">C) </w:t>
      </w:r>
      <w:r>
        <w:t xml:space="preserve">Söz konusu ödeme şekillerine göre yapılan ithalatta fon kesintisi, malın fiili ithalinden önce bankalara veya özel finans kurumlarına yatırılır.</w:t>
      </w:r>
    </w:p>
    <w:p>
      <w:pPr>
        <w:keepNext/>
        <w:spacing w:after="40" w:before="0"/>
        <w:ind w:left="360" w:hanging="360"/>
      </w:pPr>
      <w:r>
        <w:t xml:space="preserve">D) </w:t>
      </w:r>
      <w:r>
        <w:t xml:space="preserve">Bankalar, vadeli ithalatta tahsil ettikleri fon kesintilerini tahsilatı izleyen ayın on beşinci günü akşamına kadar Fon'a yatırmak zorundadır.</w:t>
      </w:r>
    </w:p>
    <w:p>
      <w:pPr>
        <w:keepNext w:val="false"/>
        <w:spacing w:after="40" w:before="0"/>
        <w:ind w:left="360" w:hanging="360"/>
      </w:pPr>
      <w:r>
        <w:t xml:space="preserve">E) </w:t>
      </w:r>
      <w:r>
        <w:t xml:space="preserve">KKDF mevzuatı uyarınca KKDF'den istisna veya muafiyet sağlanmışsa, bunun hangi yasal düzenlemeyle sağlandığı beyannamenin 44 no.lu hanesine yazılır.</w:t>
      </w:r>
    </w:p>
    <w:p>
      <w:pPr>
        <w:keepNext/>
        <w:spacing w:after="80" w:before="200"/>
      </w:pPr>
      <w:r>
        <w:rPr>
          <w:b/>
          <w:bCs/>
        </w:rPr>
        <w:t xml:space="preserve">2- </w:t>
      </w:r>
      <w:r>
        <w:t xml:space="preserve">99/13812 sayılı Karar uyarınca aşağıdaki işlemlerden hangisi, bu işlemler sebebiyle düzenlenen kâğıtlar dahil olmak üzere 488 sayılı Kanun ile ihdas edilen damga vergisinden müstesna tutulan işlemler arasında </w:t>
      </w:r>
      <w:r>
        <w:rPr>
          <w:b/>
          <w:bCs/>
          <w:u w:val="single"/>
        </w:rPr>
        <w:t xml:space="preserve">yer almaz</w:t>
      </w:r>
      <w:r>
        <w:t xml:space="preserve">?</w:t>
      </w:r>
    </w:p>
    <w:p>
      <w:pPr>
        <w:keepNext/>
        <w:spacing w:after="40" w:before="0"/>
        <w:ind w:left="360" w:hanging="360"/>
      </w:pPr>
      <w:r>
        <w:t xml:space="preserve">A) </w:t>
      </w:r>
      <w:r>
        <w:t xml:space="preserve">Türk Eximbank'ın fon temini işlemleri</w:t>
      </w:r>
    </w:p>
    <w:p>
      <w:pPr>
        <w:keepNext/>
        <w:spacing w:after="40" w:before="0"/>
        <w:ind w:left="360" w:hanging="360"/>
      </w:pPr>
      <w:r>
        <w:t xml:space="preserve">B) </w:t>
      </w:r>
      <w:r>
        <w:t xml:space="preserve">İhracatın finansmanında kullanılmak kaydıyla kredi kuruluşlarınca kullandırılan krediler</w:t>
      </w:r>
    </w:p>
    <w:p>
      <w:pPr>
        <w:keepNext/>
        <w:spacing w:after="40" w:before="0"/>
        <w:ind w:left="360" w:hanging="360"/>
      </w:pPr>
      <w:r>
        <w:t xml:space="preserve">C) </w:t>
      </w:r>
      <w:r>
        <w:t xml:space="preserve">Dahilde işleme rejimi kapsamında yapılan yurt içi alımlar ile ilgili işlemler</w:t>
      </w:r>
    </w:p>
    <w:p>
      <w:pPr>
        <w:keepNext/>
        <w:spacing w:after="40" w:before="0"/>
        <w:ind w:left="360" w:hanging="360"/>
      </w:pPr>
      <w:r>
        <w:t xml:space="preserve">D) </w:t>
      </w:r>
      <w:r>
        <w:t xml:space="preserve">Firmaların sağladıkları prefinansmanlar ile bunların geri ödenmesi</w:t>
      </w:r>
    </w:p>
    <w:p>
      <w:pPr>
        <w:keepNext w:val="false"/>
        <w:spacing w:after="40" w:before="0"/>
        <w:ind w:left="360" w:hanging="360"/>
      </w:pPr>
      <w:r>
        <w:t xml:space="preserve">E) </w:t>
      </w:r>
      <w:r>
        <w:t xml:space="preserve">Serbest dolaşıma giriş rejimi kapsamındaki ithalat karşılığı yapılacak ödemeler</w:t>
      </w:r>
    </w:p>
    <w:p>
      <w:pPr>
        <w:keepNext/>
        <w:spacing w:after="80" w:before="200"/>
      </w:pPr>
      <w:r>
        <w:rPr>
          <w:b/>
          <w:bCs/>
        </w:rPr>
        <w:t xml:space="preserve">3- </w:t>
      </w:r>
      <w:r>
        <w:t xml:space="preserve">1994 Gümrük Tarifeleri ve Ticaret Genel Anlaşmasının VII nci Maddesinin Uygulanmasına İlişkin Anlaşma'nın 7 nci maddesi uyarınca gümrük kıymetinin belirlenmesinde esas alınamayacak unsurlar arasında aşağıdakilerden hangisi </w:t>
      </w:r>
      <w:r>
        <w:rPr>
          <w:b/>
          <w:bCs/>
          <w:u w:val="single"/>
        </w:rPr>
        <w:t xml:space="preserve">yer almaz</w:t>
      </w:r>
      <w:r>
        <w:t xml:space="preserve">?</w:t>
      </w:r>
    </w:p>
    <w:p>
      <w:pPr>
        <w:keepNext/>
        <w:spacing w:after="40" w:before="0"/>
        <w:ind w:left="360" w:hanging="360"/>
      </w:pPr>
      <w:r>
        <w:t xml:space="preserve">A) </w:t>
      </w:r>
      <w:r>
        <w:t xml:space="preserve">Benzer eşyanın ithalatçı ülkeye satışında kabul edilmiş işlem değeri</w:t>
      </w:r>
    </w:p>
    <w:p>
      <w:pPr>
        <w:keepNext/>
        <w:spacing w:after="40" w:before="0"/>
        <w:ind w:left="360" w:hanging="360"/>
      </w:pPr>
      <w:r>
        <w:t xml:space="preserve">B) </w:t>
      </w:r>
      <w:r>
        <w:t xml:space="preserve">Gümrük amaçları için iki alternatif kıymetten yüksek olanının kabulünü öngören sistem</w:t>
      </w:r>
    </w:p>
    <w:p>
      <w:pPr>
        <w:keepNext/>
        <w:spacing w:after="40" w:before="0"/>
        <w:ind w:left="360" w:hanging="360"/>
      </w:pPr>
      <w:r>
        <w:t xml:space="preserve">C) </w:t>
      </w:r>
      <w:r>
        <w:t xml:space="preserve">İthalatçı ülkede üretilen eşyanın o ülkenin iç piyasasındaki satış fiyatı</w:t>
      </w:r>
    </w:p>
    <w:p>
      <w:pPr>
        <w:keepNext/>
        <w:spacing w:after="40" w:before="0"/>
        <w:ind w:left="360" w:hanging="360"/>
      </w:pPr>
      <w:r>
        <w:t xml:space="preserve">D) </w:t>
      </w:r>
      <w:r>
        <w:t xml:space="preserve">Eşyanın, ithalatçı ülke dışındaki bir ülkeye ihracatı için uygulanan fiyatı</w:t>
      </w:r>
    </w:p>
    <w:p>
      <w:pPr>
        <w:keepNext w:val="false"/>
        <w:spacing w:after="40" w:before="0"/>
        <w:ind w:left="360" w:hanging="360"/>
      </w:pPr>
      <w:r>
        <w:t xml:space="preserve">E) </w:t>
      </w:r>
      <w:r>
        <w:t xml:space="preserve">Asgari gümrük kıymetleri</w:t>
      </w:r>
    </w:p>
    <w:p>
      <w:pPr>
        <w:keepNext/>
        <w:spacing w:after="80" w:before="200"/>
      </w:pPr>
      <w:r>
        <w:rPr>
          <w:b/>
          <w:bCs/>
        </w:rPr>
        <w:t xml:space="preserve">4- </w:t>
      </w:r>
      <w:r>
        <w:t xml:space="preserve">1994 Gümrük Tarifeleri ve Ticaret Genel Anlaşmasının VII nci Maddesinin Uygulanmasına İlişkin Anlaşma'ya ilişkin aşağıdaki ifadelerden hangisi doğrudur?</w:t>
      </w:r>
    </w:p>
    <w:p>
      <w:pPr>
        <w:keepNext/>
        <w:spacing w:after="40" w:before="0"/>
        <w:ind w:left="360" w:hanging="360"/>
      </w:pPr>
      <w:r>
        <w:t xml:space="preserve">A) </w:t>
      </w:r>
      <w:r>
        <w:t xml:space="preserve">İthalatçının talebi olsa dahi indirgeme yöntemi ile hesaplanmış kıymet yönteminin uygulanma sırası değiştirilemez.</w:t>
      </w:r>
    </w:p>
    <w:p>
      <w:pPr>
        <w:keepNext/>
        <w:spacing w:after="40" w:before="0"/>
        <w:ind w:left="360" w:hanging="360"/>
      </w:pPr>
      <w:r>
        <w:t xml:space="preserve">B) </w:t>
      </w:r>
      <w:r>
        <w:t xml:space="preserve">Her bakımdan aynı olan ancak kıymeti belirlenen eşyadan farklı bir ülkede üretilmiş eşya da aynı eşya kabul edilir.</w:t>
      </w:r>
    </w:p>
    <w:p>
      <w:pPr>
        <w:keepNext/>
        <w:spacing w:after="40" w:before="0"/>
        <w:ind w:left="360" w:hanging="360"/>
      </w:pPr>
      <w:r>
        <w:t xml:space="preserve">C) </w:t>
      </w:r>
      <w:r>
        <w:t xml:space="preserve">İthalatçının, eşyasının gümrük kıymetinin nasıl belirlendiğine ilişkin yazılı açıklama talep etme hakkı yoktur.</w:t>
      </w:r>
    </w:p>
    <w:p>
      <w:pPr>
        <w:keepNext/>
        <w:spacing w:after="40" w:before="0"/>
        <w:ind w:left="360" w:hanging="360"/>
      </w:pPr>
      <w:r>
        <w:t xml:space="preserve">D) </w:t>
      </w:r>
      <w:r>
        <w:t xml:space="preserve">Gümrük kıymetine ilişkin karara itiraz eden ithalatçı, yalnızca itirazda bulunduğu için cezaya tabi tutulabilir.</w:t>
      </w:r>
    </w:p>
    <w:p>
      <w:pPr>
        <w:keepNext w:val="false"/>
        <w:spacing w:after="40" w:before="0"/>
        <w:ind w:left="360" w:hanging="360"/>
      </w:pPr>
      <w:r>
        <w:t xml:space="preserve">E) </w:t>
      </w:r>
      <w:r>
        <w:t xml:space="preserve">Kıymetin kesin tespiti ertelendiğinde ithalatçı, gerektiğinde yeterli teminat vererek eşyasını gümrükten çekebilir.</w:t>
      </w:r>
    </w:p>
    <w:p>
      <w:pPr>
        <w:keepNext/>
        <w:spacing w:after="80" w:before="200"/>
      </w:pPr>
      <w:r>
        <w:rPr>
          <w:b/>
          <w:bCs/>
        </w:rPr>
        <w:t xml:space="preserve">5- </w:t>
      </w:r>
      <w:r>
        <w:t xml:space="preserve">4760 sayılı Özel Tüketim Vergisi Kanununda düzenlenen istisnalar ile bu istisnaların uygulandığı listelere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Gümrüksüz satış mağazalarında satılmak üzere bu mağazalara veya depolarına teslim istisnası – (II), (III) ve (IV) sayılı listelerdeki mallar</w:t>
      </w:r>
    </w:p>
    <w:p>
      <w:pPr>
        <w:keepNext/>
        <w:spacing w:after="40" w:before="0"/>
        <w:ind w:left="360" w:hanging="360"/>
      </w:pPr>
      <w:r>
        <w:t xml:space="preserve">B) </w:t>
      </w:r>
      <w:r>
        <w:t xml:space="preserve">Petrol arama ve istihsal faaliyetlerinde kullanılmak üzere bu faaliyetleri yapanlara teslim istisnası – (I) sayılı listedeki mallar</w:t>
      </w:r>
    </w:p>
    <w:p>
      <w:pPr>
        <w:keepNext/>
        <w:spacing w:after="40" w:before="0"/>
        <w:ind w:left="360" w:hanging="360"/>
      </w:pPr>
      <w:r>
        <w:t xml:space="preserve">C) </w:t>
      </w:r>
      <w:r>
        <w:t xml:space="preserve">93.03 tarife pozisyonundaki silahların Kanunda sayılan güvenlik kuruluşlarına teslimi veya bunlarca ithali istisnası – (IV) sayılı listedeki mallar</w:t>
      </w:r>
    </w:p>
    <w:p>
      <w:pPr>
        <w:keepNext/>
        <w:spacing w:after="40" w:before="0"/>
        <w:ind w:left="360" w:hanging="360"/>
      </w:pPr>
      <w:r>
        <w:t xml:space="preserve">D) </w:t>
      </w:r>
      <w:r>
        <w:t xml:space="preserve">Genel ve katma bütçeli dairelere, il özel idarelerine, belediyelere ve köylere bedelsiz teslim veya bunlarca bedelsiz ithal istisnası – (IV) sayılı listedeki mallar</w:t>
      </w:r>
    </w:p>
    <w:p>
      <w:pPr>
        <w:keepNext w:val="false"/>
        <w:spacing w:after="40" w:before="0"/>
        <w:ind w:left="360" w:hanging="360"/>
      </w:pPr>
      <w:r>
        <w:t xml:space="preserve">E) </w:t>
      </w:r>
      <w:r>
        <w:t xml:space="preserve">Diplomatik istisna – (I), (II) ve (III) sayılı listelerdeki mallar</w:t>
      </w:r>
    </w:p>
    <w:p>
      <w:pPr>
        <w:keepNext/>
        <w:spacing w:after="80" w:before="200"/>
      </w:pPr>
      <w:r>
        <w:rPr>
          <w:b/>
          <w:bCs/>
        </w:rPr>
        <w:t xml:space="preserve">6- </w:t>
      </w:r>
      <w:r>
        <w:t xml:space="preserve">Türk Gümrük Tarife Cetvelinin 22.02 pozisyonunda sınıflandırılan ve ambalajlanmış olarak teslime konu edilen soğuk kahve içecekleri, 4760 sayılı Özel Tüketim Vergisi Kanununa ekli hangi liste kapsamında yer alır?</w:t>
      </w:r>
    </w:p>
    <w:p>
      <w:pPr>
        <w:keepNext/>
        <w:spacing w:after="40" w:before="0"/>
        <w:ind w:left="360" w:hanging="360"/>
      </w:pPr>
      <w:r>
        <w:t xml:space="preserve">A) </w:t>
      </w:r>
      <w:r>
        <w:t xml:space="preserve">(I) sayılı liste</w:t>
      </w:r>
    </w:p>
    <w:p>
      <w:pPr>
        <w:keepNext/>
        <w:spacing w:after="40" w:before="0"/>
        <w:ind w:left="360" w:hanging="360"/>
      </w:pPr>
      <w:r>
        <w:t xml:space="preserve">B) </w:t>
      </w:r>
      <w:r>
        <w:t xml:space="preserve">(II) sayılı liste</w:t>
      </w:r>
    </w:p>
    <w:p>
      <w:pPr>
        <w:keepNext/>
        <w:spacing w:after="40" w:before="0"/>
        <w:ind w:left="360" w:hanging="360"/>
      </w:pPr>
      <w:r>
        <w:t xml:space="preserve">C) </w:t>
      </w:r>
      <w:r>
        <w:t xml:space="preserve">(III) sayılı listenin (A) cetveli</w:t>
      </w:r>
    </w:p>
    <w:p>
      <w:pPr>
        <w:keepNext/>
        <w:spacing w:after="40" w:before="0"/>
        <w:ind w:left="360" w:hanging="360"/>
      </w:pPr>
      <w:r>
        <w:t xml:space="preserve">D) </w:t>
      </w:r>
      <w:r>
        <w:t xml:space="preserve">(III) sayılı listenin (B) cetveli</w:t>
      </w:r>
    </w:p>
    <w:p>
      <w:pPr>
        <w:keepNext w:val="false"/>
        <w:spacing w:after="40" w:before="0"/>
        <w:ind w:left="360" w:hanging="360"/>
      </w:pPr>
      <w:r>
        <w:t xml:space="preserve">E) </w:t>
      </w:r>
      <w:r>
        <w:t xml:space="preserve">(IV) sayılı liste</w:t>
      </w:r>
    </w:p>
    <w:p>
      <w:pPr>
        <w:keepNext/>
        <w:spacing w:after="80" w:before="200"/>
      </w:pPr>
      <w:r>
        <w:rPr>
          <w:b/>
          <w:bCs/>
        </w:rPr>
        <w:t xml:space="preserve">7- </w:t>
      </w:r>
      <w:r>
        <w:t xml:space="preserve">3065 sayılı Katma Değer Vergisi Kanununun ithalat istisnasını düzenleyen 16 ncı maddesinde, 4458 sayılı Gümrük Kanunundaki aşağıdaki rejim veya hükümlerden hangisinin uygulandığı mallar sayılmıştır?</w:t>
      </w:r>
    </w:p>
    <w:p>
      <w:pPr>
        <w:keepNext/>
        <w:spacing w:after="40" w:before="0"/>
        <w:ind w:left="360" w:hanging="360"/>
      </w:pPr>
      <w:r>
        <w:t xml:space="preserve">A) </w:t>
      </w:r>
      <w:r>
        <w:t xml:space="preserve">Dahilde işleme rejimi</w:t>
      </w:r>
    </w:p>
    <w:p>
      <w:pPr>
        <w:keepNext/>
        <w:spacing w:after="40" w:before="0"/>
        <w:ind w:left="360" w:hanging="360"/>
      </w:pPr>
      <w:r>
        <w:t xml:space="preserve">B) </w:t>
      </w:r>
      <w:r>
        <w:t xml:space="preserve">Serbest dolaşıma giriş rejimi</w:t>
      </w:r>
    </w:p>
    <w:p>
      <w:pPr>
        <w:keepNext/>
        <w:spacing w:after="40" w:before="0"/>
        <w:ind w:left="360" w:hanging="360"/>
      </w:pPr>
      <w:r>
        <w:t xml:space="preserve">C) </w:t>
      </w:r>
      <w:r>
        <w:t xml:space="preserve">Gümrük kontrolü altında işleme rejimi</w:t>
      </w:r>
    </w:p>
    <w:p>
      <w:pPr>
        <w:keepNext/>
        <w:spacing w:after="40" w:before="0"/>
        <w:ind w:left="360" w:hanging="360"/>
      </w:pPr>
      <w:r>
        <w:t xml:space="preserve">D) </w:t>
      </w:r>
      <w:r>
        <w:t xml:space="preserve">Nihai kullanım hükümleri</w:t>
      </w:r>
    </w:p>
    <w:p>
      <w:pPr>
        <w:keepNext w:val="false"/>
        <w:spacing w:after="40" w:before="0"/>
        <w:ind w:left="360" w:hanging="360"/>
      </w:pPr>
      <w:r>
        <w:t xml:space="preserve">E) </w:t>
      </w:r>
      <w:r>
        <w:t xml:space="preserve">Gümrük antrepo rejimi</w:t>
      </w:r>
    </w:p>
    <w:p>
      <w:pPr>
        <w:keepNext/>
        <w:spacing w:after="80" w:before="200"/>
      </w:pPr>
      <w:r>
        <w:rPr>
          <w:b/>
          <w:bCs/>
        </w:rPr>
        <w:t xml:space="preserve">8- </w:t>
      </w:r>
      <w:r>
        <w:t xml:space="preserve">INCOTERMS 2020'ye göre aşağıda yer verilen teslim şekli ile mallara ilişkin ziya ve hasar riskinin satıcıdan alıcıya geçtiği an eşleştirmelerinden hangisi </w:t>
      </w:r>
      <w:r>
        <w:rPr>
          <w:b/>
          <w:bCs/>
          <w:u w:val="single"/>
        </w:rPr>
        <w:t xml:space="preserve">yanlıştır</w:t>
      </w:r>
      <w:r>
        <w:t xml:space="preserve">?</w:t>
      </w:r>
    </w:p>
    <w:p>
      <w:pPr>
        <w:keepNext/>
        <w:spacing w:after="40" w:before="0"/>
        <w:ind w:left="360" w:hanging="360"/>
      </w:pPr>
      <w:r>
        <w:t xml:space="preserve">A) </w:t>
      </w:r>
      <w:r>
        <w:t xml:space="preserve">CIF – Malların belirlenen varma limanında gemiden boşaltılarak alıcının tasarrufuna bırakılması</w:t>
      </w:r>
    </w:p>
    <w:p>
      <w:pPr>
        <w:keepNext/>
        <w:spacing w:after="40" w:before="0"/>
        <w:ind w:left="360" w:hanging="360"/>
      </w:pPr>
      <w:r>
        <w:t xml:space="preserve">B) </w:t>
      </w:r>
      <w:r>
        <w:t xml:space="preserve">FAS – Malların belirlenen yükleme limanında gemi doğrultusunda (yanında) bırakılması</w:t>
      </w:r>
    </w:p>
    <w:p>
      <w:pPr>
        <w:keepNext/>
        <w:spacing w:after="40" w:before="0"/>
        <w:ind w:left="360" w:hanging="360"/>
      </w:pPr>
      <w:r>
        <w:t xml:space="preserve">C) </w:t>
      </w:r>
      <w:r>
        <w:t xml:space="preserve">DAP – Malların belirlenen varma yerinde gelen taşıma aracından boşaltılmadan alıcının tasarrufuna bırakılması</w:t>
      </w:r>
    </w:p>
    <w:p>
      <w:pPr>
        <w:keepNext/>
        <w:spacing w:after="40" w:before="0"/>
        <w:ind w:left="360" w:hanging="360"/>
      </w:pPr>
      <w:r>
        <w:t xml:space="preserve">D) </w:t>
      </w:r>
      <w:r>
        <w:t xml:space="preserve">FOB – Malların belirlenen yükleme limanında alıcının tayin ettiği gemiye yüklenmesi</w:t>
      </w:r>
    </w:p>
    <w:p>
      <w:pPr>
        <w:keepNext w:val="false"/>
        <w:spacing w:after="40" w:before="0"/>
        <w:ind w:left="360" w:hanging="360"/>
      </w:pPr>
      <w:r>
        <w:t xml:space="preserve">E) </w:t>
      </w:r>
      <w:r>
        <w:t xml:space="preserve">CPT – Malların, satıcının seçtiği taşıyıcılardan ilkine teslim edilmesi</w:t>
      </w:r>
    </w:p>
    <w:p>
      <w:pPr>
        <w:keepNext/>
        <w:spacing w:after="80" w:before="200"/>
      </w:pPr>
      <w:r>
        <w:rPr>
          <w:b/>
          <w:bCs/>
        </w:rPr>
        <w:t xml:space="preserve">9- </w:t>
      </w:r>
      <w:r>
        <w:t xml:space="preserve">INCOTERMS 2020'ye göre aşağıdakilerden hangisi, malların ihracat için gümrüklenmesi yükümlülüğünü satıcıya yükleyen teslim şekillerinden biri </w:t>
      </w:r>
      <w:r>
        <w:rPr>
          <w:b/>
          <w:bCs/>
          <w:u w:val="single"/>
        </w:rPr>
        <w:t xml:space="preserve">değildir</w:t>
      </w:r>
      <w:r>
        <w:t xml:space="preserve">?</w:t>
      </w:r>
    </w:p>
    <w:p>
      <w:pPr>
        <w:keepNext/>
        <w:spacing w:after="40" w:before="0"/>
        <w:ind w:left="360" w:hanging="360"/>
      </w:pPr>
      <w:r>
        <w:t xml:space="preserve">A) </w:t>
      </w:r>
      <w:r>
        <w:t xml:space="preserve">DPU (Belirlenen Yerde Boşaltılmış Olarak Teslim)</w:t>
      </w:r>
    </w:p>
    <w:p>
      <w:pPr>
        <w:keepNext/>
        <w:spacing w:after="40" w:before="0"/>
        <w:ind w:left="360" w:hanging="360"/>
      </w:pPr>
      <w:r>
        <w:t xml:space="preserve">B) </w:t>
      </w:r>
      <w:r>
        <w:t xml:space="preserve">FCA (Taşıyıcıya Masrafsız)</w:t>
      </w:r>
    </w:p>
    <w:p>
      <w:pPr>
        <w:keepNext/>
        <w:spacing w:after="40" w:before="0"/>
        <w:ind w:left="360" w:hanging="360"/>
      </w:pPr>
      <w:r>
        <w:t xml:space="preserve">C) </w:t>
      </w:r>
      <w:r>
        <w:t xml:space="preserve">FAS (Gemi Doğrultusunda Masrafsız)</w:t>
      </w:r>
    </w:p>
    <w:p>
      <w:pPr>
        <w:keepNext/>
        <w:spacing w:after="40" w:before="0"/>
        <w:ind w:left="360" w:hanging="360"/>
      </w:pPr>
      <w:r>
        <w:t xml:space="preserve">D) </w:t>
      </w:r>
      <w:r>
        <w:t xml:space="preserve">CPT (Taşıma Ödenmiş Olarak)</w:t>
      </w:r>
    </w:p>
    <w:p>
      <w:pPr>
        <w:keepNext w:val="false"/>
        <w:spacing w:after="40" w:before="0"/>
        <w:ind w:left="360" w:hanging="360"/>
      </w:pPr>
      <w:r>
        <w:t xml:space="preserve">E) </w:t>
      </w:r>
      <w:r>
        <w:t xml:space="preserve">EXW (İşyerinde Teslim)</w:t>
      </w:r>
    </w:p>
    <w:p>
      <w:pPr>
        <w:keepNext/>
        <w:spacing w:after="80" w:before="200"/>
      </w:pPr>
      <w:r>
        <w:rPr>
          <w:b/>
          <w:bCs/>
        </w:rPr>
        <w:t xml:space="preserve">10- </w:t>
      </w:r>
      <w:r>
        <w:t xml:space="preserve">Standart ve standart dışı işlenmemiş kıymetli madenlerin ithali yalnızca Merkez Bankası ile kendi mevzuatlarındaki hükümler saklı kalmak kaydıyla kıymetli madenler aracı kuruluşları tarafından yapılır. Kıymetli madenler aracı kuruluşları ithal ettikleri standart ve standart dışı işlenmemiş kıymetli madenleri …… içinde …… teslim etmek zorundadır.</w:t>
      </w:r>
    </w:p>
    <w:p>
      <w:pPr>
        <w:keepNext/>
        <w:spacing w:after="80" w:before="60"/>
      </w:pPr>
      <w:r>
        <w:t xml:space="preserve">Türk Parası Kıymetini Koruma Hakkında 32 Sayılı Karara göre yukarıdaki boşluklara sırasıyla aşağıdakilerden hangisi gelmelidir?</w:t>
      </w:r>
    </w:p>
    <w:p>
      <w:pPr>
        <w:keepNext/>
        <w:spacing w:after="40" w:before="0"/>
        <w:ind w:left="360" w:hanging="360"/>
      </w:pPr>
      <w:r>
        <w:t xml:space="preserve">A) </w:t>
      </w:r>
      <w:r>
        <w:t xml:space="preserve">üç iş günü / Borsa İstanbul A.Ş.'ye</w:t>
      </w:r>
    </w:p>
    <w:p>
      <w:pPr>
        <w:keepNext/>
        <w:spacing w:after="40" w:before="0"/>
        <w:ind w:left="360" w:hanging="360"/>
      </w:pPr>
      <w:r>
        <w:t xml:space="preserve">B) </w:t>
      </w:r>
      <w:r>
        <w:t xml:space="preserve">üç iş günü / Darphane ve Damga Matbaası Genel Müdürlüğüne</w:t>
      </w:r>
    </w:p>
    <w:p>
      <w:pPr>
        <w:keepNext/>
        <w:spacing w:after="40" w:before="0"/>
        <w:ind w:left="360" w:hanging="360"/>
      </w:pPr>
      <w:r>
        <w:t xml:space="preserve">C) </w:t>
      </w:r>
      <w:r>
        <w:t xml:space="preserve">beş iş günü / Borsa İstanbul A.Ş.'ye</w:t>
      </w:r>
    </w:p>
    <w:p>
      <w:pPr>
        <w:keepNext/>
        <w:spacing w:after="40" w:before="0"/>
        <w:ind w:left="360" w:hanging="360"/>
      </w:pPr>
      <w:r>
        <w:t xml:space="preserve">D) </w:t>
      </w:r>
      <w:r>
        <w:t xml:space="preserve">beş iş günü / Türkiye Cumhuriyet Merkez Bankasına</w:t>
      </w:r>
    </w:p>
    <w:p>
      <w:pPr>
        <w:keepNext w:val="false"/>
        <w:spacing w:after="40" w:before="0"/>
        <w:ind w:left="360" w:hanging="360"/>
      </w:pPr>
      <w:r>
        <w:t xml:space="preserve">E) </w:t>
      </w:r>
      <w:r>
        <w:t xml:space="preserve">on gün / Borsa İstanbul A.Ş.'ye</w:t>
      </w:r>
    </w:p>
    <w:p>
      <w:pPr>
        <w:keepNext/>
        <w:spacing w:after="80" w:before="200"/>
      </w:pPr>
      <w:r>
        <w:rPr>
          <w:b/>
          <w:bCs/>
        </w:rPr>
        <w:t xml:space="preserve">11- </w:t>
      </w:r>
      <w:r>
        <w:t xml:space="preserve">Türk Parası Kıymetini Koruma Hakkında 32 Sayılı Karara göre aşağıdakilerden hangisi 'kıymetli madenler' kapsamında </w:t>
      </w:r>
      <w:r>
        <w:rPr>
          <w:b/>
          <w:bCs/>
          <w:u w:val="single"/>
        </w:rPr>
        <w:t xml:space="preserve">değildir</w:t>
      </w:r>
      <w:r>
        <w:t xml:space="preserve">?</w:t>
      </w:r>
    </w:p>
    <w:p>
      <w:pPr>
        <w:keepNext/>
        <w:spacing w:after="40" w:before="0"/>
        <w:ind w:left="360" w:hanging="360"/>
      </w:pPr>
      <w:r>
        <w:t xml:space="preserve">A) </w:t>
      </w:r>
      <w:r>
        <w:t xml:space="preserve">Rodyum</w:t>
      </w:r>
    </w:p>
    <w:p>
      <w:pPr>
        <w:keepNext/>
        <w:spacing w:after="40" w:before="0"/>
        <w:ind w:left="360" w:hanging="360"/>
      </w:pPr>
      <w:r>
        <w:t xml:space="preserve">B) </w:t>
      </w:r>
      <w:r>
        <w:t xml:space="preserve">Gümüş</w:t>
      </w:r>
    </w:p>
    <w:p>
      <w:pPr>
        <w:keepNext/>
        <w:spacing w:after="40" w:before="0"/>
        <w:ind w:left="360" w:hanging="360"/>
      </w:pPr>
      <w:r>
        <w:t xml:space="preserve">C) </w:t>
      </w:r>
      <w:r>
        <w:t xml:space="preserve">Altın</w:t>
      </w:r>
    </w:p>
    <w:p>
      <w:pPr>
        <w:keepNext/>
        <w:spacing w:after="40" w:before="0"/>
        <w:ind w:left="360" w:hanging="360"/>
      </w:pPr>
      <w:r>
        <w:t xml:space="preserve">D) </w:t>
      </w:r>
      <w:r>
        <w:t xml:space="preserve">Paladyum</w:t>
      </w:r>
    </w:p>
    <w:p>
      <w:pPr>
        <w:keepNext w:val="false"/>
        <w:spacing w:after="40" w:before="0"/>
        <w:ind w:left="360" w:hanging="360"/>
      </w:pPr>
      <w:r>
        <w:t xml:space="preserve">E) </w:t>
      </w:r>
      <w:r>
        <w:t xml:space="preserve">Platin</w:t>
      </w:r>
    </w:p>
    <w:p>
      <w:pPr>
        <w:keepNext/>
        <w:spacing w:after="40" w:before="200"/>
        <w:ind w:left="360" w:hanging="360"/>
      </w:pPr>
      <w:r>
        <w:rPr>
          <w:b/>
          <w:bCs/>
        </w:rPr>
        <w:t xml:space="preserve">12- </w:t>
      </w:r>
      <w:r>
        <w:t xml:space="preserve">I. </w:t>
      </w:r>
      <w:r>
        <w:t xml:space="preserve">Nakil vasıtalarının sürücü ve yardımcıları, Genelge hükümlerinin uygulanması bakımından yolcu olarak kabul edilir.</w:t>
      </w:r>
    </w:p>
    <w:p>
      <w:pPr>
        <w:keepNext/>
        <w:spacing w:after="40" w:before="0"/>
        <w:ind w:left="360"/>
      </w:pPr>
      <w:r>
        <w:t xml:space="preserve">II. </w:t>
      </w:r>
      <w:r>
        <w:t xml:space="preserve">Dış hatlardan gelerek iç hatlara transfer olan yolcunun kabin bagajında bulunan nakdin beyanı, indiği son havalimanında yapılır.</w:t>
      </w:r>
    </w:p>
    <w:p>
      <w:pPr>
        <w:keepNext/>
        <w:spacing w:after="40" w:before="0"/>
        <w:ind w:left="360"/>
      </w:pPr>
      <w:r>
        <w:t xml:space="preserve">III. </w:t>
      </w:r>
      <w:r>
        <w:t xml:space="preserve">Beyanda bulunulan veya açıklanan nakdin cins ve miktarının fiziki tespiti kamera önünde sayılarak yapılır.</w:t>
      </w:r>
    </w:p>
    <w:p>
      <w:pPr>
        <w:keepNext/>
        <w:spacing w:after="40" w:before="0"/>
        <w:ind w:left="360"/>
      </w:pPr>
      <w:r>
        <w:t xml:space="preserve">IV. </w:t>
      </w:r>
      <w:r>
        <w:t xml:space="preserve">Nakit Beyan Formu veya Nakit Açıklama Tutanağında değişiklik yapılmasına ya da bunların iptaline ilişkin başvurular, beyan veya açıklama tarihinden itibaren en geç altmış gün içinde ilgili gümrük idaresine yapılır.</w:t>
      </w:r>
    </w:p>
    <w:p>
      <w:pPr>
        <w:keepNext/>
        <w:spacing w:after="40" w:before="0"/>
        <w:ind w:left="360"/>
      </w:pPr>
      <w:r>
        <w:t xml:space="preserve">Nakit Kontrolleri Genelgesi (2024/1)'e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pStyle w:val="Heading2"/>
        <w:keepNext/>
        <w:pBdr>
          <w:left w:val="single" w:color="B8860B" w:sz="36" w:space="8"/>
        </w:pBdr>
        <w:spacing w:after="120" w:before="240"/>
      </w:pPr>
      <w:r>
        <w:t xml:space="preserve">Hesaplama (13–23)</w:t>
      </w:r>
    </w:p>
    <w:p>
      <w:pPr>
        <w:keepNext/>
        <w:spacing w:after="80" w:before="200"/>
      </w:pPr>
      <w:r>
        <w:rPr>
          <w:b/>
          <w:bCs/>
        </w:rPr>
        <w:t xml:space="preserve">13- </w:t>
      </w:r>
      <w:r>
        <w:t xml:space="preserve">İthalatçı (A) firması, Çin'de yerleşik (X) firmasından ÖTV Kanunu eki (IV) sayılı listede yer alan split klima cihazları ithal etmektedir. Eşyanın gümrük kıymeti 12.500 ABD Dolarıdır. Klimalar, Mersin Limanından (A) firmasının Ankara'daki deposuna serbest dolaşıma giriş beyannamesinin tescilinden sonra taşınmış ve bu taşıma için 25.000 TL ödenmiştir.</w:t>
      </w:r>
    </w:p>
    <w:p>
      <w:pPr>
        <w:keepNext/>
        <w:spacing w:after="80" w:before="60"/>
      </w:pPr>
      <w:r>
        <w:t xml:space="preserve">Vergi oranları: Gümrük vergisi %10, İlave gümrük vergisi %30, ÖTV %20, KDV %20</w:t>
      </w:r>
    </w:p>
    <w:p>
      <w:pPr>
        <w:keepNext/>
        <w:spacing w:after="80" w:before="60"/>
      </w:pPr>
      <w:r>
        <w:t xml:space="preserve">(Döviz kuru: 1 ABD Doları = 40 TL alınacaktır. Hesaplamada sadece soruda yer verilen hususlar dikkate alınacaktır.)</w:t>
      </w:r>
    </w:p>
    <w:p>
      <w:pPr>
        <w:keepNext/>
        <w:spacing w:after="80" w:before="60"/>
      </w:pPr>
      <w:r>
        <w:t xml:space="preserve">Bu veriler çerçevesinde ithalatta ödenecek KDV tutarı kaç TL'dir?</w:t>
      </w:r>
    </w:p>
    <w:p>
      <w:pPr>
        <w:keepNext/>
        <w:spacing w:after="40" w:before="0"/>
        <w:ind w:left="360" w:hanging="360"/>
      </w:pPr>
      <w:r>
        <w:t xml:space="preserve">A) </w:t>
      </w:r>
      <w:r>
        <w:t xml:space="preserve">132.000</w:t>
      </w:r>
    </w:p>
    <w:p>
      <w:pPr>
        <w:keepNext/>
        <w:spacing w:after="40" w:before="0"/>
        <w:ind w:left="360" w:hanging="360"/>
      </w:pPr>
      <w:r>
        <w:t xml:space="preserve">B) </w:t>
      </w:r>
      <w:r>
        <w:t xml:space="preserve">140.000</w:t>
      </w:r>
    </w:p>
    <w:p>
      <w:pPr>
        <w:keepNext/>
        <w:spacing w:after="40" w:before="0"/>
        <w:ind w:left="360" w:hanging="360"/>
      </w:pPr>
      <w:r>
        <w:t xml:space="preserve">C) </w:t>
      </w:r>
      <w:r>
        <w:t xml:space="preserve">160.000</w:t>
      </w:r>
    </w:p>
    <w:p>
      <w:pPr>
        <w:keepNext/>
        <w:spacing w:after="40" w:before="0"/>
        <w:ind w:left="360" w:hanging="360"/>
      </w:pPr>
      <w:r>
        <w:t xml:space="preserve">D) </w:t>
      </w:r>
      <w:r>
        <w:t xml:space="preserve">168.000</w:t>
      </w:r>
    </w:p>
    <w:p>
      <w:pPr>
        <w:keepNext w:val="false"/>
        <w:spacing w:after="40" w:before="0"/>
        <w:ind w:left="360" w:hanging="360"/>
      </w:pPr>
      <w:r>
        <w:t xml:space="preserve">E) </w:t>
      </w:r>
      <w:r>
        <w:t xml:space="preserve">173.000</w:t>
      </w:r>
    </w:p>
    <w:p>
      <w:pPr>
        <w:keepNext/>
        <w:spacing w:after="80" w:before="200"/>
      </w:pPr>
      <w:r>
        <w:rPr>
          <w:b/>
          <w:bCs/>
        </w:rPr>
        <w:t xml:space="preserve">14- </w:t>
      </w:r>
      <w:r>
        <w:t xml:space="preserve">Saat ticareti yapan (A) firması, Türk Gümrük Tarife Cetvelinin 91.02 tarife pozisyonunda yer alan kol saatlerini CIF İzmir teslim şekliyle ithal etmektedir. Serbest dolaşıma giriş beyannamesi üç kalemden oluşmakta olup kalemlere ilişkin bilgiler şöyledir:</w:t>
      </w:r>
    </w:p>
    <w:p>
      <w:pPr>
        <w:keepNext/>
        <w:spacing w:after="80" w:before="60"/>
      </w:pPr>
      <w:r>
        <w:t xml:space="preserve">1. kalem: 150 adet, birim fiyatı 40 Avro</w:t>
      </w:r>
    </w:p>
    <w:p>
      <w:pPr>
        <w:keepNext/>
        <w:spacing w:after="80" w:before="60"/>
      </w:pPr>
      <w:r>
        <w:t xml:space="preserve">2. kalem: 3.000 adet, birim fiyatı 2 Avro</w:t>
      </w:r>
    </w:p>
    <w:p>
      <w:pPr>
        <w:keepNext/>
        <w:spacing w:after="80" w:before="60"/>
      </w:pPr>
      <w:r>
        <w:t xml:space="preserve">3. kalem: 400 adet, birim fiyatı 15 Avro</w:t>
      </w:r>
    </w:p>
    <w:p>
      <w:pPr>
        <w:keepNext/>
        <w:spacing w:after="80" w:before="60"/>
      </w:pPr>
      <w:r>
        <w:t xml:space="preserve">İthalat Rejimi Kararında her üç kalemdeki eşyanın gümrük vergisi oranının (%) "6 MIN 0,5 EUR/Adet MAX 1,5 EUR/Adet" şeklinde yer aldığı varsayılmaktadır.</w:t>
      </w:r>
    </w:p>
    <w:p>
      <w:pPr>
        <w:keepNext/>
        <w:spacing w:after="80" w:before="60"/>
      </w:pPr>
      <w:r>
        <w:t xml:space="preserve">Bu verilere göre beyanname kapsamı eşya için hesaplanacak gümrük vergisi tutarı kaç Avro'dur?</w:t>
      </w:r>
    </w:p>
    <w:p>
      <w:pPr>
        <w:keepNext/>
        <w:spacing w:after="40" w:before="0"/>
        <w:ind w:left="360" w:hanging="360"/>
      </w:pPr>
      <w:r>
        <w:t xml:space="preserve">A) </w:t>
      </w:r>
      <w:r>
        <w:t xml:space="preserve">1.080</w:t>
      </w:r>
    </w:p>
    <w:p>
      <w:pPr>
        <w:keepNext/>
        <w:spacing w:after="40" w:before="0"/>
        <w:ind w:left="360" w:hanging="360"/>
      </w:pPr>
      <w:r>
        <w:t xml:space="preserve">B) </w:t>
      </w:r>
      <w:r>
        <w:t xml:space="preserve">1.775</w:t>
      </w:r>
    </w:p>
    <w:p>
      <w:pPr>
        <w:keepNext/>
        <w:spacing w:after="40" w:before="0"/>
        <w:ind w:left="360" w:hanging="360"/>
      </w:pPr>
      <w:r>
        <w:t xml:space="preserve">C) </w:t>
      </w:r>
      <w:r>
        <w:t xml:space="preserve">2.085</w:t>
      </w:r>
    </w:p>
    <w:p>
      <w:pPr>
        <w:keepNext/>
        <w:spacing w:after="40" w:before="0"/>
        <w:ind w:left="360" w:hanging="360"/>
      </w:pPr>
      <w:r>
        <w:t xml:space="preserve">D) </w:t>
      </w:r>
      <w:r>
        <w:t xml:space="preserve">2.220</w:t>
      </w:r>
    </w:p>
    <w:p>
      <w:pPr>
        <w:keepNext w:val="false"/>
        <w:spacing w:after="40" w:before="0"/>
        <w:ind w:left="360" w:hanging="360"/>
      </w:pPr>
      <w:r>
        <w:t xml:space="preserve">E) </w:t>
      </w:r>
      <w:r>
        <w:t xml:space="preserve">5.325</w:t>
      </w:r>
    </w:p>
    <w:p>
      <w:pPr>
        <w:keepNext/>
        <w:spacing w:after="80" w:before="200"/>
      </w:pPr>
      <w:r>
        <w:rPr>
          <w:b/>
          <w:bCs/>
        </w:rPr>
        <w:t xml:space="preserve">15- </w:t>
      </w:r>
      <w:r>
        <w:t xml:space="preserve">Yükümlü (A), ÖTV Kanunu eki (I) sayılı listenin (A) cetvelinde yer alan motorinden 10.000 litre ithal etmektedir. Mart 2026'da tescil edilen serbest dolaşıma giriş beyannamesinde eşyanın CIF kıymeti 200.000 TL'dir. ÖTV Kanunu eki (I) sayılı listede eşyanın litre başına vergi tutarının 12 TL olduğu varsayılmaktadır. Eşyanın gümrük vergisi oranı %5, KDV oranı %20'dir. (Diğer vergi ve mali yükümlülükler ihmal edilmiştir.)</w:t>
      </w:r>
    </w:p>
    <w:p>
      <w:pPr>
        <w:keepNext/>
        <w:spacing w:after="80" w:before="60"/>
      </w:pPr>
      <w:r>
        <w:t xml:space="preserve">Söz konusu eşya için serbest dolaşıma giriş beyannamesi kapsamında gümrük idaresince tahsil edilecek gümrük vergileri tutarı kaç TL'dir?</w:t>
      </w:r>
    </w:p>
    <w:p>
      <w:pPr>
        <w:keepNext/>
        <w:spacing w:after="40" w:before="0"/>
        <w:ind w:left="360" w:hanging="360"/>
      </w:pPr>
      <w:r>
        <w:t xml:space="preserve">A) </w:t>
      </w:r>
      <w:r>
        <w:t xml:space="preserve">52.000</w:t>
      </w:r>
    </w:p>
    <w:p>
      <w:pPr>
        <w:keepNext/>
        <w:spacing w:after="40" w:before="0"/>
        <w:ind w:left="360" w:hanging="360"/>
      </w:pPr>
      <w:r>
        <w:t xml:space="preserve">B) </w:t>
      </w:r>
      <w:r>
        <w:t xml:space="preserve">74.000</w:t>
      </w:r>
    </w:p>
    <w:p>
      <w:pPr>
        <w:keepNext/>
        <w:spacing w:after="40" w:before="0"/>
        <w:ind w:left="360" w:hanging="360"/>
      </w:pPr>
      <w:r>
        <w:t xml:space="preserve">C) </w:t>
      </w:r>
      <w:r>
        <w:t xml:space="preserve">76.000</w:t>
      </w:r>
    </w:p>
    <w:p>
      <w:pPr>
        <w:keepNext/>
        <w:spacing w:after="40" w:before="0"/>
        <w:ind w:left="360" w:hanging="360"/>
      </w:pPr>
      <w:r>
        <w:t xml:space="preserve">D) </w:t>
      </w:r>
      <w:r>
        <w:t xml:space="preserve">172.000</w:t>
      </w:r>
    </w:p>
    <w:p>
      <w:pPr>
        <w:keepNext w:val="false"/>
        <w:spacing w:after="40" w:before="0"/>
        <w:ind w:left="360" w:hanging="360"/>
      </w:pPr>
      <w:r>
        <w:t xml:space="preserve">E) </w:t>
      </w:r>
      <w:r>
        <w:t xml:space="preserve">196.000</w:t>
      </w:r>
    </w:p>
    <w:p>
      <w:pPr>
        <w:keepNext/>
        <w:spacing w:after="80" w:before="200"/>
      </w:pPr>
      <w:r>
        <w:rPr>
          <w:b/>
          <w:bCs/>
        </w:rPr>
        <w:t xml:space="preserve">16- </w:t>
      </w:r>
      <w:r>
        <w:t xml:space="preserve">Yükümlü (A) firması, serbest dolaşıma giriş rejimi kapsamında yaptığı bir ithalatta satış sözleşmesi uyarınca satıcıya ödediği 200.000 TL tutarındaki ek bedeli gümrük kıymetine dahil etmediğini tespit etmiş ve bu durumu, gümrük idaresince herhangi bir inceleme veya tespit yapılmadan önce ilgili gümrük idaresine yazılı olarak bildirmiştir. Eşyanın gümrük vergisi oranı %10, ilave gümrük vergisi oranı %20, KDV oranı %20'dir.</w:t>
      </w:r>
    </w:p>
    <w:p>
      <w:pPr>
        <w:keepNext/>
        <w:spacing w:after="80" w:before="60"/>
      </w:pPr>
      <w:r>
        <w:t xml:space="preserve">Yukarıda yer verilen olay kapsamında yükümlü (A) firmasına uygulanacak para cezası kaç TL'dir?</w:t>
      </w:r>
    </w:p>
    <w:p>
      <w:pPr>
        <w:keepNext/>
        <w:spacing w:after="40" w:before="0"/>
        <w:ind w:left="360" w:hanging="360"/>
      </w:pPr>
      <w:r>
        <w:t xml:space="preserve">A) </w:t>
      </w:r>
      <w:r>
        <w:t xml:space="preserve">18.000</w:t>
      </w:r>
    </w:p>
    <w:p>
      <w:pPr>
        <w:keepNext/>
        <w:spacing w:after="40" w:before="0"/>
        <w:ind w:left="360" w:hanging="360"/>
      </w:pPr>
      <w:r>
        <w:t xml:space="preserve">B) </w:t>
      </w:r>
      <w:r>
        <w:t xml:space="preserve">33.600</w:t>
      </w:r>
    </w:p>
    <w:p>
      <w:pPr>
        <w:keepNext/>
        <w:spacing w:after="40" w:before="0"/>
        <w:ind w:left="360" w:hanging="360"/>
      </w:pPr>
      <w:r>
        <w:t xml:space="preserve">C) </w:t>
      </w:r>
      <w:r>
        <w:t xml:space="preserve">168.000</w:t>
      </w:r>
    </w:p>
    <w:p>
      <w:pPr>
        <w:keepNext/>
        <w:spacing w:after="40" w:before="0"/>
        <w:ind w:left="360" w:hanging="360"/>
      </w:pPr>
      <w:r>
        <w:t xml:space="preserve">D) </w:t>
      </w:r>
      <w:r>
        <w:t xml:space="preserve">302.400</w:t>
      </w:r>
    </w:p>
    <w:p>
      <w:pPr>
        <w:keepNext w:val="false"/>
        <w:spacing w:after="40" w:before="0"/>
        <w:ind w:left="360" w:hanging="360"/>
      </w:pPr>
      <w:r>
        <w:t xml:space="preserve">E) </w:t>
      </w:r>
      <w:r>
        <w:t xml:space="preserve">336.000</w:t>
      </w:r>
    </w:p>
    <w:p>
      <w:pPr>
        <w:keepNext/>
        <w:spacing w:after="80" w:before="200"/>
      </w:pPr>
      <w:r>
        <w:rPr>
          <w:b/>
          <w:bCs/>
        </w:rPr>
        <w:t xml:space="preserve">17- </w:t>
      </w:r>
      <w:r>
        <w:t xml:space="preserve">Türkiye'de yerleşik (A) firması, Almanya'da yerleşik (X) firmasından CIF İstanbul teslim şekline göre toplam 500.000 TL bedelle endüstriyel kahve makinesi ithal etmektedir. Makinelerle ilgili olarak aşağıdaki ödemeler yapılmıştır:</w:t>
      </w:r>
    </w:p>
    <w:p>
      <w:pPr>
        <w:keepNext/>
        <w:spacing w:after="80" w:before="60"/>
      </w:pPr>
      <w:r>
        <w:t xml:space="preserve">- Satış sözleşmesindeki koşullar gereğince, makinelerin üzerinde yer alan ticari marka için hak sahibi (Z) firmasına 40.000 TL lisans ücreti,</w:t>
      </w:r>
    </w:p>
    <w:p>
      <w:pPr>
        <w:keepNext/>
        <w:spacing w:after="80" w:before="60"/>
      </w:pPr>
      <w:r>
        <w:t xml:space="preserve">- Satış sözleşmesindeki koşullar gereğince, makinelerde kullanılan patentli ısıtma sistemi için (X) firmasına 24.000 TL net patent ücreti (bu ödemeye ilişkin olarak sorumlu sıfatıyla hesaplanan %20 kurumlar vergisi stopajı da vergi dairesine yatırılmıştır),</w:t>
      </w:r>
    </w:p>
    <w:p>
      <w:pPr>
        <w:keepNext/>
        <w:spacing w:after="80" w:before="60"/>
      </w:pPr>
      <w:r>
        <w:t xml:space="preserve">- İthal edilen makinelerin Türkiye'de çoğaltılması hakkı için (X) firmasına 50.000 TL royalti ücreti,</w:t>
      </w:r>
    </w:p>
    <w:p>
      <w:pPr>
        <w:keepNext/>
        <w:spacing w:after="80" w:before="60"/>
      </w:pPr>
      <w:r>
        <w:t xml:space="preserve">- Satış sözleşmesinden bağımsız ayrı bir anlaşma ile, satışın şartı olmaksızın, makinelerin Türkiye'de dağıtım ve tekrar satış hakkı için (X) firmasına 20.000 TL.</w:t>
      </w:r>
    </w:p>
    <w:p>
      <w:pPr>
        <w:keepNext/>
        <w:spacing w:after="80" w:before="60"/>
      </w:pPr>
      <w:r>
        <w:t xml:space="preserve">(Hesaplamada sadece soruda yer verilen hususlar dikkate alınacaktır.)</w:t>
      </w:r>
    </w:p>
    <w:p>
      <w:pPr>
        <w:keepNext/>
        <w:spacing w:after="80" w:before="60"/>
      </w:pPr>
      <w:r>
        <w:t xml:space="preserve">Yukarıdaki verilere göre eşyanın gümrük kıymeti kaç TL'dir?</w:t>
      </w:r>
    </w:p>
    <w:p>
      <w:pPr>
        <w:keepNext/>
        <w:spacing w:after="40" w:before="0"/>
        <w:ind w:left="360" w:hanging="360"/>
      </w:pPr>
      <w:r>
        <w:t xml:space="preserve">A) </w:t>
      </w:r>
      <w:r>
        <w:t xml:space="preserve">540.000</w:t>
      </w:r>
    </w:p>
    <w:p>
      <w:pPr>
        <w:keepNext/>
        <w:spacing w:after="40" w:before="0"/>
        <w:ind w:left="360" w:hanging="360"/>
      </w:pPr>
      <w:r>
        <w:t xml:space="preserve">B) </w:t>
      </w:r>
      <w:r>
        <w:t xml:space="preserve">564.000</w:t>
      </w:r>
    </w:p>
    <w:p>
      <w:pPr>
        <w:keepNext/>
        <w:spacing w:after="40" w:before="0"/>
        <w:ind w:left="360" w:hanging="360"/>
      </w:pPr>
      <w:r>
        <w:t xml:space="preserve">C) </w:t>
      </w:r>
      <w:r>
        <w:t xml:space="preserve">570.000</w:t>
      </w:r>
    </w:p>
    <w:p>
      <w:pPr>
        <w:keepNext/>
        <w:spacing w:after="40" w:before="0"/>
        <w:ind w:left="360" w:hanging="360"/>
      </w:pPr>
      <w:r>
        <w:t xml:space="preserve">D) </w:t>
      </w:r>
      <w:r>
        <w:t xml:space="preserve">590.000</w:t>
      </w:r>
    </w:p>
    <w:p>
      <w:pPr>
        <w:keepNext w:val="false"/>
        <w:spacing w:after="40" w:before="0"/>
        <w:ind w:left="360" w:hanging="360"/>
      </w:pPr>
      <w:r>
        <w:t xml:space="preserve">E) </w:t>
      </w:r>
      <w:r>
        <w:t xml:space="preserve">620.000</w:t>
      </w:r>
    </w:p>
    <w:p>
      <w:pPr>
        <w:keepNext/>
        <w:spacing w:after="80" w:before="200"/>
      </w:pPr>
      <w:r>
        <w:rPr>
          <w:b/>
          <w:bCs/>
        </w:rPr>
        <w:t xml:space="preserve">18- </w:t>
      </w:r>
      <w:r>
        <w:t xml:space="preserve">Ege Serbest Bölgesinde faaliyet gösteren (S) firması, Çin'de yerleşik (X) firmasından FOB Şanghay teslim şekline göre 30.000 ABD Doları bedelle invertör satın almış, 2.500 ABD Doları navlun ve sigorta gideri ödeyerek eşyayı serbest bölgeye getirmiştir. (S) firması, bu alım nedeniyle Çin'de kendisini temsil eden satın alma acentesine ayrıca 600 ABD Doları komisyon ödemiştir.</w:t>
      </w:r>
    </w:p>
    <w:p>
      <w:pPr>
        <w:keepNext/>
        <w:spacing w:after="80" w:before="60"/>
      </w:pPr>
      <w:r>
        <w:t xml:space="preserve">Eşyayı iki ay serbest bölgede depolayan (S) firması, eşyayı Türkiye'de yerleşik (A) firmasına 42.000 ABD Doları bedelle satmıştır. Satış faturasında, bu bedelin 1.200 ABD Dolarlık kısmının eşyanın serbest bölgedeki depolama gideri olduğu ayrıca gösterilmiştir.</w:t>
      </w:r>
    </w:p>
    <w:p>
      <w:pPr>
        <w:keepNext/>
        <w:spacing w:after="80" w:before="60"/>
      </w:pPr>
      <w:r>
        <w:t xml:space="preserve">(A) firması, bu satışa aracılık eden ve (S) firması adına çalışan satış acentesine 800 ABD Doları komisyon ödemiştir. (A) firması ayrıca, eşyanın Türkiye'deki pazarlaması için kendi hesabına 1.500 ABD Doları harcama yapmıştır.</w:t>
      </w:r>
    </w:p>
    <w:p>
      <w:pPr>
        <w:keepNext/>
        <w:spacing w:after="80" w:before="60"/>
      </w:pPr>
      <w:r>
        <w:t xml:space="preserve">(Hesaplamada sadece soruda yer verilen hususlar dikkate alınacaktır.)</w:t>
      </w:r>
    </w:p>
    <w:p>
      <w:pPr>
        <w:keepNext/>
        <w:spacing w:after="80" w:before="60"/>
      </w:pPr>
      <w:r>
        <w:t xml:space="preserve">(A) firmasınca yapılacak serbest dolaşıma giriş işlemine ilişkin gümrük kıymeti ABD Doları olarak ne kadardır?</w:t>
      </w:r>
    </w:p>
    <w:p>
      <w:pPr>
        <w:keepNext/>
        <w:spacing w:after="40" w:before="0"/>
        <w:ind w:left="360" w:hanging="360"/>
      </w:pPr>
      <w:r>
        <w:t xml:space="preserve">A) </w:t>
      </w:r>
      <w:r>
        <w:t xml:space="preserve">33.100</w:t>
      </w:r>
    </w:p>
    <w:p>
      <w:pPr>
        <w:keepNext/>
        <w:spacing w:after="40" w:before="0"/>
        <w:ind w:left="360" w:hanging="360"/>
      </w:pPr>
      <w:r>
        <w:t xml:space="preserve">B) </w:t>
      </w:r>
      <w:r>
        <w:t xml:space="preserve">41.600</w:t>
      </w:r>
    </w:p>
    <w:p>
      <w:pPr>
        <w:keepNext/>
        <w:spacing w:after="40" w:before="0"/>
        <w:ind w:left="360" w:hanging="360"/>
      </w:pPr>
      <w:r>
        <w:t xml:space="preserve">C) </w:t>
      </w:r>
      <w:r>
        <w:t xml:space="preserve">42.200</w:t>
      </w:r>
    </w:p>
    <w:p>
      <w:pPr>
        <w:keepNext/>
        <w:spacing w:after="40" w:before="0"/>
        <w:ind w:left="360" w:hanging="360"/>
      </w:pPr>
      <w:r>
        <w:t xml:space="preserve">D) </w:t>
      </w:r>
      <w:r>
        <w:t xml:space="preserve">42.800</w:t>
      </w:r>
    </w:p>
    <w:p>
      <w:pPr>
        <w:keepNext w:val="false"/>
        <w:spacing w:after="40" w:before="0"/>
        <w:ind w:left="360" w:hanging="360"/>
      </w:pPr>
      <w:r>
        <w:t xml:space="preserve">E) </w:t>
      </w:r>
      <w:r>
        <w:t xml:space="preserve">43.100</w:t>
      </w:r>
    </w:p>
    <w:p>
      <w:pPr>
        <w:keepNext/>
        <w:spacing w:after="80" w:before="200"/>
      </w:pPr>
      <w:r>
        <w:rPr>
          <w:b/>
          <w:bCs/>
        </w:rPr>
        <w:t xml:space="preserve">19- </w:t>
      </w:r>
      <w:r>
        <w:t xml:space="preserve">Gümrük idaresince yapılan sonradan kontrol çalışmaları sırasında, Türkiye'de yerleşik (A) firmasının Almanya'da yerleşik ilişkili (X) firmasından yaptığı bir ambalaj makinesi ithalatı ile ilgili olarak, (A) firmasınca yapılan ödemeler incelenmiş ve aşağıdaki hususlar tespit edilmiştir:</w:t>
      </w:r>
    </w:p>
    <w:p>
      <w:pPr>
        <w:keepNext/>
        <w:spacing w:after="80" w:before="60"/>
      </w:pPr>
      <w:r>
        <w:t xml:space="preserve">- Makineye ait CIF 60.000 Avro tutarlı faturanın 45.000 Avroluk kısmı (X) firmasına transfer edilmiş, kalan 15.000 Avroluk kısmı ise (X) firmasının (A) firmasına olan ve önceki bir hizmet alımından doğan borcuna mahsup edilerek kapatılmıştır.</w:t>
      </w:r>
    </w:p>
    <w:p>
      <w:pPr>
        <w:keepNext/>
        <w:spacing w:after="80" w:before="60"/>
      </w:pPr>
      <w:r>
        <w:t xml:space="preserve">- (X) firmasının, makinenin üretiminde kullandığı motorlar nedeniyle tedarikçisi (Y) firmasına olan 8.000 Avro borcu, ithal edilen makine nedeniyle (A) firması tarafından ödenmiştir.</w:t>
      </w:r>
    </w:p>
    <w:p>
      <w:pPr>
        <w:keepNext/>
        <w:spacing w:after="80" w:before="60"/>
      </w:pPr>
      <w:r>
        <w:t xml:space="preserve">- (X) firmasına, (A) firmasındaki ortaklık payı nedeniyle 20.000 Avro temettü ödenmiştir.</w:t>
      </w:r>
    </w:p>
    <w:p>
      <w:pPr>
        <w:keepNext/>
        <w:spacing w:after="80" w:before="60"/>
      </w:pPr>
      <w:r>
        <w:t xml:space="preserve">- (X) firmasından aynı yıl ithal edilen yedek parçalara ilişkin olarak 5.000 Avro transfer edilmiştir.</w:t>
      </w:r>
    </w:p>
    <w:p>
      <w:pPr>
        <w:keepNext/>
        <w:spacing w:after="80" w:before="60"/>
      </w:pPr>
      <w:r>
        <w:t xml:space="preserve">- (A) firması, makinenin Türkiye'deki tanıtımı için kendi hesabına bir fuara katılmış ve 3.000 Avro harcama yapmıştır.</w:t>
      </w:r>
    </w:p>
    <w:p>
      <w:pPr>
        <w:keepNext/>
        <w:spacing w:after="80" w:before="60"/>
      </w:pPr>
      <w:r>
        <w:t xml:space="preserve">Eşya kıymetinin satış bedeli yöntemine göre belirlenebildiği, ilişkinin fiyatı etkilemediği anlaşılmıştır.</w:t>
      </w:r>
    </w:p>
    <w:p>
      <w:pPr>
        <w:keepNext/>
        <w:spacing w:after="80" w:before="60"/>
      </w:pPr>
      <w:r>
        <w:t xml:space="preserve">(Hesaplamada sadece soruda yer verilen hususlar dikkate alınacaktır.)</w:t>
      </w:r>
    </w:p>
    <w:p>
      <w:pPr>
        <w:keepNext/>
        <w:spacing w:after="80" w:before="60"/>
      </w:pPr>
      <w:r>
        <w:t xml:space="preserve">Bu veriler çerçevesinde makinenin gümrük kıymeti kaç Avrodur?</w:t>
      </w:r>
    </w:p>
    <w:p>
      <w:pPr>
        <w:keepNext/>
        <w:spacing w:after="40" w:before="0"/>
        <w:ind w:left="360" w:hanging="360"/>
      </w:pPr>
      <w:r>
        <w:t xml:space="preserve">A) </w:t>
      </w:r>
      <w:r>
        <w:t xml:space="preserve">53.000</w:t>
      </w:r>
    </w:p>
    <w:p>
      <w:pPr>
        <w:keepNext/>
        <w:spacing w:after="40" w:before="0"/>
        <w:ind w:left="360" w:hanging="360"/>
      </w:pPr>
      <w:r>
        <w:t xml:space="preserve">B) </w:t>
      </w:r>
      <w:r>
        <w:t xml:space="preserve">60.000</w:t>
      </w:r>
    </w:p>
    <w:p>
      <w:pPr>
        <w:keepNext/>
        <w:spacing w:after="40" w:before="0"/>
        <w:ind w:left="360" w:hanging="360"/>
      </w:pPr>
      <w:r>
        <w:t xml:space="preserve">C) </w:t>
      </w:r>
      <w:r>
        <w:t xml:space="preserve">68.000</w:t>
      </w:r>
    </w:p>
    <w:p>
      <w:pPr>
        <w:keepNext/>
        <w:spacing w:after="40" w:before="0"/>
        <w:ind w:left="360" w:hanging="360"/>
      </w:pPr>
      <w:r>
        <w:t xml:space="preserve">D) </w:t>
      </w:r>
      <w:r>
        <w:t xml:space="preserve">73.000</w:t>
      </w:r>
    </w:p>
    <w:p>
      <w:pPr>
        <w:keepNext w:val="false"/>
        <w:spacing w:after="40" w:before="0"/>
        <w:ind w:left="360" w:hanging="360"/>
      </w:pPr>
      <w:r>
        <w:t xml:space="preserve">E) </w:t>
      </w:r>
      <w:r>
        <w:t xml:space="preserve">88.000</w:t>
      </w:r>
    </w:p>
    <w:p>
      <w:pPr>
        <w:keepNext/>
        <w:spacing w:after="80" w:before="200"/>
      </w:pPr>
      <w:r>
        <w:rPr>
          <w:b/>
          <w:bCs/>
        </w:rPr>
        <w:t xml:space="preserve">20- </w:t>
      </w:r>
      <w:r>
        <w:t xml:space="preserve">I. Türkiye'de yerleşik (A) firması, Endonezya'da yerleşik (X) firmasından 1.000 takım ahşap bahçe mobilyası satın almıştır. Takım başına fiyat 120 ABD Doları olup teslim şekli EXW Surabaya'dır; eşya (X) firmasının fabrikasında teslim alınmıştır.</w:t>
      </w:r>
    </w:p>
    <w:p>
      <w:pPr>
        <w:keepNext/>
        <w:spacing w:after="80" w:before="60"/>
      </w:pPr>
      <w:r>
        <w:t xml:space="preserve">II. Eşyanın fabrikadan Surabaya Limanına taşınması için 1.500 ABD Doları, Surabaya Limanından Türkiye Gümrük Bölgesine giriş yeri olan Mersin Limanına kadar deniz taşıması için sigorta dahil 6.500 ABD Doları ödenmiştir.</w:t>
      </w:r>
    </w:p>
    <w:p>
      <w:pPr>
        <w:keepNext/>
        <w:spacing w:after="80" w:before="60"/>
      </w:pPr>
      <w:r>
        <w:t xml:space="preserve">III. Surabaya Limanında yüklemenin gecikmesi nedeniyle 700 ABD Doları demuraj ödenmiştir.</w:t>
      </w:r>
    </w:p>
    <w:p>
      <w:pPr>
        <w:keepNext/>
        <w:spacing w:after="80" w:before="60"/>
      </w:pPr>
      <w:r>
        <w:t xml:space="preserve">IV. Mobilyalarda kullanılan paslanmaz bağlantı parçaları, (A) firması tarafından Tayvan'da yerleşik bir firmadan 3.000 ABD Dolarına satın alınarak (X) firmasına bedelsiz olarak gönderilmiştir.</w:t>
      </w:r>
    </w:p>
    <w:p>
      <w:pPr>
        <w:keepNext/>
        <w:spacing w:after="80" w:before="60"/>
      </w:pPr>
      <w:r>
        <w:t xml:space="preserve">V. Takımlar (X) firması tarafından özel karton ambalaja konulmuş; ambalaj malzemesi ve işçiliği bedeli olan 2.000 ABD Doları fiyata dahil edilmeyip faturada ayrıca gösterilmiş ve ödenmiştir.</w:t>
      </w:r>
    </w:p>
    <w:p>
      <w:pPr>
        <w:keepNext/>
        <w:spacing w:after="80" w:before="60"/>
      </w:pPr>
      <w:r>
        <w:t xml:space="preserve">VI. (A) firmasını Endonezya'da temsil eden ve tedarikçi araştırmasını yürüten satın alma acentesine 2.500 ABD Doları komisyon ödenmiştir.</w:t>
      </w:r>
    </w:p>
    <w:p>
      <w:pPr>
        <w:keepNext/>
        <w:spacing w:after="80" w:before="60"/>
      </w:pPr>
      <w:r>
        <w:t xml:space="preserve">VII. Mobilyaların tasarımı (A) firmasının İstanbul'daki tasarım ofisinde yapılmış, tasarım çizimleri (X) firmasına bedelsiz verilmiştir. Tasarımın (A) firmasına maliyeti 5.000 ABD Dolarıdır.</w:t>
      </w:r>
    </w:p>
    <w:p>
      <w:pPr>
        <w:keepNext/>
        <w:spacing w:after="80" w:before="60"/>
      </w:pPr>
      <w:r>
        <w:t xml:space="preserve">VIII. Mersin Limanında boşaltmanın gecikmesi nedeniyle 600 ABD Doları demuraj ödenmiştir.</w:t>
      </w:r>
    </w:p>
    <w:p>
      <w:pPr>
        <w:keepNext/>
        <w:spacing w:after="80" w:before="60"/>
      </w:pPr>
      <w:r>
        <w:t xml:space="preserve">IX. (A) firması, mobilyaların Türkiye'deki tanıtımı için kendi hesabına 4.000 ABD Doları reklam gideri yapmıştır.</w:t>
      </w:r>
    </w:p>
    <w:p>
      <w:pPr>
        <w:keepNext/>
        <w:spacing w:after="80" w:before="60"/>
      </w:pPr>
      <w:r>
        <w:t xml:space="preserve">(Hesaplamada sadece soruda yer verilen hususlar dikkate alınacaktır.)</w:t>
      </w:r>
    </w:p>
    <w:p>
      <w:pPr>
        <w:keepNext/>
        <w:spacing w:after="80" w:before="60"/>
      </w:pPr>
      <w:r>
        <w:t xml:space="preserve">Yukarıdaki veriler çerçevesinde, eşyanın gümrük kıymeti ABD Doları cinsinden ne kadardır?</w:t>
      </w:r>
    </w:p>
    <w:p>
      <w:pPr>
        <w:keepNext/>
        <w:spacing w:after="40" w:before="0"/>
        <w:ind w:left="360" w:hanging="360"/>
      </w:pPr>
      <w:r>
        <w:t xml:space="preserve">A) </w:t>
      </w:r>
      <w:r>
        <w:t xml:space="preserve">130.700</w:t>
      </w:r>
    </w:p>
    <w:p>
      <w:pPr>
        <w:keepNext/>
        <w:spacing w:after="40" w:before="0"/>
        <w:ind w:left="360" w:hanging="360"/>
      </w:pPr>
      <w:r>
        <w:t xml:space="preserve">B) </w:t>
      </w:r>
      <w:r>
        <w:t xml:space="preserve">131.700</w:t>
      </w:r>
    </w:p>
    <w:p>
      <w:pPr>
        <w:keepNext/>
        <w:spacing w:after="40" w:before="0"/>
        <w:ind w:left="360" w:hanging="360"/>
      </w:pPr>
      <w:r>
        <w:t xml:space="preserve">C) </w:t>
      </w:r>
      <w:r>
        <w:t xml:space="preserve">133.000</w:t>
      </w:r>
    </w:p>
    <w:p>
      <w:pPr>
        <w:keepNext/>
        <w:spacing w:after="40" w:before="0"/>
        <w:ind w:left="360" w:hanging="360"/>
      </w:pPr>
      <w:r>
        <w:t xml:space="preserve">D) </w:t>
      </w:r>
      <w:r>
        <w:t xml:space="preserve">133.700</w:t>
      </w:r>
    </w:p>
    <w:p>
      <w:pPr>
        <w:keepNext w:val="false"/>
        <w:spacing w:after="40" w:before="0"/>
        <w:ind w:left="360" w:hanging="360"/>
      </w:pPr>
      <w:r>
        <w:t xml:space="preserve">E) </w:t>
      </w:r>
      <w:r>
        <w:t xml:space="preserve">136.200</w:t>
      </w:r>
    </w:p>
    <w:p>
      <w:pPr>
        <w:keepNext/>
        <w:spacing w:after="80" w:before="200"/>
      </w:pPr>
      <w:r>
        <w:rPr>
          <w:b/>
          <w:bCs/>
        </w:rPr>
        <w:t xml:space="preserve">21 ve 22 numaralı soruları aşağıdaki verilere göre cevaplayınız.</w:t>
      </w:r>
    </w:p>
    <w:p>
      <w:pPr>
        <w:keepNext/>
        <w:spacing w:after="40" w:before="0"/>
      </w:pPr>
      <w:r>
        <w:t xml:space="preserve">i) Türkiye'de yerleşik (A) firması, Japonya'da yerleşik (X) firmasından 20 adet CNC torna tezgâhı satın almıştır. Tezgâh başına fiyat 15.000 ABD Doları olup teslim şekli FOB Yokohama'dır.</w:t>
      </w:r>
    </w:p>
    <w:p>
      <w:pPr>
        <w:keepNext/>
        <w:spacing w:after="40" w:before="0"/>
      </w:pPr>
      <w:r>
        <w:t xml:space="preserve">ii) Fatura bedelinin içinde, faturada ayrıca gösterilen ve eşyanın ihracı nedeniyle alıcı lehine bilahare düzeltme yapılan 6.000 ABD Doları tutarında Japonya dahili vergisi bulunmaktadır.</w:t>
      </w:r>
    </w:p>
    <w:p>
      <w:pPr>
        <w:keepNext/>
        <w:spacing w:after="40" w:before="0"/>
      </w:pPr>
      <w:r>
        <w:t xml:space="preserve">iii) (A) firması, eşyanın Yokohama'dan Türkiye Gümrük Bölgesine giriş yeri olan İzmir Limanına kadar taşınması için 12.000 ABD Doları navlun, bu taşımaya ilişkin olarak da 1.500 ABD Doları sigorta bedeli ödemiştir.</w:t>
      </w:r>
    </w:p>
    <w:p>
      <w:pPr>
        <w:keepNext/>
        <w:spacing w:after="40" w:before="0"/>
      </w:pPr>
      <w:r>
        <w:t xml:space="preserve">iv) (X) firması adına Türkiye'de satış faaliyeti yürüten acenteye, bu satış nedeniyle (A) firması tarafından 4.000 ABD Doları komisyon ödenmiştir.</w:t>
      </w:r>
    </w:p>
    <w:p>
      <w:pPr>
        <w:keepNext/>
        <w:spacing w:after="40" w:before="0"/>
      </w:pPr>
      <w:r>
        <w:t xml:space="preserve">v) Tezgâhların ithalattan sonra (A) firmasının Manisa'daki fabrikasında (X) firması teknisyenlerince kurulması karşılığında, faturada ayrıca gösterilen 5.000 ABD Doları ödenecektir.</w:t>
      </w:r>
    </w:p>
    <w:p>
      <w:pPr>
        <w:keepNext/>
        <w:spacing w:after="40" w:before="0"/>
      </w:pPr>
      <w:r>
        <w:t xml:space="preserve">vi) Geminin İzmir Limanında geç boşaltılması nedeniyle, beyannamenin tescilinden önce 800 ABD Doları demuraj ödenmiştir.</w:t>
      </w:r>
    </w:p>
    <w:p>
      <w:pPr>
        <w:keepNext/>
        <w:spacing w:after="40" w:before="0"/>
      </w:pPr>
      <w:r>
        <w:t xml:space="preserve">vii) Eşyanın ardiye gideri olarak 25.000 TL ödenmiş olup bunun 15.000 TL'lik kısmı serbest dolaşıma giriş beyannamesinin tescil tarihinden önceki, 10.000 TL'lik kısmı ise sonraki döneme ilişkindir.</w:t>
      </w:r>
    </w:p>
    <w:p>
      <w:pPr>
        <w:keepNext/>
        <w:spacing w:after="40" w:before="0"/>
      </w:pPr>
      <w:r>
        <w:t xml:space="preserve">viii) İthalat işlemleri nedeniyle gümrük müşavirine KDV dahil 12.000 TL ücret ödenmiştir.</w:t>
      </w:r>
    </w:p>
    <w:p>
      <w:pPr>
        <w:keepNext/>
        <w:spacing w:after="40" w:before="0"/>
      </w:pPr>
      <w:r>
        <w:t xml:space="preserve">ix) Eşyanın İzmir Limanından Manisa'daki fabrikaya taşınması için, beyannamenin tescilinden sonra 18.000 TL nakliye ücreti ödenmiştir.</w:t>
      </w:r>
    </w:p>
    <w:p>
      <w:pPr>
        <w:keepNext/>
        <w:spacing w:after="40" w:before="0"/>
      </w:pPr>
      <w:r>
        <w:t xml:space="preserve">(Döviz kuru: Beyannamenin tescil tarihinde 1 ABD Doları = 10 TL alınacaktır.)</w:t>
      </w:r>
    </w:p>
    <w:p>
      <w:pPr>
        <w:keepNext/>
        <w:spacing w:after="40" w:before="0"/>
      </w:pPr>
      <w:r>
        <w:t xml:space="preserve">(Hesaplamada sadece soruda yer verilen hususlar dikkate alınacaktır.)</w:t>
      </w:r>
    </w:p>
    <w:p>
      <w:pPr>
        <w:keepNext/>
        <w:spacing w:after="80" w:before="200"/>
      </w:pPr>
      <w:r>
        <w:rPr>
          <w:b/>
          <w:bCs/>
        </w:rPr>
        <w:t xml:space="preserve">21- </w:t>
      </w:r>
      <w:r>
        <w:t xml:space="preserve">Yukarıdaki veriler çerçevesinde, ticari işleme ilişkin gümrük kıymeti kaç TL'dir?</w:t>
      </w:r>
    </w:p>
    <w:p>
      <w:pPr>
        <w:keepNext/>
        <w:spacing w:after="40" w:before="0"/>
        <w:ind w:left="360" w:hanging="360"/>
      </w:pPr>
      <w:r>
        <w:t xml:space="preserve">A) </w:t>
      </w:r>
      <w:r>
        <w:t xml:space="preserve">2.980.000</w:t>
      </w:r>
    </w:p>
    <w:p>
      <w:pPr>
        <w:keepNext/>
        <w:spacing w:after="40" w:before="0"/>
        <w:ind w:left="360" w:hanging="360"/>
      </w:pPr>
      <w:r>
        <w:t xml:space="preserve">B) </w:t>
      </w:r>
      <w:r>
        <w:t xml:space="preserve">3.075.000</w:t>
      </w:r>
    </w:p>
    <w:p>
      <w:pPr>
        <w:keepNext/>
        <w:spacing w:after="40" w:before="0"/>
        <w:ind w:left="360" w:hanging="360"/>
      </w:pPr>
      <w:r>
        <w:t xml:space="preserve">C) </w:t>
      </w:r>
      <w:r>
        <w:t xml:space="preserve">3.100.000</w:t>
      </w:r>
    </w:p>
    <w:p>
      <w:pPr>
        <w:keepNext/>
        <w:spacing w:after="40" w:before="0"/>
        <w:ind w:left="360" w:hanging="360"/>
      </w:pPr>
      <w:r>
        <w:t xml:space="preserve">D) </w:t>
      </w:r>
      <w:r>
        <w:t xml:space="preserve">3.115.000</w:t>
      </w:r>
    </w:p>
    <w:p>
      <w:pPr>
        <w:keepNext w:val="false"/>
        <w:spacing w:after="40" w:before="0"/>
        <w:ind w:left="360" w:hanging="360"/>
      </w:pPr>
      <w:r>
        <w:t xml:space="preserve">E) </w:t>
      </w:r>
      <w:r>
        <w:t xml:space="preserve">3.175.000</w:t>
      </w:r>
    </w:p>
    <w:p>
      <w:pPr>
        <w:keepNext/>
        <w:spacing w:after="80" w:before="200"/>
      </w:pPr>
      <w:r>
        <w:rPr>
          <w:b/>
          <w:bCs/>
        </w:rPr>
        <w:t xml:space="preserve">22- </w:t>
      </w:r>
      <w:r>
        <w:t xml:space="preserve">Yukarıdaki veriler dikkate alındığında (diğer vergiler ihmal edilmiştir) ithalatta KDV matrahı kaç TL'dir?</w:t>
      </w:r>
    </w:p>
    <w:p>
      <w:pPr>
        <w:keepNext/>
        <w:spacing w:after="40" w:before="0"/>
        <w:ind w:left="360" w:hanging="360"/>
      </w:pPr>
      <w:r>
        <w:t xml:space="preserve">A) </w:t>
      </w:r>
      <w:r>
        <w:t xml:space="preserve">3.130.000</w:t>
      </w:r>
    </w:p>
    <w:p>
      <w:pPr>
        <w:keepNext/>
        <w:spacing w:after="40" w:before="0"/>
        <w:ind w:left="360" w:hanging="360"/>
      </w:pPr>
      <w:r>
        <w:t xml:space="preserve">B) </w:t>
      </w:r>
      <w:r>
        <w:t xml:space="preserve">3.138.000</w:t>
      </w:r>
    </w:p>
    <w:p>
      <w:pPr>
        <w:keepNext/>
        <w:spacing w:after="40" w:before="0"/>
        <w:ind w:left="360" w:hanging="360"/>
      </w:pPr>
      <w:r>
        <w:t xml:space="preserve">C) </w:t>
      </w:r>
      <w:r>
        <w:t xml:space="preserve">3.148.000</w:t>
      </w:r>
    </w:p>
    <w:p>
      <w:pPr>
        <w:keepNext/>
        <w:spacing w:after="40" w:before="0"/>
        <w:ind w:left="360" w:hanging="360"/>
      </w:pPr>
      <w:r>
        <w:t xml:space="preserve">D) </w:t>
      </w:r>
      <w:r>
        <w:t xml:space="preserve">3.150.000</w:t>
      </w:r>
    </w:p>
    <w:p>
      <w:pPr>
        <w:keepNext w:val="false"/>
        <w:spacing w:after="40" w:before="0"/>
        <w:ind w:left="360" w:hanging="360"/>
      </w:pPr>
      <w:r>
        <w:t xml:space="preserve">E) </w:t>
      </w:r>
      <w:r>
        <w:t xml:space="preserve">3.198.000</w:t>
      </w:r>
    </w:p>
    <w:p>
      <w:pPr>
        <w:keepNext/>
        <w:spacing w:after="80" w:before="200"/>
      </w:pPr>
      <w:r>
        <w:rPr>
          <w:b/>
          <w:bCs/>
        </w:rPr>
        <w:t xml:space="preserve">23- </w:t>
      </w:r>
      <w:r>
        <w:t xml:space="preserve">Türkiye'de yerleşik (A) firması, Fransa'da yerleşik (B) firmasıyla tekstil ürünleri ihracatı konusunda anlaşmaya varmıştır. İhracata ilişkin gümrük beyannamesi 3 Mart tarihinde tescil edilmiş, eşya 7 Mart tarihinde fiilen ihraç edilmiştir. Taraflar, ihracat bedelinin fiili ihraç tarihinden itibaren 150 gün vadeli olarak ödenmesini kararlaştırmıştır.</w:t>
      </w:r>
    </w:p>
    <w:p>
      <w:pPr>
        <w:keepNext/>
        <w:spacing w:after="80" w:before="60"/>
      </w:pPr>
      <w:r>
        <w:t xml:space="preserve">Buna göre (A) firması, Türk Parası Kıymetini Koruma Hakkında 32 Sayılı Karara İlişkin Tebliğ (Tebliğ No: 2018-32/48) hükümleri uyarınca ihracat bedelini fiili ihraç tarihinden itibaren azami kaç gün içerisinde yurda getirmek zorundadır?</w:t>
      </w:r>
    </w:p>
    <w:p>
      <w:pPr>
        <w:keepNext/>
        <w:spacing w:after="40" w:before="0"/>
        <w:ind w:left="360" w:hanging="360"/>
      </w:pPr>
      <w:r>
        <w:t xml:space="preserve">A) </w:t>
      </w:r>
      <w:r>
        <w:t xml:space="preserve">180 gün</w:t>
      </w:r>
    </w:p>
    <w:p>
      <w:pPr>
        <w:keepNext/>
        <w:spacing w:after="40" w:before="0"/>
        <w:ind w:left="360" w:hanging="360"/>
      </w:pPr>
      <w:r>
        <w:t xml:space="preserve">B) </w:t>
      </w:r>
      <w:r>
        <w:t xml:space="preserve">240 gün</w:t>
      </w:r>
    </w:p>
    <w:p>
      <w:pPr>
        <w:keepNext/>
        <w:spacing w:after="40" w:before="0"/>
        <w:ind w:left="360" w:hanging="360"/>
      </w:pPr>
      <w:r>
        <w:t xml:space="preserve">C) </w:t>
      </w:r>
      <w:r>
        <w:t xml:space="preserve">270 gün</w:t>
      </w:r>
    </w:p>
    <w:p>
      <w:pPr>
        <w:keepNext/>
        <w:spacing w:after="40" w:before="0"/>
        <w:ind w:left="360" w:hanging="360"/>
      </w:pPr>
      <w:r>
        <w:t xml:space="preserve">D) </w:t>
      </w:r>
      <w:r>
        <w:t xml:space="preserve">330 gün</w:t>
      </w:r>
    </w:p>
    <w:p>
      <w:pPr>
        <w:keepNext w:val="false"/>
        <w:spacing w:after="40" w:before="0"/>
        <w:ind w:left="360" w:hanging="360"/>
      </w:pPr>
      <w:r>
        <w:t xml:space="preserve">E) </w:t>
      </w:r>
      <w:r>
        <w:t xml:space="preserve">365 gün</w:t>
      </w:r>
    </w:p>
    <w:p>
      <w:pPr>
        <w:pStyle w:val="Heading2"/>
        <w:keepNext/>
        <w:pBdr>
          <w:left w:val="single" w:color="B8860B" w:sz="36" w:space="8"/>
        </w:pBdr>
        <w:spacing w:after="120" w:before="240"/>
      </w:pPr>
      <w:r>
        <w:t xml:space="preserve">Gümrük Mevzuatı ve Sair Mevzuat (24–38)</w:t>
      </w:r>
    </w:p>
    <w:p>
      <w:pPr>
        <w:keepNext/>
        <w:spacing w:after="80" w:before="200"/>
      </w:pPr>
      <w:r>
        <w:rPr>
          <w:b/>
          <w:bCs/>
        </w:rPr>
        <w:t xml:space="preserve">24- </w:t>
      </w:r>
      <w:r>
        <w:t xml:space="preserve">2014/7064 sayılı Genelleştirilmiş Tercihler Sistemi Kapsamında Tercihli Rejimden Yararlanacak Eşyanın Menşeinin Tespitine İlişkin Karar'a göre aşağıdaki işlemlerden hangisi, menşeli ürün statüsü verilmesi için yetersiz işçilik ve işlem olarak kabul edilen işlemler arasında </w:t>
      </w:r>
      <w:r>
        <w:rPr>
          <w:b/>
          <w:bCs/>
          <w:u w:val="single"/>
        </w:rPr>
        <w:t xml:space="preserve">sayılmamıştır</w:t>
      </w:r>
      <w:r>
        <w:t xml:space="preserve">?</w:t>
      </w:r>
    </w:p>
    <w:p>
      <w:pPr>
        <w:keepNext/>
        <w:spacing w:after="40" w:before="0"/>
        <w:ind w:left="360" w:hanging="360"/>
      </w:pPr>
      <w:r>
        <w:t xml:space="preserve">A) </w:t>
      </w:r>
      <w:r>
        <w:t xml:space="preserve">Buğdayın değirmenden geçirilerek (öğütülerek) un haline getirilmesi</w:t>
      </w:r>
    </w:p>
    <w:p>
      <w:pPr>
        <w:keepNext/>
        <w:spacing w:after="40" w:before="0"/>
        <w:ind w:left="360" w:hanging="360"/>
      </w:pPr>
      <w:r>
        <w:t xml:space="preserve">B) </w:t>
      </w:r>
      <w:r>
        <w:t xml:space="preserve">Pirincin kabuklarından ayrılması ve kısmen veya tamamen değirmenden geçirilmesi (öğütülmesi)</w:t>
      </w:r>
    </w:p>
    <w:p>
      <w:pPr>
        <w:keepNext/>
        <w:spacing w:after="40" w:before="0"/>
        <w:ind w:left="360" w:hanging="360"/>
      </w:pPr>
      <w:r>
        <w:t xml:space="preserve">C) </w:t>
      </w:r>
      <w:r>
        <w:t xml:space="preserve">Kristal şekerin kısmen veya tamamen değirmenden geçirilmesi (öğütülmesi)</w:t>
      </w:r>
    </w:p>
    <w:p>
      <w:pPr>
        <w:keepNext/>
        <w:spacing w:after="40" w:before="0"/>
        <w:ind w:left="360" w:hanging="360"/>
      </w:pPr>
      <w:r>
        <w:t xml:space="preserve">D) </w:t>
      </w:r>
      <w:r>
        <w:t xml:space="preserve">Dokumaya elverişli maddelerin ütülenmesi veya preslenmesi</w:t>
      </w:r>
    </w:p>
    <w:p>
      <w:pPr>
        <w:keepNext w:val="false"/>
        <w:spacing w:after="40" w:before="0"/>
        <w:ind w:left="360" w:hanging="360"/>
      </w:pPr>
      <w:r>
        <w:t xml:space="preserve">E) </w:t>
      </w:r>
      <w:r>
        <w:t xml:space="preserve">Hayvan kesimi</w:t>
      </w:r>
    </w:p>
    <w:p>
      <w:pPr>
        <w:keepNext/>
        <w:spacing w:after="40" w:before="200"/>
        <w:ind w:left="360" w:hanging="360"/>
      </w:pPr>
      <w:r>
        <w:rPr>
          <w:b/>
          <w:bCs/>
        </w:rPr>
        <w:t xml:space="preserve">25- </w:t>
      </w:r>
      <w:r>
        <w:t xml:space="preserve">I. </w:t>
      </w:r>
      <w:r>
        <w:t xml:space="preserve">Türkiye menşeli olan ürünlerin, bir Faydalanan Ülkede daha ileri düzeyde işçilik ve işlemden geçmiş olmaları veya bir ürüne dahil edilmeleri koşuluyla, o Faydalanan Ülke menşeli girdiler olarak kabul edilmesine imkân tanıyan sistem</w:t>
      </w:r>
    </w:p>
    <w:p>
      <w:pPr>
        <w:keepNext/>
        <w:spacing w:after="40" w:before="0"/>
        <w:ind w:left="360"/>
      </w:pPr>
      <w:r>
        <w:t xml:space="preserve">II. </w:t>
      </w:r>
      <w:r>
        <w:t xml:space="preserve">Aralarında kümülasyon uygulanan ülkeler grubuna dahil bir ülke menşeli olan ürünlerin, aynı gruba dahil bir başka ülkede daha ileri düzeyde işçilik ve işlemden geçmiş olmaları veya imal edilmiş bir ürüne dahil edilmeleri koşuluyla, o ülke menşeli girdiler olarak kabul edildiği sistem</w:t>
      </w:r>
    </w:p>
    <w:p>
      <w:pPr>
        <w:keepNext/>
        <w:spacing w:after="40" w:before="0"/>
        <w:ind w:left="360"/>
      </w:pPr>
      <w:r>
        <w:t xml:space="preserve">III. </w:t>
      </w:r>
      <w:r>
        <w:t xml:space="preserve">Faydalanan Ülke tarafından yapılan talebin Türkiye tarafından uygun bulunduğu hallerde, Türkiye'yle arasında GATT'ın XXIV üncü maddesi çerçevesinde yürürlükte bir Serbest Ticaret Anlaşması bulunan bir ülke menşeli belli girdilerin, o Faydalanan Ülkede daha ileri düzeyde işçilik ve işlemden geçmiş olmaları veya bir ürüne dahil edilmeleri koşuluyla, o Faydalanan Ülke menşeli girdiler olarak kabul edildiği sistem</w:t>
      </w:r>
    </w:p>
    <w:p>
      <w:pPr>
        <w:keepNext/>
        <w:spacing w:after="40" w:before="0"/>
        <w:ind w:left="360"/>
      </w:pPr>
      <w:r>
        <w:t xml:space="preserve">2014/7064 sayılı Genelleştirilmiş Tercihler Sistemi Kapsamında Tercihli Rejimden Yararlanacak Eşyanın Menşeinin Tespitine İlişkin Karar'a göre yukarıda yer alan tanımlara karşılık gelen kümülasyon türlerinin doğru sıralaması hangi seçenekte yer almaktadır?</w:t>
      </w:r>
    </w:p>
    <w:p>
      <w:pPr>
        <w:keepNext/>
        <w:spacing w:after="40" w:before="0"/>
        <w:ind w:left="360" w:hanging="360"/>
      </w:pPr>
      <w:r>
        <w:t xml:space="preserve">A) </w:t>
      </w:r>
      <w:r>
        <w:t xml:space="preserve">İkili kümülasyon – Genişletilmiş kümülasyon – Bölgesel kümülasyon</w:t>
      </w:r>
    </w:p>
    <w:p>
      <w:pPr>
        <w:keepNext/>
        <w:spacing w:after="40" w:before="0"/>
        <w:ind w:left="360" w:hanging="360"/>
      </w:pPr>
      <w:r>
        <w:t xml:space="preserve">B) </w:t>
      </w:r>
      <w:r>
        <w:t xml:space="preserve">Bölgesel kümülasyon – İkili kümülasyon – Genişletilmiş kümülasyon</w:t>
      </w:r>
    </w:p>
    <w:p>
      <w:pPr>
        <w:keepNext/>
        <w:spacing w:after="40" w:before="0"/>
        <w:ind w:left="360" w:hanging="360"/>
      </w:pPr>
      <w:r>
        <w:t xml:space="preserve">C) </w:t>
      </w:r>
      <w:r>
        <w:t xml:space="preserve">Avrupa Birliği, İsviçre ve Norveç'le kümülasyon – Bölgesel kümülasyon – Genişletilmiş kümülasyon</w:t>
      </w:r>
    </w:p>
    <w:p>
      <w:pPr>
        <w:keepNext/>
        <w:spacing w:after="40" w:before="0"/>
        <w:ind w:left="360" w:hanging="360"/>
      </w:pPr>
      <w:r>
        <w:t xml:space="preserve">D) </w:t>
      </w:r>
      <w:r>
        <w:t xml:space="preserve">İkili kümülasyon – Bölgesel kümülasyon – Genişletilmiş kümülasyon</w:t>
      </w:r>
    </w:p>
    <w:p>
      <w:pPr>
        <w:keepNext w:val="false"/>
        <w:spacing w:after="40" w:before="0"/>
        <w:ind w:left="360" w:hanging="360"/>
      </w:pPr>
      <w:r>
        <w:t xml:space="preserve">E) </w:t>
      </w:r>
      <w:r>
        <w:t xml:space="preserve">İkili kümülasyon – Bölgesel kümülasyon – Avrupa Birliği, İsviçre ve Norveç'le kümülasyon</w:t>
      </w:r>
    </w:p>
    <w:p>
      <w:pPr>
        <w:keepNext/>
        <w:spacing w:after="80" w:before="200"/>
      </w:pPr>
      <w:r>
        <w:rPr>
          <w:b/>
          <w:bCs/>
        </w:rPr>
        <w:t xml:space="preserve">26- </w:t>
      </w:r>
      <w:r>
        <w:t xml:space="preserve">2006/10895 sayılı Türkiye ile Avrupa Topluluğu Arasında Oluşturulan Gümrük Birliği'nin Uygulanmasına İlişkin Esaslar Hakkında Karar'da yer alan tanımlara göre aşağıdaki belgelerden hangisi "menşe ispat belgesi" kapsamında yer alır?</w:t>
      </w:r>
    </w:p>
    <w:p>
      <w:pPr>
        <w:keepNext/>
        <w:spacing w:after="40" w:before="0"/>
        <w:ind w:left="360" w:hanging="360"/>
      </w:pPr>
      <w:r>
        <w:t xml:space="preserve">A) </w:t>
      </w:r>
      <w:r>
        <w:t xml:space="preserve">A.TR Dolaşım Belgesi</w:t>
      </w:r>
    </w:p>
    <w:p>
      <w:pPr>
        <w:keepNext/>
        <w:spacing w:after="40" w:before="0"/>
        <w:ind w:left="360" w:hanging="360"/>
      </w:pPr>
      <w:r>
        <w:t xml:space="preserve">B) </w:t>
      </w:r>
      <w:r>
        <w:t xml:space="preserve">Form A Menşe Belgesi</w:t>
      </w:r>
    </w:p>
    <w:p>
      <w:pPr>
        <w:keepNext/>
        <w:spacing w:after="40" w:before="0"/>
        <w:ind w:left="360" w:hanging="360"/>
      </w:pPr>
      <w:r>
        <w:t xml:space="preserve">C) </w:t>
      </w:r>
      <w:r>
        <w:t xml:space="preserve">INF 4 Bilgi Formu</w:t>
      </w:r>
    </w:p>
    <w:p>
      <w:pPr>
        <w:keepNext/>
        <w:spacing w:after="40" w:before="0"/>
        <w:ind w:left="360" w:hanging="360"/>
      </w:pPr>
      <w:r>
        <w:t xml:space="preserve">D) </w:t>
      </w:r>
      <w:r>
        <w:t xml:space="preserve">Menşe Şahadetnamesi</w:t>
      </w:r>
    </w:p>
    <w:p>
      <w:pPr>
        <w:keepNext w:val="false"/>
        <w:spacing w:after="40" w:before="0"/>
        <w:ind w:left="360" w:hanging="360"/>
      </w:pPr>
      <w:r>
        <w:t xml:space="preserve">E) </w:t>
      </w:r>
      <w:r>
        <w:t xml:space="preserve">EUR-MED Fatura Beyanı</w:t>
      </w:r>
    </w:p>
    <w:p>
      <w:pPr>
        <w:keepNext/>
        <w:spacing w:after="80" w:before="200"/>
      </w:pPr>
      <w:r>
        <w:rPr>
          <w:b/>
          <w:bCs/>
        </w:rPr>
        <w:t xml:space="preserve">27- </w:t>
      </w:r>
      <w:r>
        <w:t xml:space="preserve">4458 sayılı Gümrük Kanununa göre aşağıdakilerden hangisi, ithal eşyasının gümrük kıymetinin satış bedeli yöntemine göre belirlenebilmesi için aranan koşullardan biri </w:t>
      </w:r>
      <w:r>
        <w:rPr>
          <w:b/>
          <w:bCs/>
          <w:u w:val="single"/>
        </w:rPr>
        <w:t xml:space="preserve">değildir</w:t>
      </w:r>
      <w:r>
        <w:t xml:space="preserve">?</w:t>
      </w:r>
    </w:p>
    <w:p>
      <w:pPr>
        <w:keepNext/>
        <w:spacing w:after="40" w:before="0"/>
        <w:ind w:left="360" w:hanging="360"/>
      </w:pPr>
      <w:r>
        <w:t xml:space="preserve">A) </w:t>
      </w:r>
      <w:r>
        <w:t xml:space="preserve">Alıcı ile satıcı arasındaki satış sözleşmesinin yazılı olarak yapılmış olması ve fiilen ödenen veya ödenecek fiyatın sözleşmede ayrıca gösterilmiş bulunması</w:t>
      </w:r>
    </w:p>
    <w:p>
      <w:pPr>
        <w:keepNext/>
        <w:spacing w:after="40" w:before="0"/>
        <w:ind w:left="360" w:hanging="360"/>
      </w:pPr>
      <w:r>
        <w:t xml:space="preserve">B) </w:t>
      </w:r>
      <w:r>
        <w:t xml:space="preserve">Alıcı ile satıcının birbirleriyle ilişkili olmaması veya ilişki bulunması hâlinde bu ilişkinin fiyatı etkilememesi</w:t>
      </w:r>
    </w:p>
    <w:p>
      <w:pPr>
        <w:keepNext/>
        <w:spacing w:after="40" w:before="0"/>
        <w:ind w:left="360" w:hanging="360"/>
      </w:pPr>
      <w:r>
        <w:t xml:space="preserve">C) </w:t>
      </w:r>
      <w:r>
        <w:t xml:space="preserve">Satış veya fiyatın, kıymeti belirlenecek eşya ile ilgili olarak bedeli tespit edilemeyen herhangi bir şart veya edime bağlı olmaması</w:t>
      </w:r>
    </w:p>
    <w:p>
      <w:pPr>
        <w:keepNext/>
        <w:spacing w:after="40" w:before="0"/>
        <w:ind w:left="360" w:hanging="360"/>
      </w:pPr>
      <w:r>
        <w:t xml:space="preserve">D) </w:t>
      </w:r>
      <w:r>
        <w:t xml:space="preserve">Alıcının eşyayı elden çıkarması veya kullanması konusunda; kanun veya kamu idaresince getirilen, eşyanın yeniden satılabileceği coğrafi alanı sınırlayan ya da kıymetini önemli ölçüde etkilemeyen kısıtlamalar dışında bir kısıtlama bulunmaması</w:t>
      </w:r>
    </w:p>
    <w:p>
      <w:pPr>
        <w:keepNext w:val="false"/>
        <w:spacing w:after="40" w:before="0"/>
        <w:ind w:left="360" w:hanging="360"/>
      </w:pPr>
      <w:r>
        <w:t xml:space="preserve">E) </w:t>
      </w:r>
      <w:r>
        <w:t xml:space="preserve">Eşyanın sonradan yeniden satışından, elden çıkarılmasından veya kullanılmasından elde edilecek hasılatın herhangi bir bölümünün, uygun düzeltme yapılabilecek hâller dışında satıcıya dönmemesi</w:t>
      </w:r>
    </w:p>
    <w:p>
      <w:pPr>
        <w:keepNext/>
        <w:spacing w:after="80" w:before="200"/>
      </w:pPr>
      <w:r>
        <w:rPr>
          <w:b/>
          <w:bCs/>
        </w:rPr>
        <w:t xml:space="preserve">28- </w:t>
      </w:r>
      <w:r>
        <w:t xml:space="preserve">Gümrük kıymetinin tespitine ilişkin hükümler kapsamında, satış bedeli yönteminin uygulanabilirliğine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Konsinye olarak ithal edilen eşyanın gümrük kıymeti satış bedeli yöntemine göre belirlenemez.</w:t>
      </w:r>
    </w:p>
    <w:p>
      <w:pPr>
        <w:keepNext/>
        <w:spacing w:after="40" w:before="0"/>
        <w:ind w:left="360" w:hanging="360"/>
      </w:pPr>
      <w:r>
        <w:t xml:space="preserve">B) </w:t>
      </w:r>
      <w:r>
        <w:t xml:space="preserve">Kira sözleşmesi yoluyla ithal edilen eşyanın gümrük kıymeti satış bedeli yöntemine göre belirlenemez.</w:t>
      </w:r>
    </w:p>
    <w:p>
      <w:pPr>
        <w:keepNext/>
        <w:spacing w:after="40" w:before="0"/>
        <w:ind w:left="360" w:hanging="360"/>
      </w:pPr>
      <w:r>
        <w:t xml:space="preserve">C) </w:t>
      </w:r>
      <w:r>
        <w:t xml:space="preserve">Eşyayı satın almayan, ancak ithalattan sonra satacak aracıların ithal ettiği eşyanın gümrük kıymeti satış bedeli yöntemine göre belirlenemez.</w:t>
      </w:r>
    </w:p>
    <w:p>
      <w:pPr>
        <w:keepNext/>
        <w:spacing w:after="40" w:before="0"/>
        <w:ind w:left="360" w:hanging="360"/>
      </w:pPr>
      <w:r>
        <w:t xml:space="preserve">D) </w:t>
      </w:r>
      <w:r>
        <w:t xml:space="preserve">Tek acente tarafından yapılan ithalatta, gerekli koşulların sağlanması hâlinde gümrük kıymeti satış bedeli yöntemine göre belirlenebilir.</w:t>
      </w:r>
    </w:p>
    <w:p>
      <w:pPr>
        <w:keepNext w:val="false"/>
        <w:spacing w:after="40" w:before="0"/>
        <w:ind w:left="360" w:hanging="360"/>
      </w:pPr>
      <w:r>
        <w:t xml:space="preserve">E) </w:t>
      </w:r>
      <w:r>
        <w:t xml:space="preserve">Satış bedeli bulunmayan numunelerin gümrük kıymeti, fiyat sıfır kabul edilerek satış bedeli yöntemine göre belirlenir.</w:t>
      </w:r>
    </w:p>
    <w:p>
      <w:pPr>
        <w:keepNext/>
        <w:spacing w:after="40" w:before="200"/>
        <w:ind w:left="360" w:hanging="360"/>
      </w:pPr>
      <w:r>
        <w:rPr>
          <w:b/>
          <w:bCs/>
        </w:rPr>
        <w:t xml:space="preserve">29- </w:t>
      </w:r>
      <w:r>
        <w:t xml:space="preserve">I. </w:t>
      </w:r>
      <w:r>
        <w:t xml:space="preserve">Birbirlerinin işyerinde yönetici veya müdür olmaları</w:t>
      </w:r>
    </w:p>
    <w:p>
      <w:pPr>
        <w:keepNext/>
        <w:spacing w:after="40" w:before="0"/>
        <w:ind w:left="360"/>
      </w:pPr>
      <w:r>
        <w:t xml:space="preserve">II. </w:t>
      </w:r>
      <w:r>
        <w:t xml:space="preserve">Yasal olarak tanınmış iş ortakları olmaları</w:t>
      </w:r>
    </w:p>
    <w:p>
      <w:pPr>
        <w:keepNext/>
        <w:spacing w:after="40" w:before="0"/>
        <w:ind w:left="360"/>
      </w:pPr>
      <w:r>
        <w:t xml:space="preserve">III. </w:t>
      </w:r>
      <w:r>
        <w:t xml:space="preserve">Başka bir ilişki ölçütü bulunmaksızın birinin diğerinin tek distribütörü olması</w:t>
      </w:r>
    </w:p>
    <w:p>
      <w:pPr>
        <w:keepNext/>
        <w:spacing w:after="40" w:before="0"/>
        <w:ind w:left="360"/>
      </w:pPr>
      <w:r>
        <w:t xml:space="preserve">IV. </w:t>
      </w:r>
      <w:r>
        <w:t xml:space="preserve">İşçi ve işveren ilişkisi içinde bulunmaları</w:t>
      </w:r>
    </w:p>
    <w:p>
      <w:pPr>
        <w:keepNext/>
        <w:spacing w:after="40" w:before="0"/>
        <w:ind w:left="360"/>
      </w:pPr>
      <w:r>
        <w:t xml:space="preserve">V. </w:t>
      </w:r>
      <w:r>
        <w:t xml:space="preserve">Aynı ailenin üyeleri olmaları</w:t>
      </w:r>
    </w:p>
    <w:p>
      <w:pPr>
        <w:keepNext/>
        <w:spacing w:after="40" w:before="0"/>
        <w:ind w:left="360"/>
      </w:pPr>
      <w:r>
        <w:t xml:space="preserve">Gümrük kıymetinin belirlenmesine ilişkin hükümler çerçevesinde, alıcı ile satıcı arasında yukarıdaki durumlardan hangilerinin bulunması hâlinde taraflar arasında ilişki bulunduğu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 IV ve V</w:t>
      </w:r>
    </w:p>
    <w:p>
      <w:pPr>
        <w:keepNext w:val="false"/>
        <w:spacing w:after="40" w:before="0"/>
        <w:ind w:left="360" w:hanging="360"/>
      </w:pPr>
      <w:r>
        <w:t xml:space="preserve">E) </w:t>
      </w:r>
      <w:r>
        <w:t xml:space="preserve">I, II, III, IV ve V</w:t>
      </w:r>
    </w:p>
    <w:p>
      <w:pPr>
        <w:keepNext/>
        <w:spacing w:after="80" w:before="200"/>
      </w:pPr>
      <w:r>
        <w:rPr>
          <w:b/>
          <w:bCs/>
        </w:rPr>
        <w:t xml:space="preserve">30- </w:t>
      </w:r>
      <w:r>
        <w:t xml:space="preserve">2009/15481 sayılı “4458 sayılı Gümrük Kanununun Bazı Maddelerinin Uygulanması Hakkında Karar”a göre yolcu beraberi kişisel ve hediyelik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Kara hudut kapısından giriş yapan yolcular için yolcu beraberi kişisel ve hediyelik eşyaya ilişkin muafiyet ayda en fazla on defa kullandırılır.</w:t>
      </w:r>
    </w:p>
    <w:p>
      <w:pPr>
        <w:keepNext/>
        <w:spacing w:after="40" w:before="0"/>
        <w:ind w:left="360" w:hanging="360"/>
      </w:pPr>
      <w:r>
        <w:t xml:space="preserve">B) </w:t>
      </w:r>
      <w:r>
        <w:t xml:space="preserve">Yolcu beraberi hediyelik eşya muafiyeti, on beş yaşından küçük yolcular için toplam gerçek kıymeti 150 Avro'yu geçmeyen eşyaya uygulanır.</w:t>
      </w:r>
    </w:p>
    <w:p>
      <w:pPr>
        <w:keepNext/>
        <w:spacing w:after="40" w:before="0"/>
        <w:ind w:left="360" w:hanging="360"/>
      </w:pPr>
      <w:r>
        <w:t xml:space="preserve">C) </w:t>
      </w:r>
      <w:r>
        <w:t xml:space="preserve">Yolcuların gümrük kapılarında bulunan mağazalardan satın aldıkları kişisel eşya ile hediyelik eşyaya muafiyet tanınır.</w:t>
      </w:r>
    </w:p>
    <w:p>
      <w:pPr>
        <w:keepNext/>
        <w:spacing w:after="40" w:before="0"/>
        <w:ind w:left="360" w:hanging="360"/>
      </w:pPr>
      <w:r>
        <w:t xml:space="preserve">D) </w:t>
      </w:r>
      <w:r>
        <w:t xml:space="preserve">Yolcunun beraberinde muafiyet kapsamında hediyelik eşya getirmesi hâlinde, aynı eşyanın gümrük kapılarındaki mağazalardan da satın alınması mümkün değildir.</w:t>
      </w:r>
    </w:p>
    <w:p>
      <w:pPr>
        <w:keepNext w:val="false"/>
        <w:spacing w:after="40" w:before="0"/>
        <w:ind w:left="360" w:hanging="360"/>
      </w:pPr>
      <w:r>
        <w:t xml:space="preserve">E) </w:t>
      </w:r>
      <w:r>
        <w:t xml:space="preserve">Hediyelik eşyanın yolcu başına toplam kıymetinin muafiyet sınırını aşması hâlinde muafiyet hiç uygulanmaz ve eşyanın tamamı vergilendirilir.</w:t>
      </w:r>
    </w:p>
    <w:p>
      <w:pPr>
        <w:keepNext/>
        <w:spacing w:after="80" w:before="200"/>
      </w:pPr>
      <w:r>
        <w:rPr>
          <w:b/>
          <w:bCs/>
        </w:rPr>
        <w:t xml:space="preserve">31- </w:t>
      </w:r>
      <w:r>
        <w:t xml:space="preserve">Almanya'da yerleşik olan ve terzilik yapan (X), 10.03.2026 tarihinde vefat etmiştir. (X)'in mirasçıları, Türkiye'de ikamet eden oğlu (A) ile Almanya'da ikamet eden kızı (B)'dir. Veraset ilamı 15.05.2026 tarihinde düzenlenmiştir. Mirasçılara intikal eden eşya arasında (X)'in ev eşyası ve kişisel eşyası, mesleğini icra ederken kullandığı taşınabilir dikiş makinesi ile dükkânında bulunan kumaş stokları yer almaktadır.</w:t>
      </w:r>
    </w:p>
    <w:p>
      <w:pPr>
        <w:keepNext/>
        <w:spacing w:after="80" w:before="60"/>
      </w:pPr>
      <w:r>
        <w:t xml:space="preserve">Buna göre 2009/15481 sayılı “4458 sayılı Gümrük Kanununun Bazı Maddelerinin Uygulanması Hakkında Karar”ın miras yoluyla intikal eden eşyaya ilişkin hükümleri doğrultusunda aşağıdakilerden hangisi </w:t>
      </w:r>
      <w:r>
        <w:rPr>
          <w:b/>
          <w:bCs/>
          <w:u w:val="single"/>
        </w:rPr>
        <w:t xml:space="preserve">yanlıştır</w:t>
      </w:r>
      <w:r>
        <w:t xml:space="preserve">?</w:t>
      </w:r>
    </w:p>
    <w:p>
      <w:pPr>
        <w:keepNext/>
        <w:spacing w:after="40" w:before="0"/>
        <w:ind w:left="360" w:hanging="360"/>
      </w:pPr>
      <w:r>
        <w:t xml:space="preserve">A) </w:t>
      </w:r>
      <w:r>
        <w:t xml:space="preserve">Muafiyet için eşyanın, (X)'in ölüm tarihinden itibaren yirmi dört ay içinde getirilmesi gerekir.</w:t>
      </w:r>
    </w:p>
    <w:p>
      <w:pPr>
        <w:keepNext/>
        <w:spacing w:after="40" w:before="0"/>
        <w:ind w:left="360" w:hanging="360"/>
      </w:pPr>
      <w:r>
        <w:t xml:space="preserve">B) </w:t>
      </w:r>
      <w:r>
        <w:t xml:space="preserve">(A)'ya intikal eden ev eşyası ve kişisel eşyanın serbest dolaşıma girişinde gümrük vergileri aranmaz.</w:t>
      </w:r>
    </w:p>
    <w:p>
      <w:pPr>
        <w:keepNext/>
        <w:spacing w:after="40" w:before="0"/>
        <w:ind w:left="360" w:hanging="360"/>
      </w:pPr>
      <w:r>
        <w:t xml:space="preserve">C) </w:t>
      </w:r>
      <w:r>
        <w:t xml:space="preserve">(B), Türkiye'de ikamet etmediğinden kendisine intikal eden eşya için bu muafiyetten yararlanamaz.</w:t>
      </w:r>
    </w:p>
    <w:p>
      <w:pPr>
        <w:keepNext/>
        <w:spacing w:after="40" w:before="0"/>
        <w:ind w:left="360" w:hanging="360"/>
      </w:pPr>
      <w:r>
        <w:t xml:space="preserve">D) </w:t>
      </w:r>
      <w:r>
        <w:t xml:space="preserve">(X)'in mesleğini icra ederken kullandığı taşınabilir dikiş makinesi muafiyet kapsamındadır.</w:t>
      </w:r>
    </w:p>
    <w:p>
      <w:pPr>
        <w:keepNext w:val="false"/>
        <w:spacing w:after="40" w:before="0"/>
        <w:ind w:left="360" w:hanging="360"/>
      </w:pPr>
      <w:r>
        <w:t xml:space="preserve">E) </w:t>
      </w:r>
      <w:r>
        <w:t xml:space="preserve">Dükkânda bulunan kumaş stokları muafiyet kapsamı dışındadır.</w:t>
      </w:r>
    </w:p>
    <w:p>
      <w:pPr>
        <w:keepNext/>
        <w:spacing w:after="80" w:before="200"/>
      </w:pPr>
      <w:r>
        <w:rPr>
          <w:b/>
          <w:bCs/>
        </w:rPr>
        <w:t xml:space="preserve">32- </w:t>
      </w:r>
      <w:r>
        <w:t xml:space="preserve">Türkiye Gümrük Bölgesi dışında en az yirmi dört ay ikamet ettikten sonra yerleşim yerini kesin olarak Türkiye Gümrük Bölgesine nakleden gerçek kişilerin kullanılmış ev eşyasını muafen serbest dolaşıma sokabilmeleri için yurtta bir takvim yılında ….. aydan fazla kalmamış olmaları gerekir. Türkiye'de bir takvim yılında ….. güne kadar kalışlar yurt dışındaki ikamet süresinden sayılır. Türkiye Gümrük Bölgesi dışında son on yıl içinde en az ….. yıl ikamet eden gerçek kişiler için yerleşim yerine ilişkin bu süre şartı aranmaz.</w:t>
      </w:r>
    </w:p>
    <w:p>
      <w:pPr>
        <w:keepNext/>
        <w:spacing w:after="80" w:before="60"/>
      </w:pPr>
      <w:r>
        <w:t xml:space="preserve">Gümrük Muafiyeti Tebliği (Seri No: 2) uyarınca yukarıdaki boşluklara sırasıyla aşağıdakilerden hangisi gelmelidir?</w:t>
      </w:r>
    </w:p>
    <w:p>
      <w:pPr>
        <w:keepNext/>
        <w:spacing w:after="40" w:before="0"/>
        <w:ind w:left="360" w:hanging="360"/>
      </w:pPr>
      <w:r>
        <w:t xml:space="preserve">A) </w:t>
      </w:r>
      <w:r>
        <w:t xml:space="preserve">üç – kırk beş – beş</w:t>
      </w:r>
    </w:p>
    <w:p>
      <w:pPr>
        <w:keepNext/>
        <w:spacing w:after="40" w:before="0"/>
        <w:ind w:left="360" w:hanging="360"/>
      </w:pPr>
      <w:r>
        <w:t xml:space="preserve">B) </w:t>
      </w:r>
      <w:r>
        <w:t xml:space="preserve">üç – yüz seksen beş – üç</w:t>
      </w:r>
    </w:p>
    <w:p>
      <w:pPr>
        <w:keepNext/>
        <w:spacing w:after="40" w:before="0"/>
        <w:ind w:left="360" w:hanging="360"/>
      </w:pPr>
      <w:r>
        <w:t xml:space="preserve">C) </w:t>
      </w:r>
      <w:r>
        <w:t xml:space="preserve">altı – kırk beş – üç</w:t>
      </w:r>
    </w:p>
    <w:p>
      <w:pPr>
        <w:keepNext/>
        <w:spacing w:after="40" w:before="0"/>
        <w:ind w:left="360" w:hanging="360"/>
      </w:pPr>
      <w:r>
        <w:t xml:space="preserve">D) </w:t>
      </w:r>
      <w:r>
        <w:t xml:space="preserve">altı – kırk beş – beş</w:t>
      </w:r>
    </w:p>
    <w:p>
      <w:pPr>
        <w:keepNext w:val="false"/>
        <w:spacing w:after="40" w:before="0"/>
        <w:ind w:left="360" w:hanging="360"/>
      </w:pPr>
      <w:r>
        <w:t xml:space="preserve">E) </w:t>
      </w:r>
      <w:r>
        <w:t xml:space="preserve">altı – yüz seksen beş – beş</w:t>
      </w:r>
    </w:p>
    <w:p>
      <w:pPr>
        <w:keepNext/>
        <w:spacing w:after="40" w:before="200"/>
        <w:ind w:left="360" w:hanging="360"/>
      </w:pPr>
      <w:r>
        <w:rPr>
          <w:b/>
          <w:bCs/>
        </w:rPr>
        <w:t xml:space="preserve">33- </w:t>
      </w:r>
      <w:r>
        <w:t xml:space="preserve">I. </w:t>
      </w:r>
      <w:r>
        <w:t xml:space="preserve">Türk Gümrük Tarife Cetvelinde değişiklik yapılması ve verilen bilginin bu değişiklikle getirilen hükümlere uymaması</w:t>
      </w:r>
    </w:p>
    <w:p>
      <w:pPr>
        <w:keepNext/>
        <w:spacing w:after="40" w:before="0"/>
        <w:ind w:left="360"/>
      </w:pPr>
      <w:r>
        <w:t xml:space="preserve">II. </w:t>
      </w:r>
      <w:r>
        <w:t xml:space="preserve">Dünya Ticaret Örgütünün Menşe Kuralları Anlaşmasında ve bu anlaşmaya ilişkin izahname ve kararlarda yapılan bir değişikliğe uymaması</w:t>
      </w:r>
    </w:p>
    <w:p>
      <w:pPr>
        <w:keepNext/>
        <w:spacing w:after="40" w:before="0"/>
        <w:ind w:left="360"/>
      </w:pPr>
      <w:r>
        <w:t xml:space="preserve">III. </w:t>
      </w:r>
      <w:r>
        <w:t xml:space="preserve">Bilginin değiştirildiğinin bilgi verilen kişiye tebliğ edilmesi</w:t>
      </w:r>
    </w:p>
    <w:p>
      <w:pPr>
        <w:keepNext/>
        <w:spacing w:after="40" w:before="0"/>
        <w:ind w:left="360"/>
      </w:pPr>
      <w:r>
        <w:t xml:space="preserve">IV. </w:t>
      </w:r>
      <w:r>
        <w:t xml:space="preserve">Dünya Gümrük Örgütünün nomanklatür, izahname ve tarife pozisyonlarına ilişkin kararlarındaki bir değişikliğe uymaması</w:t>
      </w:r>
    </w:p>
    <w:p>
      <w:pPr>
        <w:keepNext/>
        <w:spacing w:after="40" w:before="0"/>
        <w:ind w:left="360"/>
      </w:pPr>
      <w:r>
        <w:t xml:space="preserve">4458 sayılı Gümrük Kanununa göre yukarıdaki durumlardan hangileri bağlayıcı tarife bilgisinin geçerliliğini kaybetmesine yol açar?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34- </w:t>
      </w:r>
      <w:r>
        <w:t xml:space="preserve">Gümrük Genel Tebliği (Tahsilat İşlemleri) (Seri No: 2) uyarınca, ithalatta fazla tahsil edildiği anlaşılan katma değer vergisinin indirim hakkına sahip bir yükümlüye geri verilmesine karar verilmesi hâlinde yapılacak işlem aşağıdakilerden hangisidir?</w:t>
      </w:r>
    </w:p>
    <w:p>
      <w:pPr>
        <w:keepNext/>
        <w:spacing w:after="40" w:before="0"/>
        <w:ind w:left="360" w:hanging="360"/>
      </w:pPr>
      <w:r>
        <w:t xml:space="preserve">A) </w:t>
      </w:r>
      <w:r>
        <w:t xml:space="preserve">Geri verme, yükümlünün bağlı olduğu vergi dairesinden alınacak belgeye istinaden, Gümrük Yönetmeliğinin ödeme emrinin istenmesine ilişkin hükmüne göre yapılır.</w:t>
      </w:r>
    </w:p>
    <w:p>
      <w:pPr>
        <w:keepNext/>
        <w:spacing w:after="40" w:before="0"/>
        <w:ind w:left="360" w:hanging="360"/>
      </w:pPr>
      <w:r>
        <w:t xml:space="preserve">B) </w:t>
      </w:r>
      <w:r>
        <w:t xml:space="preserve">Gümrük idaresi, fazla tahsil ettiği vergi tutarını vergi dairesine herhangi bir bildirimde bulunmaksızın doğrudan yükümlünün banka hesabına aktarır.</w:t>
      </w:r>
    </w:p>
    <w:p>
      <w:pPr>
        <w:keepNext/>
        <w:spacing w:after="40" w:before="0"/>
        <w:ind w:left="360" w:hanging="360"/>
      </w:pPr>
      <w:r>
        <w:t xml:space="preserve">C) </w:t>
      </w:r>
      <w:r>
        <w:t xml:space="preserve">Katma değer vergisi için gümrük idaresine geri verme başvurusu yapılamaz; yükümlü bu tutarı yalnızca katma değer vergisi beyannamesinde indirim konusu yapabilir.</w:t>
      </w:r>
    </w:p>
    <w:p>
      <w:pPr>
        <w:keepNext/>
        <w:spacing w:after="40" w:before="0"/>
        <w:ind w:left="360" w:hanging="360"/>
      </w:pPr>
      <w:r>
        <w:t xml:space="preserve">D) </w:t>
      </w:r>
      <w:r>
        <w:t xml:space="preserve">Gümrük idaresi, fazla tahsil ettiği vergi tutarını yükümlünün sonraki ithalatlarında ödeyeceği gümrük vergilerine mahsup edilmek üzere emanet hesabında tutar.</w:t>
      </w:r>
    </w:p>
    <w:p>
      <w:pPr>
        <w:keepNext w:val="false"/>
        <w:spacing w:after="40" w:before="0"/>
        <w:ind w:left="360" w:hanging="360"/>
      </w:pPr>
      <w:r>
        <w:t xml:space="preserve">E) </w:t>
      </w:r>
      <w:r>
        <w:t xml:space="preserve">Gümrük idaresi, fazla tahsil ettiği tutarı, başvuru formu ve geri verme kararının onaylı örnekleri ekli bir yazıyla yükümlünün vergi dairesine doğrudan bildirir.</w:t>
      </w:r>
    </w:p>
    <w:p>
      <w:pPr>
        <w:keepNext/>
        <w:spacing w:after="60" w:before="200"/>
      </w:pPr>
      <w:r>
        <w:rPr>
          <w:b/>
          <w:bCs/>
        </w:rPr>
        <w:t xml:space="preserve">35- </w:t>
      </w:r>
      <w:r>
        <w:t xml:space="preserve">Aşağıda ATA karnesi ile geçici ithal edilen eşyaya ilişkin bazı ifadeler verilmiştir:</w:t>
      </w:r>
    </w:p>
    <w:p>
      <w:pPr>
        <w:keepNext/>
        <w:spacing w:after="40" w:before="0"/>
        <w:ind w:left="360"/>
      </w:pPr>
      <w:r>
        <w:t xml:space="preserve">I. </w:t>
      </w:r>
      <w:r>
        <w:t xml:space="preserve">Karnede belirtilen yurtta kalma süresi içinde yurt dışı edilmediği veya gümrükçe onaylanmış bir işlem veya kullanıma tabi tutulmadığı anlaşılan eşya için Türkiye Odalar ve Borsalar Birliğine, karnenin geçerlilik süresinin bitim tarihinden itibaren bir yıl içinde tebligat yapılması gerekir.</w:t>
      </w:r>
    </w:p>
    <w:p>
      <w:pPr>
        <w:keepNext/>
        <w:spacing w:after="40" w:before="0"/>
        <w:ind w:left="360"/>
      </w:pPr>
      <w:r>
        <w:t xml:space="preserve">II. </w:t>
      </w:r>
      <w:r>
        <w:t xml:space="preserve">Türkiye Odalar ve Borsalar Birliğinin ödemekle sorumlu olduğu tutar, gümrük vergileri ile ithalatta alınan diğer vergiler toplamının %10 fazlasını aşamaz.</w:t>
      </w:r>
    </w:p>
    <w:p>
      <w:pPr>
        <w:keepNext/>
        <w:spacing w:after="40" w:before="0"/>
        <w:ind w:left="360"/>
      </w:pPr>
      <w:r>
        <w:t xml:space="preserve">III. </w:t>
      </w:r>
      <w:r>
        <w:t xml:space="preserve">Yapılan tebligatta, eşyanın yurtta kalma süresi içinde yeniden ihraç edildiğine dair delil verilmesi için talep tarihinden itibaren üç aylık süre tanınır.</w:t>
      </w:r>
    </w:p>
    <w:p>
      <w:pPr>
        <w:keepNext/>
        <w:spacing w:after="40" w:before="0"/>
        <w:ind w:left="360"/>
      </w:pPr>
      <w:r>
        <w:t xml:space="preserve">IV. </w:t>
      </w:r>
      <w:r>
        <w:t xml:space="preserve">Eşyanın yurt dışı edilmesinden vazgeçilerek serbest dolaşıma giriş rejimine tabi tutulması çıkış hükmündedir.</w:t>
      </w:r>
    </w:p>
    <w:p>
      <w:pPr>
        <w:keepNext/>
        <w:spacing w:after="40" w:before="0"/>
        <w:ind w:left="360"/>
      </w:pPr>
      <w:r>
        <w:t xml:space="preserve">Gümrük Genel Tebliği (Geçici İthalat) (Seri No: 4) hükümlerine göre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III ve IV</w:t>
      </w:r>
    </w:p>
    <w:p>
      <w:pPr>
        <w:keepNext/>
        <w:spacing w:after="80" w:before="200"/>
      </w:pPr>
      <w:r>
        <w:rPr>
          <w:b/>
          <w:bCs/>
        </w:rPr>
        <w:t xml:space="preserve">36- </w:t>
      </w:r>
      <w:r>
        <w:t xml:space="preserve">TIR Karneleri Himayesinde Eşyanın Uluslararası Taşımasına İlişkin Gümrük Sözleşmesi'ne (TIR Sözleşmesi, 1975) göre, bir Akit Tarafın gümrük makamlarınca, TIR rejimini kullanan kişiler adına ödenmesi gereken ithalat veya ihracat vergi ve resimlerini ödemeyi taahhüt etmek üzere onaylanan kuruluşa ne ad verilir?</w:t>
      </w:r>
    </w:p>
    <w:p>
      <w:pPr>
        <w:keepNext/>
        <w:spacing w:after="40" w:before="0"/>
        <w:ind w:left="360" w:hanging="360"/>
      </w:pPr>
      <w:r>
        <w:t xml:space="preserve">A) </w:t>
      </w:r>
      <w:r>
        <w:t xml:space="preserve">Kefil kuruluş</w:t>
      </w:r>
    </w:p>
    <w:p>
      <w:pPr>
        <w:keepNext/>
        <w:spacing w:after="40" w:before="0"/>
        <w:ind w:left="360" w:hanging="360"/>
      </w:pPr>
      <w:r>
        <w:t xml:space="preserve">B) </w:t>
      </w:r>
      <w:r>
        <w:t xml:space="preserve">Uluslararası kuruluş</w:t>
      </w:r>
    </w:p>
    <w:p>
      <w:pPr>
        <w:keepNext/>
        <w:spacing w:after="40" w:before="0"/>
        <w:ind w:left="360" w:hanging="360"/>
      </w:pPr>
      <w:r>
        <w:t xml:space="preserve">C) </w:t>
      </w:r>
      <w:r>
        <w:t xml:space="preserve">TIR karnesi hamili</w:t>
      </w:r>
    </w:p>
    <w:p>
      <w:pPr>
        <w:keepNext/>
        <w:spacing w:after="40" w:before="0"/>
        <w:ind w:left="360" w:hanging="360"/>
      </w:pPr>
      <w:r>
        <w:t xml:space="preserve">D) </w:t>
      </w:r>
      <w:r>
        <w:t xml:space="preserve">TIR Yürütme Kurulu</w:t>
      </w:r>
    </w:p>
    <w:p>
      <w:pPr>
        <w:keepNext w:val="false"/>
        <w:spacing w:after="40" w:before="0"/>
        <w:ind w:left="360" w:hanging="360"/>
      </w:pPr>
      <w:r>
        <w:t xml:space="preserve">E) </w:t>
      </w:r>
      <w:r>
        <w:t xml:space="preserve">İdari Komite</w:t>
      </w:r>
    </w:p>
    <w:p>
      <w:pPr>
        <w:keepNext/>
        <w:spacing w:after="80" w:before="200"/>
      </w:pPr>
      <w:r>
        <w:rPr>
          <w:b/>
          <w:bCs/>
        </w:rPr>
        <w:t xml:space="preserve">37- </w:t>
      </w:r>
      <w:r>
        <w:t xml:space="preserve">İthalatta İlave Gümrük Vergisi Uygulanmasına İlişkin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Karar eki tablolarda yer alan ve A.TR dolaşım belgesi eşliğinde ithal edilen Avrupa Birliği ve Türk menşeli olmayan eşyadan "Diğer Ülkeler" sütununda belirtilen oran üzerinden ilave gümrük vergisi alınır.</w:t>
      </w:r>
    </w:p>
    <w:p>
      <w:pPr>
        <w:keepNext/>
        <w:spacing w:after="40" w:before="0"/>
        <w:ind w:left="360" w:hanging="360"/>
      </w:pPr>
      <w:r>
        <w:t xml:space="preserve">B) </w:t>
      </w:r>
      <w:r>
        <w:t xml:space="preserve">İlave gümrük vergisi, gümrük idarelerince ithalatta alınan gümrük vergileri ve diğer mali yükümlülüklerden ayrı olarak tahsil olunur ve genel bütçeye irat kaydedilir.</w:t>
      </w:r>
    </w:p>
    <w:p>
      <w:pPr>
        <w:keepNext/>
        <w:spacing w:after="40" w:before="0"/>
        <w:ind w:left="360" w:hanging="360"/>
      </w:pPr>
      <w:r>
        <w:t xml:space="preserve">C) </w:t>
      </w:r>
      <w:r>
        <w:t xml:space="preserve">İlave gümrük vergisine tabi eşyanın Türk Gümrük Tarife Cetvelindeki tarife pozisyonunda veya tanımında yapılacak değişiklikler, Kararın uygulanmasına engel teşkil eder.</w:t>
      </w:r>
    </w:p>
    <w:p>
      <w:pPr>
        <w:keepNext/>
        <w:spacing w:after="40" w:before="0"/>
        <w:ind w:left="360" w:hanging="360"/>
      </w:pPr>
      <w:r>
        <w:t xml:space="preserve">D) </w:t>
      </w:r>
      <w:r>
        <w:t xml:space="preserve">İlave gümrük vergisi hakkında gümrük vergisinin tabi olduğu usul ve hükümler uygulanır.</w:t>
      </w:r>
    </w:p>
    <w:p>
      <w:pPr>
        <w:keepNext w:val="false"/>
        <w:spacing w:after="40" w:before="0"/>
        <w:ind w:left="360" w:hanging="360"/>
      </w:pPr>
      <w:r>
        <w:t xml:space="preserve">E) </w:t>
      </w:r>
      <w:r>
        <w:t xml:space="preserve">Kararın uygulanmasında eşyanın menşeinin doğru beyan edilmesinden ithalatçı sorumludur.</w:t>
      </w:r>
    </w:p>
    <w:p>
      <w:pPr>
        <w:keepNext/>
        <w:spacing w:after="80" w:before="200"/>
      </w:pPr>
      <w:r>
        <w:rPr>
          <w:b/>
          <w:bCs/>
        </w:rPr>
        <w:t xml:space="preserve">38- </w:t>
      </w:r>
      <w:r>
        <w:t xml:space="preserve">Dahilde İşleme Rejimi Tebliği (İhracat: 2006/12) uyarınca, belge süresi içinde meydana gelen mücbir sebep ile fevkalade hâllere istinaden dahilde işleme izin belgesine verilecek ilave süre nasıl belirlenir?</w:t>
      </w:r>
    </w:p>
    <w:p>
      <w:pPr>
        <w:keepNext/>
        <w:spacing w:after="40" w:before="0"/>
        <w:ind w:left="360" w:hanging="360"/>
      </w:pPr>
      <w:r>
        <w:t xml:space="preserve">A) </w:t>
      </w:r>
      <w:r>
        <w:t xml:space="preserve">Belge kapsamında ilk ithalatın yapıldığı tarih esas alınarak azami üç ay olarak belirlenir.</w:t>
      </w:r>
    </w:p>
    <w:p>
      <w:pPr>
        <w:keepNext/>
        <w:spacing w:after="40" w:before="0"/>
        <w:ind w:left="360" w:hanging="360"/>
      </w:pPr>
      <w:r>
        <w:t xml:space="preserve">B) </w:t>
      </w:r>
      <w:r>
        <w:t xml:space="preserve">Mücbir sebep veya fevkalade hâlin meydana geldiği tarihten itibaren, mücbir sebep veya fevkalade hâl süresi dikkate alınarak belirlenir.</w:t>
      </w:r>
    </w:p>
    <w:p>
      <w:pPr>
        <w:keepNext/>
        <w:spacing w:after="40" w:before="0"/>
        <w:ind w:left="360" w:hanging="360"/>
      </w:pPr>
      <w:r>
        <w:t xml:space="preserve">C) </w:t>
      </w:r>
      <w:r>
        <w:t xml:space="preserve">Belge süresi sonundan itibaren, belge orijinal süresinin yarısını geçmemek üzere belirlenir.</w:t>
      </w:r>
    </w:p>
    <w:p>
      <w:pPr>
        <w:keepNext/>
        <w:spacing w:after="40" w:before="0"/>
        <w:ind w:left="360" w:hanging="360"/>
      </w:pPr>
      <w:r>
        <w:t xml:space="preserve">D) </w:t>
      </w:r>
      <w:r>
        <w:t xml:space="preserve">İlave süre talebinin Bakanlık veya ilgili gümrük idaresi tarafından uygun görüldüğü tarihten itibaren, belge orijinal süresinin yarısı kadar belirlenir.</w:t>
      </w:r>
    </w:p>
    <w:p>
      <w:pPr>
        <w:keepNext w:val="false"/>
        <w:spacing w:after="40" w:before="0"/>
        <w:ind w:left="360" w:hanging="360"/>
      </w:pPr>
      <w:r>
        <w:t xml:space="preserve">E) </w:t>
      </w:r>
      <w:r>
        <w:t xml:space="preserve">İlave süre talebinin Bakanlık veya ilgili gümrük idaresi tarafından uygun görüldüğü tarihten itibaren, mücbir sebep veya fevkalade hâl süresi dikkate alınarak belirlenir.</w:t>
      </w:r>
    </w:p>
    <w:p>
      <w:pPr>
        <w:pStyle w:val="Heading2"/>
        <w:keepNext/>
        <w:pBdr>
          <w:left w:val="single" w:color="B8860B" w:sz="36" w:space="8"/>
        </w:pBdr>
        <w:spacing w:after="120" w:before="240"/>
      </w:pPr>
      <w:r>
        <w:t xml:space="preserve">Tarife (39–55)</w:t>
      </w:r>
    </w:p>
    <w:p>
      <w:pPr>
        <w:keepNext/>
        <w:spacing w:after="80" w:before="200"/>
      </w:pPr>
      <w:r>
        <w:rPr>
          <w:b/>
          <w:bCs/>
        </w:rPr>
        <w:t xml:space="preserve">39- </w:t>
      </w:r>
      <w:r>
        <w:t xml:space="preserve">Türk Gümrük Tarife Cetveline göre motosiklet koltuklarının sınıflandırıldığı 8714.10.90.00.19 GTİP'i için aşağıdakilerden hangisi </w:t>
      </w:r>
      <w:r>
        <w:rPr>
          <w:b/>
          <w:bCs/>
          <w:u w:val="single"/>
        </w:rPr>
        <w:t xml:space="preserve">söylenemez</w:t>
      </w:r>
      <w:r>
        <w:t xml:space="preserve">?</w:t>
      </w:r>
    </w:p>
    <w:p>
      <w:pPr>
        <w:keepNext/>
        <w:spacing w:after="40" w:before="0"/>
        <w:ind w:left="360" w:hanging="360"/>
      </w:pPr>
      <w:r>
        <w:t xml:space="preserve">A) </w:t>
      </w:r>
      <w:r>
        <w:t xml:space="preserve">Yedinci ve sekizinci haneler milli alt açılımı gösterir.</w:t>
      </w:r>
    </w:p>
    <w:p>
      <w:pPr>
        <w:keepNext/>
        <w:spacing w:after="40" w:before="0"/>
        <w:ind w:left="360" w:hanging="360"/>
      </w:pPr>
      <w:r>
        <w:t xml:space="preserve">B) </w:t>
      </w:r>
      <w:r>
        <w:t xml:space="preserve">Dokuzuncu ve onuncu hanelerde açılım yapılmamıştır.</w:t>
      </w:r>
    </w:p>
    <w:p>
      <w:pPr>
        <w:keepNext/>
        <w:spacing w:after="40" w:before="0"/>
        <w:ind w:left="360" w:hanging="360"/>
      </w:pPr>
      <w:r>
        <w:t xml:space="preserve">C) </w:t>
      </w:r>
      <w:r>
        <w:t xml:space="preserve">İstatistik amaçlı açılım yapılmıştır.</w:t>
      </w:r>
    </w:p>
    <w:p>
      <w:pPr>
        <w:keepNext/>
        <w:spacing w:after="40" w:before="0"/>
        <w:ind w:left="360" w:hanging="360"/>
      </w:pPr>
      <w:r>
        <w:t xml:space="preserve">D) </w:t>
      </w:r>
      <w:r>
        <w:t xml:space="preserve">İlk altı hane Armonize Sistem düzeyindeki alt pozisyonu gösterir.</w:t>
      </w:r>
    </w:p>
    <w:p>
      <w:pPr>
        <w:keepNext w:val="false"/>
        <w:spacing w:after="40" w:before="0"/>
        <w:ind w:left="360" w:hanging="360"/>
      </w:pPr>
      <w:r>
        <w:t xml:space="preserve">E) </w:t>
      </w:r>
      <w:r>
        <w:t xml:space="preserve">Eşya, Türk Gümrük Tarife Cetvelinin XVII. Bölümü kapsamındadır.</w:t>
      </w:r>
    </w:p>
    <w:p>
      <w:pPr>
        <w:keepNext/>
        <w:spacing w:after="80" w:before="200"/>
      </w:pPr>
      <w:r>
        <w:rPr>
          <w:b/>
          <w:bCs/>
        </w:rPr>
        <w:t xml:space="preserve">40- </w:t>
      </w:r>
      <w:r>
        <w:t xml:space="preserve">Türk Gümrük Tarife Cetveline göre, klima ve soğutma cihazlarında soğutucu akışkan olarak kullanılan, kütlece %50 diflorometan (HFC-32) ve %50 pentafloroetan (HFC-125) içeren karışım (R-410A) aşağıdaki tarife pozisyonlarından hangisinde yer alır?</w:t>
      </w:r>
    </w:p>
    <w:p>
      <w:pPr>
        <w:keepNext/>
        <w:spacing w:after="40" w:before="0"/>
        <w:ind w:left="360" w:hanging="360"/>
      </w:pPr>
      <w:r>
        <w:t xml:space="preserve">A) </w:t>
      </w:r>
      <w:r>
        <w:t xml:space="preserve">29.03</w:t>
      </w:r>
    </w:p>
    <w:p>
      <w:pPr>
        <w:keepNext/>
        <w:spacing w:after="40" w:before="0"/>
        <w:ind w:left="360" w:hanging="360"/>
      </w:pPr>
      <w:r>
        <w:t xml:space="preserve">B) </w:t>
      </w:r>
      <w:r>
        <w:t xml:space="preserve">38.13</w:t>
      </w:r>
    </w:p>
    <w:p>
      <w:pPr>
        <w:keepNext/>
        <w:spacing w:after="40" w:before="0"/>
        <w:ind w:left="360" w:hanging="360"/>
      </w:pPr>
      <w:r>
        <w:t xml:space="preserve">C) </w:t>
      </w:r>
      <w:r>
        <w:t xml:space="preserve">38.24</w:t>
      </w:r>
    </w:p>
    <w:p>
      <w:pPr>
        <w:keepNext/>
        <w:spacing w:after="40" w:before="0"/>
        <w:ind w:left="360" w:hanging="360"/>
      </w:pPr>
      <w:r>
        <w:t xml:space="preserve">D) </w:t>
      </w:r>
      <w:r>
        <w:t xml:space="preserve">38.27</w:t>
      </w:r>
    </w:p>
    <w:p>
      <w:pPr>
        <w:keepNext w:val="false"/>
        <w:spacing w:after="40" w:before="0"/>
        <w:ind w:left="360" w:hanging="360"/>
      </w:pPr>
      <w:r>
        <w:t xml:space="preserve">E) </w:t>
      </w:r>
      <w:r>
        <w:t xml:space="preserve">84.15</w:t>
      </w:r>
    </w:p>
    <w:p>
      <w:pPr>
        <w:keepNext/>
        <w:spacing w:after="80" w:before="200"/>
      </w:pPr>
      <w:r>
        <w:rPr>
          <w:b/>
          <w:bCs/>
        </w:rPr>
        <w:t xml:space="preserve">41- </w:t>
      </w:r>
      <w:r>
        <w:t xml:space="preserve">Gümrük Genel Tebliği (Gümrük Tarife Cetveli İzahnamesi) (Seri No: 4) uyarınca, Armonize Sistem Nomanklatürü İzahnamesi esas alınarak düzenlenen Gümrük Tarife Cetveli İzahnamesi hükümlerinin uygulamadaki yerine ilişkin aşağıdakilerden hangisi doğrudur?</w:t>
      </w:r>
    </w:p>
    <w:p>
      <w:pPr>
        <w:keepNext/>
        <w:spacing w:after="40" w:before="0"/>
        <w:ind w:left="360" w:hanging="360"/>
      </w:pPr>
      <w:r>
        <w:t xml:space="preserve">A) </w:t>
      </w:r>
      <w:r>
        <w:t xml:space="preserve">Yalnızca idari uygulamalarda esas tutulur; yargı mercilerini bağlamaz.</w:t>
      </w:r>
    </w:p>
    <w:p>
      <w:pPr>
        <w:keepNext/>
        <w:spacing w:after="40" w:before="0"/>
        <w:ind w:left="360" w:hanging="360"/>
      </w:pPr>
      <w:r>
        <w:t xml:space="preserve">B) </w:t>
      </w:r>
      <w:r>
        <w:t xml:space="preserve">Yardımcı bir referans kaynak olarak kullanılır; resmî bir bağlayıcılığı bulunmamaktadır.</w:t>
      </w:r>
    </w:p>
    <w:p>
      <w:pPr>
        <w:keepNext/>
        <w:spacing w:after="40" w:before="0"/>
        <w:ind w:left="360" w:hanging="360"/>
      </w:pPr>
      <w:r>
        <w:t xml:space="preserve">C) </w:t>
      </w:r>
      <w:r>
        <w:t xml:space="preserve">Gümrük Kanunu gereğince idari ve kazai uygulamalarda esas tutulur.</w:t>
      </w:r>
    </w:p>
    <w:p>
      <w:pPr>
        <w:keepNext/>
        <w:spacing w:after="40" w:before="0"/>
        <w:ind w:left="360" w:hanging="360"/>
      </w:pPr>
      <w:r>
        <w:t xml:space="preserve">D) </w:t>
      </w:r>
      <w:r>
        <w:t xml:space="preserve">Yalnızca Bağlayıcı Tarife Bilgisi başvurularının değerlendirilmesinde dikkate alınır.</w:t>
      </w:r>
    </w:p>
    <w:p>
      <w:pPr>
        <w:keepNext w:val="false"/>
        <w:spacing w:after="40" w:before="0"/>
        <w:ind w:left="360" w:hanging="360"/>
      </w:pPr>
      <w:r>
        <w:t xml:space="preserve">E) </w:t>
      </w:r>
      <w:r>
        <w:t xml:space="preserve">Uygulanıp uygulanmayacağı her bir sınıflandırma işleminde gümrük idaresinin takdirine bırakılmıştır.</w:t>
      </w:r>
    </w:p>
    <w:p>
      <w:pPr>
        <w:keepNext/>
        <w:spacing w:after="80" w:before="200"/>
      </w:pPr>
      <w:r>
        <w:rPr>
          <w:b/>
          <w:bCs/>
        </w:rPr>
        <w:t xml:space="preserve">42- </w:t>
      </w:r>
      <w:r>
        <w:t xml:space="preserve">Tarifenin Yorumuna İlişkin Genel Kural 3(a) uyarınca, eşyayı en özel şekilde niteleyen pozisyon, daha genel şekilde niteleyen pozisyona göre öncelik alır. Aşağıdakilerden hangisi bu kuralın uygulanmasına örnektir?</w:t>
      </w:r>
    </w:p>
    <w:p>
      <w:pPr>
        <w:keepNext/>
        <w:spacing w:after="40" w:before="0"/>
        <w:ind w:left="360" w:hanging="360"/>
      </w:pPr>
      <w:r>
        <w:t xml:space="preserve">A) </w:t>
      </w:r>
      <w:r>
        <w:t xml:space="preserve">Birleştirilmemiş veya sökülmüş halde, tüm parçaları bir arada sunulan bisikletin, bisiklet olarak 87.12 pozisyonunda sınıflandırılması</w:t>
      </w:r>
    </w:p>
    <w:p>
      <w:pPr>
        <w:keepNext/>
        <w:spacing w:after="40" w:before="0"/>
        <w:ind w:left="360" w:hanging="360"/>
      </w:pPr>
      <w:r>
        <w:t xml:space="preserve">B) </w:t>
      </w:r>
      <w:r>
        <w:t xml:space="preserve">45.03 pozisyonunda tabii mantardan mamul eşyaya yapılan atfın, kısmen tabii mantardan mamul eşyayı da kapsaması</w:t>
      </w:r>
    </w:p>
    <w:p>
      <w:pPr>
        <w:keepNext/>
        <w:spacing w:after="40" w:before="0"/>
        <w:ind w:left="360" w:hanging="360"/>
      </w:pPr>
      <w:r>
        <w:t xml:space="preserve">C) </w:t>
      </w:r>
      <w:r>
        <w:t xml:space="preserve">20.04 pozisyonundaki patates cipsleriyle birlikte ambalajlanmış, çöreğin içinde sığır etinden oluşan sandviçten meydana gelen takımın 16.02 pozisyonunda sınıflandırılması</w:t>
      </w:r>
    </w:p>
    <w:p>
      <w:pPr>
        <w:keepNext/>
        <w:spacing w:after="40" w:before="0"/>
        <w:ind w:left="360" w:hanging="360"/>
      </w:pPr>
      <w:r>
        <w:t xml:space="preserve">D) </w:t>
      </w:r>
      <w:r>
        <w:t xml:space="preserve">Motorlu taşıtlarda kullanılmak üzere tufte edilmiş halıların, motorlu taşıtların aksesuarı olarak 87.08 pozisyonunda değil, 57.03 pozisyonunda sınıflandırılması</w:t>
      </w:r>
    </w:p>
    <w:p>
      <w:pPr>
        <w:keepNext w:val="false"/>
        <w:spacing w:after="40" w:before="0"/>
        <w:ind w:left="360" w:hanging="360"/>
      </w:pPr>
      <w:r>
        <w:t xml:space="preserve">E) </w:t>
      </w:r>
      <w:r>
        <w:t xml:space="preserve">Eczacılık müstahzarlarının, 30 uncu Faslın 4 nolu not hükmüne göre 30.06 pozisyonunda sınıflandırılması</w:t>
      </w:r>
    </w:p>
    <w:p>
      <w:pPr>
        <w:keepNext/>
        <w:spacing w:after="80" w:before="200"/>
      </w:pPr>
      <w:r>
        <w:rPr>
          <w:b/>
          <w:bCs/>
        </w:rPr>
        <w:t xml:space="preserve">43- </w:t>
      </w:r>
      <w:r>
        <w:t xml:space="preserve">Eşyanın Set Olarak Sınıflandırılmasına İlişkin Rehber'e (2016/6 sayılı Genelge) göre, perakende satış için bir araya getirilerek sunulan aşağıdaki eşya gruplarından hangisi Genel Yorum Kuralı 3(b) anlamında set olarak </w:t>
      </w:r>
      <w:r>
        <w:rPr>
          <w:b/>
          <w:bCs/>
          <w:u w:val="single"/>
        </w:rPr>
        <w:t xml:space="preserve">sınıflandırılmaz</w:t>
      </w:r>
      <w:r>
        <w:t xml:space="preserve">?</w:t>
      </w:r>
    </w:p>
    <w:p>
      <w:pPr>
        <w:keepNext/>
        <w:spacing w:after="40" w:before="0"/>
        <w:ind w:left="360" w:hanging="360"/>
      </w:pPr>
      <w:r>
        <w:t xml:space="preserve">A) </w:t>
      </w:r>
      <w:r>
        <w:t xml:space="preserve">Aynı dekoratif motiflere sahip, tek kutuda sunulan kol saati, cep tipi elektronik hesap makinesi ve tükenmez kalem</w:t>
      </w:r>
    </w:p>
    <w:p>
      <w:pPr>
        <w:keepNext/>
        <w:spacing w:after="40" w:before="0"/>
        <w:ind w:left="360" w:hanging="360"/>
      </w:pPr>
      <w:r>
        <w:t xml:space="preserve">B) </w:t>
      </w:r>
      <w:r>
        <w:t xml:space="preserve">Yiyecek maddeleri ile birlikte yalnızca bir tiramisu hazırlamaya yetecek ölçüde Marsala şarabı içeren tiramisu seti</w:t>
      </w:r>
    </w:p>
    <w:p>
      <w:pPr>
        <w:keepNext/>
        <w:spacing w:after="40" w:before="0"/>
        <w:ind w:left="360" w:hanging="360"/>
      </w:pPr>
      <w:r>
        <w:t xml:space="preserve">C) </w:t>
      </w:r>
      <w:r>
        <w:t xml:space="preserve">Bir kitap ile kitabın kapağına yerleştirilmiş ve kitaptaki alıştırmaları içeren CD'den oluşan dil öğrenme seti</w:t>
      </w:r>
    </w:p>
    <w:p>
      <w:pPr>
        <w:keepNext/>
        <w:spacing w:after="40" w:before="0"/>
        <w:ind w:left="360" w:hanging="360"/>
      </w:pPr>
      <w:r>
        <w:t xml:space="preserve">D) </w:t>
      </w:r>
      <w:r>
        <w:t xml:space="preserve">Saç bakımında kullanılmak üzere bir araya getirilmiş bir şişe şampuan ile bir şişe saç losyonu</w:t>
      </w:r>
    </w:p>
    <w:p>
      <w:pPr>
        <w:keepNext w:val="false"/>
        <w:spacing w:after="40" w:before="0"/>
        <w:ind w:left="360" w:hanging="360"/>
      </w:pPr>
      <w:r>
        <w:t xml:space="preserve">E) </w:t>
      </w:r>
      <w:r>
        <w:t xml:space="preserve">Çelik, ahşap ve beton için matkap uçları, manyetik tutuculu tornavida uçları ve dübellerden oluşan, bölmeli plastik kutu içindeki set</w:t>
      </w:r>
    </w:p>
    <w:p>
      <w:pPr>
        <w:keepNext/>
        <w:spacing w:after="80" w:before="200"/>
      </w:pPr>
      <w:r>
        <w:rPr>
          <w:b/>
          <w:bCs/>
        </w:rPr>
        <w:t xml:space="preserve">44- </w:t>
      </w:r>
      <w:r>
        <w:t xml:space="preserve">Propolis: Bal arıları tarafından üretilen doğal reçineli bir karışımdır. Ağırlıkça yaklaşık %50 reçine, %30 balmumu ve yağ asitleri, %10 uçucu yağlar, %5 polen ile %5 diğer organik ve mineral maddelerden oluşur. Ürün, sarıdan koyu kahverengiye kadar değişen renklerde, katı ve yapışkan reçineli madde formundadır ve insan tüketiminden önce normal olarak daha ileri düzeyde işleme tabi tutulmaktadır. Yukarıda tanımı yapılan eşya Türk Gümrük Tarife Cetvelinde hangi tarife pozisyonunda sınıflandırılır?</w:t>
      </w:r>
    </w:p>
    <w:p>
      <w:pPr>
        <w:keepNext/>
        <w:spacing w:after="40" w:before="0"/>
        <w:ind w:left="360" w:hanging="360"/>
      </w:pPr>
      <w:r>
        <w:t xml:space="preserve">A) </w:t>
      </w:r>
      <w:r>
        <w:t xml:space="preserve">04.09</w:t>
      </w:r>
    </w:p>
    <w:p>
      <w:pPr>
        <w:keepNext/>
        <w:spacing w:after="40" w:before="0"/>
        <w:ind w:left="360" w:hanging="360"/>
      </w:pPr>
      <w:r>
        <w:t xml:space="preserve">B) </w:t>
      </w:r>
      <w:r>
        <w:t xml:space="preserve">04.10</w:t>
      </w:r>
    </w:p>
    <w:p>
      <w:pPr>
        <w:keepNext/>
        <w:spacing w:after="40" w:before="0"/>
        <w:ind w:left="360" w:hanging="360"/>
      </w:pPr>
      <w:r>
        <w:t xml:space="preserve">C) </w:t>
      </w:r>
      <w:r>
        <w:t xml:space="preserve">05.11</w:t>
      </w:r>
    </w:p>
    <w:p>
      <w:pPr>
        <w:keepNext/>
        <w:spacing w:after="40" w:before="0"/>
        <w:ind w:left="360" w:hanging="360"/>
      </w:pPr>
      <w:r>
        <w:t xml:space="preserve">D) </w:t>
      </w:r>
      <w:r>
        <w:t xml:space="preserve">13.01</w:t>
      </w:r>
    </w:p>
    <w:p>
      <w:pPr>
        <w:keepNext w:val="false"/>
        <w:spacing w:after="40" w:before="0"/>
        <w:ind w:left="360" w:hanging="360"/>
      </w:pPr>
      <w:r>
        <w:t xml:space="preserve">E) </w:t>
      </w:r>
      <w:r>
        <w:t xml:space="preserve">15.21</w:t>
      </w:r>
    </w:p>
    <w:p>
      <w:pPr>
        <w:keepNext/>
        <w:spacing w:after="80" w:before="200"/>
      </w:pPr>
      <w:r>
        <w:rPr>
          <w:b/>
          <w:bCs/>
        </w:rPr>
        <w:t xml:space="preserve">45- </w:t>
      </w:r>
      <w:r>
        <w:t xml:space="preserve">Sert buğday tanelerinin pişirildikten sonra kurutulması, kabuğundan ayrılması, parçalanması ve elenmesi suretiyle elde edilen işlenmiş tane halindeki bulgur, Türk Gümrük Tarife Cetvelinde hangi tarife pozisyonunda sınıflandırılır?</w:t>
      </w:r>
    </w:p>
    <w:p>
      <w:pPr>
        <w:keepNext/>
        <w:spacing w:after="40" w:before="0"/>
        <w:ind w:left="360" w:hanging="360"/>
      </w:pPr>
      <w:r>
        <w:t xml:space="preserve">A) </w:t>
      </w:r>
      <w:r>
        <w:t xml:space="preserve">10.01</w:t>
      </w:r>
    </w:p>
    <w:p>
      <w:pPr>
        <w:keepNext/>
        <w:spacing w:after="40" w:before="0"/>
        <w:ind w:left="360" w:hanging="360"/>
      </w:pPr>
      <w:r>
        <w:t xml:space="preserve">B) </w:t>
      </w:r>
      <w:r>
        <w:t xml:space="preserve">11.03</w:t>
      </w:r>
    </w:p>
    <w:p>
      <w:pPr>
        <w:keepNext/>
        <w:spacing w:after="40" w:before="0"/>
        <w:ind w:left="360" w:hanging="360"/>
      </w:pPr>
      <w:r>
        <w:t xml:space="preserve">C) </w:t>
      </w:r>
      <w:r>
        <w:t xml:space="preserve">11.04</w:t>
      </w:r>
    </w:p>
    <w:p>
      <w:pPr>
        <w:keepNext/>
        <w:spacing w:after="40" w:before="0"/>
        <w:ind w:left="360" w:hanging="360"/>
      </w:pPr>
      <w:r>
        <w:t xml:space="preserve">D) </w:t>
      </w:r>
      <w:r>
        <w:t xml:space="preserve">19.02</w:t>
      </w:r>
    </w:p>
    <w:p>
      <w:pPr>
        <w:keepNext w:val="false"/>
        <w:spacing w:after="40" w:before="0"/>
        <w:ind w:left="360" w:hanging="360"/>
      </w:pPr>
      <w:r>
        <w:t xml:space="preserve">E) </w:t>
      </w:r>
      <w:r>
        <w:t xml:space="preserve">19.04</w:t>
      </w:r>
    </w:p>
    <w:p>
      <w:pPr>
        <w:keepNext/>
        <w:spacing w:after="80" w:before="200"/>
      </w:pPr>
      <w:r>
        <w:rPr>
          <w:b/>
          <w:bCs/>
        </w:rPr>
        <w:t xml:space="preserve">46- </w:t>
      </w:r>
      <w:r>
        <w:t xml:space="preserve">Türk Gümrük Tarife Cetveline göre aşağıdakilerden hangisi 21.03 tarife pozisyonunda </w:t>
      </w:r>
      <w:r>
        <w:rPr>
          <w:b/>
          <w:bCs/>
          <w:u w:val="single"/>
        </w:rPr>
        <w:t xml:space="preserve">sınıflandırılmaz</w:t>
      </w:r>
      <w:r>
        <w:t xml:space="preserve">?</w:t>
      </w:r>
    </w:p>
    <w:p>
      <w:pPr>
        <w:keepNext/>
        <w:spacing w:after="40" w:before="0"/>
        <w:ind w:left="360" w:hanging="360"/>
      </w:pPr>
      <w:r>
        <w:t xml:space="preserve">A) </w:t>
      </w:r>
      <w:r>
        <w:t xml:space="preserve">Domates ketçabı</w:t>
      </w:r>
    </w:p>
    <w:p>
      <w:pPr>
        <w:keepNext/>
        <w:spacing w:after="40" w:before="0"/>
        <w:ind w:left="360" w:hanging="360"/>
      </w:pPr>
      <w:r>
        <w:t xml:space="preserve">B) </w:t>
      </w:r>
      <w:r>
        <w:t xml:space="preserve">Mayonez</w:t>
      </w:r>
    </w:p>
    <w:p>
      <w:pPr>
        <w:keepNext/>
        <w:spacing w:after="40" w:before="0"/>
        <w:ind w:left="360" w:hanging="360"/>
      </w:pPr>
      <w:r>
        <w:t xml:space="preserve">C) </w:t>
      </w:r>
      <w:r>
        <w:t xml:space="preserve">Soya sosu</w:t>
      </w:r>
    </w:p>
    <w:p>
      <w:pPr>
        <w:keepNext/>
        <w:spacing w:after="40" w:before="0"/>
        <w:ind w:left="360" w:hanging="360"/>
      </w:pPr>
      <w:r>
        <w:t xml:space="preserve">D) </w:t>
      </w:r>
      <w:r>
        <w:t xml:space="preserve">Domates salçası</w:t>
      </w:r>
    </w:p>
    <w:p>
      <w:pPr>
        <w:keepNext w:val="false"/>
        <w:spacing w:after="40" w:before="0"/>
        <w:ind w:left="360" w:hanging="360"/>
      </w:pPr>
      <w:r>
        <w:t xml:space="preserve">E) </w:t>
      </w:r>
      <w:r>
        <w:t xml:space="preserve">Hardal unu</w:t>
      </w:r>
    </w:p>
    <w:p>
      <w:pPr>
        <w:keepNext/>
        <w:spacing w:after="80" w:before="200"/>
      </w:pPr>
      <w:r>
        <w:rPr>
          <w:b/>
          <w:bCs/>
        </w:rPr>
        <w:t xml:space="preserve">47- </w:t>
      </w:r>
      <w:r>
        <w:t xml:space="preserve">Türk Gümrük Tarife Cetveline göre, fazlaca kullanıldığını gösteren izler taşıyan ve balyalar içinde sunulan aşağıdaki eşyadan hangisi 63.09 tarife pozisyonunda </w:t>
      </w:r>
      <w:r>
        <w:rPr>
          <w:b/>
          <w:bCs/>
          <w:u w:val="single"/>
        </w:rPr>
        <w:t xml:space="preserve">sınıflandırılmaz</w:t>
      </w:r>
      <w:r>
        <w:t xml:space="preserve">?</w:t>
      </w:r>
    </w:p>
    <w:p>
      <w:pPr>
        <w:keepNext/>
        <w:spacing w:after="40" w:before="0"/>
        <w:ind w:left="360" w:hanging="360"/>
      </w:pPr>
      <w:r>
        <w:t xml:space="preserve">A) </w:t>
      </w:r>
      <w:r>
        <w:t xml:space="preserve">Pamuklu masa örtüsü</w:t>
      </w:r>
    </w:p>
    <w:p>
      <w:pPr>
        <w:keepNext/>
        <w:spacing w:after="40" w:before="0"/>
        <w:ind w:left="360" w:hanging="360"/>
      </w:pPr>
      <w:r>
        <w:t xml:space="preserve">B) </w:t>
      </w:r>
      <w:r>
        <w:t xml:space="preserve">Pamuklu gömlek</w:t>
      </w:r>
    </w:p>
    <w:p>
      <w:pPr>
        <w:keepNext/>
        <w:spacing w:after="40" w:before="0"/>
        <w:ind w:left="360" w:hanging="360"/>
      </w:pPr>
      <w:r>
        <w:t xml:space="preserve">C) </w:t>
      </w:r>
      <w:r>
        <w:t xml:space="preserve">Düğümlü yün halı</w:t>
      </w:r>
    </w:p>
    <w:p>
      <w:pPr>
        <w:keepNext/>
        <w:spacing w:after="40" w:before="0"/>
        <w:ind w:left="360" w:hanging="360"/>
      </w:pPr>
      <w:r>
        <w:t xml:space="preserve">D) </w:t>
      </w:r>
      <w:r>
        <w:t xml:space="preserve">Deri ayakkabı</w:t>
      </w:r>
    </w:p>
    <w:p>
      <w:pPr>
        <w:keepNext w:val="false"/>
        <w:spacing w:after="40" w:before="0"/>
        <w:ind w:left="360" w:hanging="360"/>
      </w:pPr>
      <w:r>
        <w:t xml:space="preserve">E) </w:t>
      </w:r>
      <w:r>
        <w:t xml:space="preserve">Yün battaniye</w:t>
      </w:r>
    </w:p>
    <w:p>
      <w:pPr>
        <w:keepNext/>
        <w:spacing w:after="80" w:before="200"/>
      </w:pPr>
      <w:r>
        <w:rPr>
          <w:b/>
          <w:bCs/>
        </w:rPr>
        <w:t xml:space="preserve">48- </w:t>
      </w:r>
      <w:r>
        <w:t xml:space="preserve">Türk Gümrük Tarife Cetveline göre aşağıdakilerden hangisi 84 üncü fasılda </w:t>
      </w:r>
      <w:r>
        <w:rPr>
          <w:b/>
          <w:bCs/>
          <w:u w:val="single"/>
        </w:rPr>
        <w:t xml:space="preserve">yer almaz</w:t>
      </w:r>
      <w:r>
        <w:t xml:space="preserve">?</w:t>
      </w:r>
    </w:p>
    <w:p>
      <w:pPr>
        <w:keepNext/>
        <w:spacing w:after="40" w:before="0"/>
        <w:ind w:left="360" w:hanging="360"/>
      </w:pPr>
      <w:r>
        <w:t xml:space="preserve">A) </w:t>
      </w:r>
      <w:r>
        <w:t xml:space="preserve">Tamamı plastik maddeden mamul santrifüj sıvı pompası</w:t>
      </w:r>
    </w:p>
    <w:p>
      <w:pPr>
        <w:keepNext/>
        <w:spacing w:after="40" w:before="0"/>
        <w:ind w:left="360" w:hanging="360"/>
      </w:pPr>
      <w:r>
        <w:t xml:space="preserve">B) </w:t>
      </w:r>
      <w:r>
        <w:t xml:space="preserve">El ile kullanılan bahçe ilaçlama püskürtücüsü</w:t>
      </w:r>
    </w:p>
    <w:p>
      <w:pPr>
        <w:keepNext/>
        <w:spacing w:after="40" w:before="0"/>
        <w:ind w:left="360" w:hanging="360"/>
      </w:pPr>
      <w:r>
        <w:t xml:space="preserve">C) </w:t>
      </w:r>
      <w:r>
        <w:t xml:space="preserve">Ev tipi bulaşık yıkama makinesi</w:t>
      </w:r>
    </w:p>
    <w:p>
      <w:pPr>
        <w:keepNext/>
        <w:spacing w:after="40" w:before="0"/>
        <w:ind w:left="360" w:hanging="360"/>
      </w:pPr>
      <w:r>
        <w:t xml:space="preserve">D) </w:t>
      </w:r>
      <w:r>
        <w:t xml:space="preserve">Merkezi ısıtma kazanı</w:t>
      </w:r>
    </w:p>
    <w:p>
      <w:pPr>
        <w:keepNext w:val="false"/>
        <w:spacing w:after="40" w:before="0"/>
        <w:ind w:left="360" w:hanging="360"/>
      </w:pPr>
      <w:r>
        <w:t xml:space="preserve">E) </w:t>
      </w:r>
      <w:r>
        <w:t xml:space="preserve">Kimya sanayiinde kullanılan, seramikten mamul asit pompası</w:t>
      </w:r>
    </w:p>
    <w:p>
      <w:pPr>
        <w:keepNext/>
        <w:spacing w:after="80" w:before="200"/>
      </w:pPr>
      <w:r>
        <w:rPr>
          <w:b/>
          <w:bCs/>
        </w:rPr>
        <w:t xml:space="preserve">49- </w:t>
      </w:r>
      <w:r>
        <w:t xml:space="preserve">Türk Gümrük Tarife Cetveline göre camdan mamul aşağıdaki eşyadan hangisi 70 inci fasılda yer alır?</w:t>
      </w:r>
    </w:p>
    <w:p>
      <w:pPr>
        <w:keepNext/>
        <w:spacing w:after="40" w:before="0"/>
        <w:ind w:left="360" w:hanging="360"/>
      </w:pPr>
      <w:r>
        <w:t xml:space="preserve">A) </w:t>
      </w:r>
      <w:r>
        <w:t xml:space="preserve">İnsanlarda kullanılmak üzere camdan imal edilmiş protez göz</w:t>
      </w:r>
    </w:p>
    <w:p>
      <w:pPr>
        <w:keepNext/>
        <w:spacing w:after="40" w:before="0"/>
        <w:ind w:left="360" w:hanging="360"/>
      </w:pPr>
      <w:r>
        <w:t xml:space="preserve">B) </w:t>
      </w:r>
      <w:r>
        <w:t xml:space="preserve">Oyuncak bebeklere mahsus, mekanik tertibatı olmayan camdan gözler</w:t>
      </w:r>
    </w:p>
    <w:p>
      <w:pPr>
        <w:keepNext/>
        <w:spacing w:after="40" w:before="0"/>
        <w:ind w:left="360" w:hanging="360"/>
      </w:pPr>
      <w:r>
        <w:t xml:space="preserve">C) </w:t>
      </w:r>
      <w:r>
        <w:t xml:space="preserve">Camdan elektrik izolatörü</w:t>
      </w:r>
    </w:p>
    <w:p>
      <w:pPr>
        <w:keepNext/>
        <w:spacing w:after="40" w:before="0"/>
        <w:ind w:left="360" w:hanging="360"/>
      </w:pPr>
      <w:r>
        <w:t xml:space="preserve">D) </w:t>
      </w:r>
      <w:r>
        <w:t xml:space="preserve">Noel ağacına takılan, üfleme yoluyla yapılmış ince camdan süs küresi</w:t>
      </w:r>
    </w:p>
    <w:p>
      <w:pPr>
        <w:keepNext w:val="false"/>
        <w:spacing w:after="40" w:before="0"/>
        <w:ind w:left="360" w:hanging="360"/>
      </w:pPr>
      <w:r>
        <w:t xml:space="preserve">E) </w:t>
      </w:r>
      <w:r>
        <w:t xml:space="preserve">Camdan parfüm spreyi</w:t>
      </w:r>
    </w:p>
    <w:p>
      <w:pPr>
        <w:keepNext/>
        <w:spacing w:after="80" w:before="200"/>
      </w:pPr>
      <w:r>
        <w:rPr>
          <w:b/>
          <w:bCs/>
        </w:rPr>
        <w:t xml:space="preserve">50- </w:t>
      </w:r>
      <w:r>
        <w:t xml:space="preserve">Türk Gümrük Tarife Cetveline göre demir veya çelikten mamul aşağıdaki eşyadan hangisi 73 üncü fasılda </w:t>
      </w:r>
      <w:r>
        <w:rPr>
          <w:b/>
          <w:bCs/>
          <w:u w:val="single"/>
        </w:rPr>
        <w:t xml:space="preserve">yer almaz</w:t>
      </w:r>
      <w:r>
        <w:t xml:space="preserve">?</w:t>
      </w:r>
    </w:p>
    <w:p>
      <w:pPr>
        <w:keepNext/>
        <w:spacing w:after="40" w:before="0"/>
        <w:ind w:left="360" w:hanging="360"/>
      </w:pPr>
      <w:r>
        <w:t xml:space="preserve">A) </w:t>
      </w:r>
      <w:r>
        <w:t xml:space="preserve">Düdüklü tencere</w:t>
      </w:r>
    </w:p>
    <w:p>
      <w:pPr>
        <w:keepNext/>
        <w:spacing w:after="40" w:before="0"/>
        <w:ind w:left="360" w:hanging="360"/>
      </w:pPr>
      <w:r>
        <w:t xml:space="preserve">B) </w:t>
      </w:r>
      <w:r>
        <w:t xml:space="preserve">Paslanmaz çelikten mutfak evyesi</w:t>
      </w:r>
    </w:p>
    <w:p>
      <w:pPr>
        <w:keepNext/>
        <w:spacing w:after="40" w:before="0"/>
        <w:ind w:left="360" w:hanging="360"/>
      </w:pPr>
      <w:r>
        <w:t xml:space="preserve">C) </w:t>
      </w:r>
      <w:r>
        <w:t xml:space="preserve">Paslanmaz çelikten çay kaşığı</w:t>
      </w:r>
    </w:p>
    <w:p>
      <w:pPr>
        <w:keepNext/>
        <w:spacing w:after="40" w:before="0"/>
        <w:ind w:left="360" w:hanging="360"/>
      </w:pPr>
      <w:r>
        <w:t xml:space="preserve">D) </w:t>
      </w:r>
      <w:r>
        <w:t xml:space="preserve">Bulaşık yıkamada kullanılan çelik yünü</w:t>
      </w:r>
    </w:p>
    <w:p>
      <w:pPr>
        <w:keepNext w:val="false"/>
        <w:spacing w:after="40" w:before="0"/>
        <w:ind w:left="360" w:hanging="360"/>
      </w:pPr>
      <w:r>
        <w:t xml:space="preserve">E) </w:t>
      </w:r>
      <w:r>
        <w:t xml:space="preserve">Odun yakan soba</w:t>
      </w:r>
    </w:p>
    <w:p>
      <w:pPr>
        <w:keepNext/>
        <w:spacing w:after="80" w:before="200"/>
      </w:pPr>
      <w:r>
        <w:rPr>
          <w:b/>
          <w:bCs/>
        </w:rPr>
        <w:t xml:space="preserve">51- </w:t>
      </w:r>
      <w:r>
        <w:t xml:space="preserve">Türk Gümrük Tarife Cetveline göre aşağıdaki tartı alet ve cihazlarından hangisi diğerlerinden farklı bir tarife pozisyonunda sınıflandırılır?</w:t>
      </w:r>
    </w:p>
    <w:p>
      <w:pPr>
        <w:keepNext/>
        <w:spacing w:after="40" w:before="0"/>
        <w:ind w:left="360" w:hanging="360"/>
      </w:pPr>
      <w:r>
        <w:t xml:space="preserve">A) </w:t>
      </w:r>
      <w:r>
        <w:t xml:space="preserve">Köprü tipi kamyon baskülü</w:t>
      </w:r>
    </w:p>
    <w:p>
      <w:pPr>
        <w:keepNext/>
        <w:spacing w:after="40" w:before="0"/>
        <w:ind w:left="360" w:hanging="360"/>
      </w:pPr>
      <w:r>
        <w:t xml:space="preserve">B) </w:t>
      </w:r>
      <w:r>
        <w:t xml:space="preserve">Mektup ve posta paketlerini tartmaya mahsus terazi</w:t>
      </w:r>
    </w:p>
    <w:p>
      <w:pPr>
        <w:keepNext/>
        <w:spacing w:after="40" w:before="0"/>
        <w:ind w:left="360" w:hanging="360"/>
      </w:pPr>
      <w:r>
        <w:t xml:space="preserve">C) </w:t>
      </w:r>
      <w:r>
        <w:t xml:space="preserve">Yaylı el kantarı</w:t>
      </w:r>
    </w:p>
    <w:p>
      <w:pPr>
        <w:keepNext/>
        <w:spacing w:after="40" w:before="0"/>
        <w:ind w:left="360" w:hanging="360"/>
      </w:pPr>
      <w:r>
        <w:t xml:space="preserve">D) </w:t>
      </w:r>
      <w:r>
        <w:t xml:space="preserve">Hassasiyeti 1 miligram olan analitik terazi</w:t>
      </w:r>
    </w:p>
    <w:p>
      <w:pPr>
        <w:keepNext w:val="false"/>
        <w:spacing w:after="40" w:before="0"/>
        <w:ind w:left="360" w:hanging="360"/>
      </w:pPr>
      <w:r>
        <w:t xml:space="preserve">E) </w:t>
      </w:r>
      <w:r>
        <w:t xml:space="preserve">Bebekleri tartmaya mahsus baskül</w:t>
      </w:r>
    </w:p>
    <w:p>
      <w:pPr>
        <w:keepNext/>
        <w:spacing w:after="80" w:before="200"/>
      </w:pPr>
      <w:r>
        <w:rPr>
          <w:b/>
          <w:bCs/>
        </w:rPr>
        <w:t xml:space="preserve">52- </w:t>
      </w:r>
      <w:r>
        <w:t xml:space="preserve">Türk Gümrük Tarife Cetveline göre aşağıdaki elektrikli cihazlardan hangisi diğerlerinden farklı bir tarife pozisyonunda yer alır?</w:t>
      </w:r>
    </w:p>
    <w:p>
      <w:pPr>
        <w:keepNext/>
        <w:spacing w:after="40" w:before="0"/>
        <w:ind w:left="360" w:hanging="360"/>
      </w:pPr>
      <w:r>
        <w:t xml:space="preserve">A) </w:t>
      </w:r>
      <w:r>
        <w:t xml:space="preserve">El kurutma cihazı</w:t>
      </w:r>
    </w:p>
    <w:p>
      <w:pPr>
        <w:keepNext/>
        <w:spacing w:after="40" w:before="0"/>
        <w:ind w:left="360" w:hanging="360"/>
      </w:pPr>
      <w:r>
        <w:t xml:space="preserve">B) </w:t>
      </w:r>
      <w:r>
        <w:t xml:space="preserve">Elektrikli ütü</w:t>
      </w:r>
    </w:p>
    <w:p>
      <w:pPr>
        <w:keepNext/>
        <w:spacing w:after="40" w:before="0"/>
        <w:ind w:left="360" w:hanging="360"/>
      </w:pPr>
      <w:r>
        <w:t xml:space="preserve">C) </w:t>
      </w:r>
      <w:r>
        <w:t xml:space="preserve">Tabanca şeklinde saplı, bünyesinde fan bulunan saç kurutucu</w:t>
      </w:r>
    </w:p>
    <w:p>
      <w:pPr>
        <w:keepNext/>
        <w:spacing w:after="40" w:before="0"/>
        <w:ind w:left="360" w:hanging="360"/>
      </w:pPr>
      <w:r>
        <w:t xml:space="preserve">D) </w:t>
      </w:r>
      <w:r>
        <w:t xml:space="preserve">Elektrikli saç kıvırma cihazı</w:t>
      </w:r>
    </w:p>
    <w:p>
      <w:pPr>
        <w:keepNext w:val="false"/>
        <w:spacing w:after="40" w:before="0"/>
        <w:ind w:left="360" w:hanging="360"/>
      </w:pPr>
      <w:r>
        <w:t xml:space="preserve">E) </w:t>
      </w:r>
      <w:r>
        <w:t xml:space="preserve">Kendinden elektrik motorlu saç kesme makinesi</w:t>
      </w:r>
    </w:p>
    <w:p>
      <w:pPr>
        <w:keepNext/>
        <w:spacing w:after="80" w:before="200"/>
      </w:pPr>
      <w:r>
        <w:rPr>
          <w:b/>
          <w:bCs/>
        </w:rPr>
        <w:t xml:space="preserve">53- </w:t>
      </w:r>
      <w:r>
        <w:t xml:space="preserve">Motorlu taşıtlarda kullanılan, plastik gövdeli, elektrikle çalışan bir cihazdır. Cihaz, yakında çalışmakta olan radar veya lazer esaslı bir hız kontrol aygıtından yayılan mikrodalgaları algıladığında sürücüyü görsel veya sesli sinyallerle uyarmaktadır. Ürün; dedektör, ön cama tutturmaya mahsus klips, güç kablosu, sigortalar, yedek parçalar ve kullanım kılavuzu ile birlikte sunulmaktadır. Yukarıda tanımı yapılan eşya Türk Gümrük Tarife Cetvelinde hangi tarife pozisyonunda sınıflandırılır?</w:t>
      </w:r>
    </w:p>
    <w:p>
      <w:pPr>
        <w:keepNext/>
        <w:spacing w:after="40" w:before="0"/>
        <w:ind w:left="360" w:hanging="360"/>
      </w:pPr>
      <w:r>
        <w:t xml:space="preserve">A) </w:t>
      </w:r>
      <w:r>
        <w:t xml:space="preserve">39.26</w:t>
      </w:r>
    </w:p>
    <w:p>
      <w:pPr>
        <w:keepNext/>
        <w:spacing w:after="40" w:before="0"/>
        <w:ind w:left="360" w:hanging="360"/>
      </w:pPr>
      <w:r>
        <w:t xml:space="preserve">B) </w:t>
      </w:r>
      <w:r>
        <w:t xml:space="preserve">85.12</w:t>
      </w:r>
    </w:p>
    <w:p>
      <w:pPr>
        <w:keepNext/>
        <w:spacing w:after="40" w:before="0"/>
        <w:ind w:left="360" w:hanging="360"/>
      </w:pPr>
      <w:r>
        <w:t xml:space="preserve">C) </w:t>
      </w:r>
      <w:r>
        <w:t xml:space="preserve">85.26</w:t>
      </w:r>
    </w:p>
    <w:p>
      <w:pPr>
        <w:keepNext/>
        <w:spacing w:after="40" w:before="0"/>
        <w:ind w:left="360" w:hanging="360"/>
      </w:pPr>
      <w:r>
        <w:t xml:space="preserve">D) </w:t>
      </w:r>
      <w:r>
        <w:t xml:space="preserve">85.31</w:t>
      </w:r>
    </w:p>
    <w:p>
      <w:pPr>
        <w:keepNext w:val="false"/>
        <w:spacing w:after="40" w:before="0"/>
        <w:ind w:left="360" w:hanging="360"/>
      </w:pPr>
      <w:r>
        <w:t xml:space="preserve">E) </w:t>
      </w:r>
      <w:r>
        <w:t xml:space="preserve">90.29</w:t>
      </w:r>
    </w:p>
    <w:p>
      <w:pPr>
        <w:keepNext/>
        <w:spacing w:after="80" w:before="200"/>
      </w:pPr>
      <w:r>
        <w:rPr>
          <w:b/>
          <w:bCs/>
        </w:rPr>
        <w:t xml:space="preserve">54- </w:t>
      </w:r>
      <w:r>
        <w:t xml:space="preserve">Türk Gümrük Tarife Cetveline göre aşağıdaki motorlu taşıtlardan hangisi 87.03 tarife pozisyonunda </w:t>
      </w:r>
      <w:r>
        <w:rPr>
          <w:b/>
          <w:bCs/>
          <w:u w:val="single"/>
        </w:rPr>
        <w:t xml:space="preserve">sınıflandırılmaz</w:t>
      </w:r>
      <w:r>
        <w:t xml:space="preserve">?</w:t>
      </w:r>
    </w:p>
    <w:p>
      <w:pPr>
        <w:keepNext/>
        <w:spacing w:after="40" w:before="0"/>
        <w:ind w:left="360" w:hanging="360"/>
      </w:pPr>
      <w:r>
        <w:t xml:space="preserve">A) </w:t>
      </w:r>
      <w:r>
        <w:t xml:space="preserve">Sürücü dahil on kişi taşımaya mahsus motorlu taşıt</w:t>
      </w:r>
    </w:p>
    <w:p>
      <w:pPr>
        <w:keepNext/>
        <w:spacing w:after="40" w:before="0"/>
        <w:ind w:left="360" w:hanging="360"/>
      </w:pPr>
      <w:r>
        <w:t xml:space="preserve">B) </w:t>
      </w:r>
      <w:r>
        <w:t xml:space="preserve">Kar üzerinde hareket etmek için özel olarak imal edilmiş taşıt</w:t>
      </w:r>
    </w:p>
    <w:p>
      <w:pPr>
        <w:keepNext/>
        <w:spacing w:after="40" w:before="0"/>
        <w:ind w:left="360" w:hanging="360"/>
      </w:pPr>
      <w:r>
        <w:t xml:space="preserve">C) </w:t>
      </w:r>
      <w:r>
        <w:t xml:space="preserve">İkamet için düzenlenmiş motorlu karavan</w:t>
      </w:r>
    </w:p>
    <w:p>
      <w:pPr>
        <w:keepNext/>
        <w:spacing w:after="40" w:before="0"/>
        <w:ind w:left="360" w:hanging="360"/>
      </w:pPr>
      <w:r>
        <w:t xml:space="preserve">D) </w:t>
      </w:r>
      <w:r>
        <w:t xml:space="preserve">Golf arabası</w:t>
      </w:r>
    </w:p>
    <w:p>
      <w:pPr>
        <w:keepNext w:val="false"/>
        <w:spacing w:after="40" w:before="0"/>
        <w:ind w:left="360" w:hanging="360"/>
      </w:pPr>
      <w:r>
        <w:t xml:space="preserve">E) </w:t>
      </w:r>
      <w:r>
        <w:t xml:space="preserve">Ambulans</w:t>
      </w:r>
    </w:p>
    <w:p>
      <w:pPr>
        <w:keepNext/>
        <w:spacing w:after="80" w:before="200"/>
      </w:pPr>
      <w:r>
        <w:rPr>
          <w:b/>
          <w:bCs/>
        </w:rPr>
        <w:t xml:space="preserve">55- </w:t>
      </w:r>
      <w:r>
        <w:t xml:space="preserve">Türk Gümrük Tarife Cetveline göre aşağıdaki eşyadan hangisi 96 ncı fasılda yer alır?</w:t>
      </w:r>
    </w:p>
    <w:p>
      <w:pPr>
        <w:keepNext/>
        <w:spacing w:after="40" w:before="0"/>
        <w:ind w:left="360" w:hanging="360"/>
      </w:pPr>
      <w:r>
        <w:t xml:space="preserve">A) </w:t>
      </w:r>
      <w:r>
        <w:t xml:space="preserve">Teknik çizim kalemi (tirlin)</w:t>
      </w:r>
    </w:p>
    <w:p>
      <w:pPr>
        <w:keepNext/>
        <w:spacing w:after="40" w:before="0"/>
        <w:ind w:left="360" w:hanging="360"/>
      </w:pPr>
      <w:r>
        <w:t xml:space="preserve">B) </w:t>
      </w:r>
      <w:r>
        <w:t xml:space="preserve">Fotoğraf makinesi için tripod</w:t>
      </w:r>
    </w:p>
    <w:p>
      <w:pPr>
        <w:keepNext/>
        <w:spacing w:after="40" w:before="0"/>
        <w:ind w:left="360" w:hanging="360"/>
      </w:pPr>
      <w:r>
        <w:t xml:space="preserve">C) </w:t>
      </w:r>
      <w:r>
        <w:t xml:space="preserve">Şemsiye sapı</w:t>
      </w:r>
    </w:p>
    <w:p>
      <w:pPr>
        <w:keepNext/>
        <w:spacing w:after="40" w:before="0"/>
        <w:ind w:left="360" w:hanging="360"/>
      </w:pPr>
      <w:r>
        <w:t xml:space="preserve">D) </w:t>
      </w:r>
      <w:r>
        <w:t xml:space="preserve">Adi metalden taklit mücevher küpe</w:t>
      </w:r>
    </w:p>
    <w:p>
      <w:pPr>
        <w:keepNext w:val="false"/>
        <w:spacing w:after="40" w:before="0"/>
        <w:ind w:left="360" w:hanging="360"/>
      </w:pPr>
      <w:r>
        <w:t xml:space="preserve">E) </w:t>
      </w:r>
      <w:r>
        <w:t xml:space="preserve">Makyaj amaçlı göz kalemi</w:t>
      </w:r>
    </w:p>
    <w:p>
      <w:pPr>
        <w:pStyle w:val="Heading2"/>
        <w:keepNext/>
        <w:pBdr>
          <w:left w:val="single" w:color="B8860B" w:sz="36" w:space="8"/>
        </w:pBdr>
        <w:spacing w:after="120" w:before="240"/>
      </w:pPr>
      <w:r>
        <w:t xml:space="preserve">Gümrük Mevzuatı ve Sair Mevzuat (56–100)</w:t>
      </w:r>
    </w:p>
    <w:p>
      <w:pPr>
        <w:keepNext/>
        <w:spacing w:after="80" w:before="200"/>
      </w:pPr>
      <w:r>
        <w:rPr>
          <w:b/>
          <w:bCs/>
        </w:rPr>
        <w:t xml:space="preserve">56- </w:t>
      </w:r>
      <w:r>
        <w:t xml:space="preserve">4458 sayılı Gümrük Kanununa göre gümrük mevzuatının uygulanmasına ilişkin kararlar hakkında aşağıdaki ifadelerden hangisi doğrudur?</w:t>
      </w:r>
    </w:p>
    <w:p>
      <w:pPr>
        <w:keepNext/>
        <w:spacing w:after="40" w:before="0"/>
        <w:ind w:left="360" w:hanging="360"/>
      </w:pPr>
      <w:r>
        <w:t xml:space="preserve">A) </w:t>
      </w:r>
      <w:r>
        <w:t xml:space="preserve">Gümrük idarelerinden karar alınması talebi yazılı olarak yapılabileceği gibi sözlü olarak da yapılabilir.</w:t>
      </w:r>
    </w:p>
    <w:p>
      <w:pPr>
        <w:keepNext/>
        <w:spacing w:after="40" w:before="0"/>
        <w:ind w:left="360" w:hanging="360"/>
      </w:pPr>
      <w:r>
        <w:t xml:space="preserve">B) </w:t>
      </w:r>
      <w:r>
        <w:t xml:space="preserve">Gümrük idareleri, karar alınması talebine ilişkin başvurunun kendilerine ulaştığı tarihten itibaren otuz gün içinde karar alır ve verilen kararlar başvuru sahibine yazılı olarak tebliğ edilir.</w:t>
      </w:r>
    </w:p>
    <w:p>
      <w:pPr>
        <w:keepNext/>
        <w:spacing w:after="40" w:before="0"/>
        <w:ind w:left="360" w:hanging="360"/>
      </w:pPr>
      <w:r>
        <w:t xml:space="preserve">C) </w:t>
      </w:r>
      <w:r>
        <w:t xml:space="preserve">Gümrük idarelerinin, karar alınması talebinin kendilerine ulaştığı tarihten itibaren öngörülen süre içinde karar alamaması hâlinde talep reddedilmiş sayılır.</w:t>
      </w:r>
    </w:p>
    <w:p>
      <w:pPr>
        <w:keepNext/>
        <w:spacing w:after="40" w:before="0"/>
        <w:ind w:left="360" w:hanging="360"/>
      </w:pPr>
      <w:r>
        <w:t xml:space="preserve">D) </w:t>
      </w:r>
      <w:r>
        <w:t xml:space="preserve">Başvuruların reddine ilişkin yazılı kararlar gerekçe gösterilmeksizin alınabilir; gerekçe gösterilmesi yalnızca muhatabın aleyhine olan diğer kararlarda zorunludur.</w:t>
      </w:r>
    </w:p>
    <w:p>
      <w:pPr>
        <w:keepNext w:val="false"/>
        <w:spacing w:after="40" w:before="0"/>
        <w:ind w:left="360" w:hanging="360"/>
      </w:pPr>
      <w:r>
        <w:t xml:space="preserve">E) </w:t>
      </w:r>
      <w:r>
        <w:t xml:space="preserve">"Karar" deyimi, bağlayıcı tarife ve menşe bilgileri hariç olmak üzere, gümrük idaresinin gümrük mevzuatı ile ilgili olarak belirli bir konuda bir veya daha fazla kişi üzerinde hukuki sonuç doğuracak idari tasarrufunu ifade eder.</w:t>
      </w:r>
    </w:p>
    <w:p>
      <w:pPr>
        <w:keepNext/>
        <w:spacing w:after="80" w:before="200"/>
      </w:pPr>
      <w:r>
        <w:rPr>
          <w:b/>
          <w:bCs/>
        </w:rPr>
        <w:t xml:space="preserve">57- </w:t>
      </w:r>
      <w:r>
        <w:t xml:space="preserve">4458 sayılı Gümrük Kanununa göre eşyanın gümrüğe sunulması, boşaltılması ve geçici depolanmasına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gümrüğe sunulmasından sonra gümrükçe onaylanmış bir işlem veya kullanıma tabi tutuluncaya kadar geçici depolanan eşya statüsünde bulunur.</w:t>
      </w:r>
    </w:p>
    <w:p>
      <w:pPr>
        <w:keepNext/>
        <w:spacing w:after="40" w:before="0"/>
        <w:ind w:left="360" w:hanging="360"/>
      </w:pPr>
      <w:r>
        <w:t xml:space="preserve">B) </w:t>
      </w:r>
      <w:r>
        <w:t xml:space="preserve">Gümrük idareleri, geçici depolanan eşya için tahakkuk edebilecek gümrük vergilerinin ödenmesini sağlamak üzere eşya sahibinden teminat isteyebilir.</w:t>
      </w:r>
    </w:p>
    <w:p>
      <w:pPr>
        <w:keepNext/>
        <w:spacing w:after="40" w:before="0"/>
        <w:ind w:left="360" w:hanging="360"/>
      </w:pPr>
      <w:r>
        <w:t xml:space="preserve">C) </w:t>
      </w:r>
      <w:r>
        <w:t xml:space="preserve">Geçici depolanan eşya, görünüş ve teknik özelliklerinin değiştirilmemesi koşuluyla, aynı durumda muhafazasını sağlamak üzere elleçlemeye tabi tutulabilir.</w:t>
      </w:r>
    </w:p>
    <w:p>
      <w:pPr>
        <w:keepNext/>
        <w:spacing w:after="40" w:before="0"/>
        <w:ind w:left="360" w:hanging="360"/>
      </w:pPr>
      <w:r>
        <w:t xml:space="preserve">D) </w:t>
      </w:r>
      <w:r>
        <w:t xml:space="preserve">Belirlenen süreler içinde gümrükçe onaylanmış bir işlem veya kullanım tayini için gerekli işlemlere başlanmamış eşya, hakkında adli veya idari bir takibat bulunsa dahi tasfiye edilir.</w:t>
      </w:r>
    </w:p>
    <w:p>
      <w:pPr>
        <w:keepNext w:val="false"/>
        <w:spacing w:after="40" w:before="0"/>
        <w:ind w:left="360" w:hanging="360"/>
      </w:pPr>
      <w:r>
        <w:t xml:space="preserve">E) </w:t>
      </w:r>
      <w:r>
        <w:t xml:space="preserve">Eşyanın tamamen veya kısmen acilen boşaltılmasını gerektiren kaçınılmaz bir tehlikenin varlığı durumunda boşaltma veya aktarma izni aranmaz; bu durumda en yakın gümrük idaresi derhâl haberdar edilir.</w:t>
      </w:r>
    </w:p>
    <w:p>
      <w:pPr>
        <w:keepNext/>
        <w:spacing w:after="80" w:before="200"/>
      </w:pPr>
      <w:r>
        <w:rPr>
          <w:b/>
          <w:bCs/>
        </w:rPr>
        <w:t xml:space="preserve">58- </w:t>
      </w:r>
      <w:r>
        <w:t xml:space="preserve">Gümrük mevzuatına göre Türkiye Gümrük Bölgesine getirilecek eşyaya ilişkin özet beyan hakkında aşağıdaki ifadelerden hangisi doğrudur?</w:t>
      </w:r>
    </w:p>
    <w:p>
      <w:pPr>
        <w:keepNext/>
        <w:spacing w:after="40" w:before="0"/>
        <w:ind w:left="360" w:hanging="360"/>
      </w:pPr>
      <w:r>
        <w:t xml:space="preserve">A) </w:t>
      </w:r>
      <w:r>
        <w:t xml:space="preserve">Deniz yoluyla konteyner içinde taşınan eşya için özet beyan, kural olarak eşyanın Türkiye Gümrük Bölgesindeki ilk varış limanına gelmesinden en az yirmi dört saat önce giriş gümrük idaresine verilir.</w:t>
      </w:r>
    </w:p>
    <w:p>
      <w:pPr>
        <w:keepNext/>
        <w:spacing w:after="40" w:before="0"/>
        <w:ind w:left="360" w:hanging="360"/>
      </w:pPr>
      <w:r>
        <w:t xml:space="preserve">B) </w:t>
      </w:r>
      <w:r>
        <w:t xml:space="preserve">Demiryolu taşımacılığında özet beyan, giriş gümrük idaresine varılmasından en az dört saat önce verilir.</w:t>
      </w:r>
    </w:p>
    <w:p>
      <w:pPr>
        <w:keepNext/>
        <w:spacing w:after="40" w:before="0"/>
        <w:ind w:left="360" w:hanging="360"/>
      </w:pPr>
      <w:r>
        <w:t xml:space="preserve">C) </w:t>
      </w:r>
      <w:r>
        <w:t xml:space="preserve">Taşıma aracının paylaşımı ya da taşımanın sözleşme kapsamında yapılması durumunda deniz ve hava taşımacılığında özet beyan verme yükümlülüğü, taşıma işlemini taahhüt ederek taşıma belgesi düzenleyene aittir.</w:t>
      </w:r>
    </w:p>
    <w:p>
      <w:pPr>
        <w:keepNext/>
        <w:spacing w:after="40" w:before="0"/>
        <w:ind w:left="360" w:hanging="360"/>
      </w:pPr>
      <w:r>
        <w:t xml:space="preserve">D) </w:t>
      </w:r>
      <w:r>
        <w:t xml:space="preserve">Transit rejimi kapsamında Türkiye Gümrük Bölgesine getirilen eşyaya ilişkin transit bilgileri, elektronik ortamda giriş gümrük idaresine sunulmuş olması kaydıyla, özet beyan için gerekli unsurların tamamını içermese dahi özet beyan olarak kullanılabilir.</w:t>
      </w:r>
    </w:p>
    <w:p>
      <w:pPr>
        <w:keepNext w:val="false"/>
        <w:spacing w:after="40" w:before="0"/>
        <w:ind w:left="360" w:hanging="360"/>
      </w:pPr>
      <w:r>
        <w:t xml:space="preserve">E) </w:t>
      </w:r>
      <w:r>
        <w:t xml:space="preserve">Özet beyanı verebilecek kişilerin talebi üzerine, eşyanın boşaltılmasına izin verilmesinden sonra da özet beyandaki bir veya daha fazla bilginin değiştirilmesine izin verilir.</w:t>
      </w:r>
    </w:p>
    <w:p>
      <w:pPr>
        <w:keepNext/>
        <w:spacing w:after="40" w:before="200"/>
        <w:ind w:left="360" w:hanging="360"/>
      </w:pPr>
      <w:r>
        <w:rPr>
          <w:b/>
          <w:bCs/>
        </w:rPr>
        <w:t xml:space="preserve">59- </w:t>
      </w:r>
      <w:r>
        <w:t xml:space="preserve">I. </w:t>
      </w:r>
      <w:r>
        <w:t xml:space="preserve">Genel Müdürlükçe belirlenen eşyadan, serbest dolaşıma giriş ve dahilde işleme rejimi kapsamında deniz yolu konteyner taşımacılığı veya hava yolu taşımacılığı ile Türkiye Gümrük Bölgesine gelenler Tebliğ hükümlerinden yararlanabilir.</w:t>
      </w:r>
    </w:p>
    <w:p>
      <w:pPr>
        <w:keepNext/>
        <w:spacing w:after="40" w:before="0"/>
        <w:ind w:left="360"/>
      </w:pPr>
      <w:r>
        <w:t xml:space="preserve">II. </w:t>
      </w:r>
      <w:r>
        <w:t xml:space="preserve">İzin kapsamında işlem görecek gümrük beyannamesinin "BS" kutusuna "BS-18" kodu yazılır.</w:t>
      </w:r>
    </w:p>
    <w:p>
      <w:pPr>
        <w:keepNext/>
        <w:spacing w:after="40" w:before="0"/>
        <w:ind w:left="360"/>
      </w:pPr>
      <w:r>
        <w:t xml:space="preserve">III. </w:t>
      </w:r>
      <w:r>
        <w:t xml:space="preserve">Tebliğ kapsamında işlem gören gümrük beyannamelerinin beyanın kontrolü türü (hat bildirimi), varış bildirimi onayına kadar yükümlülere bildirilmez.</w:t>
      </w:r>
    </w:p>
    <w:p>
      <w:pPr>
        <w:keepNext/>
        <w:spacing w:after="40" w:before="0"/>
        <w:ind w:left="360"/>
      </w:pPr>
      <w:r>
        <w:t xml:space="preserve">IV. </w:t>
      </w:r>
      <w:r>
        <w:t xml:space="preserve">Kırmızı hatta sevk edilen beyanname kapsamı eşya izin kapsamında değerlendirilmez ve bu eşyanın geçici depolama giriş kaydı yapılır.</w:t>
      </w:r>
    </w:p>
    <w:p>
      <w:pPr>
        <w:keepNext/>
        <w:spacing w:after="40" w:before="0"/>
        <w:ind w:left="360"/>
      </w:pPr>
      <w:r>
        <w:t xml:space="preserve">Gümrük Genel Tebliği (Varış Öncesi Gümrük İşlemleri) (Seri No: 1) uyarınca, eşyanın Türkiye Gümrük Bölgesine gelişinden önce ilgili rejime giriş işlemlerine başlanmasına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60- </w:t>
      </w:r>
      <w:r>
        <w:t xml:space="preserve">Gümrük mevzuatına göre eşyanın incelenmesi, numune alınması ve teslimine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Talep üzerine gümrükçe onaylanmış bir işlem veya kullanımdan önce yapılan incelemede, eşyanın incelenmesi, numune alınması, tahlili ve ekspertizine ilişkin masraflar gümrük idaresine aittir.</w:t>
      </w:r>
    </w:p>
    <w:p>
      <w:pPr>
        <w:keepNext/>
        <w:spacing w:after="40" w:before="0"/>
        <w:ind w:left="360" w:hanging="360"/>
      </w:pPr>
      <w:r>
        <w:t xml:space="preserve">B) </w:t>
      </w:r>
      <w:r>
        <w:t xml:space="preserve">Gümrük idareleri, eşyanın gümrükçe onaylanmış bir işlem veya kullanıma tabi tutulmasından önce ilgili ve yetkili kişilerin talebi üzerine eşyadan numune alınmasına veya eşyanın incelenmesine izin verebilir.</w:t>
      </w:r>
    </w:p>
    <w:p>
      <w:pPr>
        <w:keepNext/>
        <w:spacing w:after="40" w:before="0"/>
        <w:ind w:left="360" w:hanging="360"/>
      </w:pPr>
      <w:r>
        <w:t xml:space="preserve">C) </w:t>
      </w:r>
      <w:r>
        <w:t xml:space="preserve">Tahlilden arta kalan numuneler, tahlil sonuçlarının ilgilisine bildirilmesinden sonra bir ay içinde alınmadığı takdirde gümrüğe terk edilmiş sayılır.</w:t>
      </w:r>
    </w:p>
    <w:p>
      <w:pPr>
        <w:keepNext/>
        <w:spacing w:after="40" w:before="0"/>
        <w:ind w:left="360" w:hanging="360"/>
      </w:pPr>
      <w:r>
        <w:t xml:space="preserve">D) </w:t>
      </w:r>
      <w:r>
        <w:t xml:space="preserve">Beyannamenin incelenmesinin makul bir süre içinde tamamlanamadığı ve bu inceleme sırasında eşyanın hazır bulundurulmasına gerek olmadığı hâllerde de eşya teslim edilir.</w:t>
      </w:r>
    </w:p>
    <w:p>
      <w:pPr>
        <w:keepNext w:val="false"/>
        <w:spacing w:after="40" w:before="0"/>
        <w:ind w:left="360" w:hanging="360"/>
      </w:pPr>
      <w:r>
        <w:t xml:space="preserve">E) </w:t>
      </w:r>
      <w:r>
        <w:t xml:space="preserve">İnceleme kapsamında alınan numunenin telef olması veya telafi edilemez kaybı durumunda, gümrük yükümlülüğünün doğmamış olduğu kabul edilir.</w:t>
      </w:r>
    </w:p>
    <w:p>
      <w:pPr>
        <w:keepNext/>
        <w:spacing w:after="80" w:before="200"/>
      </w:pPr>
      <w:r>
        <w:rPr>
          <w:b/>
          <w:bCs/>
        </w:rPr>
        <w:t xml:space="preserve">61- </w:t>
      </w:r>
      <w:r>
        <w:t xml:space="preserve">4458 sayılı Gümrük Kanununa göre gümrük yükümlülüğünün başlaması ve yükümlüye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 vergilerine tabi eşyanın gümrük beyanında bulunulmaksızın Türkiye Gümrük Bölgesi dışına çıkartılması hâlinde gümrük yükümlülüğü, eşyanın fiilen Türkiye Gümrük Bölgesi dışına çıktığı tarihte başlar.</w:t>
      </w:r>
    </w:p>
    <w:p>
      <w:pPr>
        <w:keepNext/>
        <w:spacing w:after="40" w:before="0"/>
        <w:ind w:left="360" w:hanging="360"/>
      </w:pPr>
      <w:r>
        <w:t xml:space="preserve">B) </w:t>
      </w:r>
      <w:r>
        <w:t xml:space="preserve">Dolaylı temsilde temsilcinin yükümlülüğü, beyanda kullanılan verilerin yanlış olduğunu bildiği veya mesleği icabı ve mutat olarak bilmesi gerektiği durumlarla sınırlıdır.</w:t>
      </w:r>
    </w:p>
    <w:p>
      <w:pPr>
        <w:keepNext/>
        <w:spacing w:after="40" w:before="0"/>
        <w:ind w:left="360" w:hanging="360"/>
      </w:pPr>
      <w:r>
        <w:t xml:space="preserve">C) </w:t>
      </w:r>
      <w:r>
        <w:t xml:space="preserve">İthalat vergilerine tabi eşyanın Kanuna aykırı şekilde Türkiye Gümrük Bölgesine girmesi hâlinde gümrük yükümlülüğü, eşyanın Türkiye Gümrük Bölgesine Kanuna aykırı olarak girişi tarihinde başlar.</w:t>
      </w:r>
    </w:p>
    <w:p>
      <w:pPr>
        <w:keepNext/>
        <w:spacing w:after="40" w:before="0"/>
        <w:ind w:left="360" w:hanging="360"/>
      </w:pPr>
      <w:r>
        <w:t xml:space="preserve">D) </w:t>
      </w:r>
      <w:r>
        <w:t xml:space="preserve">Gümrük gözetimi altındaki ithalat vergilerine tabi eşyanın Kanuna aykırı olarak gümrük gözetimi dışına çıkarılması hâlinde gümrük yükümlülüğü, eşyanın gümrük gözetiminden çıkarıldığı tarihte başlar.</w:t>
      </w:r>
    </w:p>
    <w:p>
      <w:pPr>
        <w:keepNext w:val="false"/>
        <w:spacing w:after="40" w:before="0"/>
        <w:ind w:left="360" w:hanging="360"/>
      </w:pPr>
      <w:r>
        <w:t xml:space="preserve">E) </w:t>
      </w:r>
      <w:r>
        <w:t xml:space="preserve">Eşyanın tabi tutulduğu gümrük rejimine ilişkin koşullardan birine uyulmadığının sonradan tespiti hâlinde gümrük yükümlülüğü, bu durumun gümrük idaresince tespit edildiği tarihte başlar.</w:t>
      </w:r>
    </w:p>
    <w:p>
      <w:pPr>
        <w:keepNext/>
        <w:spacing w:after="80" w:before="200"/>
      </w:pPr>
      <w:r>
        <w:rPr>
          <w:b/>
          <w:bCs/>
        </w:rPr>
        <w:t xml:space="preserve">62- </w:t>
      </w:r>
      <w:r>
        <w:t xml:space="preserve">Beyan sahibinin hatalı beyanı sonucu hiç alınmadığı veya noksan alındığı tespit edilen gümrük vergilerine, gümrük yükümlülüğünün başladığı tarih ile vergilerin ….. tarih arasındaki süre için 6183 sayılı Amme Alacaklarının Tahsil Usulü Hakkında Kanunun 51 inci maddesine göre tespit edilen ….. uygulanır.</w:t>
      </w:r>
    </w:p>
    <w:p>
      <w:pPr>
        <w:keepNext/>
        <w:spacing w:after="80" w:before="60"/>
      </w:pPr>
      <w:r>
        <w:t xml:space="preserve">4458 sayılı Gümrük Kanununa göre yukarıdaki boşluklara sırasıyla aşağıdakilerden hangisi gelmelidir?</w:t>
      </w:r>
    </w:p>
    <w:p>
      <w:pPr>
        <w:keepNext/>
        <w:spacing w:after="40" w:before="0"/>
        <w:ind w:left="360" w:hanging="360"/>
      </w:pPr>
      <w:r>
        <w:t xml:space="preserve">A) </w:t>
      </w:r>
      <w:r>
        <w:t xml:space="preserve">tebliğ edildiği – gecikme zammı</w:t>
      </w:r>
    </w:p>
    <w:p>
      <w:pPr>
        <w:keepNext/>
        <w:spacing w:after="40" w:before="0"/>
        <w:ind w:left="360" w:hanging="360"/>
      </w:pPr>
      <w:r>
        <w:t xml:space="preserve">B) </w:t>
      </w:r>
      <w:r>
        <w:t xml:space="preserve">tebliğ edildiği – gecikme zammı oranında faiz</w:t>
      </w:r>
    </w:p>
    <w:p>
      <w:pPr>
        <w:keepNext/>
        <w:spacing w:after="40" w:before="0"/>
        <w:ind w:left="360" w:hanging="360"/>
      </w:pPr>
      <w:r>
        <w:t xml:space="preserve">C) </w:t>
      </w:r>
      <w:r>
        <w:t xml:space="preserve">kesinleştiği – gecikme zammı oranında faiz</w:t>
      </w:r>
    </w:p>
    <w:p>
      <w:pPr>
        <w:keepNext/>
        <w:spacing w:after="40" w:before="0"/>
        <w:ind w:left="360" w:hanging="360"/>
      </w:pPr>
      <w:r>
        <w:t xml:space="preserve">D) </w:t>
      </w:r>
      <w:r>
        <w:t xml:space="preserve">kesinleştiği – tecil faizi</w:t>
      </w:r>
    </w:p>
    <w:p>
      <w:pPr>
        <w:keepNext w:val="false"/>
        <w:spacing w:after="40" w:before="0"/>
        <w:ind w:left="360" w:hanging="360"/>
      </w:pPr>
      <w:r>
        <w:t xml:space="preserve">E) </w:t>
      </w:r>
      <w:r>
        <w:t xml:space="preserve">ödendiği – tecil faizi</w:t>
      </w:r>
    </w:p>
    <w:p>
      <w:pPr>
        <w:keepNext/>
        <w:spacing w:after="80" w:before="200"/>
      </w:pPr>
      <w:r>
        <w:rPr>
          <w:b/>
          <w:bCs/>
        </w:rPr>
        <w:t xml:space="preserve">63- </w:t>
      </w:r>
      <w:r>
        <w:t xml:space="preserve">Gümrük mevzuatının nihai kullanıma ilişkin hükümlerine göre aşağıdaki ifadelerden hangisi doğrudur?</w:t>
      </w:r>
    </w:p>
    <w:p>
      <w:pPr>
        <w:keepNext/>
        <w:spacing w:after="40" w:before="0"/>
        <w:ind w:left="360" w:hanging="360"/>
      </w:pPr>
      <w:r>
        <w:t xml:space="preserve">A) </w:t>
      </w:r>
      <w:r>
        <w:t xml:space="preserve">Nihai kullanımı nedeniyle sıfır vergi oranından yararlanarak serbest dolaşıma giren eşyanın gümrük idaresinin izniyle ihraç edilmesi halinde ithalat nedeniyle gümrük yükümlülüğü doğmuş sayılmaz.</w:t>
      </w:r>
    </w:p>
    <w:p>
      <w:pPr>
        <w:keepNext/>
        <w:spacing w:after="40" w:before="0"/>
        <w:ind w:left="360" w:hanging="360"/>
      </w:pPr>
      <w:r>
        <w:t xml:space="preserve">B) </w:t>
      </w:r>
      <w:r>
        <w:t xml:space="preserve">Eşyanın mükerrer olarak kullanılabilir olması durumunda, öngörülen kullanıma ilk tahsis tarihinden itibaren bir yıl geçmiş olması halinde eşya nihai kullanıma tahsis edilmiş sayılır.</w:t>
      </w:r>
    </w:p>
    <w:p>
      <w:pPr>
        <w:keepNext/>
        <w:spacing w:after="40" w:before="0"/>
        <w:ind w:left="360" w:hanging="360"/>
      </w:pPr>
      <w:r>
        <w:t xml:space="preserve">C) </w:t>
      </w:r>
      <w:r>
        <w:t xml:space="preserve">Sivil hava taşıtları, bu amaç için öngörülen resmi kayıtlara tescil edilmek üzere başvuruda bulunuldukları tarihte nihai kullanıma geçmiş sayılır.</w:t>
      </w:r>
    </w:p>
    <w:p>
      <w:pPr>
        <w:keepNext/>
        <w:spacing w:after="40" w:before="0"/>
        <w:ind w:left="360" w:hanging="360"/>
      </w:pPr>
      <w:r>
        <w:t xml:space="preserve">D) </w:t>
      </w:r>
      <w:r>
        <w:t xml:space="preserve">Montajda kullanılan araç parçaları, bunların tahsis edildiği araçlara monte edildikleri tarihte nihai kullanıma geçmiş sayılır.</w:t>
      </w:r>
    </w:p>
    <w:p>
      <w:pPr>
        <w:keepNext w:val="false"/>
        <w:spacing w:after="40" w:before="0"/>
        <w:ind w:left="360" w:hanging="360"/>
      </w:pPr>
      <w:r>
        <w:t xml:space="preserve">E) </w:t>
      </w:r>
      <w:r>
        <w:t xml:space="preserve">Nihai kullanım izni, eşyayı nihai kullanıma tabi tutacak firmalara devretmek suretiyle ithal edenlere değil, yalnızca eşyayı kendisi nihai kullanıma tabi tutacak ithalatçılara verilir.</w:t>
      </w:r>
    </w:p>
    <w:p>
      <w:pPr>
        <w:keepNext/>
        <w:spacing w:after="80" w:before="200"/>
      </w:pPr>
      <w:r>
        <w:rPr>
          <w:b/>
          <w:bCs/>
        </w:rPr>
        <w:t xml:space="preserve">64- </w:t>
      </w:r>
      <w:r>
        <w:t xml:space="preserve">Gümrük Genel Tebliği (Transit Rejimi) (Seri No: 14) uyarınca aşağıdakilerden hangisi, izinli gönderici tesis yetkilendirmesinin iptal edilmesini gerektiren durumlardan biri </w:t>
      </w:r>
      <w:r>
        <w:rPr>
          <w:b/>
          <w:bCs/>
          <w:u w:val="single"/>
        </w:rPr>
        <w:t xml:space="preserve">değildir</w:t>
      </w:r>
      <w:r>
        <w:t xml:space="preserve">?</w:t>
      </w:r>
    </w:p>
    <w:p>
      <w:pPr>
        <w:keepNext/>
        <w:spacing w:after="40" w:before="0"/>
        <w:ind w:left="360" w:hanging="360"/>
      </w:pPr>
      <w:r>
        <w:t xml:space="preserve">A) </w:t>
      </w:r>
      <w:r>
        <w:t xml:space="preserve">Tesiste gerekli güvenlik önlemlerinin alınmadığının, kamera kayıtları ve lojistik kayıtlarının gerektiği gibi saklanmadığının tespit edilmesi</w:t>
      </w:r>
    </w:p>
    <w:p>
      <w:pPr>
        <w:keepNext/>
        <w:spacing w:after="40" w:before="0"/>
        <w:ind w:left="360" w:hanging="360"/>
      </w:pPr>
      <w:r>
        <w:t xml:space="preserve">B) </w:t>
      </w:r>
      <w:r>
        <w:t xml:space="preserve">Tesise varışı henüz gerçekleşmemiş eşya için hazır bildiriminin yapılmasından sonra tesise eşyanın giriş yaptığının tespit edilmesi</w:t>
      </w:r>
    </w:p>
    <w:p>
      <w:pPr>
        <w:keepNext/>
        <w:spacing w:after="40" w:before="0"/>
        <w:ind w:left="360" w:hanging="360"/>
      </w:pPr>
      <w:r>
        <w:t xml:space="preserve">C) </w:t>
      </w:r>
      <w:r>
        <w:t xml:space="preserve">Hazır bildirimi yapılan ihracat beyannamesi çıkabilir statüye gelmeden eşyanın veya taşıma aracının tesis dışına çıkışına izin verilmesi</w:t>
      </w:r>
    </w:p>
    <w:p>
      <w:pPr>
        <w:keepNext/>
        <w:spacing w:after="40" w:before="0"/>
        <w:ind w:left="360" w:hanging="360"/>
      </w:pPr>
      <w:r>
        <w:t xml:space="preserve">D) </w:t>
      </w:r>
      <w:r>
        <w:t xml:space="preserve">İlgili tesiste kullanılan lojistik programının gerekli nitelikleri taşımadığının veya bu programın usulüne uygun kullanılmadığının tespit edilmesi</w:t>
      </w:r>
    </w:p>
    <w:p>
      <w:pPr>
        <w:keepNext w:val="false"/>
        <w:spacing w:after="40" w:before="0"/>
        <w:ind w:left="360" w:hanging="360"/>
      </w:pPr>
      <w:r>
        <w:t xml:space="preserve">E) </w:t>
      </w:r>
      <w:r>
        <w:t xml:space="preserve">Başka bir rejim hak sahibine ait transit beyannamesi kapsamı mühürlü vaziyette gelen taşıma aracına, rejim hak sahibinin genel muvafakatnamesi olmaksızın tesiste yeni mühür tatbik edilmesi</w:t>
      </w:r>
    </w:p>
    <w:p>
      <w:pPr>
        <w:keepNext/>
        <w:spacing w:after="40" w:before="200"/>
        <w:ind w:left="360" w:hanging="360"/>
      </w:pPr>
      <w:r>
        <w:rPr>
          <w:b/>
          <w:bCs/>
        </w:rPr>
        <w:t xml:space="preserve">65- </w:t>
      </w:r>
      <w:r>
        <w:t xml:space="preserve">I. </w:t>
      </w:r>
      <w:r>
        <w:t xml:space="preserve">Belge kontrolüne tabi tutulacağı bildirilen ihracat beyannameleri</w:t>
      </w:r>
    </w:p>
    <w:p>
      <w:pPr>
        <w:keepNext/>
        <w:spacing w:after="40" w:before="0"/>
        <w:ind w:left="360"/>
      </w:pPr>
      <w:r>
        <w:t xml:space="preserve">II. </w:t>
      </w:r>
      <w:r>
        <w:t xml:space="preserve">Belge kontrolüne tabi tutulmayacağı bildirilen ihracat beyannameleri</w:t>
      </w:r>
    </w:p>
    <w:p>
      <w:pPr>
        <w:keepNext/>
        <w:spacing w:after="40" w:before="0"/>
        <w:ind w:left="360"/>
      </w:pPr>
      <w:r>
        <w:t xml:space="preserve">III. </w:t>
      </w:r>
      <w:r>
        <w:t xml:space="preserve">Eşyanın muayene edileceği bildirilen transit beyannameleri</w:t>
      </w:r>
    </w:p>
    <w:p>
      <w:pPr>
        <w:keepNext/>
        <w:spacing w:after="40" w:before="0"/>
        <w:ind w:left="360"/>
      </w:pPr>
      <w:r>
        <w:t xml:space="preserve">IV. </w:t>
      </w:r>
      <w:r>
        <w:t xml:space="preserve">Eşyanın muayene edileceği bildirilen ihracat beyannameleri</w:t>
      </w:r>
    </w:p>
    <w:p>
      <w:pPr>
        <w:keepNext/>
        <w:spacing w:after="40" w:before="0"/>
        <w:ind w:left="360"/>
      </w:pPr>
      <w:r>
        <w:t xml:space="preserve">Gümrük Genel Tebliği (Transit Rejimi) (Seri No: 14) uyarınca izinli gönderici tesisinde hazır bildirimi işlemi sonrasında, yukarıdaki beyannamelerden hangilerine ilişkin işlemlerin mesai saatleri dışında tamamlanma talepleri fazla mesai ücreti yatırılması koşuluyla yerine getirilir?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66- </w:t>
      </w:r>
      <w:r>
        <w:t xml:space="preserve">I. </w:t>
      </w:r>
      <w:r>
        <w:t xml:space="preserve">Kefil, Türkiye'de yerleşik, teminat mektubu vermeye yetkili banka ve finans kuruluşları olabilir.</w:t>
      </w:r>
    </w:p>
    <w:p>
      <w:pPr>
        <w:keepNext/>
        <w:spacing w:after="40" w:before="0"/>
        <w:ind w:left="360"/>
      </w:pPr>
      <w:r>
        <w:t xml:space="preserve">II. </w:t>
      </w:r>
      <w:r>
        <w:t xml:space="preserve">Kefilin yükümlülüğü teminat mektubunda belirtilen maksimum tutarla sınırlı olup gümrük vergileri ve diğer yüklerin yanı sıra para cezalarını da kapsar.</w:t>
      </w:r>
    </w:p>
    <w:p>
      <w:pPr>
        <w:keepNext/>
        <w:spacing w:after="40" w:before="0"/>
        <w:ind w:left="360"/>
      </w:pPr>
      <w:r>
        <w:t xml:space="preserve">III. </w:t>
      </w:r>
      <w:r>
        <w:t xml:space="preserve">Kefil tarafından verilen teminat, sonradan kontrolleri müteakiben ödenebilir gümrük vergileri ve diğer yükleri de kapsar.</w:t>
      </w:r>
    </w:p>
    <w:p>
      <w:pPr>
        <w:keepNext/>
        <w:spacing w:after="40" w:before="0"/>
        <w:ind w:left="360"/>
      </w:pPr>
      <w:r>
        <w:t xml:space="preserve">IV. </w:t>
      </w:r>
      <w:r>
        <w:t xml:space="preserve">Teminat gümrük idaresi, bireysel teminat için varış gümrük idaresidir.</w:t>
      </w:r>
    </w:p>
    <w:p>
      <w:pPr>
        <w:keepNext/>
        <w:spacing w:after="40" w:before="0"/>
        <w:ind w:left="360"/>
      </w:pPr>
      <w:r>
        <w:t xml:space="preserve">Gümrük Genel Tebliği (Transit Rejimi) (Seri No: 4) uyarınca transit rejiminde kefil ve teminata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60" w:before="200"/>
      </w:pPr>
      <w:r>
        <w:rPr>
          <w:b/>
          <w:bCs/>
        </w:rPr>
        <w:t xml:space="preserve">67- </w:t>
      </w:r>
      <w:r>
        <w:t xml:space="preserve">Aşağıda transit beyanına ilişkin bazı ifadeler verilmiştir:</w:t>
      </w:r>
    </w:p>
    <w:p>
      <w:pPr>
        <w:keepNext/>
        <w:spacing w:after="40" w:before="0"/>
        <w:ind w:left="360"/>
      </w:pPr>
      <w:r>
        <w:t xml:space="preserve">I. </w:t>
      </w:r>
      <w:r>
        <w:t xml:space="preserve">Aynı taşıma aracında farklı varış gümrük idarelerine gönderilecek eşya bulunması halinde, her bir varış idaresi için ayrı transit beyanı düzenlenir.</w:t>
      </w:r>
    </w:p>
    <w:p>
      <w:pPr>
        <w:keepNext/>
        <w:spacing w:after="40" w:before="0"/>
        <w:ind w:left="360"/>
      </w:pPr>
      <w:r>
        <w:t xml:space="preserve">II. </w:t>
      </w:r>
      <w:r>
        <w:t xml:space="preserve">Ulusal transit rejimi kapsamında düzenlenecek transit beyanında "taşıyıcı" bilgisine ilişkin kutunun doldurulması zorunludur.</w:t>
      </w:r>
    </w:p>
    <w:p>
      <w:pPr>
        <w:keepNext/>
        <w:spacing w:after="40" w:before="0"/>
        <w:ind w:left="360"/>
      </w:pPr>
      <w:r>
        <w:t xml:space="preserve">III. </w:t>
      </w:r>
      <w:r>
        <w:t xml:space="preserve">Bir sevkiyatın iki veya daha fazla taşıma aracına bölündüğü durumda, eşyanın tamamı aynı hareket ve varış gümrük idareleri arasında taşınıyorsa tüm araçlar için tek bir transit beyanı düzenlenebilir.</w:t>
      </w:r>
    </w:p>
    <w:p>
      <w:pPr>
        <w:keepNext/>
        <w:spacing w:after="40" w:before="0"/>
        <w:ind w:left="360"/>
      </w:pPr>
      <w:r>
        <w:t xml:space="preserve">IV. </w:t>
      </w:r>
      <w:r>
        <w:t xml:space="preserve">Ulusal transit rejiminde transit idaresi belirlenmez.</w:t>
      </w:r>
    </w:p>
    <w:p>
      <w:pPr>
        <w:keepNext/>
        <w:spacing w:after="40" w:before="0"/>
        <w:ind w:left="360"/>
      </w:pPr>
      <w:r>
        <w:t xml:space="preserve">Gümrük mevzuatı çerçevesinde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III ve IV</w:t>
      </w:r>
    </w:p>
    <w:p>
      <w:pPr>
        <w:keepNext/>
        <w:spacing w:after="60" w:before="200"/>
      </w:pPr>
      <w:r>
        <w:rPr>
          <w:b/>
          <w:bCs/>
        </w:rPr>
        <w:t xml:space="preserve">68-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55"/>
        <w:gridCol w:w="4663"/>
      </w:tblGrid>
      <w:tr>
        <w:tc>
          <w:tcPr>
            <w:tcW w:type="dxa" w:w="6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p>
        </w:tc>
        <w:tc>
          <w:tcPr>
            <w:tcW w:type="dxa" w:w="43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İşlem / durum</w:t>
            </w:r>
          </w:p>
        </w:tc>
        <w:tc>
          <w:tcPr>
            <w:tcW w:type="dxa" w:w="46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Sonuç / makam</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Antrepoda yapılmak istenen ve antrepo planında değişiklik yapılmasını gerektirmeyen değişiklik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gümrük müşavirince tespit raporu düzenlenir.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Antrepoda yapılmak istenen ve antrepo planında değişiklik yapılmasını gerektiren genişletme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Bölge müdürlüğünce sonuçlandırılarak Bakanlığa bilgi verilir.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III</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depolama yerinde yapılmak istenen ve plan değişikliği gerektiren talep</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Bölge müdürlüğünün görüşü ile birlikte Bakanlıkça sonuçlandırılır.</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IV</w:t>
            </w:r>
          </w:p>
        </w:tc>
        <w:tc>
          <w:tcPr>
            <w:tcW w:type="dxa" w:w="43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Bir gümrük müdürlüğü denetimindeki antreponun aynı bölge müdürlüğüne bağlı başka bir gümrük müdürlüğüne bağlanması talebi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Başvuru bölge müdürlüğüne yapılır ve bölge müdürlüğünce sonuçlandırılır.</w:t>
            </w:r>
          </w:p>
        </w:tc>
      </w:tr>
    </w:tbl>
    <w:p>
      <w:pPr>
        <w:keepNext/>
        <w:spacing w:after="80" w:before="60"/>
      </w:pPr>
      <w:r>
        <w:t xml:space="preserve">Gümrük Yönetmeliği kapsamında yukarıdaki tabloda yer verilen eşleştirmelerden hangisi/hangileri doğrudur?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40" w:before="200"/>
        <w:ind w:left="360" w:hanging="360"/>
      </w:pPr>
      <w:r>
        <w:rPr>
          <w:b/>
          <w:bCs/>
        </w:rPr>
        <w:t xml:space="preserve">69- </w:t>
      </w:r>
      <w:r>
        <w:t xml:space="preserve">I. </w:t>
      </w:r>
      <w:r>
        <w:t xml:space="preserve">D tipi antrepo, kayıt yoluyla rejime giriş iznine sahip olup olmadığına bakılmaksızın başka bir kişiye devredilebilir.</w:t>
      </w:r>
    </w:p>
    <w:p>
      <w:pPr>
        <w:keepNext/>
        <w:spacing w:after="40" w:before="0"/>
        <w:ind w:left="360"/>
      </w:pPr>
      <w:r>
        <w:t xml:space="preserve">II. </w:t>
      </w:r>
      <w:r>
        <w:t xml:space="preserve">Özel antrepoların devri durumunda, antrepodaki eşyanın devralana devredilmemesi halinde bu eşyanın antrepodan çıkarılması için gümrük idaresince bir aylık süre verilir ve bu süre gerektiğinde en çok iki ay uzatılabilir.</w:t>
      </w:r>
    </w:p>
    <w:p>
      <w:pPr>
        <w:keepNext/>
        <w:spacing w:after="40" w:before="0"/>
        <w:ind w:left="360"/>
      </w:pPr>
      <w:r>
        <w:t xml:space="preserve">III. </w:t>
      </w:r>
      <w:r>
        <w:t xml:space="preserve">Antrepo işleticisi şirketin hisselerinin devri durumunda bir ay içerisinde gümrük müdürlüğüne bilgi verilir.</w:t>
      </w:r>
    </w:p>
    <w:p>
      <w:pPr>
        <w:keepNext/>
        <w:spacing w:after="40" w:before="0"/>
        <w:ind w:left="360"/>
      </w:pPr>
      <w:r>
        <w:t xml:space="preserve">IV. </w:t>
      </w:r>
      <w:r>
        <w:t xml:space="preserve">Kapatılacak antrepolara yeniden eşya konulmasına izin verilmez; varsa buradaki eşya, her türlü masrafı antrepo sahiplerine ait olmak üzere en geç altı ay içerisinde gümrük müdürlüğünce gösterilen diğer antrepolara nakledilir, yabancı memleketlere ihraç olunur ya da serbest dolaşıma sokulur.</w:t>
      </w:r>
    </w:p>
    <w:p>
      <w:pPr>
        <w:keepNext/>
        <w:spacing w:after="40" w:before="0"/>
        <w:ind w:left="360"/>
      </w:pPr>
      <w:r>
        <w:t xml:space="preserve">Gümrük Yönetmeliğine göre antreponun devri ve kapatılmasına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II, III ve IV</w:t>
      </w:r>
    </w:p>
    <w:p>
      <w:pPr>
        <w:keepNext/>
        <w:spacing w:after="40" w:before="200"/>
        <w:ind w:left="360" w:hanging="360"/>
      </w:pPr>
      <w:r>
        <w:rPr>
          <w:b/>
          <w:bCs/>
        </w:rPr>
        <w:t xml:space="preserve">70- </w:t>
      </w:r>
      <w:r>
        <w:t xml:space="preserve">I. </w:t>
      </w:r>
      <w:r>
        <w:t xml:space="preserve">Fuar ve sergilere konulan eşya</w:t>
      </w:r>
    </w:p>
    <w:p>
      <w:pPr>
        <w:keepNext/>
        <w:spacing w:after="40" w:before="0"/>
        <w:ind w:left="360"/>
      </w:pPr>
      <w:r>
        <w:t xml:space="preserve">II. </w:t>
      </w:r>
      <w:r>
        <w:t xml:space="preserve">İthalat vergilerinden muaf olan eşya</w:t>
      </w:r>
    </w:p>
    <w:p>
      <w:pPr>
        <w:keepNext/>
        <w:spacing w:after="40" w:before="0"/>
        <w:ind w:left="360"/>
      </w:pPr>
      <w:r>
        <w:t xml:space="preserve">III. </w:t>
      </w:r>
      <w:r>
        <w:t xml:space="preserve">İhraç edilmek üzere antrepolara konulan eşya</w:t>
      </w:r>
    </w:p>
    <w:p>
      <w:pPr>
        <w:keepNext/>
        <w:spacing w:after="40" w:before="0"/>
        <w:ind w:left="360"/>
      </w:pPr>
      <w:r>
        <w:t xml:space="preserve">Gümrük Yönetmeliğine göre antrepo rejiminde yukarıdaki eşyadan hangileri için teminat </w:t>
      </w:r>
      <w:r>
        <w:rPr>
          <w:b/>
          <w:bCs/>
          <w:u w:val="single"/>
        </w:rPr>
        <w:t xml:space="preserve">aranmaz</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III</w:t>
      </w:r>
    </w:p>
    <w:p>
      <w:pPr>
        <w:keepNext/>
        <w:spacing w:after="80" w:before="200"/>
      </w:pPr>
      <w:r>
        <w:rPr>
          <w:b/>
          <w:bCs/>
        </w:rPr>
        <w:t xml:space="preserve">71- </w:t>
      </w:r>
      <w:r>
        <w:t xml:space="preserve">Gümrük Yönetmeliğine göre aşağıdakilerden hangisi, akaryakıt antrepolarına dökme veya kaplı olarak konulmasına özgü olduğu belirtilen ürünler arasında </w:t>
      </w:r>
      <w:r>
        <w:rPr>
          <w:b/>
          <w:bCs/>
          <w:u w:val="single"/>
        </w:rPr>
        <w:t xml:space="preserve">yer almaz</w:t>
      </w:r>
      <w:r>
        <w:t xml:space="preserve">?</w:t>
      </w:r>
    </w:p>
    <w:p>
      <w:pPr>
        <w:keepNext/>
        <w:spacing w:after="40" w:before="0"/>
        <w:ind w:left="360" w:hanging="360"/>
      </w:pPr>
      <w:r>
        <w:t xml:space="preserve">A) </w:t>
      </w:r>
      <w:r>
        <w:t xml:space="preserve">Sıvılaştırılmış petrol gazı (LPG)</w:t>
      </w:r>
    </w:p>
    <w:p>
      <w:pPr>
        <w:keepNext/>
        <w:spacing w:after="40" w:before="0"/>
        <w:ind w:left="360" w:hanging="360"/>
      </w:pPr>
      <w:r>
        <w:t xml:space="preserve">B) </w:t>
      </w:r>
      <w:r>
        <w:t xml:space="preserve">Jet yakıtı</w:t>
      </w:r>
    </w:p>
    <w:p>
      <w:pPr>
        <w:keepNext/>
        <w:spacing w:after="40" w:before="0"/>
        <w:ind w:left="360" w:hanging="360"/>
      </w:pPr>
      <w:r>
        <w:t xml:space="preserve">C) </w:t>
      </w:r>
      <w:r>
        <w:t xml:space="preserve">Ham petrol</w:t>
      </w:r>
    </w:p>
    <w:p>
      <w:pPr>
        <w:keepNext/>
        <w:spacing w:after="40" w:before="0"/>
        <w:ind w:left="360" w:hanging="360"/>
      </w:pPr>
      <w:r>
        <w:t xml:space="preserve">D) </w:t>
      </w:r>
      <w:r>
        <w:t xml:space="preserve">Bio dizel</w:t>
      </w:r>
    </w:p>
    <w:p>
      <w:pPr>
        <w:keepNext w:val="false"/>
        <w:spacing w:after="40" w:before="0"/>
        <w:ind w:left="360" w:hanging="360"/>
      </w:pPr>
      <w:r>
        <w:t xml:space="preserve">E) </w:t>
      </w:r>
      <w:r>
        <w:t xml:space="preserve">Solvent nafta</w:t>
      </w:r>
    </w:p>
    <w:p>
      <w:pPr>
        <w:keepNext/>
        <w:spacing w:after="80" w:before="200"/>
      </w:pPr>
      <w:r>
        <w:rPr>
          <w:b/>
          <w:bCs/>
        </w:rPr>
        <w:t xml:space="preserve">72- </w:t>
      </w:r>
      <w:r>
        <w:t xml:space="preserve">2009/15481 sayılı "4458 Sayılı Gümrük Kanununun Bazı Maddelerinin Uygulanması Hakkında Karar"a göre, mülkiyeti Türkiye Gümrük Bölgesi dışında yerleşik bir kişiye ait olan ve bu bölgede yerleşik kişiye imalat işlerinde kullanılmak üzere gönderilen ölçme, kontrol ve test araçları ile kalıp, çizim ve taslak gibi araçlara geçici ithalat izni verilebilmesi için, bu araçların kullanımı sonucunda elde edilen ürünün en az yüzde (%) kaçının Türkiye Gümrük Bölgesinden ihraç edilmesi gerekir?</w:t>
      </w:r>
    </w:p>
    <w:p>
      <w:pPr>
        <w:keepNext/>
        <w:spacing w:after="40" w:before="0"/>
        <w:ind w:left="360" w:hanging="360"/>
      </w:pPr>
      <w:r>
        <w:t xml:space="preserve">A) </w:t>
      </w:r>
      <w:r>
        <w:t xml:space="preserve">3</w:t>
      </w:r>
    </w:p>
    <w:p>
      <w:pPr>
        <w:keepNext/>
        <w:spacing w:after="40" w:before="0"/>
        <w:ind w:left="360" w:hanging="360"/>
      </w:pPr>
      <w:r>
        <w:t xml:space="preserve">B) </w:t>
      </w:r>
      <w:r>
        <w:t xml:space="preserve">10</w:t>
      </w:r>
    </w:p>
    <w:p>
      <w:pPr>
        <w:keepNext/>
        <w:spacing w:after="40" w:before="0"/>
        <w:ind w:left="360" w:hanging="360"/>
      </w:pPr>
      <w:r>
        <w:t xml:space="preserve">C) </w:t>
      </w:r>
      <w:r>
        <w:t xml:space="preserve">50</w:t>
      </w:r>
    </w:p>
    <w:p>
      <w:pPr>
        <w:keepNext/>
        <w:spacing w:after="40" w:before="0"/>
        <w:ind w:left="360" w:hanging="360"/>
      </w:pPr>
      <w:r>
        <w:t xml:space="preserve">D) </w:t>
      </w:r>
      <w:r>
        <w:t xml:space="preserve">75</w:t>
      </w:r>
    </w:p>
    <w:p>
      <w:pPr>
        <w:keepNext w:val="false"/>
        <w:spacing w:after="40" w:before="0"/>
        <w:ind w:left="360" w:hanging="360"/>
      </w:pPr>
      <w:r>
        <w:t xml:space="preserve">E) </w:t>
      </w:r>
      <w:r>
        <w:t xml:space="preserve">100</w:t>
      </w:r>
    </w:p>
    <w:p>
      <w:pPr>
        <w:keepNext/>
        <w:spacing w:after="80" w:before="200"/>
      </w:pPr>
      <w:r>
        <w:rPr>
          <w:b/>
          <w:bCs/>
        </w:rPr>
        <w:t xml:space="preserve">73- </w:t>
      </w:r>
      <w:r>
        <w:t xml:space="preserve">Gümrük Yönetmeliği ve Gümrük Genel Tebliği (Geçici İthalat) (Seri No: 4) hükümlerine göre ATA karnesine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ATA karnesi, taşıma araçları hariç olmak üzere eşyanın geçici ithali için kullanılan ve gümrük beyannamesi olarak kabul edilen uluslararası bir gümrük belgesidir.</w:t>
      </w:r>
    </w:p>
    <w:p>
      <w:pPr>
        <w:keepNext/>
        <w:spacing w:after="40" w:before="0"/>
        <w:ind w:left="360" w:hanging="360"/>
      </w:pPr>
      <w:r>
        <w:t xml:space="preserve">B) </w:t>
      </w:r>
      <w:r>
        <w:t xml:space="preserve">Posta trafiğinde gönderilen eşyanın geçici ithalinde de, diğer taşıma şekillerinde olduğu gibi ATA karnesi kabul edilir.</w:t>
      </w:r>
    </w:p>
    <w:p>
      <w:pPr>
        <w:keepNext/>
        <w:spacing w:after="40" w:before="0"/>
        <w:ind w:left="360" w:hanging="360"/>
      </w:pPr>
      <w:r>
        <w:t xml:space="preserve">C) </w:t>
      </w:r>
      <w:r>
        <w:t xml:space="preserve">Geçici ithalatın ATA karnesi kapsamında yapılması halinde, ayrıca başka bir belge ve teminat aranmaksızın işlem yapılır.</w:t>
      </w:r>
    </w:p>
    <w:p>
      <w:pPr>
        <w:keepNext/>
        <w:spacing w:after="40" w:before="0"/>
        <w:ind w:left="360" w:hanging="360"/>
      </w:pPr>
      <w:r>
        <w:t xml:space="preserve">D) </w:t>
      </w:r>
      <w:r>
        <w:t xml:space="preserve">Sergi, fuar ve benzeri etkinliklerde kullanılmak üzere getirilen eşyaya, geçici ithal tarihinden itibaren altı aydan az olmayacak şekilde yurtta kalma süresi verilir.</w:t>
      </w:r>
    </w:p>
    <w:p>
      <w:pPr>
        <w:keepNext w:val="false"/>
        <w:spacing w:after="40" w:before="0"/>
        <w:ind w:left="360" w:hanging="360"/>
      </w:pPr>
      <w:r>
        <w:t xml:space="preserve">E) </w:t>
      </w:r>
      <w:r>
        <w:t xml:space="preserve">Eşyanın karnenin geçerlilik süresinden daha uzun süre kullanılması istendiğinde, mevcut karnenin süresi uzatılamayacağından kullanıma yeni bir ATA karnesi ile devam edilebilir.</w:t>
      </w:r>
    </w:p>
    <w:p>
      <w:pPr>
        <w:keepNext/>
        <w:spacing w:after="80" w:before="200"/>
      </w:pPr>
      <w:r>
        <w:rPr>
          <w:b/>
          <w:bCs/>
        </w:rPr>
        <w:t xml:space="preserve">74- </w:t>
      </w:r>
      <w:r>
        <w:t xml:space="preserve">4458 sayılı Gümrük Kanununa göre, dahilde işleme rejiminde geri ödeme sisteminin uygulandığı hallerde aşağıdakilerden hangisi uygulanır?</w:t>
      </w:r>
    </w:p>
    <w:p>
      <w:pPr>
        <w:keepNext/>
        <w:spacing w:after="40" w:before="0"/>
        <w:ind w:left="360" w:hanging="360"/>
      </w:pPr>
      <w:r>
        <w:t xml:space="preserve">A) </w:t>
      </w:r>
      <w:r>
        <w:t xml:space="preserve">Eşdeğer eşyadan elde edilen işlem görmüş ürünlerin, ithal eşyasının serbest dolaşıma girmesinden önce Türkiye Gümrük Bölgesi dışına ihraç edilebilmesi</w:t>
      </w:r>
    </w:p>
    <w:p>
      <w:pPr>
        <w:keepNext/>
        <w:spacing w:after="40" w:before="0"/>
        <w:ind w:left="360" w:hanging="360"/>
      </w:pPr>
      <w:r>
        <w:t xml:space="preserve">B) </w:t>
      </w:r>
      <w:r>
        <w:t xml:space="preserve">İşlem görmüş ürünlerin eşdeğer eşyadan elde edildiği durumlarda, gümrük işlemlerinde ithal eşyasının eşdeğer eşya, eşdeğer eşyanın ise ithal eşyası gibi değerlendirilmesi</w:t>
      </w:r>
    </w:p>
    <w:p>
      <w:pPr>
        <w:keepNext/>
        <w:spacing w:after="40" w:before="0"/>
        <w:ind w:left="360" w:hanging="360"/>
      </w:pPr>
      <w:r>
        <w:t xml:space="preserve">C) </w:t>
      </w:r>
      <w:r>
        <w:t xml:space="preserve">İzin hak sahibinin, işlem görmüş ürünlerin serbest bölgeye konulduğunu belgelendirmesi ve rejimin diğer şartlarına uyması kaydıyla ithalat vergilerinin geri verilmesini isteyebilmesi</w:t>
      </w:r>
    </w:p>
    <w:p>
      <w:pPr>
        <w:keepNext/>
        <w:spacing w:after="40" w:before="0"/>
        <w:ind w:left="360" w:hanging="360"/>
      </w:pPr>
      <w:r>
        <w:t xml:space="preserve">D) </w:t>
      </w:r>
      <w:r>
        <w:t xml:space="preserve">Henüz ithal edilmemiş eşyanın yerine ihracat vergilerine tabi eşyadan elde edilen işlem görmüş ürünlerin ihracı halinde, izin hak sahibinden ihracat vergileri kadar teminat alınması</w:t>
      </w:r>
    </w:p>
    <w:p>
      <w:pPr>
        <w:keepNext w:val="false"/>
        <w:spacing w:after="40" w:before="0"/>
        <w:ind w:left="360" w:hanging="360"/>
      </w:pPr>
      <w:r>
        <w:t xml:space="preserve">E) </w:t>
      </w:r>
      <w:r>
        <w:t xml:space="preserve">Gümrük yükümlülüğü doğduğunda gümrük vergilerinin, ithal eşyasının dahilde işleme rejimine ilişkin beyannamenin tescil tarihindeki vergi oranı ve diğer vergilendirme unsurlarına göre hesaplanması</w:t>
      </w:r>
    </w:p>
    <w:p>
      <w:pPr>
        <w:keepNext/>
        <w:spacing w:after="80" w:before="200"/>
      </w:pPr>
      <w:r>
        <w:rPr>
          <w:b/>
          <w:bCs/>
        </w:rPr>
        <w:t xml:space="preserve">75- </w:t>
      </w:r>
      <w:r>
        <w:t xml:space="preserve">Gümrük mevzuatına göre gümrük kontrolü altında işleme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kontrolü altında işleme izni sadece Türkiye Gümrük Bölgesinde yerleşik kişilere verilir.</w:t>
      </w:r>
    </w:p>
    <w:p>
      <w:pPr>
        <w:keepNext/>
        <w:spacing w:after="40" w:before="0"/>
        <w:ind w:left="360" w:hanging="360"/>
      </w:pPr>
      <w:r>
        <w:t xml:space="preserve">B) </w:t>
      </w:r>
      <w:r>
        <w:t xml:space="preserve">Rejim, işlenmiş ürünün ithalat vergisinin, bünyesinde bulundurduğu ithal ürünün vergisinden daha düşük olduğu işlemler için uygulanır.</w:t>
      </w:r>
    </w:p>
    <w:p>
      <w:pPr>
        <w:keepNext/>
        <w:spacing w:after="40" w:before="0"/>
        <w:ind w:left="360" w:hanging="360"/>
      </w:pPr>
      <w:r>
        <w:t xml:space="preserve">C) </w:t>
      </w:r>
      <w:r>
        <w:t xml:space="preserve">Rejime ilişkin iznin geçerlilik süresi, gümrük idaresince her başvuru için azami üç yıl olarak belirlenir.</w:t>
      </w:r>
    </w:p>
    <w:p>
      <w:pPr>
        <w:keepNext/>
        <w:spacing w:after="40" w:before="0"/>
        <w:ind w:left="360" w:hanging="360"/>
      </w:pPr>
      <w:r>
        <w:t xml:space="preserve">D) </w:t>
      </w:r>
      <w:r>
        <w:t xml:space="preserve">Rejim, serbest dolaşıma girişinde aranılan bazı teknik düzenlemelere uygunluğunun sağlanması için işleme faaliyetine tabi tutulması gereken eşyada da uygulanır.</w:t>
      </w:r>
    </w:p>
    <w:p>
      <w:pPr>
        <w:keepNext w:val="false"/>
        <w:spacing w:after="40" w:before="0"/>
        <w:ind w:left="360" w:hanging="360"/>
      </w:pPr>
      <w:r>
        <w:t xml:space="preserve">E) </w:t>
      </w:r>
      <w:r>
        <w:t xml:space="preserve">İşlem görmüş ürünlerin serbest dolaşıma giriş rejimine tabi tutulmasına ilişkin beyanname, izni veren gümrük idaresinden başka bir gümrük müdürlüğüne de verilebilir.</w:t>
      </w:r>
    </w:p>
    <w:p>
      <w:pPr>
        <w:keepNext/>
        <w:spacing w:after="80" w:before="200"/>
      </w:pPr>
      <w:r>
        <w:rPr>
          <w:b/>
          <w:bCs/>
        </w:rPr>
        <w:t xml:space="preserve">76- </w:t>
      </w:r>
      <w:r>
        <w:t xml:space="preserve">Gümrük Yönetmeliğine göre, ihracat veya yeniden ihracat amacıyla geçici depolama yerlerine konulan eşya ile geçici depolama yerlerine konulmaksızın ihraç edilecek eşyaya ilişkin aşağıdaki ifadelerden hangisi doğrudur?</w:t>
      </w:r>
    </w:p>
    <w:p>
      <w:pPr>
        <w:keepNext/>
        <w:spacing w:after="40" w:before="0"/>
        <w:ind w:left="360" w:hanging="360"/>
      </w:pPr>
      <w:r>
        <w:t xml:space="preserve">A) </w:t>
      </w:r>
      <w:r>
        <w:t xml:space="preserve">İhracat veya yeniden ihracat amacıyla geçici depolama yerlerine konulması talep edilen eşya buralarda üç ay kalabilir.</w:t>
      </w:r>
    </w:p>
    <w:p>
      <w:pPr>
        <w:keepNext/>
        <w:spacing w:after="40" w:before="0"/>
        <w:ind w:left="360" w:hanging="360"/>
      </w:pPr>
      <w:r>
        <w:t xml:space="preserve">B) </w:t>
      </w:r>
      <w:r>
        <w:t xml:space="preserve">Süresinde kaldırılmayan eşya, yükümlüye yapılan tebligatın tebliğ tarihinden itibaren otuz gün içinde de yerinden çıkarılmazsa gümrüğe terk edilmiş sayılır.</w:t>
      </w:r>
    </w:p>
    <w:p>
      <w:pPr>
        <w:keepNext/>
        <w:spacing w:after="40" w:before="0"/>
        <w:ind w:left="360" w:hanging="360"/>
      </w:pPr>
      <w:r>
        <w:t xml:space="preserve">C) </w:t>
      </w:r>
      <w:r>
        <w:t xml:space="preserve">Geçici depolama yerindeki ihraç eşyası için ek süre talebinde bulunulabilmesi, eşyaya ilişkin gümrük beyannamesinin tescil edilmiş olmasına bağlıdır.</w:t>
      </w:r>
    </w:p>
    <w:p>
      <w:pPr>
        <w:keepNext/>
        <w:spacing w:after="40" w:before="0"/>
        <w:ind w:left="360" w:hanging="360"/>
      </w:pPr>
      <w:r>
        <w:t xml:space="preserve">D) </w:t>
      </w:r>
      <w:r>
        <w:t xml:space="preserve">Geçici depolama yerlerine konulmaksızın ihraç edilecek eşyanın beyanname kapatma süresi üç ay olup bu süre içinde işlemleri tamamlanmayan beyannameler iptal edilir.</w:t>
      </w:r>
    </w:p>
    <w:p>
      <w:pPr>
        <w:keepNext w:val="false"/>
        <w:spacing w:after="40" w:before="0"/>
        <w:ind w:left="360" w:hanging="360"/>
      </w:pPr>
      <w:r>
        <w:t xml:space="preserve">E) </w:t>
      </w:r>
      <w:r>
        <w:t xml:space="preserve">Geçici depolama yerlerine konulmaksızın ihraç edilecek eşyanın beyanname kapatma süresi, gümrük müdürlüklerince makul sebeplerle en çok altı ay uzatılabilir.</w:t>
      </w:r>
    </w:p>
    <w:p>
      <w:pPr>
        <w:keepNext/>
        <w:spacing w:after="80" w:before="200"/>
      </w:pPr>
      <w:r>
        <w:rPr>
          <w:b/>
          <w:bCs/>
        </w:rPr>
        <w:t xml:space="preserve">77- </w:t>
      </w:r>
      <w:r>
        <w:t xml:space="preserve">Gümrük Yönetmeliğine göre, kesin ihracı yapıldıktan sonra geri gelen eşyanın ispatında aşağıdakilerden hangisi "ihracatçının elinde olmayan sebeplerle amaçlanan kullanıma girememe" durumları arasında yer alır?</w:t>
      </w:r>
    </w:p>
    <w:p>
      <w:pPr>
        <w:keepNext/>
        <w:spacing w:after="40" w:before="0"/>
        <w:ind w:left="360" w:hanging="360"/>
      </w:pPr>
      <w:r>
        <w:t xml:space="preserve">A) </w:t>
      </w:r>
      <w:r>
        <w:t xml:space="preserve">Piyasa kuralları gereği gönderildiği ülkede satılamayan sebze ve meyveler</w:t>
      </w:r>
    </w:p>
    <w:p>
      <w:pPr>
        <w:keepNext/>
        <w:spacing w:after="40" w:before="0"/>
        <w:ind w:left="360" w:hanging="360"/>
      </w:pPr>
      <w:r>
        <w:t xml:space="preserve">B) </w:t>
      </w:r>
      <w:r>
        <w:t xml:space="preserve">Kusurlu olduğu ilk kullanımda anlaşılarak alıcısı tarafından kabul edilmeyen eşya</w:t>
      </w:r>
    </w:p>
    <w:p>
      <w:pPr>
        <w:keepNext/>
        <w:spacing w:after="40" w:before="0"/>
        <w:ind w:left="360" w:hanging="360"/>
      </w:pPr>
      <w:r>
        <w:t xml:space="preserve">C) </w:t>
      </w:r>
      <w:r>
        <w:t xml:space="preserve">Sözleşme hükümlerine uygun olmaması nedeniyle alıcısı tarafından kabul edilmeyen eşya</w:t>
      </w:r>
    </w:p>
    <w:p>
      <w:pPr>
        <w:keepNext/>
        <w:spacing w:after="40" w:before="0"/>
        <w:ind w:left="360" w:hanging="360"/>
      </w:pPr>
      <w:r>
        <w:t xml:space="preserve">D) </w:t>
      </w:r>
      <w:r>
        <w:t xml:space="preserve">Gönderildiği ülkede yürürlükte olan mevzuat nedeniyle kullanıma arz edilemeyen eşya</w:t>
      </w:r>
    </w:p>
    <w:p>
      <w:pPr>
        <w:keepNext w:val="false"/>
        <w:spacing w:after="40" w:before="0"/>
        <w:ind w:left="360" w:hanging="360"/>
      </w:pPr>
      <w:r>
        <w:t xml:space="preserve">E) </w:t>
      </w:r>
      <w:r>
        <w:t xml:space="preserve">Serbest dolaşımda iken ihraç edilen ve çeşitli nedenlerle geri gelen üretime yönelik makineler</w:t>
      </w:r>
    </w:p>
    <w:p>
      <w:pPr>
        <w:keepNext/>
        <w:spacing w:after="80" w:before="200"/>
      </w:pPr>
      <w:r>
        <w:rPr>
          <w:b/>
          <w:bCs/>
        </w:rPr>
        <w:t xml:space="preserve">78- </w:t>
      </w:r>
      <w:r>
        <w:t xml:space="preserve">4458 sayılı Gümrük Kanunu ve Gümrük Yönetmeliğine göre aşağıdakilerden hangisine geri gelen eşyaya ilişkin ithalat vergilerinden muafiyet </w:t>
      </w:r>
      <w:r>
        <w:rPr>
          <w:b/>
          <w:bCs/>
          <w:u w:val="single"/>
        </w:rPr>
        <w:t xml:space="preserve">tanınmaz</w:t>
      </w:r>
      <w:r>
        <w:t xml:space="preserve">?</w:t>
      </w:r>
    </w:p>
    <w:p>
      <w:pPr>
        <w:keepNext/>
        <w:spacing w:after="40" w:before="0"/>
        <w:ind w:left="360" w:hanging="360"/>
      </w:pPr>
      <w:r>
        <w:t xml:space="preserve">A) </w:t>
      </w:r>
      <w:r>
        <w:t xml:space="preserve">Dahilde işleme rejiminin uygulanmasından sonra ihraç edilen ve daha sonra geri gelen işlem görmüş ürünlere</w:t>
      </w:r>
    </w:p>
    <w:p>
      <w:pPr>
        <w:keepNext/>
        <w:spacing w:after="40" w:before="0"/>
        <w:ind w:left="360" w:hanging="360"/>
      </w:pPr>
      <w:r>
        <w:t xml:space="preserve">B) </w:t>
      </w:r>
      <w:r>
        <w:t xml:space="preserve">Daha önce Türkiye Gümrük Bölgesinden ihraç edilen makinelere ait olduğu uzman raporlarıyla kanıtlanan parça ve aksesuarlara</w:t>
      </w:r>
    </w:p>
    <w:p>
      <w:pPr>
        <w:keepNext/>
        <w:spacing w:after="40" w:before="0"/>
        <w:ind w:left="360" w:hanging="360"/>
      </w:pPr>
      <w:r>
        <w:t xml:space="preserve">C) </w:t>
      </w:r>
      <w:r>
        <w:t xml:space="preserve">Konsinye satış suretiyle ihraç edilip gönderildiği yerde satılmayarak geri gelen eşyaya</w:t>
      </w:r>
    </w:p>
    <w:p>
      <w:pPr>
        <w:keepNext/>
        <w:spacing w:after="40" w:before="0"/>
        <w:ind w:left="360" w:hanging="360"/>
      </w:pPr>
      <w:r>
        <w:t xml:space="preserve">D) </w:t>
      </w:r>
      <w:r>
        <w:t xml:space="preserve">Hariçte işleme rejimi çerçevesinde ihraç edilen ve aynen ihraç edildiği durumda geri getirilen eşyaya</w:t>
      </w:r>
    </w:p>
    <w:p>
      <w:pPr>
        <w:keepNext w:val="false"/>
        <w:spacing w:after="40" w:before="0"/>
        <w:ind w:left="360" w:hanging="360"/>
      </w:pPr>
      <w:r>
        <w:t xml:space="preserve">E) </w:t>
      </w:r>
      <w:r>
        <w:t xml:space="preserve">Hariçte işleme rejimi çerçevesinde ihraç edilip yurt dışında tamir edildikten sonra geri getirilen eşyaya</w:t>
      </w:r>
    </w:p>
    <w:p>
      <w:pPr>
        <w:keepNext/>
        <w:spacing w:after="80" w:before="200"/>
      </w:pPr>
      <w:r>
        <w:rPr>
          <w:b/>
          <w:bCs/>
        </w:rPr>
        <w:t xml:space="preserve">79- </w:t>
      </w:r>
      <w:r>
        <w:t xml:space="preserve">Yabancı limanlardan dönen Türk bayraklı (X) gemisi Türkiye'ye ilk olarak İskenderun Limanından giriş yapmış, ardından sırasıyla Mersin ve İzmir limanlarına uğramış ve dönüşünden itibaren iki ay içinde İzmir Limanından yeniden yabancı bir limana hareket etmiştir. Yurt dışı seferden dönen (Y) gemisi Mersin Limanında yükünün tamamını boşalttıktan sonra, kısmen ihraç yükü almış olarak ihraç yükünün kalanını almak üzere Aliağa Limanına hareket etmiştir. Yurt dışı seferden dönen (Z) gemisi ise dönüşünden itibaren dört ay boyunca yabancı limanlara çıkmamış ve bunun zorunlu nedenlerden kaynaklandığını gümrük idaresine belgelendirmemiştir.</w:t>
      </w:r>
    </w:p>
    <w:p>
      <w:pPr>
        <w:keepNext/>
        <w:spacing w:after="80" w:before="60"/>
      </w:pPr>
      <w:r>
        <w:t xml:space="preserve">Gümrük Yönetmeliğinin seferin devamı sayılabilecek hallere ilişkin hükümlerine göre aşağıdakilerden hangisi </w:t>
      </w:r>
      <w:r>
        <w:rPr>
          <w:b/>
          <w:bCs/>
          <w:u w:val="single"/>
        </w:rPr>
        <w:t xml:space="preserve">yanlıştır</w:t>
      </w:r>
      <w:r>
        <w:t xml:space="preserve">?</w:t>
      </w:r>
    </w:p>
    <w:p>
      <w:pPr>
        <w:keepNext/>
        <w:spacing w:after="40" w:before="0"/>
        <w:ind w:left="360" w:hanging="360"/>
      </w:pPr>
      <w:r>
        <w:t xml:space="preserve">A) </w:t>
      </w:r>
      <w:r>
        <w:t xml:space="preserve">(X) gemisinin yurt dışından aldığı transit akaryakıt ve kumanyası İskenderun Limanında tespit edilir.</w:t>
      </w:r>
    </w:p>
    <w:p>
      <w:pPr>
        <w:keepNext/>
        <w:spacing w:after="40" w:before="0"/>
        <w:ind w:left="360" w:hanging="360"/>
      </w:pPr>
      <w:r>
        <w:t xml:space="preserve">B) </w:t>
      </w:r>
      <w:r>
        <w:t xml:space="preserve">(Y) gemisinin Mersin Limanından Aliağa Limanına yaptığı sefer dış seferin devamı sayılır.</w:t>
      </w:r>
    </w:p>
    <w:p>
      <w:pPr>
        <w:keepNext/>
        <w:spacing w:after="40" w:before="0"/>
        <w:ind w:left="360" w:hanging="360"/>
      </w:pPr>
      <w:r>
        <w:t xml:space="preserve">C) </w:t>
      </w:r>
      <w:r>
        <w:t xml:space="preserve">(Z) gemisinin transit akaryakıt ve kumanyası gümrük idaresince tespit edilerek vergileri tahsil edilir.</w:t>
      </w:r>
    </w:p>
    <w:p>
      <w:pPr>
        <w:keepNext/>
        <w:spacing w:after="40" w:before="0"/>
        <w:ind w:left="360" w:hanging="360"/>
      </w:pPr>
      <w:r>
        <w:t xml:space="preserve">D) </w:t>
      </w:r>
      <w:r>
        <w:t xml:space="preserve">(X) gemisinin Türk limanları arasındaki seferde tükettiği akaryakıt İskenderun Limanında vergilendirilir.</w:t>
      </w:r>
    </w:p>
    <w:p>
      <w:pPr>
        <w:keepNext w:val="false"/>
        <w:spacing w:after="40" w:before="0"/>
        <w:ind w:left="360" w:hanging="360"/>
      </w:pPr>
      <w:r>
        <w:t xml:space="preserve">E) </w:t>
      </w:r>
      <w:r>
        <w:t xml:space="preserve">(Z) gemisi için üç aylık sürenin uzatılabilmesi, yabancı limana çıkılmamasının zorunlu nedenlerden kaynaklandığının ilgili gümrük idaresine belgelendirilmesine bağlıdır.</w:t>
      </w:r>
    </w:p>
    <w:p>
      <w:pPr>
        <w:keepNext/>
        <w:spacing w:after="80" w:before="200"/>
      </w:pPr>
      <w:r>
        <w:rPr>
          <w:b/>
          <w:bCs/>
        </w:rPr>
        <w:t xml:space="preserve">80- </w:t>
      </w:r>
      <w:r>
        <w:t xml:space="preserve">4458 sayılı Gümrük Kanununa göre serbest bölgelere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Serbest bölgede faaliyette bulunan kişilerce tutulan envanter kayıtlarına eşya, kişiye ait yere konulmasından sonra yetmiş iki saat içinde geçirilir.</w:t>
      </w:r>
    </w:p>
    <w:p>
      <w:pPr>
        <w:keepNext/>
        <w:spacing w:after="40" w:before="0"/>
        <w:ind w:left="360" w:hanging="360"/>
      </w:pPr>
      <w:r>
        <w:t xml:space="preserve">B) </w:t>
      </w:r>
      <w:r>
        <w:t xml:space="preserve">Eşyanın serbest bölgelerde kalabileceği süre sınırsızdır.</w:t>
      </w:r>
    </w:p>
    <w:p>
      <w:pPr>
        <w:keepNext/>
        <w:spacing w:after="40" w:before="0"/>
        <w:ind w:left="360" w:hanging="360"/>
      </w:pPr>
      <w:r>
        <w:t xml:space="preserve">C) </w:t>
      </w:r>
      <w:r>
        <w:t xml:space="preserve">Kanunda sayılan haller saklı kalmak üzere, serbest bölgeye giren eşyanın gümrük idarelerine sunulmasına ve bu eşya için beyanname verilmesine gerek yoktur.</w:t>
      </w:r>
    </w:p>
    <w:p>
      <w:pPr>
        <w:keepNext/>
        <w:spacing w:after="40" w:before="0"/>
        <w:ind w:left="360" w:hanging="360"/>
      </w:pPr>
      <w:r>
        <w:t xml:space="preserve">D) </w:t>
      </w:r>
      <w:r>
        <w:t xml:space="preserve">Bir serbest bölgeye konulmuş serbest dolaşımda olmayan eşya, izne gerek olmaksızın mutat elleçleme işlemlerine tabi tutulabilir.</w:t>
      </w:r>
    </w:p>
    <w:p>
      <w:pPr>
        <w:keepNext w:val="false"/>
        <w:spacing w:after="40" w:before="0"/>
        <w:ind w:left="360" w:hanging="360"/>
      </w:pPr>
      <w:r>
        <w:t xml:space="preserve">E) </w:t>
      </w:r>
      <w:r>
        <w:t xml:space="preserve">Gümrük idareleri, Gümrük Kanununda yer alan hükümlere uyacağı hususunda ciddi şüphe uyandıran kişilerin serbest bölgeye girişine izin vermeyebilir.</w:t>
      </w:r>
    </w:p>
    <w:p>
      <w:pPr>
        <w:keepNext/>
        <w:spacing w:after="80" w:before="200"/>
      </w:pPr>
      <w:r>
        <w:rPr>
          <w:b/>
          <w:bCs/>
        </w:rPr>
        <w:t xml:space="preserve">81- </w:t>
      </w:r>
      <w:r>
        <w:t xml:space="preserve">İhracat Yönetmeliğinde yer alan "başlamış işlem" tanımına göre aşağıdakilerden hangisi başlamış işlem olarak </w:t>
      </w:r>
      <w:r>
        <w:rPr>
          <w:b/>
          <w:bCs/>
          <w:u w:val="single"/>
        </w:rPr>
        <w:t xml:space="preserve">sayılmamıştır</w:t>
      </w:r>
      <w:r>
        <w:t xml:space="preserve">?</w:t>
      </w:r>
    </w:p>
    <w:p>
      <w:pPr>
        <w:keepNext/>
        <w:spacing w:after="40" w:before="0"/>
        <w:ind w:left="360" w:hanging="360"/>
      </w:pPr>
      <w:r>
        <w:t xml:space="preserve">A) </w:t>
      </w:r>
      <w:r>
        <w:t xml:space="preserve">Kayda bağlı ihracatta, İhracatçı Birlikleri Genel Sekreterliğince kaydın verilmiş olması</w:t>
      </w:r>
    </w:p>
    <w:p>
      <w:pPr>
        <w:keepNext/>
        <w:spacing w:after="40" w:before="0"/>
        <w:ind w:left="360" w:hanging="360"/>
      </w:pPr>
      <w:r>
        <w:t xml:space="preserve">B) </w:t>
      </w:r>
      <w:r>
        <w:t xml:space="preserve">Offset kapsamında ihracatta, offset anlaşmasının imzalanmış olması</w:t>
      </w:r>
    </w:p>
    <w:p>
      <w:pPr>
        <w:keepNext/>
        <w:spacing w:after="40" w:before="0"/>
        <w:ind w:left="360" w:hanging="360"/>
      </w:pPr>
      <w:r>
        <w:t xml:space="preserve">C) </w:t>
      </w:r>
      <w:r>
        <w:t xml:space="preserve">Yurt dışı müteahhitlik ve teknik müşavirlik kapsamındaki ihracatta, müteahhitlik sözleşmesinin taraflarca imzalanmış olması</w:t>
      </w:r>
    </w:p>
    <w:p>
      <w:pPr>
        <w:keepNext/>
        <w:spacing w:after="40" w:before="0"/>
        <w:ind w:left="360" w:hanging="360"/>
      </w:pPr>
      <w:r>
        <w:t xml:space="preserve">D) </w:t>
      </w:r>
      <w:r>
        <w:t xml:space="preserve">Açılan uluslararası ihalelere istinaden yapılan yabancı devlet bağlantılarında, alıcı kuruluş ile bağlantının yapıldığını gösteren yazılı sözleşmenin taraflarca imzalanmış olması</w:t>
      </w:r>
    </w:p>
    <w:p>
      <w:pPr>
        <w:keepNext w:val="false"/>
        <w:spacing w:after="40" w:before="0"/>
        <w:ind w:left="360" w:hanging="360"/>
      </w:pPr>
      <w:r>
        <w:t xml:space="preserve">E) </w:t>
      </w:r>
      <w:r>
        <w:t xml:space="preserve">Bedelsiz ihracatta, gümrük mevzuatı uyarınca gümrük beyannamesi düzenlenmesi gereken hâllerde gümrük beyannamesinin tescil edilmiş olması</w:t>
      </w:r>
    </w:p>
    <w:p>
      <w:pPr>
        <w:keepNext/>
        <w:spacing w:after="40" w:before="200"/>
        <w:ind w:left="360" w:hanging="360"/>
      </w:pPr>
      <w:r>
        <w:rPr>
          <w:b/>
          <w:bCs/>
        </w:rPr>
        <w:t xml:space="preserve">82- </w:t>
      </w:r>
      <w:r>
        <w:t xml:space="preserve">I. </w:t>
      </w:r>
      <w:r>
        <w:t xml:space="preserve">Yaprak tütün ve tütün döküntüleri</w:t>
      </w:r>
    </w:p>
    <w:p>
      <w:pPr>
        <w:keepNext/>
        <w:spacing w:after="40" w:before="0"/>
        <w:ind w:left="360"/>
      </w:pPr>
      <w:r>
        <w:t xml:space="preserve">II. </w:t>
      </w:r>
      <w:r>
        <w:t xml:space="preserve">Salep</w:t>
      </w:r>
    </w:p>
    <w:p>
      <w:pPr>
        <w:keepNext/>
        <w:spacing w:after="40" w:before="0"/>
        <w:ind w:left="360"/>
      </w:pPr>
      <w:r>
        <w:t xml:space="preserve">III. </w:t>
      </w:r>
      <w:r>
        <w:t xml:space="preserve">Mavi yüzgeçli orkinos</w:t>
      </w:r>
    </w:p>
    <w:p>
      <w:pPr>
        <w:keepNext/>
        <w:spacing w:after="40" w:before="0"/>
        <w:ind w:left="360"/>
      </w:pPr>
      <w:r>
        <w:t xml:space="preserve">IV. </w:t>
      </w:r>
      <w:r>
        <w:t xml:space="preserve">Ceviz ağacı tomruğu</w:t>
      </w:r>
    </w:p>
    <w:p>
      <w:pPr>
        <w:keepNext/>
        <w:spacing w:after="40" w:before="0"/>
        <w:ind w:left="360"/>
      </w:pPr>
      <w:r>
        <w:t xml:space="preserve">İhracı Yasak ve Ön İzne Bağlı Mallara İlişkin Tebliğ (İhracat 96/31) uyarınca yukarıdaki mallardan hangilerinin ihracı belli kamu kurum ve kuruluşlarının ön iznine bağlıdır?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83- </w:t>
      </w:r>
      <w:r>
        <w:t xml:space="preserve">Bedelsiz İhracata İlişkin Tebliğ (İhracat 2008/12) uyarınca aşağıdaki bedelsiz ihracatlardan hangisinde İhracatçı Birliğine üye olma şartı aranır?</w:t>
      </w:r>
    </w:p>
    <w:p>
      <w:pPr>
        <w:keepNext/>
        <w:spacing w:after="40" w:before="0"/>
        <w:ind w:left="360" w:hanging="360"/>
      </w:pPr>
      <w:r>
        <w:t xml:space="preserve">A) </w:t>
      </w:r>
      <w:r>
        <w:t xml:space="preserve">Kamu kurum ve kuruluşları, belediyeler ve üniversitelerin görevleri veya anlaşmalar gereği gönderecekleri mal ve taşıtlar</w:t>
      </w:r>
    </w:p>
    <w:p>
      <w:pPr>
        <w:keepNext/>
        <w:spacing w:after="40" w:before="0"/>
        <w:ind w:left="360" w:hanging="360"/>
      </w:pPr>
      <w:r>
        <w:t xml:space="preserve">B) </w:t>
      </w:r>
      <w:r>
        <w:t xml:space="preserve">Yabancı turistlerin beraberlerinde götürecekleri veya adlarına gönderilecek mallar</w:t>
      </w:r>
    </w:p>
    <w:p>
      <w:pPr>
        <w:keepNext/>
        <w:spacing w:after="40" w:before="0"/>
        <w:ind w:left="360" w:hanging="360"/>
      </w:pPr>
      <w:r>
        <w:t xml:space="preserve">C) </w:t>
      </w:r>
      <w:r>
        <w:t xml:space="preserve">Deprem durumunda Kızılay tarafından gönderilecek insani yardım malzemeleri</w:t>
      </w:r>
    </w:p>
    <w:p>
      <w:pPr>
        <w:keepNext/>
        <w:spacing w:after="40" w:before="0"/>
        <w:ind w:left="360" w:hanging="360"/>
      </w:pPr>
      <w:r>
        <w:t xml:space="preserve">D) </w:t>
      </w:r>
      <w:r>
        <w:t xml:space="preserve">Gerçek veya tüzel kişiler tarafından gönderilen, miktarı ticari teamüllere uygun numuneler</w:t>
      </w:r>
    </w:p>
    <w:p>
      <w:pPr>
        <w:keepNext w:val="false"/>
        <w:spacing w:after="40" w:before="0"/>
        <w:ind w:left="360" w:hanging="360"/>
      </w:pPr>
      <w:r>
        <w:t xml:space="preserve">E) </w:t>
      </w:r>
      <w:r>
        <w:t xml:space="preserve">Garantili olarak ihraç edilen malların garanti süresi içinde yenilenmesi gereken parçaları</w:t>
      </w:r>
    </w:p>
    <w:p>
      <w:pPr>
        <w:keepNext/>
        <w:spacing w:after="40" w:before="200"/>
        <w:ind w:left="360" w:hanging="360"/>
      </w:pPr>
      <w:r>
        <w:rPr>
          <w:b/>
          <w:bCs/>
        </w:rPr>
        <w:t xml:space="preserve">84- </w:t>
      </w:r>
      <w:r>
        <w:t xml:space="preserve">I. </w:t>
      </w:r>
      <w:r>
        <w:t xml:space="preserve">Yatırım teşvik mevzuatı kapsamında yapılan makine ve teçhizat ithalatı</w:t>
      </w:r>
    </w:p>
    <w:p>
      <w:pPr>
        <w:keepNext/>
        <w:spacing w:after="40" w:before="0"/>
        <w:ind w:left="360"/>
      </w:pPr>
      <w:r>
        <w:t xml:space="preserve">II. </w:t>
      </w:r>
      <w:r>
        <w:t xml:space="preserve">Avrupa Birliğinde serbest dolaşıma girmiş A.TR dolaşım belgeli ürünün ithalatı</w:t>
      </w:r>
    </w:p>
    <w:p>
      <w:pPr>
        <w:keepNext/>
        <w:spacing w:after="40" w:before="0"/>
        <w:ind w:left="360"/>
      </w:pPr>
      <w:r>
        <w:t xml:space="preserve">III. </w:t>
      </w:r>
      <w:r>
        <w:t xml:space="preserve">Gümrük Yönetmeliğinde tanımlanan nedenlerle geri gelen, daha önce ihraç edilmiş eşyanın ithalatı</w:t>
      </w:r>
    </w:p>
    <w:p>
      <w:pPr>
        <w:keepNext/>
        <w:spacing w:after="40" w:before="0"/>
        <w:ind w:left="360"/>
      </w:pPr>
      <w:r>
        <w:t xml:space="preserve">IV. </w:t>
      </w:r>
      <w:r>
        <w:t xml:space="preserve">Milli Savunma Bakanlığınca yapılan ithalat</w:t>
      </w:r>
    </w:p>
    <w:p>
      <w:pPr>
        <w:keepNext/>
        <w:spacing w:after="40" w:before="0"/>
        <w:ind w:left="360"/>
      </w:pPr>
      <w:r>
        <w:t xml:space="preserve">İthalatta Standartlara Uygunluk Denetimi Tebliğine göre yukarıdaki ithalatlardan hangilerinde TAREKS üzerinden başvuru yapılmaz?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85- </w:t>
      </w:r>
      <w:r>
        <w:t xml:space="preserve">Çevrenin Korunması Yönünden Kontrol Altında Tutulan Katı Yakıtların İthalat Denetimi Tebliğine göre, Ek-1'deki listede yer alan katı yakıtların ithalatı Çevre, Şehircilik ve İklim Değişikliği Bakanlığından alınan ve Tebliğ kapsamında yapılacak tüm ithalat işlemlerinde geçerli olan aşağıdaki belgelerden hangisine sahip firmalar tarafından yapılabilir?</w:t>
      </w:r>
    </w:p>
    <w:p>
      <w:pPr>
        <w:keepNext/>
        <w:spacing w:after="40" w:before="0"/>
        <w:ind w:left="360" w:hanging="360"/>
      </w:pPr>
      <w:r>
        <w:t xml:space="preserve">A) </w:t>
      </w:r>
      <w:r>
        <w:t xml:space="preserve">Çevre İzin ve Lisans Belgesi</w:t>
      </w:r>
    </w:p>
    <w:p>
      <w:pPr>
        <w:keepNext/>
        <w:spacing w:after="40" w:before="0"/>
        <w:ind w:left="360" w:hanging="360"/>
      </w:pPr>
      <w:r>
        <w:t xml:space="preserve">B) </w:t>
      </w:r>
      <w:r>
        <w:t xml:space="preserve">Metal Hurda İthalatçı Belgesi</w:t>
      </w:r>
    </w:p>
    <w:p>
      <w:pPr>
        <w:keepNext/>
        <w:spacing w:after="40" w:before="0"/>
        <w:ind w:left="360" w:hanging="360"/>
      </w:pPr>
      <w:r>
        <w:t xml:space="preserve">C) </w:t>
      </w:r>
      <w:r>
        <w:t xml:space="preserve">OTİM Kontrol Belgesi</w:t>
      </w:r>
    </w:p>
    <w:p>
      <w:pPr>
        <w:keepNext/>
        <w:spacing w:after="40" w:before="0"/>
        <w:ind w:left="360" w:hanging="360"/>
      </w:pPr>
      <w:r>
        <w:t xml:space="preserve">D) </w:t>
      </w:r>
      <w:r>
        <w:t xml:space="preserve">Katı Yakıt İthalatçısı Kayıt Belgesi</w:t>
      </w:r>
    </w:p>
    <w:p>
      <w:pPr>
        <w:keepNext w:val="false"/>
        <w:spacing w:after="40" w:before="0"/>
        <w:ind w:left="360" w:hanging="360"/>
      </w:pPr>
      <w:r>
        <w:t xml:space="preserve">E) </w:t>
      </w:r>
      <w:r>
        <w:t xml:space="preserve">İthal Katı Yakıt Uygunluk Belgesi</w:t>
      </w:r>
    </w:p>
    <w:p>
      <w:pPr>
        <w:keepNext/>
        <w:spacing w:after="80" w:before="200"/>
      </w:pPr>
      <w:r>
        <w:rPr>
          <w:b/>
          <w:bCs/>
        </w:rPr>
        <w:t xml:space="preserve">86- </w:t>
      </w:r>
      <w:r>
        <w:t xml:space="preserve">2025/9903 sayılı Yatırımlarda Devlet Yardımları Hakkında Karara göre, Sanayi ve Teknoloji Bakanlığı tarafından her il özelinde belirlenecek dört yatırım konusunun yer aldığı, Bakanlık tebliği ile yayımlanan ve her yıl ocak ayı içerisinde güncellenebilen liste aşağıdakilerden hangisidir?</w:t>
      </w:r>
    </w:p>
    <w:p>
      <w:pPr>
        <w:keepNext/>
        <w:spacing w:after="40" w:before="0"/>
        <w:ind w:left="360" w:hanging="360"/>
      </w:pPr>
      <w:r>
        <w:t xml:space="preserve">A) </w:t>
      </w:r>
      <w:r>
        <w:t xml:space="preserve">Yurt dışından temin edilecek makine ve teçhizat listesi</w:t>
      </w:r>
    </w:p>
    <w:p>
      <w:pPr>
        <w:keepNext/>
        <w:spacing w:after="40" w:before="0"/>
        <w:ind w:left="360" w:hanging="360"/>
      </w:pPr>
      <w:r>
        <w:t xml:space="preserve">B) </w:t>
      </w:r>
      <w:r>
        <w:t xml:space="preserve">Yerel yatırım konuları listesi</w:t>
      </w:r>
    </w:p>
    <w:p>
      <w:pPr>
        <w:keepNext/>
        <w:spacing w:after="40" w:before="0"/>
        <w:ind w:left="360" w:hanging="360"/>
      </w:pPr>
      <w:r>
        <w:t xml:space="preserve">C) </w:t>
      </w:r>
      <w:r>
        <w:t xml:space="preserve">Bölgesel yatırım konuları listesi</w:t>
      </w:r>
    </w:p>
    <w:p>
      <w:pPr>
        <w:keepNext/>
        <w:spacing w:after="40" w:before="0"/>
        <w:ind w:left="360" w:hanging="360"/>
      </w:pPr>
      <w:r>
        <w:t xml:space="preserve">D) </w:t>
      </w:r>
      <w:r>
        <w:t xml:space="preserve">Öncelikli ürün listesi</w:t>
      </w:r>
    </w:p>
    <w:p>
      <w:pPr>
        <w:keepNext w:val="false"/>
        <w:spacing w:after="40" w:before="0"/>
        <w:ind w:left="360" w:hanging="360"/>
      </w:pPr>
      <w:r>
        <w:t xml:space="preserve">E) </w:t>
      </w:r>
      <w:r>
        <w:t xml:space="preserve">Stratejik hamle yatırım konuları listesi</w:t>
      </w:r>
    </w:p>
    <w:p>
      <w:pPr>
        <w:keepNext/>
        <w:spacing w:after="80" w:before="200"/>
      </w:pPr>
      <w:r>
        <w:rPr>
          <w:b/>
          <w:bCs/>
        </w:rPr>
        <w:t xml:space="preserve">87- </w:t>
      </w:r>
      <w:r>
        <w:t xml:space="preserve">4458 sayılı Gümrük Kanunu ve Gümrük Yönetmeliğinin posta gümrük işlemlerine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Türkiye Gümrük Bölgesine gelen bütün posta çantaları ve koliler ilk giriş kapısından itibaren gümrük gözetimi altında posta idarelerine sevk edilir ve buralarda gümrük muayenesine tabi tutulur.</w:t>
      </w:r>
    </w:p>
    <w:p>
      <w:pPr>
        <w:keepNext/>
        <w:spacing w:after="40" w:before="0"/>
        <w:ind w:left="360" w:hanging="360"/>
      </w:pPr>
      <w:r>
        <w:t xml:space="preserve">B) </w:t>
      </w:r>
      <w:r>
        <w:t xml:space="preserve">Posta yoluyla gelen ticari mahiyette olmayan eşyanın gümrük idaresine sunulması sırasında ibraz edilen uluslararası kabul görmüş belgeler beyanname hükmündedir ve ayrıca beyanname aranmaz.</w:t>
      </w:r>
    </w:p>
    <w:p>
      <w:pPr>
        <w:keepNext/>
        <w:spacing w:after="40" w:before="0"/>
        <w:ind w:left="360" w:hanging="360"/>
      </w:pPr>
      <w:r>
        <w:t xml:space="preserve">C) </w:t>
      </w:r>
      <w:r>
        <w:t xml:space="preserve">Gümrük veznesi bulunmayan posta idarelerince gümrük adına tahsil edilen vergiler, en geç bir hafta içinde tahakkuk belgelerine dayanan bir liste ile gümrük veznesine ödenir.</w:t>
      </w:r>
    </w:p>
    <w:p>
      <w:pPr>
        <w:keepNext/>
        <w:spacing w:after="40" w:before="0"/>
        <w:ind w:left="360" w:hanging="360"/>
      </w:pPr>
      <w:r>
        <w:t xml:space="preserve">D) </w:t>
      </w:r>
      <w:r>
        <w:t xml:space="preserve">Posta yolu ile gelen ticari nitelikte olmayan eşyaya ilişkin Déclaration en Douane'larda kayıtlı bilgilere nazaran tespit edilen farklılıklar için Kanunun 234 üncü maddesine göre ceza uygulanır.</w:t>
      </w:r>
    </w:p>
    <w:p>
      <w:pPr>
        <w:keepNext w:val="false"/>
        <w:spacing w:after="40" w:before="0"/>
        <w:ind w:left="360" w:hanging="360"/>
      </w:pPr>
      <w:r>
        <w:t xml:space="preserve">E) </w:t>
      </w:r>
      <w:r>
        <w:t xml:space="preserve">Yurt dışından gelen koliler ve posta haberleşme gönderilerinin konulduğu yerler genel antrepo sayılır ve bu yerler posta idaresinin sorumluluğu ile gümrük idaresinin gözetim ve kontrolü altında bulunur.</w:t>
      </w:r>
    </w:p>
    <w:p>
      <w:pPr>
        <w:keepNext/>
        <w:spacing w:after="80" w:before="200"/>
      </w:pPr>
      <w:r>
        <w:rPr>
          <w:b/>
          <w:bCs/>
        </w:rPr>
        <w:t xml:space="preserve">88- </w:t>
      </w:r>
      <w:r>
        <w:t xml:space="preserve">Gümrük Yönetmeliğine göre, fikri ve sınai hakları ihlal ettiği şüphesiyle gümrük idaresince alınan durdurma veya alıkoyma kararının hak sahibine tebliğinden itibaren, çabuk bozulabilir eşya dışındaki eşya için hak sahibince en geç kaç iş günü içinde ihtiyati tedbir kararı getirilmemesi hâlinde, eşya hakkında beyan sahibinin talepte bulunduğu gümrük rejimi hükümlerine göre işlem yapılır?</w:t>
      </w:r>
    </w:p>
    <w:p>
      <w:pPr>
        <w:keepNext/>
        <w:spacing w:after="40" w:before="0"/>
        <w:ind w:left="360" w:hanging="360"/>
      </w:pPr>
      <w:r>
        <w:t xml:space="preserve">A) </w:t>
      </w:r>
      <w:r>
        <w:t xml:space="preserve">3</w:t>
      </w:r>
    </w:p>
    <w:p>
      <w:pPr>
        <w:keepNext/>
        <w:spacing w:after="40" w:before="0"/>
        <w:ind w:left="360" w:hanging="360"/>
      </w:pPr>
      <w:r>
        <w:t xml:space="preserve">B) </w:t>
      </w:r>
      <w:r>
        <w:t xml:space="preserve">5</w:t>
      </w:r>
    </w:p>
    <w:p>
      <w:pPr>
        <w:keepNext/>
        <w:spacing w:after="40" w:before="0"/>
        <w:ind w:left="360" w:hanging="360"/>
      </w:pPr>
      <w:r>
        <w:t xml:space="preserve">C) </w:t>
      </w:r>
      <w:r>
        <w:t xml:space="preserve">7</w:t>
      </w:r>
    </w:p>
    <w:p>
      <w:pPr>
        <w:keepNext/>
        <w:spacing w:after="40" w:before="0"/>
        <w:ind w:left="360" w:hanging="360"/>
      </w:pPr>
      <w:r>
        <w:t xml:space="preserve">D) </w:t>
      </w:r>
      <w:r>
        <w:t xml:space="preserve">10</w:t>
      </w:r>
    </w:p>
    <w:p>
      <w:pPr>
        <w:keepNext w:val="false"/>
        <w:spacing w:after="40" w:before="0"/>
        <w:ind w:left="360" w:hanging="360"/>
      </w:pPr>
      <w:r>
        <w:t xml:space="preserve">E) </w:t>
      </w:r>
      <w:r>
        <w:t xml:space="preserve">15</w:t>
      </w:r>
    </w:p>
    <w:p>
      <w:pPr>
        <w:keepNext/>
        <w:spacing w:after="80" w:before="200"/>
      </w:pPr>
      <w:r>
        <w:rPr>
          <w:b/>
          <w:bCs/>
        </w:rPr>
        <w:t xml:space="preserve">89- </w:t>
      </w:r>
      <w:r>
        <w:t xml:space="preserve">Aşağıdaki seçeneklerin hangisinde yer alan ülkelerin tamamı Pan-Avrupa-Akdeniz Tercihli Menşe Kurallarına Dair Bölgesel Konvansiyona taraftır?</w:t>
      </w:r>
    </w:p>
    <w:p>
      <w:pPr>
        <w:keepNext/>
        <w:spacing w:after="40" w:before="0"/>
        <w:ind w:left="360" w:hanging="360"/>
      </w:pPr>
      <w:r>
        <w:t xml:space="preserve">A) </w:t>
      </w:r>
      <w:r>
        <w:t xml:space="preserve">Ukrayna, Kosova, Ermenistan</w:t>
      </w:r>
    </w:p>
    <w:p>
      <w:pPr>
        <w:keepNext/>
        <w:spacing w:after="40" w:before="0"/>
        <w:ind w:left="360" w:hanging="360"/>
      </w:pPr>
      <w:r>
        <w:t xml:space="preserve">B) </w:t>
      </w:r>
      <w:r>
        <w:t xml:space="preserve">Fas, Libya, Tunus</w:t>
      </w:r>
    </w:p>
    <w:p>
      <w:pPr>
        <w:keepNext/>
        <w:spacing w:after="40" w:before="0"/>
        <w:ind w:left="360" w:hanging="360"/>
      </w:pPr>
      <w:r>
        <w:t xml:space="preserve">C) </w:t>
      </w:r>
      <w:r>
        <w:t xml:space="preserve">Gürcistan, Moldova, Ukrayna</w:t>
      </w:r>
    </w:p>
    <w:p>
      <w:pPr>
        <w:keepNext/>
        <w:spacing w:after="40" w:before="0"/>
        <w:ind w:left="360" w:hanging="360"/>
      </w:pPr>
      <w:r>
        <w:t xml:space="preserve">D) </w:t>
      </w:r>
      <w:r>
        <w:t xml:space="preserve">Gürcistan, Azerbaycan, Moldova</w:t>
      </w:r>
    </w:p>
    <w:p>
      <w:pPr>
        <w:keepNext w:val="false"/>
        <w:spacing w:after="40" w:before="0"/>
        <w:ind w:left="360" w:hanging="360"/>
      </w:pPr>
      <w:r>
        <w:t xml:space="preserve">E) </w:t>
      </w:r>
      <w:r>
        <w:t xml:space="preserve">Norveç, İzlanda, Belarus</w:t>
      </w:r>
    </w:p>
    <w:p>
      <w:pPr>
        <w:keepNext/>
        <w:spacing w:after="80" w:before="200"/>
      </w:pPr>
      <w:r>
        <w:rPr>
          <w:b/>
          <w:bCs/>
        </w:rPr>
        <w:t xml:space="preserve">90- </w:t>
      </w:r>
      <w:r>
        <w:t xml:space="preserve">Türkiye Cumhuriyeti ile Kore Cumhuriyeti (Güney Kore) arasındaki Serbest Ticaret Anlaşması çerçevesinde eşyanın tercihli menşeini ispatlayan belge aşağıdakilerden hangisidir?</w:t>
      </w:r>
    </w:p>
    <w:p>
      <w:pPr>
        <w:keepNext/>
        <w:spacing w:after="40" w:before="0"/>
        <w:ind w:left="360" w:hanging="360"/>
      </w:pPr>
      <w:r>
        <w:t xml:space="preserve">A) </w:t>
      </w:r>
      <w:r>
        <w:t xml:space="preserve">EUR-MED Dolaşım Belgesi</w:t>
      </w:r>
    </w:p>
    <w:p>
      <w:pPr>
        <w:keepNext/>
        <w:spacing w:after="40" w:before="0"/>
        <w:ind w:left="360" w:hanging="360"/>
      </w:pPr>
      <w:r>
        <w:t xml:space="preserve">B) </w:t>
      </w:r>
      <w:r>
        <w:t xml:space="preserve">Menşe Beyanı</w:t>
      </w:r>
    </w:p>
    <w:p>
      <w:pPr>
        <w:keepNext/>
        <w:spacing w:after="40" w:before="0"/>
        <w:ind w:left="360" w:hanging="360"/>
      </w:pPr>
      <w:r>
        <w:t xml:space="preserve">C) </w:t>
      </w:r>
      <w:r>
        <w:t xml:space="preserve">EUR.1 Dolaşım Belgesi</w:t>
      </w:r>
    </w:p>
    <w:p>
      <w:pPr>
        <w:keepNext/>
        <w:spacing w:after="40" w:before="0"/>
        <w:ind w:left="360" w:hanging="360"/>
      </w:pPr>
      <w:r>
        <w:t xml:space="preserve">D) </w:t>
      </w:r>
      <w:r>
        <w:t xml:space="preserve">Form A Menşe Belgesi</w:t>
      </w:r>
    </w:p>
    <w:p>
      <w:pPr>
        <w:keepNext w:val="false"/>
        <w:spacing w:after="40" w:before="0"/>
        <w:ind w:left="360" w:hanging="360"/>
      </w:pPr>
      <w:r>
        <w:t xml:space="preserve">E) </w:t>
      </w:r>
      <w:r>
        <w:t xml:space="preserve">TR-KR Menşe İspat Belgesi</w:t>
      </w:r>
    </w:p>
    <w:p>
      <w:pPr>
        <w:keepNext/>
        <w:spacing w:after="80" w:before="200"/>
      </w:pPr>
      <w:r>
        <w:rPr>
          <w:b/>
          <w:bCs/>
        </w:rPr>
        <w:t xml:space="preserve">91- </w:t>
      </w:r>
      <w:r>
        <w:t xml:space="preserve">Onaylanmış Kişi Statüsüne İlişkin Gümrük Genel Tebliği (Sıra No: 1)'ne göre, onaylanmış kişi statüsüne sahip kişilerce yalnızca belirlenen ihracat beyannamelerinde yararlanılan, eşyanın çıkış işlemlerinin tamamlanmasından önce belge kontrolüne veya muayeneye tabi tutulmadığı ve beyanın kontrolünün eşyanın çıkış işlemlerinin tamamlanmasından sonra yapıldığı hat aşağıdakilerden hangisidir?</w:t>
      </w:r>
    </w:p>
    <w:p>
      <w:pPr>
        <w:keepNext/>
        <w:spacing w:after="40" w:before="0"/>
        <w:ind w:left="360" w:hanging="360"/>
      </w:pPr>
      <w:r>
        <w:t xml:space="preserve">A) </w:t>
      </w:r>
      <w:r>
        <w:t xml:space="preserve">Kırmızı hat</w:t>
      </w:r>
    </w:p>
    <w:p>
      <w:pPr>
        <w:keepNext/>
        <w:spacing w:after="40" w:before="0"/>
        <w:ind w:left="360" w:hanging="360"/>
      </w:pPr>
      <w:r>
        <w:t xml:space="preserve">B) </w:t>
      </w:r>
      <w:r>
        <w:t xml:space="preserve">Beyaz hat</w:t>
      </w:r>
    </w:p>
    <w:p>
      <w:pPr>
        <w:keepNext/>
        <w:spacing w:after="40" w:before="0"/>
        <w:ind w:left="360" w:hanging="360"/>
      </w:pPr>
      <w:r>
        <w:t xml:space="preserve">C) </w:t>
      </w:r>
      <w:r>
        <w:t xml:space="preserve">Yeşil hat</w:t>
      </w:r>
    </w:p>
    <w:p>
      <w:pPr>
        <w:keepNext/>
        <w:spacing w:after="40" w:before="0"/>
        <w:ind w:left="360" w:hanging="360"/>
      </w:pPr>
      <w:r>
        <w:t xml:space="preserve">D) </w:t>
      </w:r>
      <w:r>
        <w:t xml:space="preserve">Sarı hat</w:t>
      </w:r>
    </w:p>
    <w:p>
      <w:pPr>
        <w:keepNext w:val="false"/>
        <w:spacing w:after="40" w:before="0"/>
        <w:ind w:left="360" w:hanging="360"/>
      </w:pPr>
      <w:r>
        <w:t xml:space="preserve">E) </w:t>
      </w:r>
      <w:r>
        <w:t xml:space="preserve">Mavi hat</w:t>
      </w:r>
    </w:p>
    <w:p>
      <w:pPr>
        <w:keepNext/>
        <w:spacing w:after="80" w:before="200"/>
      </w:pPr>
      <w:r>
        <w:rPr>
          <w:b/>
          <w:bCs/>
        </w:rPr>
        <w:t xml:space="preserve">92- </w:t>
      </w:r>
      <w:r>
        <w:t xml:space="preserve">Gümrük İşlemlerinin Kolaylaştırılması Yönetmeliğine göre aşağıdakilerden hangisi, yetkilendirilmiş yükümlü sertifikası sahiplerine ayrıca bir talepte bulunmalarına gerek kalmaksızın tanınan kolaylıklardan biridir?</w:t>
      </w:r>
    </w:p>
    <w:p>
      <w:pPr>
        <w:keepNext/>
        <w:spacing w:after="40" w:before="0"/>
        <w:ind w:left="360" w:hanging="360"/>
      </w:pPr>
      <w:r>
        <w:t xml:space="preserve">A) </w:t>
      </w:r>
      <w:r>
        <w:t xml:space="preserve">Eksik beyan usulü</w:t>
      </w:r>
    </w:p>
    <w:p>
      <w:pPr>
        <w:keepNext/>
        <w:spacing w:after="40" w:before="0"/>
        <w:ind w:left="360" w:hanging="360"/>
      </w:pPr>
      <w:r>
        <w:t xml:space="preserve">B) </w:t>
      </w:r>
      <w:r>
        <w:t xml:space="preserve">Basitleştirilmiş işlem kapsamında A.TR dolaşım belgesi düzenleme ve vize etme yetkisi</w:t>
      </w:r>
    </w:p>
    <w:p>
      <w:pPr>
        <w:keepNext/>
        <w:spacing w:after="40" w:before="0"/>
        <w:ind w:left="360" w:hanging="360"/>
      </w:pPr>
      <w:r>
        <w:t xml:space="preserve">C) </w:t>
      </w:r>
      <w:r>
        <w:t xml:space="preserve">Götürü teminat yetkisi</w:t>
      </w:r>
    </w:p>
    <w:p>
      <w:pPr>
        <w:keepNext/>
        <w:spacing w:after="40" w:before="0"/>
        <w:ind w:left="360" w:hanging="360"/>
      </w:pPr>
      <w:r>
        <w:t xml:space="preserve">D) </w:t>
      </w:r>
      <w:r>
        <w:t xml:space="preserve">İthalatta yerinde gümrükleme izni</w:t>
      </w:r>
    </w:p>
    <w:p>
      <w:pPr>
        <w:keepNext w:val="false"/>
        <w:spacing w:after="40" w:before="0"/>
        <w:ind w:left="360" w:hanging="360"/>
      </w:pPr>
      <w:r>
        <w:t xml:space="preserve">E) </w:t>
      </w:r>
      <w:r>
        <w:t xml:space="preserve">İzinli alıcı yetkisi</w:t>
      </w:r>
    </w:p>
    <w:p>
      <w:pPr>
        <w:keepNext/>
        <w:spacing w:after="80" w:before="200"/>
      </w:pPr>
      <w:r>
        <w:rPr>
          <w:b/>
          <w:bCs/>
        </w:rPr>
        <w:t xml:space="preserve">93- </w:t>
      </w:r>
      <w:r>
        <w:t xml:space="preserve">Onaylanmış Kişi Statüsüne İlişkin Gümrük Genel Tebliği (Sıra No: 1)'ne göre aşağıdakilerden hangisi, statü belgesi başvurusunun incelenmesi neticesinde talebin doğrudan reddedilmesini gerektiren hâllerden biri </w:t>
      </w:r>
      <w:r>
        <w:rPr>
          <w:b/>
          <w:bCs/>
          <w:u w:val="single"/>
        </w:rPr>
        <w:t xml:space="preserve">değildir</w:t>
      </w:r>
      <w:r>
        <w:t xml:space="preserve">?</w:t>
      </w:r>
    </w:p>
    <w:p>
      <w:pPr>
        <w:keepNext/>
        <w:spacing w:after="40" w:before="0"/>
        <w:ind w:left="360" w:hanging="360"/>
      </w:pPr>
      <w:r>
        <w:t xml:space="preserve">A) </w:t>
      </w:r>
      <w:r>
        <w:t xml:space="preserve">Başvurunun, olumlu tespit raporunun düzenlenme tarihini izleyen beş iş günü içinde yetkili bölge müdürlüğüne yapılmamış olması</w:t>
      </w:r>
    </w:p>
    <w:p>
      <w:pPr>
        <w:keepNext/>
        <w:spacing w:after="40" w:before="0"/>
        <w:ind w:left="360" w:hanging="360"/>
      </w:pPr>
      <w:r>
        <w:t xml:space="preserve">B) </w:t>
      </w:r>
      <w:r>
        <w:t xml:space="preserve">Tespit sözleşmesine taraf olan yetkilendirilmiş gümrük müşaviri ile olumlu tespit raporunu düzenleyen kişinin birbirinden farklı olması</w:t>
      </w:r>
    </w:p>
    <w:p>
      <w:pPr>
        <w:keepNext/>
        <w:spacing w:after="40" w:before="0"/>
        <w:ind w:left="360" w:hanging="360"/>
      </w:pPr>
      <w:r>
        <w:t xml:space="preserve">C) </w:t>
      </w:r>
      <w:r>
        <w:t xml:space="preserve">Başvuru sırasında gümrük idaresine sunulan başvuru formunun eksik doldurulmuş veya imzasız olduğunun anlaşılması</w:t>
      </w:r>
    </w:p>
    <w:p>
      <w:pPr>
        <w:keepNext/>
        <w:spacing w:after="40" w:before="0"/>
        <w:ind w:left="360" w:hanging="360"/>
      </w:pPr>
      <w:r>
        <w:t xml:space="preserve">D) </w:t>
      </w:r>
      <w:r>
        <w:t xml:space="preserve">OK1 tespiti için düzenlenmesi gereken olumlu tespit raporu yerine olumsuz tespit raporu ibraz edilmiş olması</w:t>
      </w:r>
    </w:p>
    <w:p>
      <w:pPr>
        <w:keepNext w:val="false"/>
        <w:spacing w:after="40" w:before="0"/>
        <w:ind w:left="360" w:hanging="360"/>
      </w:pPr>
      <w:r>
        <w:t xml:space="preserve">E) </w:t>
      </w:r>
      <w:r>
        <w:t xml:space="preserve">Olumlu tespit raporunun, OK1 tespiti için tespit sözleşmesinin yapıldığı tarihi izleyen otuz gün içinde düzenlenmemiş olması</w:t>
      </w:r>
    </w:p>
    <w:p>
      <w:pPr>
        <w:keepNext/>
        <w:spacing w:after="80" w:before="200"/>
      </w:pPr>
      <w:r>
        <w:rPr>
          <w:b/>
          <w:bCs/>
        </w:rPr>
        <w:t xml:space="preserve">94- </w:t>
      </w:r>
      <w:r>
        <w:t xml:space="preserve">Gümrük Yönetmeliğine göre aşağıdakilerden hangisi, yetkilendirilmiş gümrük müşavirlerinin sahip olması gereken nitelikler arasında </w:t>
      </w:r>
      <w:r>
        <w:rPr>
          <w:b/>
          <w:bCs/>
          <w:u w:val="single"/>
        </w:rPr>
        <w:t xml:space="preserve">yer almaz</w:t>
      </w:r>
      <w:r>
        <w:t xml:space="preserve">?</w:t>
      </w:r>
    </w:p>
    <w:p>
      <w:pPr>
        <w:keepNext/>
        <w:spacing w:after="40" w:before="0"/>
        <w:ind w:left="360" w:hanging="360"/>
      </w:pPr>
      <w:r>
        <w:t xml:space="preserve">A) </w:t>
      </w:r>
      <w:r>
        <w:t xml:space="preserve">Gümrük Kanununun geçici 6 ncı maddesi uyarınca son üç yıl içerisinde üçten fazla uyarma veya kınama cezası almamış olmak</w:t>
      </w:r>
    </w:p>
    <w:p>
      <w:pPr>
        <w:keepNext/>
        <w:spacing w:after="40" w:before="0"/>
        <w:ind w:left="360" w:hanging="360"/>
      </w:pPr>
      <w:r>
        <w:t xml:space="preserve">B) </w:t>
      </w:r>
      <w:r>
        <w:t xml:space="preserve">Gümrük Kanununun geçici 6 ncı maddesi uyarınca son yedi yıl içinde kesinleşmiş kınama cezası almamış olmak</w:t>
      </w:r>
    </w:p>
    <w:p>
      <w:pPr>
        <w:keepNext/>
        <w:spacing w:after="40" w:before="0"/>
        <w:ind w:left="360" w:hanging="360"/>
      </w:pPr>
      <w:r>
        <w:t xml:space="preserve">C) </w:t>
      </w:r>
      <w:r>
        <w:t xml:space="preserve">Tespit işlemlerinin yapılacağı kişiler ve antrepo işleticileri ile ortaklık ve çalışan statüde ilişkisi bulunmamak</w:t>
      </w:r>
    </w:p>
    <w:p>
      <w:pPr>
        <w:keepNext/>
        <w:spacing w:after="40" w:before="0"/>
        <w:ind w:left="360" w:hanging="360"/>
      </w:pPr>
      <w:r>
        <w:t xml:space="preserve">D) </w:t>
      </w:r>
      <w:r>
        <w:t xml:space="preserve">Gümrük Kanununun geçici 6 ncı maddesi uyarınca birden fazla geçici olarak mesleki faaliyetten alıkoyma cezası almamış olmak</w:t>
      </w:r>
    </w:p>
    <w:p>
      <w:pPr>
        <w:keepNext w:val="false"/>
        <w:spacing w:after="40" w:before="0"/>
        <w:ind w:left="360" w:hanging="360"/>
      </w:pPr>
      <w:r>
        <w:t xml:space="preserve">E) </w:t>
      </w:r>
      <w:r>
        <w:t xml:space="preserve">Dolaylı temsil suretiyle gümrük idarelerinde iş takip etmemek ve bu amaçla kurulmuş tüzel kişilere ortak olmamak</w:t>
      </w:r>
    </w:p>
    <w:p>
      <w:pPr>
        <w:keepNext/>
        <w:spacing w:after="80" w:before="200"/>
      </w:pPr>
      <w:r>
        <w:rPr>
          <w:b/>
          <w:bCs/>
        </w:rPr>
        <w:t xml:space="preserve">95- </w:t>
      </w:r>
      <w:r>
        <w:t xml:space="preserve">4458 sayılı Gümrük Kanununun geçici 6 ncı maddesine göre gümrük müşavirleri ve gümrük müşavir yardımcıları hakkında uygulanacak disiplin hükümlerine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Tedbir mahiyetinde izin belgesi geçici olarak alınan meslek mensubuna geçici olarak mesleki faaliyetten alıkoyma cezası verilmesi hâlinde, izin belgesinin alındığı süre verilen cezadan mahsup edilmez.</w:t>
      </w:r>
    </w:p>
    <w:p>
      <w:pPr>
        <w:keepNext/>
        <w:spacing w:after="40" w:before="0"/>
        <w:ind w:left="360" w:hanging="360"/>
      </w:pPr>
      <w:r>
        <w:t xml:space="preserve">B) </w:t>
      </w:r>
      <w:r>
        <w:t xml:space="preserve">Geçici olarak mesleki faaliyetten alıkoyma, mesleki sıfatı saklı kalmak şartıyla altı aydan az, bir yıldan çok olmamak üzere mesleki faaliyetten alıkoymadır.</w:t>
      </w:r>
    </w:p>
    <w:p>
      <w:pPr>
        <w:keepNext/>
        <w:spacing w:after="40" w:before="0"/>
        <w:ind w:left="360" w:hanging="360"/>
      </w:pPr>
      <w:r>
        <w:t xml:space="preserve">C) </w:t>
      </w:r>
      <w:r>
        <w:t xml:space="preserve">Meslek mensubu hakkında savunması alınmadan disiplin cezası verilemez; yetkili disiplin kurulunun on günden az olmamak üzere verdiği süre içinde savunma yapmayanlar savunma hakkından vazgeçmiş sayılır.</w:t>
      </w:r>
    </w:p>
    <w:p>
      <w:pPr>
        <w:keepNext/>
        <w:spacing w:after="40" w:before="0"/>
        <w:ind w:left="360" w:hanging="360"/>
      </w:pPr>
      <w:r>
        <w:t xml:space="preserve">D) </w:t>
      </w:r>
      <w:r>
        <w:t xml:space="preserve">Disiplin cezaları, bir dava sonucuna bağlı olmaksızın mevzuata aykırılığın gümrük idarelerince tespit edildiği tarihten itibaren üç yıl süreyle uygulanmadığı takdirde zamanaşımına uğrar.</w:t>
      </w:r>
    </w:p>
    <w:p>
      <w:pPr>
        <w:keepNext w:val="false"/>
        <w:spacing w:after="40" w:before="0"/>
        <w:ind w:left="360" w:hanging="360"/>
      </w:pPr>
      <w:r>
        <w:t xml:space="preserve">E) </w:t>
      </w:r>
      <w:r>
        <w:t xml:space="preserve">Beş yıllık dönem içinde iki defa mesleki faaliyetten alıkoyma cezası ile cezalandırıldıktan sonra bu cezayı gerektiren fiili yeniden işleyen meslek mensubu hakkında meslekten çıkarma cezası uygulanır.</w:t>
      </w:r>
    </w:p>
    <w:p>
      <w:pPr>
        <w:keepNext/>
        <w:spacing w:after="40" w:before="200"/>
        <w:ind w:left="360" w:hanging="360"/>
      </w:pPr>
      <w:r>
        <w:rPr>
          <w:b/>
          <w:bCs/>
        </w:rPr>
        <w:t xml:space="preserve">96- </w:t>
      </w:r>
      <w:r>
        <w:t xml:space="preserve">I. </w:t>
      </w:r>
      <w:r>
        <w:t xml:space="preserve">Kaçakçılık suçunun konusunu oluşturan eşyaya ilişkin elkoyma işlemi, yirmi dört saat içinde görevli hâkimin onayına sunulur.</w:t>
      </w:r>
    </w:p>
    <w:p>
      <w:pPr>
        <w:keepNext/>
        <w:spacing w:after="40" w:before="0"/>
        <w:ind w:left="360"/>
      </w:pPr>
      <w:r>
        <w:t xml:space="preserve">II. </w:t>
      </w:r>
      <w:r>
        <w:t xml:space="preserve">Hâkim, elkoyma işlemine ilişkin kararını elkoymadan itibaren yetmiş iki saat içinde açıklar; aksi hâlde elkoyma kendiliğinden kalkar.</w:t>
      </w:r>
    </w:p>
    <w:p>
      <w:pPr>
        <w:keepNext/>
        <w:spacing w:after="40" w:before="0"/>
        <w:ind w:left="360"/>
      </w:pPr>
      <w:r>
        <w:t xml:space="preserve">III. </w:t>
      </w:r>
      <w:r>
        <w:t xml:space="preserve">Rızaen teslim edilen eşya veya taşıt için tutanak düzenlenerek muhafaza altına alınan hâllerde ayrıca bir elkoyma veya alıkoyma kararı aranmaz.</w:t>
      </w:r>
    </w:p>
    <w:p>
      <w:pPr>
        <w:keepNext/>
        <w:spacing w:after="40" w:before="0"/>
        <w:ind w:left="360"/>
      </w:pPr>
      <w:r>
        <w:t xml:space="preserve">IV. </w:t>
      </w:r>
      <w:r>
        <w:t xml:space="preserve">Kanunda tanımlanan suçların işlenmesinde kullanılan kara, deniz ve hava ulaşım araçları hakkında verilen elkoyma kararları, bu araçların gümrük idaresine teslim edilmesi suretiyle icra olunur.</w:t>
      </w:r>
    </w:p>
    <w:p>
      <w:pPr>
        <w:keepNext/>
        <w:spacing w:after="40" w:before="0"/>
        <w:ind w:left="360"/>
      </w:pPr>
      <w:r>
        <w:t xml:space="preserve">Tasfiye Genel Tebliği (Kaçak Eşya ve Kaçak Eşya Naklinde Kullanılan Taşıtlara İlişkin İşlemler) (Seri No: 1)'e göre 5607 sayılı Kanun kapsamında elkoyma ve muhafaza altına alma işlemlerine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97- </w:t>
      </w:r>
      <w:r>
        <w:t xml:space="preserve">I. </w:t>
      </w:r>
      <w:r>
        <w:t xml:space="preserve">Taşıtın Türkiye'de sicile kayıtlı olmaması</w:t>
      </w:r>
    </w:p>
    <w:p>
      <w:pPr>
        <w:keepNext/>
        <w:spacing w:after="40" w:before="0"/>
        <w:ind w:left="360"/>
      </w:pPr>
      <w:r>
        <w:t xml:space="preserve">II. </w:t>
      </w:r>
      <w:r>
        <w:t xml:space="preserve">Taşıtın, soruşturma ve kovuşturma devam ederken kaçakçılık suçunun işlenmesinde tekrar kullanılması</w:t>
      </w:r>
    </w:p>
    <w:p>
      <w:pPr>
        <w:keepNext/>
        <w:spacing w:after="40" w:before="0"/>
        <w:ind w:left="360"/>
      </w:pPr>
      <w:r>
        <w:t xml:space="preserve">III. </w:t>
      </w:r>
      <w:r>
        <w:t xml:space="preserve">Taşıtın değeri kadar teminatın otuz gün içinde gümrük idaresine teslim edilmemesi</w:t>
      </w:r>
    </w:p>
    <w:p>
      <w:pPr>
        <w:keepNext/>
        <w:spacing w:after="40" w:before="0"/>
        <w:ind w:left="360"/>
      </w:pPr>
      <w:r>
        <w:t xml:space="preserve">Tasfiye Genel Tebliği (Kaçak Eşya ve Kaçak Eşya Naklinde Kullanılan Taşıtlara İlişkin İşlemler) (Seri No: 1)'e göre 5607 sayılı Kanunda tanımlanan suçların işlenmesinde kullanılan taşıtlara, yukarıdaki hâllerden hangisinde/hangilerinde alıkoyma kararı alınmak üzere elkonulur?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 ve III</w:t>
      </w:r>
    </w:p>
    <w:p>
      <w:pPr>
        <w:keepNext/>
        <w:spacing w:after="80" w:before="200"/>
      </w:pPr>
      <w:r>
        <w:rPr>
          <w:b/>
          <w:bCs/>
        </w:rPr>
        <w:t xml:space="preserve">98- </w:t>
      </w:r>
      <w:r>
        <w:t xml:space="preserve">Tasfiye Yönetmeliğine göre 5607 sayılı Kaçakçılıkla Mücadele Kanunu kapsamında kaçak zannı ile elkonulan eşya veya alıkonulan aracın konulabileceği yerler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idaresince uygun bulunan yerler</w:t>
      </w:r>
    </w:p>
    <w:p>
      <w:pPr>
        <w:keepNext/>
        <w:spacing w:after="40" w:before="0"/>
        <w:ind w:left="360" w:hanging="360"/>
      </w:pPr>
      <w:r>
        <w:t xml:space="preserve">B) </w:t>
      </w:r>
      <w:r>
        <w:t xml:space="preserve">Genel antrepo</w:t>
      </w:r>
    </w:p>
    <w:p>
      <w:pPr>
        <w:keepNext/>
        <w:spacing w:after="40" w:before="0"/>
        <w:ind w:left="360" w:hanging="360"/>
      </w:pPr>
      <w:r>
        <w:t xml:space="preserve">C) </w:t>
      </w:r>
      <w:r>
        <w:t xml:space="preserve">Geçici depolama yeri</w:t>
      </w:r>
    </w:p>
    <w:p>
      <w:pPr>
        <w:keepNext/>
        <w:spacing w:after="40" w:before="0"/>
        <w:ind w:left="360" w:hanging="360"/>
      </w:pPr>
      <w:r>
        <w:t xml:space="preserve">D) </w:t>
      </w:r>
      <w:r>
        <w:t xml:space="preserve">Özel antrepo</w:t>
      </w:r>
    </w:p>
    <w:p>
      <w:pPr>
        <w:keepNext w:val="false"/>
        <w:spacing w:after="40" w:before="0"/>
        <w:ind w:left="360" w:hanging="360"/>
      </w:pPr>
      <w:r>
        <w:t xml:space="preserve">E) </w:t>
      </w:r>
      <w:r>
        <w:t xml:space="preserve">Kaçak eşya ambarı</w:t>
      </w:r>
    </w:p>
    <w:p>
      <w:pPr>
        <w:keepNext/>
        <w:spacing w:after="60" w:before="200"/>
      </w:pPr>
      <w:r>
        <w:rPr>
          <w:b/>
          <w:bCs/>
        </w:rPr>
        <w:t xml:space="preserve">99- </w:t>
      </w:r>
      <w:r>
        <w:t xml:space="preserve">4458 sayılı Gümrük Kanununun 234 üncü maddesinde düzenlenen, vergi kaybına neden olan işlemlere uygulanacak cezalara ilişkin bazı ifadeler aşağıda verilmiştir:</w:t>
      </w:r>
    </w:p>
    <w:p>
      <w:pPr>
        <w:keepNext/>
        <w:spacing w:after="40" w:before="0"/>
        <w:ind w:left="360"/>
      </w:pPr>
      <w:r>
        <w:t xml:space="preserve">I. </w:t>
      </w:r>
      <w:r>
        <w:t xml:space="preserve">Kısmi muafiyet suretiyle geçici ithalat rejimine tabi tutulan eşyanın gümrük tarifesini oluşturan unsurlarında aykırılık görülmesi ve beyana göre hesaplanan ithalat vergileri ile muayene sonuçlarına göre alınması gereken ithalat vergileri arasındaki farkın %5'i aşması hâlinde, ithalat vergilerinden ayrı olarak bu farkın üç katı para cezası alınır.</w:t>
      </w:r>
    </w:p>
    <w:p>
      <w:pPr>
        <w:keepNext/>
        <w:spacing w:after="40" w:before="0"/>
        <w:ind w:left="360"/>
      </w:pPr>
      <w:r>
        <w:t xml:space="preserve">II. </w:t>
      </w:r>
      <w:r>
        <w:t xml:space="preserve">Tam muafiyet suretiyle geçici ithalat rejimine tabi eşyaya ilişkin olarak yapılan beyan ile muayene sonucunda aynı farklılıkların tespiti durumunda da vergi farkının üç katı idari para cezası verilir.</w:t>
      </w:r>
    </w:p>
    <w:p>
      <w:pPr>
        <w:keepNext/>
        <w:spacing w:after="40" w:before="0"/>
        <w:ind w:left="360"/>
      </w:pPr>
      <w:r>
        <w:t xml:space="preserve">III. </w:t>
      </w:r>
      <w:r>
        <w:t xml:space="preserve">Satış birimine göre miktar itibarıyla %5'i geçmeyen bir fark ile maddi hesap hatasından doğan noksan kıymet beyanlarında, bu farklara ait ithalat vergilerinden başka vergi farkının yarısı tutarında para cezası alınır.</w:t>
      </w:r>
    </w:p>
    <w:p>
      <w:pPr>
        <w:keepNext/>
        <w:spacing w:after="40" w:before="0"/>
        <w:ind w:left="360"/>
      </w:pPr>
      <w:r>
        <w:t xml:space="preserve">IV. </w:t>
      </w:r>
      <w:r>
        <w:t xml:space="preserve">Genel yönetim kapsamındaki kamu idareleri için bu maddede belirtilen cezalara ilişkin hükümler uygulanmaz.</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IV</w:t>
      </w:r>
    </w:p>
    <w:p>
      <w:pPr>
        <w:keepNext/>
        <w:spacing w:after="80" w:before="200"/>
      </w:pPr>
      <w:r>
        <w:rPr>
          <w:b/>
          <w:bCs/>
        </w:rPr>
        <w:t xml:space="preserve">100- </w:t>
      </w:r>
      <w:r>
        <w:t xml:space="preserve">4458 sayılı Gümrük Kanununa göre aşağıdaki fiillere uygulanacak idari para cezalarına ilişkin ifadelerden hangisi </w:t>
      </w:r>
      <w:r>
        <w:rPr>
          <w:b/>
          <w:bCs/>
          <w:u w:val="single"/>
        </w:rPr>
        <w:t xml:space="preserve">yanlıştır</w:t>
      </w:r>
      <w:r>
        <w:t xml:space="preserve">?</w:t>
      </w:r>
    </w:p>
    <w:p>
      <w:pPr>
        <w:keepNext/>
        <w:spacing w:after="40" w:before="0"/>
        <w:ind w:left="360" w:hanging="360"/>
      </w:pPr>
      <w:r>
        <w:t xml:space="preserve">A) </w:t>
      </w:r>
      <w:r>
        <w:t xml:space="preserve">Serbest dolaşıma giriş rejimine tabi tutulan eşyanın genel düzenleyici idari işlemlerle ithalinin yasaklanmış olduğunun tespiti hâlinde, varsa fark gümrük vergilerinin alınmasının yanı sıra gümrüklenmiş değerinin dört katı idari para cezası verilir.</w:t>
      </w:r>
    </w:p>
    <w:p>
      <w:pPr>
        <w:keepNext/>
        <w:spacing w:after="40" w:before="0"/>
        <w:ind w:left="360" w:hanging="360"/>
      </w:pPr>
      <w:r>
        <w:t xml:space="preserve">B) </w:t>
      </w:r>
      <w:r>
        <w:t xml:space="preserve">İthali lisans, izin veya uygunluk belgesine bağlı eşyanın belge alınmış gibi beyan edildiğinin tespiti hâlinde, varsa fark gümrük vergilerinin alınmasının yanı sıra gümrüklenmiş değerinin iki katı idari para cezası verilir.</w:t>
      </w:r>
    </w:p>
    <w:p>
      <w:pPr>
        <w:keepNext/>
        <w:spacing w:after="40" w:before="0"/>
        <w:ind w:left="360" w:hanging="360"/>
      </w:pPr>
      <w:r>
        <w:t xml:space="preserve">C) </w:t>
      </w:r>
      <w:r>
        <w:t xml:space="preserve">İhracı lisans, izin veya uygunluk belgesine bağlı eşyanın belgeye tabi değilmiş gibi beyan edildiğinin tespiti hâlinde, gümrüklenmiş değerinin onda biri kadar idari para cezası verilir.</w:t>
      </w:r>
    </w:p>
    <w:p>
      <w:pPr>
        <w:keepNext/>
        <w:spacing w:after="40" w:before="0"/>
        <w:ind w:left="360" w:hanging="360"/>
      </w:pPr>
      <w:r>
        <w:t xml:space="preserve">D) </w:t>
      </w:r>
      <w:r>
        <w:t xml:space="preserve">Gümrüksüz satış mağazalarından hak sahibi olmayanlara satış yapılması hâlinde, satışa konu eşyaya ait ithalat vergilerinin yanı sıra bu vergilerin üç katı para cezası verilir.</w:t>
      </w:r>
    </w:p>
    <w:p>
      <w:pPr>
        <w:keepNext w:val="false"/>
        <w:spacing w:after="40" w:before="0"/>
        <w:ind w:left="360" w:hanging="360"/>
      </w:pPr>
      <w:r>
        <w:t xml:space="preserve">E) </w:t>
      </w:r>
      <w:r>
        <w:t xml:space="preserve">Gümrük işlemleri bitirilip gümrük idaresinin izni alınmadan gümrük antreposundan eşya çıkarılması hâlinde, teminat alınmış olsa bile eşyanın gümrük vergilerinin yanı sıra gümrüklenmiş değerinin dört katı idari para cezası verilir.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Deneme Sınavı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DENEME SINAVI 1</dc:title>
  <dc:creator>GM Deneme</dc:creator>
  <cp:lastModifiedBy>Un-named</cp:lastModifiedBy>
  <cp:revision>1</cp:revision>
  <dcterms:created xsi:type="dcterms:W3CDTF">2026-10-10T16:49:18.938Z</dcterms:created>
  <dcterms:modified xsi:type="dcterms:W3CDTF">2026-10-10T16:49:18.939Z</dcterms:modified>
</cp:coreProperties>
</file>

<file path=docProps/custom.xml><?xml version="1.0" encoding="utf-8"?>
<Properties xmlns="http://schemas.openxmlformats.org/officeDocument/2006/custom-properties" xmlns:vt="http://schemas.openxmlformats.org/officeDocument/2006/docPropsVTypes"/>
</file>