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6</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w:t>
      </w:r>
    </w:p>
    <w:p>
      <w:pPr>
        <w:spacing w:after="0" w:before="3600"/>
      </w:pPr>
    </w:p>
    <w:p>
      <w:pPr>
        <w:jc w:val="center"/>
      </w:pPr>
      <w:r>
        <w:rPr>
          <w:b/>
          <w:bCs/>
          <w:color w:val="1B3A5C"/>
          <w:sz w:val="24"/>
          <w:szCs w:val="24"/>
        </w:rPr>
        <w:t xml:space="preserve">SORU KİTAPÇIĞI · CEVAP ANAHTARI · GEREKÇELİ ÇÖZÜMLER</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6 (KT6)</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20 · Sair Mevzuat 15 · Tarife 9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1–20 Gümrük Mevzuatı · 21–35 Sair Mevzuat · 36–44 Tarife · 45–50 Hesaplama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Zorluk</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Kolay 13 · Orta 25 · Zor 12</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Çıkmış bilgi alanı 8 · Beklenen (hiç sorulmamış) hüküm 42</w:t>
            </w:r>
          </w:p>
        </w:tc>
      </w:tr>
    </w:tbl>
    <w:p>
      <w:pPr>
        <w:spacing w:after="0" w:before="160"/>
      </w:pPr>
      <w:r>
        <w:t xml:space="preserve">Her sorunun yalnız bir doğru cevabı vardır. Sorular 2021–2025 Gümrük Müşavirliği sınavlarının konu sınıflarına göre dağıtılmış ve özgün olarak hazırlanmıştır; çıkmış soruların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Gümrük Mevzuatı (1–20)</w:t>
      </w:r>
    </w:p>
    <w:p>
      <w:pPr>
        <w:keepNext/>
        <w:spacing w:after="80" w:before="200"/>
      </w:pPr>
      <w:r>
        <w:rPr>
          <w:b/>
          <w:bCs/>
        </w:rPr>
        <w:t xml:space="preserve">1- </w:t>
      </w:r>
      <w:r>
        <w:t xml:space="preserve">Gümrük Genel Tebliği (Transit Rejimi) (Seri No: 6) uyarınca eşyanın demiryolu ile basitleştirilmiş usulde taşınmasında, her bir taşımaya ilişkin olarak vagon bazında gümrük idaresine elektronik ortamda iletilen bilgiler arasında aşağıdakilerden hangisi yer alır?</w:t>
      </w:r>
    </w:p>
    <w:p>
      <w:pPr>
        <w:keepNext/>
        <w:spacing w:after="40" w:before="0"/>
        <w:ind w:left="360" w:hanging="360"/>
      </w:pPr>
      <w:r>
        <w:t xml:space="preserve">A) </w:t>
      </w:r>
      <w:r>
        <w:t xml:space="preserve">Planlanan sevkiyat tarihi</w:t>
      </w:r>
    </w:p>
    <w:p>
      <w:pPr>
        <w:keepNext/>
        <w:spacing w:after="40" w:before="0"/>
        <w:ind w:left="360" w:hanging="360"/>
      </w:pPr>
      <w:r>
        <w:t xml:space="preserve">B) </w:t>
      </w:r>
      <w:r>
        <w:t xml:space="preserve">Eşyanın gümrük tarife alt pozisyonu</w:t>
      </w:r>
    </w:p>
    <w:p>
      <w:pPr>
        <w:keepNext/>
        <w:spacing w:after="40" w:before="0"/>
        <w:ind w:left="360" w:hanging="360"/>
      </w:pPr>
      <w:r>
        <w:t xml:space="preserve">C) </w:t>
      </w:r>
      <w:r>
        <w:t xml:space="preserve">Eşyanın brüt ağırlığı</w:t>
      </w:r>
    </w:p>
    <w:p>
      <w:pPr>
        <w:keepNext/>
        <w:spacing w:after="40" w:before="0"/>
        <w:ind w:left="360" w:hanging="360"/>
      </w:pPr>
      <w:r>
        <w:t xml:space="preserve">D) </w:t>
      </w:r>
      <w:r>
        <w:t xml:space="preserve">Eşyanın taşındığı konteynerin numarası</w:t>
      </w:r>
    </w:p>
    <w:p>
      <w:pPr>
        <w:keepNext w:val="false"/>
        <w:spacing w:after="40" w:before="0"/>
        <w:ind w:left="360" w:hanging="360"/>
      </w:pPr>
      <w:r>
        <w:t xml:space="preserve">E) </w:t>
      </w:r>
      <w:r>
        <w:t xml:space="preserve">Vagonlara tatbik edilen mühürlerin numaraları</w:t>
      </w:r>
    </w:p>
    <w:p>
      <w:pPr>
        <w:keepNext/>
        <w:spacing w:after="60" w:before="200"/>
      </w:pPr>
      <w:r>
        <w:rPr>
          <w:b/>
          <w:bCs/>
        </w:rPr>
        <w:t xml:space="preserve">2- </w:t>
      </w:r>
      <w:r>
        <w:t xml:space="preserve">Gümrük Genel Tebliği (Transit Rejimi) (Seri No: 4) kapsamında transit beyanının düzeltilmesi ve iptaline ilişkin bazı ifadeler aşağıda verilmiştir:</w:t>
      </w:r>
    </w:p>
    <w:p>
      <w:pPr>
        <w:keepNext/>
        <w:spacing w:after="40" w:before="0"/>
        <w:ind w:left="360"/>
      </w:pPr>
      <w:r>
        <w:t xml:space="preserve">I. </w:t>
      </w:r>
      <w:r>
        <w:t xml:space="preserve">Beyanın eşyanın gümrüğe sunulmasından önce verildiği ve Ek Beyan Türü'nün "D" seçildiği durumda, eşyanın gümrüğe sunulduğunun hareket gümrük idaresine bildirilmesi öncesinde yapılan beyanname iptal talebi otomatik olarak olumlu cevaplanır.</w:t>
      </w:r>
    </w:p>
    <w:p>
      <w:pPr>
        <w:keepNext/>
        <w:spacing w:after="40" w:before="0"/>
        <w:ind w:left="360"/>
      </w:pPr>
      <w:r>
        <w:t xml:space="preserve">II. </w:t>
      </w:r>
      <w:r>
        <w:t xml:space="preserve">Rejim hak sahibinin yazılı talebi üzerine, beyanın kabulünden eşyanın serbest bırakılmasına kadar eşyanın cins, nevi ve niteliğine ilişkin bilgiler de düzeltilebilir.</w:t>
      </w:r>
    </w:p>
    <w:p>
      <w:pPr>
        <w:keepNext/>
        <w:spacing w:after="40" w:before="0"/>
        <w:ind w:left="360"/>
      </w:pPr>
      <w:r>
        <w:t xml:space="preserve">III. </w:t>
      </w:r>
      <w:r>
        <w:t xml:space="preserve">Ulusal transit rejiminde, transit beyanının önceki beyana ilişkin bilgilerinin düzeltilmesine yönelik talep olması hâlinde eşya serbest bırakılmış olsa dahi gümrük idare amirinin onayı ile düzeltme yapılabilir.</w:t>
      </w:r>
    </w:p>
    <w:p>
      <w:pPr>
        <w:keepNext/>
        <w:spacing w:after="40" w:before="0"/>
        <w:ind w:left="360"/>
      </w:pPr>
      <w:r>
        <w:t xml:space="preserve">IV. </w:t>
      </w:r>
      <w:r>
        <w:t xml:space="preserve">Eşyanın muayene edileceğinin bildirilmiş olması, beyanda düzeltme yapılmasına engel teşkil etmez.</w:t>
      </w:r>
    </w:p>
    <w:p>
      <w:pPr>
        <w:keepNext/>
        <w:spacing w:after="40" w:before="0"/>
        <w:ind w:left="360"/>
      </w:pPr>
      <w:r>
        <w:t xml:space="preserve">Bu ifadelerden hangisi/hangileri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Yalnız IV</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II, III ve IV</w:t>
      </w:r>
    </w:p>
    <w:p>
      <w:pPr>
        <w:keepNext/>
        <w:spacing w:after="80" w:before="200"/>
      </w:pPr>
      <w:r>
        <w:rPr>
          <w:b/>
          <w:bCs/>
        </w:rPr>
        <w:t xml:space="preserve">3- </w:t>
      </w:r>
      <w:r>
        <w:t xml:space="preserve">4458 sayılı Gümrük Kanununa göre transit rejimine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Türkiye karasularından geçen ve hakkında ihbar bulunan veya şüphe edilen transit eşya yüklü gemilerin ambar kapakları gümrük idarelerince mühür altına alınabilir; bu önlemler gemilerin Türkiye karasularından çıkışı üzerine kaldırılır.</w:t>
      </w:r>
    </w:p>
    <w:p>
      <w:pPr>
        <w:keepNext/>
        <w:spacing w:after="40" w:before="0"/>
        <w:ind w:left="360" w:hanging="360"/>
      </w:pPr>
      <w:r>
        <w:t xml:space="preserve">B) </w:t>
      </w:r>
      <w:r>
        <w:t xml:space="preserve">Transit rejimine tabi eşya, şüphe veya ihbar durumları hariç olmak üzere, varış gümrük idaresine kadar muayene edilmeksizin ve gerektiğinde mühür altına alınarak veya memur eşliğinde sevk edilir.</w:t>
      </w:r>
    </w:p>
    <w:p>
      <w:pPr>
        <w:keepNext/>
        <w:spacing w:after="40" w:before="0"/>
        <w:ind w:left="360" w:hanging="360"/>
      </w:pPr>
      <w:r>
        <w:t xml:space="preserve">C) </w:t>
      </w:r>
      <w:r>
        <w:t xml:space="preserve">Asıl sorumlunun yükümlülükleri saklı kalmak üzere, transit rejimine göre taşındığını bilerek eşyayı kabul eden taşıyıcı veya alıcı da eşyayı öngörülen süre içerisinde varış gümrük idaresine sağlam ve noksansız olarak sunmakla yükümlüdür.</w:t>
      </w:r>
    </w:p>
    <w:p>
      <w:pPr>
        <w:keepNext/>
        <w:spacing w:after="40" w:before="0"/>
        <w:ind w:left="360" w:hanging="360"/>
      </w:pPr>
      <w:r>
        <w:t xml:space="preserve">D) </w:t>
      </w:r>
      <w:r>
        <w:t xml:space="preserve">Yönetmelikle belirlenecek hâllerde transit, demiryolu ile taşımada CIM Taşıma Belgesi, büyük konteynerler ile taşımada TR Transfer Notu, havayolu ve denizyolu ile taşımada eşya manifestosu kapsamında yapılır.</w:t>
      </w:r>
    </w:p>
    <w:p>
      <w:pPr>
        <w:keepNext w:val="false"/>
        <w:spacing w:after="40" w:before="0"/>
        <w:ind w:left="360" w:hanging="360"/>
      </w:pPr>
      <w:r>
        <w:t xml:space="preserve">E) </w:t>
      </w:r>
      <w:r>
        <w:t xml:space="preserve">Bir gümrük yükümlülüğü doğduğunda, transit rejimine tabi tutulan eşya ile ilgili olarak gümrük idaresine karşı mali olarak sorumlu olan asıl sorumlu değil, eşyayı varış gümrük idaresine sunmakla yükümlü taşıyıcıdır.</w:t>
      </w:r>
    </w:p>
    <w:p>
      <w:pPr>
        <w:keepNext/>
        <w:spacing w:after="80" w:before="200"/>
      </w:pPr>
      <w:r>
        <w:rPr>
          <w:b/>
          <w:bCs/>
        </w:rPr>
        <w:t xml:space="preserve">4- </w:t>
      </w:r>
      <w:r>
        <w:t xml:space="preserve">2009/15481 sayılı Karar'a göre aşağıdaki ürünlerden hangisi, Türkiye Gümrük Bölgesindeki çiftçilerin komşu ülkede elde ettikleri ürünler ile komşu ülkelerdeki çiftçilerin Türkiye'deki mülkleri için getirdikleri ürünlere tanınan muafiyet kapsamında gümrük vergilerinden muaf olarak serbest dolaşıma sokulabilir?</w:t>
      </w:r>
    </w:p>
    <w:p>
      <w:pPr>
        <w:keepNext/>
        <w:spacing w:after="40" w:before="0"/>
        <w:ind w:left="360" w:hanging="360"/>
      </w:pPr>
      <w:r>
        <w:t xml:space="preserve">A) </w:t>
      </w:r>
      <w:r>
        <w:t xml:space="preserve">Esas faaliyeti Türkiye'de olan bir çiftçinin, komşu ülkede kendisince işletilen tarlasından elde ettiği, hasat sonrası başka bir işlemden geçmemiş ve kendisi tarafından getirilen buğday</w:t>
      </w:r>
    </w:p>
    <w:p>
      <w:pPr>
        <w:keepNext/>
        <w:spacing w:after="40" w:before="0"/>
        <w:ind w:left="360" w:hanging="360"/>
      </w:pPr>
      <w:r>
        <w:t xml:space="preserve">B) </w:t>
      </w:r>
      <w:r>
        <w:t xml:space="preserve">Esas faaliyeti Türkiye'de olan bir çiftçinin, komşu ülkedeki çiftliğinde Türk menşeli olmayan ve Türkiye'de serbest dolaşımda bulunmayan hayvanlarla yürüttüğü hayvancılıktan elde ettiği süt</w:t>
      </w:r>
    </w:p>
    <w:p>
      <w:pPr>
        <w:keepNext/>
        <w:spacing w:after="40" w:before="0"/>
        <w:ind w:left="360" w:hanging="360"/>
      </w:pPr>
      <w:r>
        <w:t xml:space="preserve">C) </w:t>
      </w:r>
      <w:r>
        <w:t xml:space="preserve">Esas faaliyeti Türkiye'de olan bir çiftçinin, komşu ülkedeki bağından elde ettiği ve kendisi adına hareket etmeyen bir tüccarca satın alınarak getirilen üzüm</w:t>
      </w:r>
    </w:p>
    <w:p>
      <w:pPr>
        <w:keepNext/>
        <w:spacing w:after="40" w:before="0"/>
        <w:ind w:left="360" w:hanging="360"/>
      </w:pPr>
      <w:r>
        <w:t xml:space="preserve">D) </w:t>
      </w:r>
      <w:r>
        <w:t xml:space="preserve">Esas faaliyeti komşu ülkede olan bir çiftçinin, Türkiye'deki tarlasında kullanmak üzere getirdiği ve aynı hakkın o ülkece Türkiye'de bulunan kişilere tanınmadığı gübre</w:t>
      </w:r>
    </w:p>
    <w:p>
      <w:pPr>
        <w:keepNext w:val="false"/>
        <w:spacing w:after="40" w:before="0"/>
        <w:ind w:left="360" w:hanging="360"/>
      </w:pPr>
      <w:r>
        <w:t xml:space="preserve">E) </w:t>
      </w:r>
      <w:r>
        <w:t xml:space="preserve">Esas faaliyeti Türkiye'de olan bir çiftçinin, komşu ülkede kendisince işletilen bahçesinden elde edip orada reçele işlediği kayısı</w:t>
      </w:r>
    </w:p>
    <w:p>
      <w:pPr>
        <w:keepNext/>
        <w:spacing w:after="80" w:before="200"/>
      </w:pPr>
      <w:r>
        <w:rPr>
          <w:b/>
          <w:bCs/>
        </w:rPr>
        <w:t xml:space="preserve">5- </w:t>
      </w:r>
      <w:r>
        <w:t xml:space="preserve">Gümrük Yönetmeliğine göre, diplomatik muafiyetlerden yararlanılarak yurda sokulan bir taşıtın, Dışişleri Bakanlığının önceden izni alınmak suretiyle, diplomatik muafiyet hakkı bulunmayan ancak özel bir kanunla vergi muafiyetinden faydalanan bir kuruma satılması hâlinde bu satışa ilişkin gümrük işlemleri aşağıdakilerden hangisiyle tamamlanır?</w:t>
      </w:r>
    </w:p>
    <w:p>
      <w:pPr>
        <w:keepNext/>
        <w:spacing w:after="40" w:before="0"/>
        <w:ind w:left="360" w:hanging="360"/>
      </w:pPr>
      <w:r>
        <w:t xml:space="preserve">A) </w:t>
      </w:r>
      <w:r>
        <w:t xml:space="preserve">İlgililerden yeniden alınacak serbest dolaşıma giriş beyannamesi</w:t>
      </w:r>
    </w:p>
    <w:p>
      <w:pPr>
        <w:keepNext/>
        <w:spacing w:after="40" w:before="0"/>
        <w:ind w:left="360" w:hanging="360"/>
      </w:pPr>
      <w:r>
        <w:t xml:space="preserve">B) </w:t>
      </w:r>
      <w:r>
        <w:t xml:space="preserve">Satın alan kurumca düzenlenecek ve Dışişleri Bakanlığınca onaylanacak muafiyet belgesi</w:t>
      </w:r>
    </w:p>
    <w:p>
      <w:pPr>
        <w:keepNext/>
        <w:spacing w:after="40" w:before="0"/>
        <w:ind w:left="360" w:hanging="360"/>
      </w:pPr>
      <w:r>
        <w:t xml:space="preserve">C) </w:t>
      </w:r>
      <w:r>
        <w:t xml:space="preserve">Elektronik ortamda düzenlenecek sözlü beyan formu</w:t>
      </w:r>
    </w:p>
    <w:p>
      <w:pPr>
        <w:keepNext/>
        <w:spacing w:after="40" w:before="0"/>
        <w:ind w:left="360" w:hanging="360"/>
      </w:pPr>
      <w:r>
        <w:t xml:space="preserve">D) </w:t>
      </w:r>
      <w:r>
        <w:t xml:space="preserve">İlgililerden yeniden alınacak ve Dışişleri Bakanlığının vizesinden geçmiş elçilik mektubu</w:t>
      </w:r>
    </w:p>
    <w:p>
      <w:pPr>
        <w:keepNext w:val="false"/>
        <w:spacing w:after="40" w:before="0"/>
        <w:ind w:left="360" w:hanging="360"/>
      </w:pPr>
      <w:r>
        <w:t xml:space="preserve">E) </w:t>
      </w:r>
      <w:r>
        <w:t xml:space="preserve">Taşıtın ilk ithalinde kullanılan elçilik mektubu üzerine satışa ilişkin şerh düşülmesi</w:t>
      </w:r>
    </w:p>
    <w:p>
      <w:pPr>
        <w:keepNext/>
        <w:spacing w:after="80" w:before="200"/>
      </w:pPr>
      <w:r>
        <w:rPr>
          <w:b/>
          <w:bCs/>
        </w:rPr>
        <w:t xml:space="preserve">6- </w:t>
      </w:r>
      <w:r>
        <w:t xml:space="preserve">Gümrük Yönetmeliğine göre ihracata bağlı önlemlerden yararlanmayan serbest dolaşımda bulunan eşyanın, gümrük idaresinin izni ile ihraç amacı dışında ve antrepo rejimine tabi tutulmadan antrepolara konulabilmesi için aranan şartlar arasında aşağıdakilerden hangisi </w:t>
      </w:r>
      <w:r>
        <w:rPr>
          <w:b/>
          <w:bCs/>
          <w:u w:val="single"/>
        </w:rPr>
        <w:t xml:space="preserve">yer almaz</w:t>
      </w:r>
      <w:r>
        <w:t xml:space="preserve">?</w:t>
      </w:r>
    </w:p>
    <w:p>
      <w:pPr>
        <w:keepNext/>
        <w:spacing w:after="40" w:before="0"/>
        <w:ind w:left="360" w:hanging="360"/>
      </w:pPr>
      <w:r>
        <w:t xml:space="preserve">A) </w:t>
      </w:r>
      <w:r>
        <w:t xml:space="preserve">Eşyanın dahilde veya gümrük kontrolü altında işleme rejimlerine tabi olarak antrepolarda yapılacak işleme faaliyetlerinde kullanılacağının kanıtlanması</w:t>
      </w:r>
    </w:p>
    <w:p>
      <w:pPr>
        <w:keepNext/>
        <w:spacing w:after="40" w:before="0"/>
        <w:ind w:left="360" w:hanging="360"/>
      </w:pPr>
      <w:r>
        <w:t xml:space="preserve">B) </w:t>
      </w:r>
      <w:r>
        <w:t xml:space="preserve">Konulacağı antreponun, eşyanın tabi tutulacağı işleme faaliyetlerine elverişli olması</w:t>
      </w:r>
    </w:p>
    <w:p>
      <w:pPr>
        <w:keepNext/>
        <w:spacing w:after="40" w:before="0"/>
        <w:ind w:left="360" w:hanging="360"/>
      </w:pPr>
      <w:r>
        <w:t xml:space="preserve">C) </w:t>
      </w:r>
      <w:r>
        <w:t xml:space="preserve">Eşyanın gümrük statüsünün her zaman belirlenebilmesi</w:t>
      </w:r>
    </w:p>
    <w:p>
      <w:pPr>
        <w:keepNext/>
        <w:spacing w:after="40" w:before="0"/>
        <w:ind w:left="360" w:hanging="360"/>
      </w:pPr>
      <w:r>
        <w:t xml:space="preserve">D) </w:t>
      </w:r>
      <w:r>
        <w:t xml:space="preserve">Eşyanın antrepoya konulmasına ekonomik yönden ihtiyaç bulunması</w:t>
      </w:r>
    </w:p>
    <w:p>
      <w:pPr>
        <w:keepNext w:val="false"/>
        <w:spacing w:after="40" w:before="0"/>
        <w:ind w:left="360" w:hanging="360"/>
      </w:pPr>
      <w:r>
        <w:t xml:space="preserve">E) </w:t>
      </w:r>
      <w:r>
        <w:t xml:space="preserve">İşleme faaliyetlerinin ara sıra değil sık sık yapılıyor olması</w:t>
      </w:r>
    </w:p>
    <w:p>
      <w:pPr>
        <w:keepNext/>
        <w:spacing w:after="80" w:before="200"/>
      </w:pPr>
      <w:r>
        <w:rPr>
          <w:b/>
          <w:bCs/>
        </w:rPr>
        <w:t xml:space="preserve">7- </w:t>
      </w:r>
      <w:r>
        <w:t xml:space="preserve">Gümrük Yönetmeliğine göre, açılmak istenen genel antreponun adresi itibarıyla 50 km mesafe içerisinde ilgili bölge müdürlüğünün görev ve sorumluluk alanında birden fazla yetkili gümrük müdürlüğü bulunması hâlinde, antreponun bağlanacağı gümrük müdürlüğü konusunda aşağıdakilerden hangisi doğrudur?</w:t>
      </w:r>
    </w:p>
    <w:p>
      <w:pPr>
        <w:keepNext/>
        <w:spacing w:after="40" w:before="0"/>
        <w:ind w:left="360" w:hanging="360"/>
      </w:pPr>
      <w:r>
        <w:t xml:space="preserve">A) </w:t>
      </w:r>
      <w:r>
        <w:t xml:space="preserve">Antreponun bağlanacağı gümrük müdürlüğü, bölge müdürlüğünün görüşü alınarak Bakanlıkça belirlenir.</w:t>
      </w:r>
    </w:p>
    <w:p>
      <w:pPr>
        <w:keepNext/>
        <w:spacing w:after="40" w:before="0"/>
        <w:ind w:left="360" w:hanging="360"/>
      </w:pPr>
      <w:r>
        <w:t xml:space="preserve">B) </w:t>
      </w:r>
      <w:r>
        <w:t xml:space="preserve">Antrepo, bir önceki yılda işlem hacmi en yüksek olan gümrük müdürlüğüne bağlanır.</w:t>
      </w:r>
    </w:p>
    <w:p>
      <w:pPr>
        <w:keepNext/>
        <w:spacing w:after="40" w:before="0"/>
        <w:ind w:left="360" w:hanging="360"/>
      </w:pPr>
      <w:r>
        <w:t xml:space="preserve">C) </w:t>
      </w:r>
      <w:r>
        <w:t xml:space="preserve">Antrepo, mutat yolların izlenmesi kaydıyla adresine en yakın gümrük müdürlüğüne bağlanır.</w:t>
      </w:r>
    </w:p>
    <w:p>
      <w:pPr>
        <w:keepNext/>
        <w:spacing w:after="40" w:before="0"/>
        <w:ind w:left="360" w:hanging="360"/>
      </w:pPr>
      <w:r>
        <w:t xml:space="preserve">D) </w:t>
      </w:r>
      <w:r>
        <w:t xml:space="preserve">Antreponun bağlanacağı gümrük müdürlüğü, başvuru üzerine bölge müdürlüğünce belirlenir.</w:t>
      </w:r>
    </w:p>
    <w:p>
      <w:pPr>
        <w:keepNext w:val="false"/>
        <w:spacing w:after="40" w:before="0"/>
        <w:ind w:left="360" w:hanging="360"/>
      </w:pPr>
      <w:r>
        <w:t xml:space="preserve">E) </w:t>
      </w:r>
      <w:r>
        <w:t xml:space="preserve">Antrepo, bu gümrük müdürlükleri arasından işleticinin tercih ettiği müdürlüğe bağlanabilir.</w:t>
      </w:r>
    </w:p>
    <w:p>
      <w:pPr>
        <w:keepNext/>
        <w:spacing w:after="80" w:before="200"/>
      </w:pPr>
      <w:r>
        <w:rPr>
          <w:b/>
          <w:bCs/>
        </w:rPr>
        <w:t xml:space="preserve">8- </w:t>
      </w:r>
      <w:r>
        <w:t xml:space="preserve">Gümrük Yönetmeliğine göre, indirgeme yönteminin uygulanmasında kıymeti belirlenecek eşya ya da aynı veya benzer ithal eşyası Türkiye'de ithal edildiği hal ve durumda satılmış, ancak bu satışlar kıymeti belirlenecek eşyanın ithal tarihi ile aynı veya yakın bir tarihte gerçekleşmemişse gümrük kıymetine aşağıdakilerden hangisi esas alınır?</w:t>
      </w:r>
    </w:p>
    <w:p>
      <w:pPr>
        <w:keepNext/>
        <w:spacing w:after="40" w:before="0"/>
        <w:ind w:left="360" w:hanging="360"/>
      </w:pPr>
      <w:r>
        <w:t xml:space="preserve">A) </w:t>
      </w:r>
      <w:r>
        <w:t xml:space="preserve">İthal tarihinden itibaren doksan gün içinde, ithal edildiği hal ve durumda Türkiye'de yapılan ilk satışa ait birim fiyat</w:t>
      </w:r>
    </w:p>
    <w:p>
      <w:pPr>
        <w:keepNext/>
        <w:spacing w:after="40" w:before="0"/>
        <w:ind w:left="360" w:hanging="360"/>
      </w:pPr>
      <w:r>
        <w:t xml:space="preserve">B) </w:t>
      </w:r>
      <w:r>
        <w:t xml:space="preserve">İthal edildikten sonra işlenen veya değişikliğe tabi tutulan eşyanın, yurt içindeki satıcıdan müstakil alıcılara en büyük miktardaki satışına ait birim fiyat</w:t>
      </w:r>
    </w:p>
    <w:p>
      <w:pPr>
        <w:keepNext/>
        <w:spacing w:after="40" w:before="0"/>
        <w:ind w:left="360" w:hanging="360"/>
      </w:pPr>
      <w:r>
        <w:t xml:space="preserve">C) </w:t>
      </w:r>
      <w:r>
        <w:t xml:space="preserve">İthal tarihinden itibaren bir yıl içinde, ithal edildiği hal ve durumda Türkiye'de yapılan satışların ortalama birim fiyatı</w:t>
      </w:r>
    </w:p>
    <w:p>
      <w:pPr>
        <w:keepNext/>
        <w:spacing w:after="40" w:before="0"/>
        <w:ind w:left="360" w:hanging="360"/>
      </w:pPr>
      <w:r>
        <w:t xml:space="preserve">D) </w:t>
      </w:r>
      <w:r>
        <w:t xml:space="preserve">İthal tarihinden itibaren doksan gün içinde, ithal edildiği hal ve durumda Türkiye'de yapılan satışların ortalama birim fiyatı</w:t>
      </w:r>
    </w:p>
    <w:p>
      <w:pPr>
        <w:keepNext w:val="false"/>
        <w:spacing w:after="40" w:before="0"/>
        <w:ind w:left="360" w:hanging="360"/>
      </w:pPr>
      <w:r>
        <w:t xml:space="preserve">E) </w:t>
      </w:r>
      <w:r>
        <w:t xml:space="preserve">İthal tarihinden itibaren bir yıl içinde, ithal edildiği hal ve durumda Türkiye'de yapılan ilk satışa ait birim fiyat</w:t>
      </w:r>
    </w:p>
    <w:p>
      <w:pPr>
        <w:keepNext/>
        <w:spacing w:after="80" w:before="200"/>
      </w:pPr>
      <w:r>
        <w:rPr>
          <w:b/>
          <w:bCs/>
        </w:rPr>
        <w:t xml:space="preserve">9- </w:t>
      </w:r>
      <w:r>
        <w:t xml:space="preserve">Dahilde İşleme Rejimi Tebliği (İhracat: 2006/12) uyarınca, dahilde işleme izin belgesi kapsamında Türkiye Gümrük Bölgesine getirilen eşyanın, belge süresinin bitiminden itibaren bir aylık süre geçtikten sonra ancak iki aylık süre dolmadan işlem görmüş ürün olarak ihraç edilmesi halinde aşağıdakilerden hangisi uygulanır?</w:t>
      </w:r>
    </w:p>
    <w:p>
      <w:pPr>
        <w:keepNext/>
        <w:spacing w:after="40" w:before="0"/>
        <w:ind w:left="360" w:hanging="360"/>
      </w:pPr>
      <w:r>
        <w:t xml:space="preserve">A) </w:t>
      </w:r>
      <w:r>
        <w:t xml:space="preserve">İhracat belge kapsamında değerlendirilir ve usulsüzlük cezasının dört katı para cezası tahsil edilir.</w:t>
      </w:r>
    </w:p>
    <w:p>
      <w:pPr>
        <w:keepNext/>
        <w:spacing w:after="40" w:before="0"/>
        <w:ind w:left="360" w:hanging="360"/>
      </w:pPr>
      <w:r>
        <w:t xml:space="preserve">B) </w:t>
      </w:r>
      <w:r>
        <w:t xml:space="preserve">İhracat belge kapsamında değerlendirilir ve usulsüzlük cezasının altı katı para cezası tahsil edilir.</w:t>
      </w:r>
    </w:p>
    <w:p>
      <w:pPr>
        <w:keepNext/>
        <w:spacing w:after="40" w:before="0"/>
        <w:ind w:left="360" w:hanging="360"/>
      </w:pPr>
      <w:r>
        <w:t xml:space="preserve">C) </w:t>
      </w:r>
      <w:r>
        <w:t xml:space="preserve">İhracat belge kapsamında değerlendirilmez; ithalde alınmayan vergi tahsil edilir ve 238 inci madde uyarınca müeyyide uygulanır.</w:t>
      </w:r>
    </w:p>
    <w:p>
      <w:pPr>
        <w:keepNext/>
        <w:spacing w:after="40" w:before="0"/>
        <w:ind w:left="360" w:hanging="360"/>
      </w:pPr>
      <w:r>
        <w:t xml:space="preserve">D) </w:t>
      </w:r>
      <w:r>
        <w:t xml:space="preserve">İhracat belge kapsamında değerlendirilir ve usulsüzlük cezasının iki katı para cezası tahsil edilir.</w:t>
      </w:r>
    </w:p>
    <w:p>
      <w:pPr>
        <w:keepNext w:val="false"/>
        <w:spacing w:after="40" w:before="0"/>
        <w:ind w:left="360" w:hanging="360"/>
      </w:pPr>
      <w:r>
        <w:t xml:space="preserve">E) </w:t>
      </w:r>
      <w:r>
        <w:t xml:space="preserve">İhracat belge kapsamında değerlendirilir ve herhangi bir para cezası tahsil edilmez.</w:t>
      </w:r>
    </w:p>
    <w:p>
      <w:pPr>
        <w:keepNext/>
        <w:spacing w:after="80" w:before="200"/>
      </w:pPr>
      <w:r>
        <w:rPr>
          <w:b/>
          <w:bCs/>
        </w:rPr>
        <w:t xml:space="preserve">10- </w:t>
      </w:r>
      <w:r>
        <w:t xml:space="preserve">2009/15481 sayılı “4458 sayılı Gümrük Kanununun Bazı Maddelerinin Uygulanması Hakkında Karar”a göre, geçici ithalat rejimi kapsamındaki eşyaya ilişkin aşağıdaki tasarruflardan hangisi yapılabilir?</w:t>
      </w:r>
    </w:p>
    <w:p>
      <w:pPr>
        <w:keepNext/>
        <w:spacing w:after="40" w:before="0"/>
        <w:ind w:left="360" w:hanging="360"/>
      </w:pPr>
      <w:r>
        <w:t xml:space="preserve">A) </w:t>
      </w:r>
      <w:r>
        <w:t xml:space="preserve">Test, deneme veya tanıtıma tabi tutulmak amacıyla gönderilen eşyanın getiriliş amacı dışında başka bir amaçla kazanç elde etmek için kullanılması</w:t>
      </w:r>
    </w:p>
    <w:p>
      <w:pPr>
        <w:keepNext/>
        <w:spacing w:after="40" w:before="0"/>
        <w:ind w:left="360" w:hanging="360"/>
      </w:pPr>
      <w:r>
        <w:t xml:space="preserve">B) </w:t>
      </w:r>
      <w:r>
        <w:t xml:space="preserve">Geçici ithal edilen eşyanın izin hak sahibince bir başkasına ödünç verilmesi</w:t>
      </w:r>
    </w:p>
    <w:p>
      <w:pPr>
        <w:keepNext/>
        <w:spacing w:after="40" w:before="0"/>
        <w:ind w:left="360" w:hanging="360"/>
      </w:pPr>
      <w:r>
        <w:t xml:space="preserve">C) </w:t>
      </w:r>
      <w:r>
        <w:t xml:space="preserve">Geçici ithaline izin verilen ambalajların, ihraç veya yeniden ihraç eşyası dışındaki bir eşyanın ambalajı olarak kullanılması</w:t>
      </w:r>
    </w:p>
    <w:p>
      <w:pPr>
        <w:keepNext/>
        <w:spacing w:after="40" w:before="0"/>
        <w:ind w:left="360" w:hanging="360"/>
      </w:pPr>
      <w:r>
        <w:t xml:space="preserve">D) </w:t>
      </w:r>
      <w:r>
        <w:t xml:space="preserve">Numunelerin, Türkiye Gümrük Bölgesinde iken gösteri amacı dışında kullanılması</w:t>
      </w:r>
    </w:p>
    <w:p>
      <w:pPr>
        <w:keepNext w:val="false"/>
        <w:spacing w:after="40" w:before="0"/>
        <w:ind w:left="360" w:hanging="360"/>
      </w:pPr>
      <w:r>
        <w:t xml:space="preserve">E) </w:t>
      </w:r>
      <w:r>
        <w:t xml:space="preserve">Ticari kullanıma mahsus hava taşıtlarının, izin süresi içerisinde bir başka hava yolu şirketine kiralanması</w:t>
      </w:r>
    </w:p>
    <w:p>
      <w:pPr>
        <w:keepNext/>
        <w:spacing w:after="80" w:before="200"/>
      </w:pPr>
      <w:r>
        <w:rPr>
          <w:b/>
          <w:bCs/>
        </w:rPr>
        <w:t xml:space="preserve">11- </w:t>
      </w:r>
      <w:r>
        <w:t xml:space="preserve">Posta ve Hızlı Kargo Yoluyla Taşınan Eşyanın Gümrük İşlemlerine İlişkin Tebliğ (Seri No: 1) uyarınca, yetki kapsamında işlem yapmak isteyen hızlı kargo operatörlerinin Tebliğ kapsamındaki işlemlerin ifası, takibi ve sonuçlandırılması için istihdam etmesi veya sözleşme yapması gereken asgari gümrük müşaviri sayısı ile bu sayıya ilişkin düzenleme yapmaya yetkili makam aşağıdakilerden hangisinde doğru olarak verilmiştir?</w:t>
      </w:r>
    </w:p>
    <w:p>
      <w:pPr>
        <w:keepNext/>
        <w:spacing w:after="40" w:before="0"/>
        <w:ind w:left="360" w:hanging="360"/>
      </w:pPr>
      <w:r>
        <w:t xml:space="preserve">A) </w:t>
      </w:r>
      <w:r>
        <w:t xml:space="preserve">Bir – Bakanlık</w:t>
      </w:r>
    </w:p>
    <w:p>
      <w:pPr>
        <w:keepNext/>
        <w:spacing w:after="40" w:before="0"/>
        <w:ind w:left="360" w:hanging="360"/>
      </w:pPr>
      <w:r>
        <w:t xml:space="preserve">B) </w:t>
      </w:r>
      <w:r>
        <w:t xml:space="preserve">İki – Bakanlık</w:t>
      </w:r>
    </w:p>
    <w:p>
      <w:pPr>
        <w:keepNext/>
        <w:spacing w:after="40" w:before="0"/>
        <w:ind w:left="360" w:hanging="360"/>
      </w:pPr>
      <w:r>
        <w:t xml:space="preserve">C) </w:t>
      </w:r>
      <w:r>
        <w:t xml:space="preserve">İki – Gümrük ve Dış Ticaret Bölge Müdürlüğü</w:t>
      </w:r>
    </w:p>
    <w:p>
      <w:pPr>
        <w:keepNext/>
        <w:spacing w:after="40" w:before="0"/>
        <w:ind w:left="360" w:hanging="360"/>
      </w:pPr>
      <w:r>
        <w:t xml:space="preserve">D) </w:t>
      </w:r>
      <w:r>
        <w:t xml:space="preserve">Üç – Bakanlık</w:t>
      </w:r>
    </w:p>
    <w:p>
      <w:pPr>
        <w:keepNext w:val="false"/>
        <w:spacing w:after="40" w:before="0"/>
        <w:ind w:left="360" w:hanging="360"/>
      </w:pPr>
      <w:r>
        <w:t xml:space="preserve">E) </w:t>
      </w:r>
      <w:r>
        <w:t xml:space="preserve">Üç – Gümrük ve Dış Ticaret Bölge Müdürlüğü</w:t>
      </w:r>
    </w:p>
    <w:p>
      <w:pPr>
        <w:keepNext/>
        <w:spacing w:after="80" w:before="200"/>
      </w:pPr>
      <w:r>
        <w:rPr>
          <w:b/>
          <w:bCs/>
        </w:rPr>
        <w:t xml:space="preserve">12- </w:t>
      </w:r>
      <w:r>
        <w:t xml:space="preserve">4458 sayılı Gümrük Kanunu ve Gümrük Yönetmeliğine göre geri gelen eşya ile Türkiye Gümrük Bölgesi dışına geçici olarak çıkarıldıktan sonra geri getirilen taşıt ve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Diplomatik statüdeki memurların geri gelen taşıtlarının çıkış kayıtları, yalnızca plaka numaraları ve modelleri Taşıt Takip Programındaki çıkış kayıtlarıyla karşılaştırılarak kapatılır ve herhangi bir gümrük formalitesi uygulanmaz.</w:t>
      </w:r>
    </w:p>
    <w:p>
      <w:pPr>
        <w:keepNext/>
        <w:spacing w:after="40" w:before="0"/>
        <w:ind w:left="360" w:hanging="360"/>
      </w:pPr>
      <w:r>
        <w:t xml:space="preserve">B) </w:t>
      </w:r>
      <w:r>
        <w:t xml:space="preserve">İhracı bir dış ticaret önlemine konu olan eşyaya geri gelen eşya muafiyeti tanınmaması kuralına istisna getirilmesine ilişkin hal ve şartlar Cumhurbaşkanınca belirlenir.</w:t>
      </w:r>
    </w:p>
    <w:p>
      <w:pPr>
        <w:keepNext/>
        <w:spacing w:after="40" w:before="0"/>
        <w:ind w:left="360" w:hanging="360"/>
      </w:pPr>
      <w:r>
        <w:t xml:space="preserve">C) </w:t>
      </w:r>
      <w:r>
        <w:t xml:space="preserve">Serbest dolaşımdaki eşya, ihraç edildikten sonra üç yıl içinde yeniden serbest dolaşıma girdiğinde, beyan sahibinin talebi aranmaksızın gümrük idaresince resen ithalat vergilerinden muaf tutulur.</w:t>
      </w:r>
    </w:p>
    <w:p>
      <w:pPr>
        <w:keepNext/>
        <w:spacing w:after="40" w:before="0"/>
        <w:ind w:left="360" w:hanging="360"/>
      </w:pPr>
      <w:r>
        <w:t xml:space="preserve">D) </w:t>
      </w:r>
      <w:r>
        <w:t xml:space="preserve">Çıkış işlemi sırasında Triptik veya Gümrük Geçiş Karnesi beyanname olarak sunulmuşsa, süresi içinde yurda geri getirilen taşıt için bu belgeler beyanname olarak kabul olunur ve çıkış kayıtları Taşıt Takip Programından kapatılır.</w:t>
      </w:r>
    </w:p>
    <w:p>
      <w:pPr>
        <w:keepNext w:val="false"/>
        <w:spacing w:after="40" w:before="0"/>
        <w:ind w:left="360" w:hanging="360"/>
      </w:pPr>
      <w:r>
        <w:t xml:space="preserve">E) </w:t>
      </w:r>
      <w:r>
        <w:t xml:space="preserve">Türkiye Gümrük Bölgesi dışına geçici olarak çıkarılan ticari nitelikte olmayan eşyanın süresi içinde geri getirilmesi halinde, gümrük idaresince çıkış kaydı kapatılır.</w:t>
      </w:r>
    </w:p>
    <w:p>
      <w:pPr>
        <w:keepNext/>
        <w:spacing w:after="80" w:before="200"/>
      </w:pPr>
      <w:r>
        <w:rPr>
          <w:b/>
          <w:bCs/>
        </w:rPr>
        <w:t xml:space="preserve">13- </w:t>
      </w:r>
      <w:r>
        <w:t xml:space="preserve">Gümrük Yönetmeliğinin fikri ve sınai hakların korunmasına ilişkin hükümlerine göre aşağıdaki ifadelerden hangisi </w:t>
      </w:r>
      <w:r>
        <w:rPr>
          <w:b/>
          <w:bCs/>
          <w:u w:val="single"/>
        </w:rPr>
        <w:t xml:space="preserve">yanlıştır</w:t>
      </w:r>
      <w:r>
        <w:t xml:space="preserve">?</w:t>
      </w:r>
    </w:p>
    <w:p>
      <w:pPr>
        <w:keepNext/>
        <w:spacing w:after="40" w:before="0"/>
        <w:ind w:left="360" w:hanging="360"/>
      </w:pPr>
      <w:r>
        <w:t xml:space="preserve">A) </w:t>
      </w:r>
      <w:r>
        <w:t xml:space="preserve">Başvurunun işleme konulması sırasında ortaya çıkan idari masraflar ile eşyanın fikri ve sınai hakları ihlal eder nitelikte olduğunun tespiti amacıyla gerçekleştirilen tahlil ve ekspertiz ücretlerinin hak sahibince karşılanması talep edilemez.</w:t>
      </w:r>
    </w:p>
    <w:p>
      <w:pPr>
        <w:keepNext/>
        <w:spacing w:after="40" w:before="0"/>
        <w:ind w:left="360" w:hanging="360"/>
      </w:pPr>
      <w:r>
        <w:t xml:space="preserve">B) </w:t>
      </w:r>
      <w:r>
        <w:t xml:space="preserve">Hak sahibince gümrük idaresinden temin edilen alıcı, gönderici ve beyan sahibine ilişkin bilgilerin öngörülen amaçlar dışında kullanıldığının tespiti hâlinde, geri kalan başvuru geçerlilik süresi boyunca başvuru askıya alınabilir.</w:t>
      </w:r>
    </w:p>
    <w:p>
      <w:pPr>
        <w:keepNext/>
        <w:spacing w:after="40" w:before="0"/>
        <w:ind w:left="360" w:hanging="360"/>
      </w:pPr>
      <w:r>
        <w:t xml:space="preserve">C) </w:t>
      </w:r>
      <w:r>
        <w:t xml:space="preserve">Yetkili mahkemece niteliklerinin değiştirilmesinden sonra eşya sahibine teslimine karar verilen sahte eşyada, marka ve etiketlerin sökülmesi eşyanın niteliklerinin değişmesi için yeterli kabul edilmez.</w:t>
      </w:r>
    </w:p>
    <w:p>
      <w:pPr>
        <w:keepNext/>
        <w:spacing w:after="40" w:before="0"/>
        <w:ind w:left="360" w:hanging="360"/>
      </w:pPr>
      <w:r>
        <w:t xml:space="preserve">D) </w:t>
      </w:r>
      <w:r>
        <w:t xml:space="preserve">Eşya üzerindeki fikri ve sınai hakkın sona ermesi veya süresinin bitmesi hâllerinde, durumun hak sahibi tarafından gümrük idaresine bildirilmesi zorunludur.</w:t>
      </w:r>
    </w:p>
    <w:p>
      <w:pPr>
        <w:keepNext w:val="false"/>
        <w:spacing w:after="40" w:before="0"/>
        <w:ind w:left="360" w:hanging="360"/>
      </w:pPr>
      <w:r>
        <w:t xml:space="preserve">E) </w:t>
      </w:r>
      <w:r>
        <w:t xml:space="preserve">Gümrük idaresi, hak sahibinin talebi üzerine eşyanın muayenesi sırasında, yalnızca tahlil edilmek ve sonraki işlemleri kolaylaştırmak amacıyla hak sahibine teslim etmek için eşyadan numune alabilir.</w:t>
      </w:r>
    </w:p>
    <w:p>
      <w:pPr>
        <w:keepNext/>
        <w:spacing w:after="40" w:before="200"/>
        <w:ind w:left="360" w:hanging="360"/>
      </w:pPr>
      <w:r>
        <w:rPr>
          <w:b/>
          <w:bCs/>
        </w:rPr>
        <w:t xml:space="preserve">14- </w:t>
      </w:r>
      <w:r>
        <w:t xml:space="preserve">I. </w:t>
      </w:r>
      <w:r>
        <w:t xml:space="preserve">(A) ülkesinde kayıtlı olup (A) ülkesinin bandırasını taşıyan bir gemi tarafından herhangi bir ülkenin kara suları dışındaki denizlerden çıkarılan av ürünleri</w:t>
      </w:r>
    </w:p>
    <w:p>
      <w:pPr>
        <w:keepNext/>
        <w:spacing w:after="40" w:before="0"/>
        <w:ind w:left="360"/>
      </w:pPr>
      <w:r>
        <w:t xml:space="preserve">II. </w:t>
      </w:r>
      <w:r>
        <w:t xml:space="preserve">(A) ülkesinin kara suları dışında kalan ve (A) ülkesinin münhasır işletme hakkına sahip olmadığı bir deniz alanının dibinden (A) ülkesince çıkarılan ürünler</w:t>
      </w:r>
    </w:p>
    <w:p>
      <w:pPr>
        <w:keepNext/>
        <w:spacing w:after="40" w:before="0"/>
        <w:ind w:left="360"/>
      </w:pPr>
      <w:r>
        <w:t xml:space="preserve">III. </w:t>
      </w:r>
      <w:r>
        <w:t xml:space="preserve">(A) ülkesinde sadece hammadde elde etmek için toplanan, imalat işlemlerinden elde edilen atık ve artıklar</w:t>
      </w:r>
    </w:p>
    <w:p>
      <w:pPr>
        <w:keepNext/>
        <w:spacing w:after="40" w:before="0"/>
        <w:ind w:left="360"/>
      </w:pPr>
      <w:r>
        <w:t xml:space="preserve">IV. </w:t>
      </w:r>
      <w:r>
        <w:t xml:space="preserve">(B) ülkesinde kayıtlı olup (B) ülkesinin bandırasını taşıyan bir fabrika gemide, (A) ülkesi bandıralı gemilerce kara suları dışındaki denizlerden çıkarılan av ürünlerinden elde edilen eşya</w:t>
      </w:r>
    </w:p>
    <w:p>
      <w:pPr>
        <w:keepNext/>
        <w:spacing w:after="40" w:before="0"/>
        <w:ind w:left="360"/>
      </w:pPr>
      <w:r>
        <w:t xml:space="preserve">V. </w:t>
      </w:r>
      <w:r>
        <w:t xml:space="preserve">(B) ülkesinde kayıtlı olup (B) ülkesinin bandırasını taşıyan bir gemi tarafından (A) ülkesinin kara sularında avlanan balıklar</w:t>
      </w:r>
    </w:p>
    <w:p>
      <w:pPr>
        <w:keepNext/>
        <w:spacing w:after="40" w:before="0"/>
        <w:ind w:left="360"/>
      </w:pPr>
      <w:r>
        <w:t xml:space="preserve">4458 sayılı Gümrük Kanununun tercihli olmayan menşeye ilişkin hükümlerine göre yukarıdakilerden hangileri, tümüyle (A) ülkesinde elde edilmiş veya üretilmiş eşya olarak (A) ülkesi menşeli sayılır?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II ve III</w:t>
      </w:r>
    </w:p>
    <w:p>
      <w:pPr>
        <w:keepNext/>
        <w:spacing w:after="40" w:before="0"/>
        <w:ind w:left="360" w:hanging="360"/>
      </w:pPr>
      <w:r>
        <w:t xml:space="preserve">C) </w:t>
      </w:r>
      <w:r>
        <w:t xml:space="preserve">I, III ve V</w:t>
      </w:r>
    </w:p>
    <w:p>
      <w:pPr>
        <w:keepNext/>
        <w:spacing w:after="40" w:before="0"/>
        <w:ind w:left="360" w:hanging="360"/>
      </w:pPr>
      <w:r>
        <w:t xml:space="preserve">D) </w:t>
      </w:r>
      <w:r>
        <w:t xml:space="preserve">III, IV ve V</w:t>
      </w:r>
    </w:p>
    <w:p>
      <w:pPr>
        <w:keepNext w:val="false"/>
        <w:spacing w:after="40" w:before="0"/>
        <w:ind w:left="360" w:hanging="360"/>
      </w:pPr>
      <w:r>
        <w:t xml:space="preserve">E) </w:t>
      </w:r>
      <w:r>
        <w:t xml:space="preserve">I, III, IV ve V</w:t>
      </w:r>
    </w:p>
    <w:p>
      <w:pPr>
        <w:keepNext/>
        <w:spacing w:after="40" w:before="200"/>
        <w:ind w:left="360" w:hanging="360"/>
      </w:pPr>
      <w:r>
        <w:rPr>
          <w:b/>
          <w:bCs/>
        </w:rPr>
        <w:t xml:space="preserve">15- </w:t>
      </w:r>
      <w:r>
        <w:t xml:space="preserve">I. </w:t>
      </w:r>
      <w:r>
        <w:t xml:space="preserve">Gümrük idareleri, gizli nitelikteki veya gizlilik esasına göre elde edilen bilgileri, bu bilgileri veren kişinin veya makamın açık izni olmaksızın açıklayamaz; ancak verilerin korunmasına ilişkin yasal hükümler veya yargı kararlarının gereği olarak bu bilgileri ilgili mercilere verir.</w:t>
      </w:r>
    </w:p>
    <w:p>
      <w:pPr>
        <w:keepNext/>
        <w:spacing w:after="40" w:before="0"/>
        <w:ind w:left="360"/>
      </w:pPr>
      <w:r>
        <w:t xml:space="preserve">II. </w:t>
      </w:r>
      <w:r>
        <w:t xml:space="preserve">Gümrük işlemleriyle doğrudan veya dolaylı olarak ilgili bulunan kişiler, kendilerinden bilgi istenmesi hâlinde özel kanunlarda yazılı gizlilik hükümlerini ileri sürerek bilgi vermekten kaçınabilir.</w:t>
      </w:r>
    </w:p>
    <w:p>
      <w:pPr>
        <w:keepNext/>
        <w:spacing w:after="40" w:before="0"/>
        <w:ind w:left="360"/>
      </w:pPr>
      <w:r>
        <w:t xml:space="preserve">III. </w:t>
      </w:r>
      <w:r>
        <w:t xml:space="preserve">Gümrük işlemleriyle ve bu işlemlerin denetimiyle görevli memurların, görevleri dolayısıyla öğrendikleri sırları açıklama ve kendilerinin veya üçüncü kişilerin yararına kullanma yasağı, görevlerinden ayrılmalarından sonra da devam eder.</w:t>
      </w:r>
    </w:p>
    <w:p>
      <w:pPr>
        <w:keepNext/>
        <w:spacing w:after="40" w:before="0"/>
        <w:ind w:left="360"/>
      </w:pPr>
      <w:r>
        <w:t xml:space="preserve">IV. </w:t>
      </w:r>
      <w:r>
        <w:t xml:space="preserve">Gizli bilgilerin diğer ülkelerin gümrük idarelerine ve güvenlik güçleri gibi diğer kurumlarına iletilmesine, Bakanlığın uygun görmesi hâlinde uluslararası bir anlaşma bulunmaksızın da izin verilebilir.</w:t>
      </w:r>
    </w:p>
    <w:p>
      <w:pPr>
        <w:keepNext/>
        <w:spacing w:after="40" w:before="0"/>
        <w:ind w:left="360"/>
      </w:pPr>
      <w:r>
        <w:t xml:space="preserve">4458 sayılı Gümrük Kanunu ve Gümrük Yönetmeliğine göre bilgilerin gizliliği ve bilgi verme yükümlülüğüne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16- </w:t>
      </w:r>
      <w:r>
        <w:t xml:space="preserve">Gümrük Yönetmeliği ve Gümrük Genel Tebliği (Tahsilat İşlemleri) (Seri No: 2) hükümlerine göre gümrük vergilerinin geri verilmesine ilişkin aşağıdaki ifadelerden hangisi doğrudur?</w:t>
      </w:r>
    </w:p>
    <w:p>
      <w:pPr>
        <w:keepNext/>
        <w:spacing w:after="40" w:before="0"/>
        <w:ind w:left="360" w:hanging="360"/>
      </w:pPr>
      <w:r>
        <w:t xml:space="preserve">A) </w:t>
      </w:r>
      <w:r>
        <w:t xml:space="preserve">Geri verilecek amme alacağı, öncelikle yükümlünün Hazine ve Maliye Bakanlığına bağlı tahsil dairelerine olan muaccel borçlarına, kalan tutar ise Ticaret Bakanlığına bağlı tahsil dairelerine olan muaccel borçlarına mahsup edilir.</w:t>
      </w:r>
    </w:p>
    <w:p>
      <w:pPr>
        <w:keepNext/>
        <w:spacing w:after="40" w:before="0"/>
        <w:ind w:left="360" w:hanging="360"/>
      </w:pPr>
      <w:r>
        <w:t xml:space="preserve">B) </w:t>
      </w:r>
      <w:r>
        <w:t xml:space="preserve">Geri verme talebine konu eşyanın bir kısmı ihraç edilirse geri verilecek tutar, eşyanın tamamına uygulanan ithalat vergileri ile geri kalan kısmına uygulanması gereken ithalat vergileri arasındaki fark kadardır.</w:t>
      </w:r>
    </w:p>
    <w:p>
      <w:pPr>
        <w:keepNext/>
        <w:spacing w:after="40" w:before="0"/>
        <w:ind w:left="360" w:hanging="360"/>
      </w:pPr>
      <w:r>
        <w:t xml:space="preserve">C) </w:t>
      </w:r>
      <w:r>
        <w:t xml:space="preserve">Beyanname ekindeki belgelere aykırı olarak beyannamede ağırlık, adet veya kıymetin yanlış yazılması nedeniyle fazla ödenen gümrük vergileri, beyanın bağlayıcılığı ilkesi gereği geri verilmez.</w:t>
      </w:r>
    </w:p>
    <w:p>
      <w:pPr>
        <w:keepNext/>
        <w:spacing w:after="40" w:before="0"/>
        <w:ind w:left="360" w:hanging="360"/>
      </w:pPr>
      <w:r>
        <w:t xml:space="preserve">D) </w:t>
      </w:r>
      <w:r>
        <w:t xml:space="preserve">Geri verme başvurusundaki eksik bilgi veya belgelerin gümrük idaresince belirlenen süre içinde tamamlanmaması hâlinde başvuru geri çekilmiş sayılır ve mücbir sebep hâllerinde dahi ek süre verilmez.</w:t>
      </w:r>
    </w:p>
    <w:p>
      <w:pPr>
        <w:keepNext w:val="false"/>
        <w:spacing w:after="40" w:before="0"/>
        <w:ind w:left="360" w:hanging="360"/>
      </w:pPr>
      <w:r>
        <w:t xml:space="preserve">E) </w:t>
      </w:r>
      <w:r>
        <w:t xml:space="preserve">Geri verilmesine karar verilen tutarlar, mahsup hâlleri hariç, gümrük beyannamesini veren gümrük müşavirinin banka hesap numarasına aktarılır.</w:t>
      </w:r>
    </w:p>
    <w:p>
      <w:pPr>
        <w:keepNext/>
        <w:spacing w:after="80" w:before="200"/>
      </w:pPr>
      <w:r>
        <w:rPr>
          <w:b/>
          <w:bCs/>
        </w:rPr>
        <w:t xml:space="preserve">17- </w:t>
      </w:r>
      <w:r>
        <w:t xml:space="preserve">Gümrük Yönetmeliğine göre onaylanmış kişi statüsü başvurusunda, genel koşullar arasında yer alan ceza kararı kriterlerinin uygulanmasına ilişkin aşağıdaki ifadelerden hangisi doğrudur?</w:t>
      </w:r>
    </w:p>
    <w:p>
      <w:pPr>
        <w:keepNext/>
        <w:spacing w:after="40" w:before="0"/>
        <w:ind w:left="360" w:hanging="360"/>
      </w:pPr>
      <w:r>
        <w:t xml:space="preserve">A) </w:t>
      </w:r>
      <w:r>
        <w:t xml:space="preserve">Vergi kaybına neden olan ihlaller nedeniyle Kanunun 241 inci maddesinin birinci fıkrasındaki usulsüzlük cezasının üç katını aşan tutarda düzenlenen ceza kararlarının sayısı, beşten fazla olmak koşuluyla, her bir dönemdeki ithalat ve ihracat beyannamesi toplam sayısının binde üçünü aşmamalıdır.</w:t>
      </w:r>
    </w:p>
    <w:p>
      <w:pPr>
        <w:keepNext/>
        <w:spacing w:after="40" w:before="0"/>
        <w:ind w:left="360" w:hanging="360"/>
      </w:pPr>
      <w:r>
        <w:t xml:space="preserve">B) </w:t>
      </w:r>
      <w:r>
        <w:t xml:space="preserve">Kriterlerin uygulanmasında ceza kararının düzenlendiği tarih esas alınır.</w:t>
      </w:r>
    </w:p>
    <w:p>
      <w:pPr>
        <w:keepNext/>
        <w:spacing w:after="40" w:before="0"/>
        <w:ind w:left="360" w:hanging="360"/>
      </w:pPr>
      <w:r>
        <w:t xml:space="preserve">C) </w:t>
      </w:r>
      <w:r>
        <w:t xml:space="preserve">Kesinleşmemiş ceza kararları da kriterlerin uygulanmasında dikkate alınır.</w:t>
      </w:r>
    </w:p>
    <w:p>
      <w:pPr>
        <w:keepNext/>
        <w:spacing w:after="40" w:before="0"/>
        <w:ind w:left="360" w:hanging="360"/>
      </w:pPr>
      <w:r>
        <w:t xml:space="preserve">D) </w:t>
      </w:r>
      <w:r>
        <w:t xml:space="preserve">Ceza kararları, yetkilendirilmiş gümrük müşaviriyle ön inceleme için sözleşme yapıldığı ayın ilk gününden geriye dönük üç yıl içinde, on ikişer aylık üç dönem ayrı ayrı olmak üzere değerlendirilir.</w:t>
      </w:r>
    </w:p>
    <w:p>
      <w:pPr>
        <w:keepNext w:val="false"/>
        <w:spacing w:after="40" w:before="0"/>
        <w:ind w:left="360" w:hanging="360"/>
      </w:pPr>
      <w:r>
        <w:t xml:space="preserve">E) </w:t>
      </w:r>
      <w:r>
        <w:t xml:space="preserve">Aynı tespite istinaden geriye dönük olarak yapılan tarama sonucunda aynı ihlale ilişkin olarak düzenlenen birden fazla ceza kararı tek bir ceza kararı sayılır.</w:t>
      </w:r>
    </w:p>
    <w:p>
      <w:pPr>
        <w:keepNext/>
        <w:spacing w:after="80" w:before="200"/>
      </w:pPr>
      <w:r>
        <w:rPr>
          <w:b/>
          <w:bCs/>
        </w:rPr>
        <w:t xml:space="preserve">18- </w:t>
      </w:r>
      <w:r>
        <w:t xml:space="preserve">Yetkilendirilmiş Gümrük Müşavirliği Tebliğine göre AN7 (antrepoda stok kayıtlarının altışar aylık dönemler itibarıyla tespiti) tespit işleminin dönemsel olarak yaptırılmadığı tespit edilen bir antrepoda stok kayıtlarına uygunluk nasıl tespit edilir?</w:t>
      </w:r>
    </w:p>
    <w:p>
      <w:pPr>
        <w:keepNext/>
        <w:spacing w:after="40" w:before="0"/>
        <w:ind w:left="360" w:hanging="360"/>
      </w:pPr>
      <w:r>
        <w:t xml:space="preserve">A) </w:t>
      </w:r>
      <w:r>
        <w:t xml:space="preserve">Bir sonraki altı aylık dönemin AN7 tespit işlemini yapacak yetkilendirilmiş gümrük müşavirince iki dönemi kapsayacak şekilde tarama suretiyle sayım yapılarak tespit edilir.</w:t>
      </w:r>
    </w:p>
    <w:p>
      <w:pPr>
        <w:keepNext/>
        <w:spacing w:after="40" w:before="0"/>
        <w:ind w:left="360" w:hanging="360"/>
      </w:pPr>
      <w:r>
        <w:t xml:space="preserve">B) </w:t>
      </w:r>
      <w:r>
        <w:t xml:space="preserve">Antrepoda görev yapan gümrük memuru, yetkilendirilmiş gümrük müşaviri ve antrepo işleticisi firma tarafından müştereken sayım yapılarak tespit edilir ve tutanağa bağlanır.</w:t>
      </w:r>
    </w:p>
    <w:p>
      <w:pPr>
        <w:keepNext/>
        <w:spacing w:after="40" w:before="0"/>
        <w:ind w:left="360" w:hanging="360"/>
      </w:pPr>
      <w:r>
        <w:t xml:space="preserve">C) </w:t>
      </w:r>
      <w:r>
        <w:t xml:space="preserve">Antreponun bağlı bulunduğu gümrük ve dış ticaret bölge müdürlüğünce oluşturulan en az üç kişilik bir heyet marifetiyle tarama suretiyle sayım yapılarak tespit edilir.</w:t>
      </w:r>
    </w:p>
    <w:p>
      <w:pPr>
        <w:keepNext/>
        <w:spacing w:after="40" w:before="0"/>
        <w:ind w:left="360" w:hanging="360"/>
      </w:pPr>
      <w:r>
        <w:t xml:space="preserve">D) </w:t>
      </w:r>
      <w:r>
        <w:t xml:space="preserve">Antrepoyu denetimi altında bulunduran gümrük müdürlüğünce, gümrük müdür yardımcısı başkanlığında en az üç kişiden oluşan bir heyet marifetiyle tarama suretiyle sayım yapılarak tespit edilir.</w:t>
      </w:r>
    </w:p>
    <w:p>
      <w:pPr>
        <w:keepNext w:val="false"/>
        <w:spacing w:after="40" w:before="0"/>
        <w:ind w:left="360" w:hanging="360"/>
      </w:pPr>
      <w:r>
        <w:t xml:space="preserve">E) </w:t>
      </w:r>
      <w:r>
        <w:t xml:space="preserve">Antrepo işleticisinin yeni sözleşme yapacağı yetkilendirilmiş gümrük müşaviri ile antrepoyu denetleyen gümrük müdürlüğünce kurulacak heyet tarafından tarama suretiyle müştereken sayım yapılarak tespit edilir.</w:t>
      </w:r>
    </w:p>
    <w:p>
      <w:pPr>
        <w:keepNext/>
        <w:spacing w:after="80" w:before="200"/>
      </w:pPr>
      <w:r>
        <w:rPr>
          <w:b/>
          <w:bCs/>
        </w:rPr>
        <w:t xml:space="preserve">19- </w:t>
      </w:r>
      <w:r>
        <w:t xml:space="preserve">Gümrük Uzlaşma Yönetmeliğine göre, uzlaşmanın vaki olmaması nedeniyle komisyonun nihai teklifi tutanağa geçirilen yükümlü, nihai teklifi kabul ettiğini dilekçe ile ilgili gümrük ve dış ticaret bölge müdürlüğüne veya bu müdürlüğe iletilmek üzere gümrük müdürlüğüne bildirirse, bildirim tarihi itibarıyla uzlaşma vaki olmuş sayılır.</w:t>
      </w:r>
    </w:p>
    <w:p>
      <w:pPr>
        <w:keepNext/>
        <w:spacing w:after="80" w:before="60"/>
      </w:pPr>
      <w:r>
        <w:t xml:space="preserve">Bu bildirimin en geç ne zamana kadar yapılması gerekir?</w:t>
      </w:r>
    </w:p>
    <w:p>
      <w:pPr>
        <w:keepNext/>
        <w:spacing w:after="40" w:before="0"/>
        <w:ind w:left="360" w:hanging="360"/>
      </w:pPr>
      <w:r>
        <w:t xml:space="preserve">A) </w:t>
      </w:r>
      <w:r>
        <w:t xml:space="preserve">İdari yargı mercilerinde dava açma süresinin son günü mesai saati bitimine kadar</w:t>
      </w:r>
    </w:p>
    <w:p>
      <w:pPr>
        <w:keepNext/>
        <w:spacing w:after="40" w:before="0"/>
        <w:ind w:left="360" w:hanging="360"/>
      </w:pPr>
      <w:r>
        <w:t xml:space="preserve">B) </w:t>
      </w:r>
      <w:r>
        <w:t xml:space="preserve">Gümrük Kanunu uyarınca itiraz için öngörülen sürenin son günü mesai saati bitimine kadar</w:t>
      </w:r>
    </w:p>
    <w:p>
      <w:pPr>
        <w:keepNext/>
        <w:spacing w:after="40" w:before="0"/>
        <w:ind w:left="360" w:hanging="360"/>
      </w:pPr>
      <w:r>
        <w:t xml:space="preserve">C) </w:t>
      </w:r>
      <w:r>
        <w:t xml:space="preserve">Uzlaşma görüşmesinin yapıldığı günün mesai saati bitimine kadar</w:t>
      </w:r>
    </w:p>
    <w:p>
      <w:pPr>
        <w:keepNext/>
        <w:spacing w:after="40" w:before="0"/>
        <w:ind w:left="360" w:hanging="360"/>
      </w:pPr>
      <w:r>
        <w:t xml:space="preserve">D) </w:t>
      </w:r>
      <w:r>
        <w:t xml:space="preserve">Nihai teklifin yer aldığı tutanağın yükümlüye verildiği günü izleyen ilk iş günü mesai saati bitimine kadar</w:t>
      </w:r>
    </w:p>
    <w:p>
      <w:pPr>
        <w:keepNext w:val="false"/>
        <w:spacing w:after="40" w:before="0"/>
        <w:ind w:left="360" w:hanging="360"/>
      </w:pPr>
      <w:r>
        <w:t xml:space="preserve">E) </w:t>
      </w:r>
      <w:r>
        <w:t xml:space="preserve">Nihai teklifin yer aldığı tutanağın yükümlüye verildiği tarihten itibaren bir ay içinde</w:t>
      </w:r>
    </w:p>
    <w:p>
      <w:pPr>
        <w:keepNext/>
        <w:spacing w:after="80" w:before="200"/>
      </w:pPr>
      <w:r>
        <w:rPr>
          <w:b/>
          <w:bCs/>
        </w:rPr>
        <w:t xml:space="preserve">20- </w:t>
      </w:r>
      <w:r>
        <w:t xml:space="preserve">Gümrük Yönetmeliğine göre Türkiye Gümrük Bölgesine gelen ve bu bölgeden giden taşıtların gümrük kontrolüne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Yabancı limanlardan gelen deniz taşıtının Türkiye Gümrük Bölgesindeki limana varışından en az iki saat önce Denizyolu Genel Bildirimi ve ekli belgeler, işleticisi, kaptanı veya bunların temsilcisi tarafından veri işleme tekniği yoluyla gümrük idaresine verilir.</w:t>
      </w:r>
    </w:p>
    <w:p>
      <w:pPr>
        <w:keepNext/>
        <w:spacing w:after="40" w:before="0"/>
        <w:ind w:left="360" w:hanging="360"/>
      </w:pPr>
      <w:r>
        <w:t xml:space="preserve">B) </w:t>
      </w:r>
      <w:r>
        <w:t xml:space="preserve">Boğazlardan geçen transit gemiler Montrö Antlaşması gereğince kontrole tabi tutulmaz; bu gemiler dışarıdan gözetim altında bulundurulabilir.</w:t>
      </w:r>
    </w:p>
    <w:p>
      <w:pPr>
        <w:keepNext/>
        <w:spacing w:after="40" w:before="0"/>
        <w:ind w:left="360" w:hanging="360"/>
      </w:pPr>
      <w:r>
        <w:t xml:space="preserve">C) </w:t>
      </w:r>
      <w:r>
        <w:t xml:space="preserve">Türkiye Gümrük Bölgesine gelen trenler gümrük idaresi bulunan ilk istasyonda, Türkiye Gümrük Bölgesinden giden trenler ise sınır istasyonunda kontrole tabi tutulur.</w:t>
      </w:r>
    </w:p>
    <w:p>
      <w:pPr>
        <w:keepNext/>
        <w:spacing w:after="40" w:before="0"/>
        <w:ind w:left="360" w:hanging="360"/>
      </w:pPr>
      <w:r>
        <w:t xml:space="preserve">D) </w:t>
      </w:r>
      <w:r>
        <w:t xml:space="preserve">Liman sahalarında 48 saatten fazla bekleyen transit gemilerin serbest pratika almaları zorunludur; bu gemiler serbest pratika almalarından sonra diğer gemiler gibi gümrük kontrolüne tabi tutulur.</w:t>
      </w:r>
    </w:p>
    <w:p>
      <w:pPr>
        <w:keepNext w:val="false"/>
        <w:spacing w:after="40" w:before="0"/>
        <w:ind w:left="360" w:hanging="360"/>
      </w:pPr>
      <w:r>
        <w:t xml:space="preserve">E) </w:t>
      </w:r>
      <w:r>
        <w:t xml:space="preserve">Yurt dışına giden hava taşıtı, Türkiye Gümrük Bölgesinde kalkacağı ilk havalimanında kontrol edilir ve kontrolün yolcular hava taşıtına binmeden önce yapılması esastır.</w:t>
      </w:r>
    </w:p>
    <w:p>
      <w:pPr>
        <w:pStyle w:val="Heading2"/>
        <w:keepNext/>
        <w:pBdr>
          <w:left w:val="single" w:color="B8860B" w:sz="36" w:space="8"/>
        </w:pBdr>
        <w:spacing w:after="120" w:before="240"/>
      </w:pPr>
      <w:r>
        <w:t xml:space="preserve">Sair Mevzuat (21–35)</w:t>
      </w:r>
    </w:p>
    <w:p>
      <w:pPr>
        <w:keepNext/>
        <w:spacing w:after="80" w:before="200"/>
      </w:pPr>
      <w:r>
        <w:rPr>
          <w:b/>
          <w:bCs/>
        </w:rPr>
        <w:t xml:space="preserve">21- </w:t>
      </w:r>
      <w:r>
        <w:t xml:space="preserve">5607 sayılı Kaçakçılıkla Mücadele Kanunu çerçevesinde yapılacak kontrollü teslimat işlemlerinde, kontrollü teslimata karar vermeye yetkili merci aşağıdakilerden hangisidir?</w:t>
      </w:r>
    </w:p>
    <w:p>
      <w:pPr>
        <w:keepNext/>
        <w:spacing w:after="40" w:before="0"/>
        <w:ind w:left="360" w:hanging="360"/>
      </w:pPr>
      <w:r>
        <w:t xml:space="preserve">A) </w:t>
      </w:r>
      <w:r>
        <w:t xml:space="preserve">Kontrollü teslimata son verilen yer Cumhuriyet başsavcılığı</w:t>
      </w:r>
    </w:p>
    <w:p>
      <w:pPr>
        <w:keepNext/>
        <w:spacing w:after="40" w:before="0"/>
        <w:ind w:left="360" w:hanging="360"/>
      </w:pPr>
      <w:r>
        <w:t xml:space="preserve">B) </w:t>
      </w:r>
      <w:r>
        <w:t xml:space="preserve">Ticaret Bakanlığı Gümrükler Muhafaza Genel Müdürlüğü</w:t>
      </w:r>
    </w:p>
    <w:p>
      <w:pPr>
        <w:keepNext/>
        <w:spacing w:after="40" w:before="0"/>
        <w:ind w:left="360" w:hanging="360"/>
      </w:pPr>
      <w:r>
        <w:t xml:space="preserve">C) </w:t>
      </w:r>
      <w:r>
        <w:t xml:space="preserve">Ankara Cumhuriyet Başsavcılığı</w:t>
      </w:r>
    </w:p>
    <w:p>
      <w:pPr>
        <w:keepNext/>
        <w:spacing w:after="40" w:before="0"/>
        <w:ind w:left="360" w:hanging="360"/>
      </w:pPr>
      <w:r>
        <w:t xml:space="preserve">D) </w:t>
      </w:r>
      <w:r>
        <w:t xml:space="preserve">Adalet Bakanlığı</w:t>
      </w:r>
    </w:p>
    <w:p>
      <w:pPr>
        <w:keepNext w:val="false"/>
        <w:spacing w:after="40" w:before="0"/>
        <w:ind w:left="360" w:hanging="360"/>
      </w:pPr>
      <w:r>
        <w:t xml:space="preserve">E) </w:t>
      </w:r>
      <w:r>
        <w:t xml:space="preserve">Hâkimler ve Savcılar Kurulu</w:t>
      </w:r>
    </w:p>
    <w:p>
      <w:pPr>
        <w:keepNext/>
        <w:spacing w:after="40" w:before="200"/>
        <w:ind w:left="360" w:hanging="360"/>
      </w:pPr>
      <w:r>
        <w:rPr>
          <w:b/>
          <w:bCs/>
        </w:rPr>
        <w:t xml:space="preserve">22- </w:t>
      </w:r>
      <w:r>
        <w:t xml:space="preserve">I. </w:t>
      </w:r>
      <w:r>
        <w:t xml:space="preserve">Yönetmelik hükümleri, suçun işlendiği tarihte 18 yaşını doldurmamış olanlar hakkında uygulanmaz.</w:t>
      </w:r>
    </w:p>
    <w:p>
      <w:pPr>
        <w:keepNext/>
        <w:spacing w:after="40" w:before="0"/>
        <w:ind w:left="360"/>
      </w:pPr>
      <w:r>
        <w:t xml:space="preserve">II. </w:t>
      </w:r>
      <w:r>
        <w:t xml:space="preserve">Kamuoyuna ilan edilecek kaçakçılık suçları ve hükümlülerine ilişkin bilgiler, Bakanlık resmî internet sitesinde altı ay süreyle yayımlanır.</w:t>
      </w:r>
    </w:p>
    <w:p>
      <w:pPr>
        <w:keepNext/>
        <w:spacing w:after="40" w:before="0"/>
        <w:ind w:left="360"/>
      </w:pPr>
      <w:r>
        <w:t xml:space="preserve">III. </w:t>
      </w:r>
      <w:r>
        <w:t xml:space="preserve">Sahte para, altın, maden ve göçmen kaçakçılığı fiilleri, miktar veya eşyanın gümrüklenmiş değerine bakılmaksızın kamuoyuna ilan edilebilir.</w:t>
      </w:r>
    </w:p>
    <w:p>
      <w:pPr>
        <w:keepNext/>
        <w:spacing w:after="40" w:before="0"/>
        <w:ind w:left="360"/>
      </w:pPr>
      <w:r>
        <w:t xml:space="preserve">IV. </w:t>
      </w:r>
      <w:r>
        <w:t xml:space="preserve">Mahkûmiyet hükmü kesinleşenlerden ilan edileceklere dair karar Gümrükler Muhafaza Genel Müdürlüğünce verilir ve Cumhurbaşkanı onayı ile icra edilir.</w:t>
      </w:r>
    </w:p>
    <w:p>
      <w:pPr>
        <w:keepNext/>
        <w:spacing w:after="40" w:before="0"/>
        <w:ind w:left="360"/>
      </w:pPr>
      <w:r>
        <w:t xml:space="preserve">Kaçakçılık Türleri ile İlgili Mahkûmiyet Hükmü Kesinleşenlerin Kamuoyuna İlan Edilmesine Dair Yönetmeliğe göre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40" w:before="200"/>
        <w:ind w:left="360" w:hanging="360"/>
      </w:pPr>
      <w:r>
        <w:rPr>
          <w:b/>
          <w:bCs/>
        </w:rPr>
        <w:t xml:space="preserve">23- </w:t>
      </w:r>
      <w:r>
        <w:t xml:space="preserve">I. </w:t>
      </w:r>
      <w:r>
        <w:t xml:space="preserve">Menşe beyanı, eşyayı yeterli ayrıntıda tanımlayan bir fatura, teslimat notu veya başka bir ticari belge üzerine yapılabilir veya bunlara eklenebilir; ihracatçı tarafından elektronik ortamda da düzenlenebilir.</w:t>
      </w:r>
    </w:p>
    <w:p>
      <w:pPr>
        <w:keepNext/>
        <w:spacing w:after="40" w:before="0"/>
        <w:ind w:left="360"/>
      </w:pPr>
      <w:r>
        <w:t xml:space="preserve">II. </w:t>
      </w:r>
      <w:r>
        <w:t xml:space="preserve">Menşe kontrolünün sonuçları beklenirken ithalatçı taraf ülke, vergilerin ödenmesi veya bir teminat verilmesi koşuluyla eşyanın teslimine izin verir.</w:t>
      </w:r>
    </w:p>
    <w:p>
      <w:pPr>
        <w:keepNext/>
        <w:spacing w:after="40" w:before="0"/>
        <w:ind w:left="360"/>
      </w:pPr>
      <w:r>
        <w:t xml:space="preserve">III. </w:t>
      </w:r>
      <w:r>
        <w:t xml:space="preserve">Menşe beyanı, eşyanın tercihli tarifeye tabi tutulmaması sonucunda ödenen vergilerin iadesi için ithalat tarihinden itibaren en geç iki yıl içinde başvuruda bulunulmasına imkân tanır.</w:t>
      </w:r>
    </w:p>
    <w:p>
      <w:pPr>
        <w:keepNext/>
        <w:spacing w:after="40" w:before="0"/>
        <w:ind w:left="360"/>
      </w:pPr>
      <w:r>
        <w:t xml:space="preserve">IV. </w:t>
      </w:r>
      <w:r>
        <w:t xml:space="preserve">Anlaşmada gümrük vergilerinin geri ödenmesi veya bunlardan muafiyet tanınması yasaklandığından, ihraç ürününün bünyesindeki üçüncü ülke menşeli girdiler için telafi edici vergi doğar.</w:t>
      </w:r>
    </w:p>
    <w:p>
      <w:pPr>
        <w:keepNext/>
        <w:spacing w:after="40" w:before="0"/>
        <w:ind w:left="360"/>
      </w:pPr>
      <w:r>
        <w:t xml:space="preserve">Türkiye–Birleşik Krallık Serbest Ticaret Anlaşması kapsamındaki tercihli ticarete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 III ve IV</w:t>
      </w:r>
    </w:p>
    <w:p>
      <w:pPr>
        <w:keepNext/>
        <w:spacing w:after="80" w:before="200"/>
      </w:pPr>
      <w:r>
        <w:rPr>
          <w:b/>
          <w:bCs/>
        </w:rPr>
        <w:t xml:space="preserve">24- </w:t>
      </w:r>
      <w:r>
        <w:t xml:space="preserve">Pan-Avrupa-Akdeniz Tercihli Menşe Kurallarına Dair Bölgesel Konvansiyon Ortak Komitesinin 1/2023 Sayılı Kararı Kapsamı Tercihli Menşe Kuralları Hakkında Yönetmeliğe göre menşe ispat belgelerine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EUR.1 Dolaşım Belgesi vize tarihinden, menşe beyanı ise hazırlanış tarihinden itibaren dört ay süreyle geçerlidir.</w:t>
      </w:r>
    </w:p>
    <w:p>
      <w:pPr>
        <w:keepNext/>
        <w:spacing w:after="40" w:before="0"/>
        <w:ind w:left="360" w:hanging="360"/>
      </w:pPr>
      <w:r>
        <w:t xml:space="preserve">B) </w:t>
      </w:r>
      <w:r>
        <w:t xml:space="preserve">Menşe beyanı, onaylanmış ihracatçı tarafından ya da toplam kıymeti 6.000 Euro'yu geçmeyen menşeli ürünler için herhangi bir ihracatçı tarafından hazırlanabilir.</w:t>
      </w:r>
    </w:p>
    <w:p>
      <w:pPr>
        <w:keepNext/>
        <w:spacing w:after="40" w:before="0"/>
        <w:ind w:left="360" w:hanging="360"/>
      </w:pPr>
      <w:r>
        <w:t xml:space="preserve">C) </w:t>
      </w:r>
      <w:r>
        <w:t xml:space="preserve">Menşe beyanı, ürünlerin ihracatı esnasında veya ithalatından itibaren iki yıl içinde ihracattan sonra da hazırlanabilir.</w:t>
      </w:r>
    </w:p>
    <w:p>
      <w:pPr>
        <w:keepNext/>
        <w:spacing w:after="40" w:before="0"/>
        <w:ind w:left="360" w:hanging="360"/>
      </w:pPr>
      <w:r>
        <w:t xml:space="preserve">D) </w:t>
      </w:r>
      <w:r>
        <w:t xml:space="preserve">Yönetmelik kapsamında menşe ispat belgeleri EUR.1 Dolaşım Belgesi ve menşe beyanıdır.</w:t>
      </w:r>
    </w:p>
    <w:p>
      <w:pPr>
        <w:keepNext w:val="false"/>
        <w:spacing w:after="40" w:before="0"/>
        <w:ind w:left="360" w:hanging="360"/>
      </w:pPr>
      <w:r>
        <w:t xml:space="preserve">E) </w:t>
      </w:r>
      <w:r>
        <w:t xml:space="preserve">Eşyanın serbest bölgeye veya antrepoya konulması hâlinde ithalatçı ülke gümrüğü, eşyanın geçerlilik süresi içinde gümrüğe sunulmuş olması kaydıyla menşe ispat belgesini kabul edebilir.</w:t>
      </w:r>
    </w:p>
    <w:p>
      <w:pPr>
        <w:keepNext/>
        <w:spacing w:after="80" w:before="200"/>
      </w:pPr>
      <w:r>
        <w:rPr>
          <w:b/>
          <w:bCs/>
        </w:rPr>
        <w:t xml:space="preserve">25- </w:t>
      </w:r>
      <w:r>
        <w:t xml:space="preserve">Türk Parası Kıymetini Koruma Hakkında 32 Sayılı Karara göre sermaye hareketlerine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Türkiye'de yerleşik kişilerce yurt dışında gayrimenkul ve gayrimenkule bağlı ayni hakların satın alınması amacıyla bankalar vasıtasıyla yurt dışına döviz ve Türk parası transfer ettirilmesi serbesttir.</w:t>
      </w:r>
    </w:p>
    <w:p>
      <w:pPr>
        <w:keepNext/>
        <w:spacing w:after="40" w:before="0"/>
        <w:ind w:left="360" w:hanging="360"/>
      </w:pPr>
      <w:r>
        <w:t xml:space="preserve">B) </w:t>
      </w:r>
      <w:r>
        <w:t xml:space="preserve">Türkiye'de yerleşik şirketlerin hisselerini satın alan dışarıda yerleşik kişilerin, hisse sahibi oldukları şirketlerin yönetim kurullarına veya genel kurullarına katılmak istemeleri hâlinde iştirakin yabancı sermaye mevzuatı çerçevesinde tescili şarttır.</w:t>
      </w:r>
    </w:p>
    <w:p>
      <w:pPr>
        <w:keepNext/>
        <w:spacing w:after="40" w:before="0"/>
        <w:ind w:left="360" w:hanging="360"/>
      </w:pPr>
      <w:r>
        <w:t xml:space="preserve">C) </w:t>
      </w:r>
      <w:r>
        <w:t xml:space="preserve">Dışarıda yerleşik kişilerin Türkiye'de satın aldıkları veya sahip oldukları gayrimenkul ve gayrimenkule bağlı ayni hakların gelirleri ile satış bedellerinin bankalar vasıtasıyla transfer ettirilmesi serbesttir.</w:t>
      </w:r>
    </w:p>
    <w:p>
      <w:pPr>
        <w:keepNext/>
        <w:spacing w:after="40" w:before="0"/>
        <w:ind w:left="360" w:hanging="360"/>
      </w:pPr>
      <w:r>
        <w:t xml:space="preserve">D) </w:t>
      </w:r>
      <w:r>
        <w:t xml:space="preserve">Kamu kurum ve kuruluşları hariç olmak üzere, Türkiye'de yerleşik tüzel kişilerce ihraç veya halka arz olunacak sermaye piyasası araçlarının yurt dışında satışı Hazine ve Maliye Bakanlığının iznine bağlıdır.</w:t>
      </w:r>
    </w:p>
    <w:p>
      <w:pPr>
        <w:keepNext w:val="false"/>
        <w:spacing w:after="40" w:before="0"/>
        <w:ind w:left="360" w:hanging="360"/>
      </w:pPr>
      <w:r>
        <w:t xml:space="preserve">E) </w:t>
      </w:r>
      <w:r>
        <w:t xml:space="preserve">Dışarıda yerleşik kişilerin her türlü menkul kıymetler ile diğer sermaye piyasası araçlarını sermaye piyasası mevzuatına göre yetkili bulunan bankalar ve aracı kurumlar vasıtasıyla satın almaları, satmaları ve bunların satış bedellerini bankalar aracılığıyla transfer ettirmeleri serbesttir.</w:t>
      </w:r>
    </w:p>
    <w:p>
      <w:pPr>
        <w:keepNext/>
        <w:spacing w:after="80" w:before="200"/>
      </w:pPr>
      <w:r>
        <w:rPr>
          <w:b/>
          <w:bCs/>
        </w:rPr>
        <w:t xml:space="preserve">26- </w:t>
      </w:r>
      <w:r>
        <w:t xml:space="preserve">Türk Parası Kıymetini Koruma Hakkında 32 Sayılı Karara göre aşağıdakilerden hangisi, bankalar dışında efektif alım satımı yapabilecek kuruluşlar arasında yer alır?</w:t>
      </w:r>
    </w:p>
    <w:p>
      <w:pPr>
        <w:keepNext/>
        <w:spacing w:after="40" w:before="0"/>
        <w:ind w:left="360" w:hanging="360"/>
      </w:pPr>
      <w:r>
        <w:t xml:space="preserve">A) </w:t>
      </w:r>
      <w:r>
        <w:t xml:space="preserve">Posta ve Telgraf Teşkilatı Anonim Şirketi (PTT)</w:t>
      </w:r>
    </w:p>
    <w:p>
      <w:pPr>
        <w:keepNext/>
        <w:spacing w:after="40" w:before="0"/>
        <w:ind w:left="360" w:hanging="360"/>
      </w:pPr>
      <w:r>
        <w:t xml:space="preserve">B) </w:t>
      </w:r>
      <w:r>
        <w:t xml:space="preserve">Ticaret Bakanlığınca yetkilendirilmiş kuyum işletmeleri</w:t>
      </w:r>
    </w:p>
    <w:p>
      <w:pPr>
        <w:keepNext/>
        <w:spacing w:after="40" w:before="0"/>
        <w:ind w:left="360" w:hanging="360"/>
      </w:pPr>
      <w:r>
        <w:t xml:space="preserve">C) </w:t>
      </w:r>
      <w:r>
        <w:t xml:space="preserve">Finansal kiralama şirketleri</w:t>
      </w:r>
    </w:p>
    <w:p>
      <w:pPr>
        <w:keepNext/>
        <w:spacing w:after="40" w:before="0"/>
        <w:ind w:left="360" w:hanging="360"/>
      </w:pPr>
      <w:r>
        <w:t xml:space="preserve">D) </w:t>
      </w:r>
      <w:r>
        <w:t xml:space="preserve">Faktoring şirketleri</w:t>
      </w:r>
    </w:p>
    <w:p>
      <w:pPr>
        <w:keepNext w:val="false"/>
        <w:spacing w:after="40" w:before="0"/>
        <w:ind w:left="360" w:hanging="360"/>
      </w:pPr>
      <w:r>
        <w:t xml:space="preserve">E) </w:t>
      </w:r>
      <w:r>
        <w:t xml:space="preserve">Ödeme kuruluşları ve elektronik para kuruluşları</w:t>
      </w:r>
    </w:p>
    <w:p>
      <w:pPr>
        <w:keepNext/>
        <w:spacing w:after="80" w:before="200"/>
      </w:pPr>
      <w:r>
        <w:rPr>
          <w:b/>
          <w:bCs/>
        </w:rPr>
        <w:t xml:space="preserve">27- </w:t>
      </w:r>
      <w:r>
        <w:t xml:space="preserve">İhracat Yönetmeliğinin ihracat şekillerine ve ortak hükümlerine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Otomasyona geçmiş gümrük idareleri, ihracat işlemlerinde tescil onayı yapılmadan önce gümrük beyannamesi üzerinde "Birlik Onay Kodu"nu arar ve bu kod doğrulanmayan beyannamelere istinaden mal çıkışı yapılmaz.</w:t>
      </w:r>
    </w:p>
    <w:p>
      <w:pPr>
        <w:keepNext/>
        <w:spacing w:after="40" w:before="0"/>
        <w:ind w:left="360" w:hanging="360"/>
      </w:pPr>
      <w:r>
        <w:t xml:space="preserve">B) </w:t>
      </w:r>
      <w:r>
        <w:t xml:space="preserve">İthalat ve ihracat yapılması yasaklanmış ülkelerle transit ticaret, Bakanlığın madde politikası itibarıyla transit ticaretinin yapılmasını uygun görmesi hâlinde yapılabilir.</w:t>
      </w:r>
    </w:p>
    <w:p>
      <w:pPr>
        <w:keepNext/>
        <w:spacing w:after="40" w:before="0"/>
        <w:ind w:left="360" w:hanging="360"/>
      </w:pPr>
      <w:r>
        <w:t xml:space="preserve">C) </w:t>
      </w:r>
      <w:r>
        <w:t xml:space="preserve">İhracı belli bir merciin ön iznine bağlı malların ihracatında, ilgili mercilerden ön izin alındıktan sonra ihracat mevzuatı hükümleri uygulanır.</w:t>
      </w:r>
    </w:p>
    <w:p>
      <w:pPr>
        <w:keepNext/>
        <w:spacing w:after="40" w:before="0"/>
        <w:ind w:left="360" w:hanging="360"/>
      </w:pPr>
      <w:r>
        <w:t xml:space="preserve">D) </w:t>
      </w:r>
      <w:r>
        <w:t xml:space="preserve">Gümrük mevzuatı çerçevesinde serbest dolaşıma girmiş yeni veya kullanılmış malın ihracı genel esaslar çerçevesinde yapılır; ancak ihracatın desteklenmesine yönelik mevzuat, yatırım mevzuatı ile gümrük mevzuatının mahrecine iade hükümleri saklıdır.</w:t>
      </w:r>
    </w:p>
    <w:p>
      <w:pPr>
        <w:keepNext w:val="false"/>
        <w:spacing w:after="40" w:before="0"/>
        <w:ind w:left="360" w:hanging="360"/>
      </w:pPr>
      <w:r>
        <w:t xml:space="preserve">E) </w:t>
      </w:r>
      <w:r>
        <w:t xml:space="preserve">İhracatçı birliklerine ödenmesi gereken nispi aidatın tahsil edilmiş olması, İhracatçı Birlikleri Genel Sekreterliğince gümrük beyannamesinin onaylanması sırasında aranır.</w:t>
      </w:r>
    </w:p>
    <w:p>
      <w:pPr>
        <w:keepNext/>
        <w:spacing w:after="80" w:before="200"/>
      </w:pPr>
      <w:r>
        <w:rPr>
          <w:b/>
          <w:bCs/>
        </w:rPr>
        <w:t xml:space="preserve">28- </w:t>
      </w:r>
      <w:r>
        <w:t xml:space="preserve">İhracat Yönetmeliğinde yer alan kavramlar ile tanımlarına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İhraç müsaadesi – Ülke ekonomisinin ihtiyaçları, iç ve dış piyasa arz ve talep durumu, satış şekli ile alıcı ülke ve firmaların ülkemizle olan ticari ve ekonomik ilişkileri gibi hususlar göz önünde tutularak Bakanlıkça verilen ihraç izni</w:t>
      </w:r>
    </w:p>
    <w:p>
      <w:pPr>
        <w:keepNext/>
        <w:spacing w:after="40" w:before="0"/>
        <w:ind w:left="360" w:hanging="360"/>
      </w:pPr>
      <w:r>
        <w:t xml:space="preserve">B) </w:t>
      </w:r>
      <w:r>
        <w:t xml:space="preserve">Bağlı muamele – İkiden fazla taraf arasında yapılan takas işlemi</w:t>
      </w:r>
    </w:p>
    <w:p>
      <w:pPr>
        <w:keepNext/>
        <w:spacing w:after="40" w:before="0"/>
        <w:ind w:left="360" w:hanging="360"/>
      </w:pPr>
      <w:r>
        <w:t xml:space="preserve">C) </w:t>
      </w:r>
      <w:r>
        <w:t xml:space="preserve">Elektronik ihracat – Uzaktan iletişim araçlarıyla, ihracat ve gümrük mevzuatına uygun şekilde başka bir ülkeye yönelik olarak gerçekleştirilen ve e-ticaret olarak beyan edilen mesafeli mal satışı</w:t>
      </w:r>
    </w:p>
    <w:p>
      <w:pPr>
        <w:keepNext/>
        <w:spacing w:after="40" w:before="0"/>
        <w:ind w:left="360" w:hanging="360"/>
      </w:pPr>
      <w:r>
        <w:t xml:space="preserve">D) </w:t>
      </w:r>
      <w:r>
        <w:t xml:space="preserve">Bedelsiz ihracat – Karşılığında yurt dışından bir ödeme yapılmaksızın yurt dışına mal çıkarılması</w:t>
      </w:r>
    </w:p>
    <w:p>
      <w:pPr>
        <w:keepNext w:val="false"/>
        <w:spacing w:after="40" w:before="0"/>
        <w:ind w:left="360" w:hanging="360"/>
      </w:pPr>
      <w:r>
        <w:t xml:space="preserve">E) </w:t>
      </w:r>
      <w:r>
        <w:t xml:space="preserve">Kesin satış – Konsinye ihracatta malın yurt dışındaki komisyoncuya veya ihracatçının yurt dışındaki şube ya da temsilciliğine teslim edilmesi</w:t>
      </w:r>
    </w:p>
    <w:p>
      <w:pPr>
        <w:keepNext/>
        <w:spacing w:after="80" w:before="200"/>
      </w:pPr>
      <w:r>
        <w:rPr>
          <w:b/>
          <w:bCs/>
        </w:rPr>
        <w:t xml:space="preserve">29- </w:t>
      </w:r>
      <w:r>
        <w:t xml:space="preserve">4760 sayılı Özel Tüketim Vergisi Kanunu ve liste uygulama genel tebliğlerine göre, 4458 sayılı Gümrük Kanununun 167 nci maddesi uyarınca gümrük vergisinden muaf olarak serbest dolaşıma sokulan aşağıdaki eşyadan hangisinin ithalinde ÖTV istisnası </w:t>
      </w:r>
      <w:r>
        <w:rPr>
          <w:b/>
          <w:bCs/>
          <w:u w:val="single"/>
        </w:rPr>
        <w:t xml:space="preserve">uygulanmaz</w:t>
      </w:r>
      <w:r>
        <w:t xml:space="preserve">?</w:t>
      </w:r>
    </w:p>
    <w:p>
      <w:pPr>
        <w:keepNext/>
        <w:spacing w:after="40" w:before="0"/>
        <w:ind w:left="360" w:hanging="360"/>
      </w:pPr>
      <w:r>
        <w:t xml:space="preserve">A) </w:t>
      </w:r>
      <w:r>
        <w:t xml:space="preserve">Yerleşim yeri Türkiye'de olan bir Türk ile evlenmek üzere Türkiye'ye gelen kişiye ait çeyiz eşyası</w:t>
      </w:r>
    </w:p>
    <w:p>
      <w:pPr>
        <w:keepNext/>
        <w:spacing w:after="40" w:before="0"/>
        <w:ind w:left="360" w:hanging="360"/>
      </w:pPr>
      <w:r>
        <w:t xml:space="preserve">B) </w:t>
      </w:r>
      <w:r>
        <w:t xml:space="preserve">Malul ve engellilerin kullanımına mahsus eşya kapsamında ithal edilen, 87.03 pozisyonunun "Diğerleri" satırında yer alan ve gümrüklenmiş değeri Kanunda öngörülen tutarı aşmayan taşıt</w:t>
      </w:r>
    </w:p>
    <w:p>
      <w:pPr>
        <w:keepNext/>
        <w:spacing w:after="40" w:before="0"/>
        <w:ind w:left="360" w:hanging="360"/>
      </w:pPr>
      <w:r>
        <w:t xml:space="preserve">C) </w:t>
      </w:r>
      <w:r>
        <w:t xml:space="preserve">Yerleşim yerini Türkiye Gümrük Bölgesine nakleden gerçek kişinin beraberinde getirdiği, (II) sayılı listede yer alan kullanılmış özel otomobil</w:t>
      </w:r>
    </w:p>
    <w:p>
      <w:pPr>
        <w:keepNext/>
        <w:spacing w:after="40" w:before="0"/>
        <w:ind w:left="360" w:hanging="360"/>
      </w:pPr>
      <w:r>
        <w:t xml:space="preserve">D) </w:t>
      </w:r>
      <w:r>
        <w:t xml:space="preserve">Yolcunun kendi kullanımına mahsus, ticari mahiyette olmayan kişisel eşyası arasında bulunan kamera ve parfüm</w:t>
      </w:r>
    </w:p>
    <w:p>
      <w:pPr>
        <w:keepNext w:val="false"/>
        <w:spacing w:after="40" w:before="0"/>
        <w:ind w:left="360" w:hanging="360"/>
      </w:pPr>
      <w:r>
        <w:t xml:space="preserve">E) </w:t>
      </w:r>
      <w:r>
        <w:t xml:space="preserve">Yerleşim yerini Türkiye Gümrük Bölgesine nakleden gerçek kişiye ait kullanılmış ev eşyası kapsamındaki buzdolabı ve televizyon</w:t>
      </w:r>
    </w:p>
    <w:p>
      <w:pPr>
        <w:keepNext/>
        <w:spacing w:after="80" w:before="200"/>
      </w:pPr>
      <w:r>
        <w:rPr>
          <w:b/>
          <w:bCs/>
        </w:rPr>
        <w:t xml:space="preserve">30- </w:t>
      </w:r>
      <w:r>
        <w:t xml:space="preserve">2006/10895 sayılı Türkiye ile Avrupa Topluluğu Arasında Oluşturulan Gümrük Birliği'nin Uygulanmasına İlişkin Esaslar Hakkında Karar'a göre Türkiye'ye yapılan ithalatta A.TR Dolaşım Belgesine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Beyannameyle birlikte ibraz edilen A.TR Dolaşım Belgesine ilişkin kontrollerin olumsuz sonuç vermesi hâlinde belge, “Kontrol İstemi” bölümü doldurularak ihracatçı ülke gümrük idaresine gönderilmek üzere Bakanlığa intikal ettirilir.</w:t>
      </w:r>
    </w:p>
    <w:p>
      <w:pPr>
        <w:keepNext/>
        <w:spacing w:after="40" w:before="0"/>
        <w:ind w:left="360" w:hanging="360"/>
      </w:pPr>
      <w:r>
        <w:t xml:space="preserve">B) </w:t>
      </w:r>
      <w:r>
        <w:t xml:space="preserve">A.TR Dolaşım Belgesinin teknik nedenlerle reddedilmesi hâlinde eşyaya tercihli rejim uygulanmaz, vergiler kanuni nispetler üzerinden tahsil edilir ve ayrıca Gümrük Kanununun 234 üncü maddesinin birinci fıkrasının (a) bendi uyarınca para cezası uygulanır.</w:t>
      </w:r>
    </w:p>
    <w:p>
      <w:pPr>
        <w:keepNext/>
        <w:spacing w:after="40" w:before="0"/>
        <w:ind w:left="360" w:hanging="360"/>
      </w:pPr>
      <w:r>
        <w:t xml:space="preserve">C) </w:t>
      </w:r>
      <w:r>
        <w:t xml:space="preserve">A.TR Dolaşım Belgesinin fiili ithalden önce veya fiili ithal sırasında ibraz edilemediği ve eşyanın bekletilmeden ithalinin istendiği durumda tercihli rejim uygulanmaz, vergiler kanuni nispetler üzerinden kesin olarak tahsil edilir.</w:t>
      </w:r>
    </w:p>
    <w:p>
      <w:pPr>
        <w:keepNext/>
        <w:spacing w:after="40" w:before="0"/>
        <w:ind w:left="360" w:hanging="360"/>
      </w:pPr>
      <w:r>
        <w:t xml:space="preserve">D) </w:t>
      </w:r>
      <w:r>
        <w:t xml:space="preserve">Sonradan kontrole tabi tutulan A.TR Dolaşım Belgesi kapsamı eşyanın serbest dolaşıma sokulması talep edildiğinde, İthalat Rejimi Kararı eki listelerdeki “AB” sütunu ile “Diğer Ülkeler” sütunundaki vergi oranları arasındaki fark kadar nakit veya teminat mektubu alınarak işlemler tamamlanır.</w:t>
      </w:r>
    </w:p>
    <w:p>
      <w:pPr>
        <w:keepNext w:val="false"/>
        <w:spacing w:after="40" w:before="0"/>
        <w:ind w:left="360" w:hanging="360"/>
      </w:pPr>
      <w:r>
        <w:t xml:space="preserve">E) </w:t>
      </w:r>
      <w:r>
        <w:t xml:space="preserve">A.TR Dolaşım Belgesinin sonradan kontrolü ihracatçı ülke gümrük idaresi tarafından yapılır; bu idare her türlü delil talep etme ve ihracatçının hesaplarını denetleme yetkisine sahiptir.</w:t>
      </w:r>
    </w:p>
    <w:p>
      <w:pPr>
        <w:keepNext/>
        <w:spacing w:after="40" w:before="200"/>
        <w:ind w:left="360" w:hanging="360"/>
      </w:pPr>
      <w:r>
        <w:rPr>
          <w:b/>
          <w:bCs/>
        </w:rPr>
        <w:t xml:space="preserve">31- </w:t>
      </w:r>
      <w:r>
        <w:t xml:space="preserve">I. </w:t>
      </w:r>
      <w:r>
        <w:t xml:space="preserve">Eşyanın anlaşma kapsamında olması</w:t>
      </w:r>
    </w:p>
    <w:p>
      <w:pPr>
        <w:keepNext/>
        <w:spacing w:after="40" w:before="0"/>
        <w:ind w:left="360"/>
      </w:pPr>
      <w:r>
        <w:t xml:space="preserve">II. </w:t>
      </w:r>
      <w:r>
        <w:t xml:space="preserve">Eşyanın anlaşma ile belirlenen kurallar çerçevesinde menşeli olması</w:t>
      </w:r>
    </w:p>
    <w:p>
      <w:pPr>
        <w:keepNext/>
        <w:spacing w:after="40" w:before="0"/>
        <w:ind w:left="360"/>
      </w:pPr>
      <w:r>
        <w:t xml:space="preserve">III. </w:t>
      </w:r>
      <w:r>
        <w:t xml:space="preserve">Eşyanın ihracatçı taraf ülkede serbest dolaşımda bulunması</w:t>
      </w:r>
    </w:p>
    <w:p>
      <w:pPr>
        <w:keepNext/>
        <w:spacing w:after="40" w:before="0"/>
        <w:ind w:left="360"/>
      </w:pPr>
      <w:r>
        <w:t xml:space="preserve">IV. </w:t>
      </w:r>
      <w:r>
        <w:t xml:space="preserve">Eşyanın menşeli olduğunu gösteren geçerli bir menşe ispat belgesine sahip olması</w:t>
      </w:r>
    </w:p>
    <w:p>
      <w:pPr>
        <w:keepNext/>
        <w:spacing w:after="40" w:before="0"/>
        <w:ind w:left="360"/>
      </w:pPr>
      <w:r>
        <w:t xml:space="preserve">V. </w:t>
      </w:r>
      <w:r>
        <w:t xml:space="preserve">Eşyanın bir sanayi ürünü olması</w:t>
      </w:r>
    </w:p>
    <w:p>
      <w:pPr>
        <w:keepNext/>
        <w:spacing w:after="40" w:before="0"/>
        <w:ind w:left="360"/>
      </w:pPr>
      <w:r>
        <w:t xml:space="preserve">Türkiye'nin taraf olduğu serbest ticaret anlaşmaları kapsamında ithal edilen eşyanın tercihli rejimden yararlanabilmesi için yukarıdakilerden hangileri aranır?</w:t>
      </w:r>
    </w:p>
    <w:p>
      <w:pPr>
        <w:keepNext/>
        <w:spacing w:after="40" w:before="0"/>
        <w:ind w:left="360" w:hanging="360"/>
      </w:pPr>
      <w:r>
        <w:t xml:space="preserve">A) </w:t>
      </w:r>
      <w:r>
        <w:t xml:space="preserve">I ve IV</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 II, III ve IV</w:t>
      </w:r>
    </w:p>
    <w:p>
      <w:pPr>
        <w:keepNext w:val="false"/>
        <w:spacing w:after="40" w:before="0"/>
        <w:ind w:left="360" w:hanging="360"/>
      </w:pPr>
      <w:r>
        <w:t xml:space="preserve">E) </w:t>
      </w:r>
      <w:r>
        <w:t xml:space="preserve">I, II, IV ve V</w:t>
      </w:r>
    </w:p>
    <w:p>
      <w:pPr>
        <w:keepNext/>
        <w:spacing w:after="40" w:before="200"/>
        <w:ind w:left="360" w:hanging="360"/>
      </w:pPr>
      <w:r>
        <w:rPr>
          <w:b/>
          <w:bCs/>
        </w:rPr>
        <w:t xml:space="preserve">32- </w:t>
      </w:r>
      <w:r>
        <w:t xml:space="preserve">I. </w:t>
      </w:r>
      <w:r>
        <w:t xml:space="preserve">Eksiklik veya fazlalığın nedeninin belgelendirilmesi için TIR karnesi hamiline üç ay süre verilir; bu süre talep hâlinde üç ay uzatılır, haklı sebebin varlığı hâlinde gümrük idaresince bir ay daha uzatılabilir.</w:t>
      </w:r>
    </w:p>
    <w:p>
      <w:pPr>
        <w:keepNext/>
        <w:spacing w:after="40" w:before="0"/>
        <w:ind w:left="360"/>
      </w:pPr>
      <w:r>
        <w:t xml:space="preserve">II. </w:t>
      </w:r>
      <w:r>
        <w:t xml:space="preserve">Süresi içinde geçerli belge ibraz edilmeyen eksiklikte, tarife pozisyonu tespit edilemeyen eşyanın gümrük vergileri, cinsine ve türüne göre tarifede dâhil olduğu faslın en düşük vergiye tabi pozisyonuna göre hesaplanır.</w:t>
      </w:r>
    </w:p>
    <w:p>
      <w:pPr>
        <w:keepNext/>
        <w:spacing w:after="40" w:before="0"/>
        <w:ind w:left="360"/>
      </w:pPr>
      <w:r>
        <w:t xml:space="preserve">III. </w:t>
      </w:r>
      <w:r>
        <w:t xml:space="preserve">Kap adedi olarak beyana uygun olmakla birlikte sayı, baş, ağırlık gibi ölçülerinde beyana göre eksiklik veya fazlalık bulunan eşya için takibat yapılmaz.</w:t>
      </w:r>
    </w:p>
    <w:p>
      <w:pPr>
        <w:keepNext/>
        <w:spacing w:after="40" w:before="0"/>
        <w:ind w:left="360"/>
      </w:pPr>
      <w:r>
        <w:t xml:space="preserve">IV. </w:t>
      </w:r>
      <w:r>
        <w:t xml:space="preserve">Dökme eşyada eksiklik veya fazlalığın, eşyanın tabiatı icabı kabul edilen oranları aşması hâlinde takibat ve varsa cezai işlem, bu oranları aşan kısım için uygulanır.</w:t>
      </w:r>
    </w:p>
    <w:p>
      <w:pPr>
        <w:keepNext/>
        <w:spacing w:after="40" w:before="0"/>
        <w:ind w:left="360"/>
      </w:pPr>
      <w:r>
        <w:t xml:space="preserve">Gümrük Genel Tebliği (TIR İşlemleri) (Seri No: 1) uyarınca TIR karnesi himayesinde taşınan serbest dolaşımda olmayan eşyada tespit edilen eksiklik ve fazlalık takibatına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40" w:before="200"/>
        <w:ind w:left="360" w:hanging="360"/>
      </w:pPr>
      <w:r>
        <w:rPr>
          <w:b/>
          <w:bCs/>
        </w:rPr>
        <w:t xml:space="preserve">33- </w:t>
      </w:r>
      <w:r>
        <w:t xml:space="preserve">I. </w:t>
      </w:r>
      <w:r>
        <w:t xml:space="preserve">Ek-1'deki listede yer alan metal hurdalar, Çevre, Şehircilik ve İklim Değişikliği Bakanlığından Metal Hurda İthalatçı Belgesi almış olmak kaydıyla, metal hurdayı ergiterek işlem yapan veya metal hurdaya ön işlem uygulayan ve bu amaçlarla Geçici Faaliyet Belgesine veya Çevre İzin ve Lisans Belgesine sahip sanayiciler tarafından ithal edilebilir.</w:t>
      </w:r>
    </w:p>
    <w:p>
      <w:pPr>
        <w:keepNext/>
        <w:spacing w:after="40" w:before="0"/>
        <w:ind w:left="360"/>
      </w:pPr>
      <w:r>
        <w:t xml:space="preserve">II. </w:t>
      </w:r>
      <w:r>
        <w:t xml:space="preserve">Çevre, Şehircilik ve İklim Değişikliği Bakanlığınca düzenlenen Metal Hurda İthalatçı Belgesi verildiği tarihten itibaren iki yıl geçerlidir ve belge alan sanayicilerin listesi anılan Bakanlığın internet sayfasında ilan edilir.</w:t>
      </w:r>
    </w:p>
    <w:p>
      <w:pPr>
        <w:keepNext/>
        <w:spacing w:after="40" w:before="0"/>
        <w:ind w:left="360"/>
      </w:pPr>
      <w:r>
        <w:t xml:space="preserve">III. </w:t>
      </w:r>
      <w:r>
        <w:t xml:space="preserve">Ek-2'deki listede yer alan metal hurdaların serbest bölgeler dâhil Türkiye Gümrük Bölgesine girişi yasaktır; ancak bu hurdaların transit geçişinde Çevre, Şehircilik ve İklim Değişikliği Bakanlığından alınacak izin yazısı sınır giriş gümrük idaresine ibraz edilir.</w:t>
      </w:r>
    </w:p>
    <w:p>
      <w:pPr>
        <w:keepNext/>
        <w:spacing w:after="40" w:before="0"/>
        <w:ind w:left="360"/>
      </w:pPr>
      <w:r>
        <w:t xml:space="preserve">IV. </w:t>
      </w:r>
      <w:r>
        <w:t xml:space="preserve">İthalatçıların Tebliğ kapsamında yapacakları işlem ve faaliyetlerin Tebliğe ve çevre mevzuatına uygun olup olmadığı Nükleer Düzenleme Kurumu tarafından denetlenir.</w:t>
      </w:r>
    </w:p>
    <w:p>
      <w:pPr>
        <w:keepNext/>
        <w:spacing w:after="40" w:before="0"/>
        <w:ind w:left="360"/>
      </w:pPr>
      <w:r>
        <w:t xml:space="preserve">Çevrenin Korunması Yönünden Kontrol Altında Tutulan Metal Hurdaların İthalat Denetimi Tebliğine (Ürün Güvenliği ve Denetimi: 2026/23) göre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III ve IV</w:t>
      </w:r>
    </w:p>
    <w:p>
      <w:pPr>
        <w:keepNext/>
        <w:spacing w:after="80" w:before="200"/>
      </w:pPr>
      <w:r>
        <w:rPr>
          <w:b/>
          <w:bCs/>
        </w:rPr>
        <w:t xml:space="preserve">34- </w:t>
      </w:r>
      <w:r>
        <w:t xml:space="preserve">3577 sayılı İthalatta Haksız Rekabetin Önlenmesi Hakkında Kanuna göre, şikâyet konusu ithalata ilişkin soruşturma sırasında dampingli ithalatın varlığı ve bu ithalatın zarara neden olduğu konusunda ön belirlemeler yapılması hâlinde, soruşturma süresince zararın önlenmesi amacıyla Bakanlık makamının onayı ile kararlaştırılabilecek geçici önlemin uygulanma şekli ile soruşturmanın açılması tarihinden itibaren geçici önlem uygulanamayacak süre aşağıdakilerden hangisinde doğru olarak verilmiştir?</w:t>
      </w:r>
    </w:p>
    <w:p>
      <w:pPr>
        <w:keepNext/>
        <w:spacing w:after="40" w:before="0"/>
        <w:ind w:left="360" w:hanging="360"/>
      </w:pPr>
      <w:r>
        <w:t xml:space="preserve">A) </w:t>
      </w:r>
      <w:r>
        <w:t xml:space="preserve">Dampinge karşı vergi tahsili şeklinde – altmış gün</w:t>
      </w:r>
    </w:p>
    <w:p>
      <w:pPr>
        <w:keepNext/>
        <w:spacing w:after="40" w:before="0"/>
        <w:ind w:left="360" w:hanging="360"/>
      </w:pPr>
      <w:r>
        <w:t xml:space="preserve">B) </w:t>
      </w:r>
      <w:r>
        <w:t xml:space="preserve">Dampinge karşı vergi tahsili şeklinde – otuz gün</w:t>
      </w:r>
    </w:p>
    <w:p>
      <w:pPr>
        <w:keepNext/>
        <w:spacing w:after="40" w:before="0"/>
        <w:ind w:left="360" w:hanging="360"/>
      </w:pPr>
      <w:r>
        <w:t xml:space="preserve">C) </w:t>
      </w:r>
      <w:r>
        <w:t xml:space="preserve">Teminat şeklinde – doksan gün</w:t>
      </w:r>
    </w:p>
    <w:p>
      <w:pPr>
        <w:keepNext/>
        <w:spacing w:after="40" w:before="0"/>
        <w:ind w:left="360" w:hanging="360"/>
      </w:pPr>
      <w:r>
        <w:t xml:space="preserve">D) </w:t>
      </w:r>
      <w:r>
        <w:t xml:space="preserve">Teminat şeklinde – altmış gün</w:t>
      </w:r>
    </w:p>
    <w:p>
      <w:pPr>
        <w:keepNext w:val="false"/>
        <w:spacing w:after="40" w:before="0"/>
        <w:ind w:left="360" w:hanging="360"/>
      </w:pPr>
      <w:r>
        <w:t xml:space="preserve">E) </w:t>
      </w:r>
      <w:r>
        <w:t xml:space="preserve">Ek mali yükümlülük getirilmesi şeklinde – doksan gün</w:t>
      </w:r>
    </w:p>
    <w:p>
      <w:pPr>
        <w:keepNext/>
        <w:spacing w:after="80" w:before="200"/>
      </w:pPr>
      <w:r>
        <w:rPr>
          <w:b/>
          <w:bCs/>
        </w:rPr>
        <w:t xml:space="preserve">35- </w:t>
      </w:r>
      <w:r>
        <w:t xml:space="preserve">İhracat, Transit Ticaret, İhracat Sayılan Satış ve Teslimler ile Döviz Kazandırıcı Hizmet ve Faaliyetlerde Vergi, Resim ve Harç İstisnası Hakkında Karar (99/13812) uyarınca aşağıdakilerden hangisi, damga vergisi dâhil vergi, resim ve harç istisnasından herhangi bir limite bağlı olmaksızın yararlandırılır?</w:t>
      </w:r>
    </w:p>
    <w:p>
      <w:pPr>
        <w:keepNext/>
        <w:spacing w:after="40" w:before="0"/>
        <w:ind w:left="360" w:hanging="360"/>
      </w:pPr>
      <w:r>
        <w:t xml:space="preserve">A) </w:t>
      </w:r>
      <w:r>
        <w:t xml:space="preserve">Belge kapsamında yurt dışı müteahhitlik hizmetlerinde, işin yapıldığı ülkeye üçüncü ülkeden mal sevkiyatına ilişkin açılan akreditifler</w:t>
      </w:r>
    </w:p>
    <w:p>
      <w:pPr>
        <w:keepNext/>
        <w:spacing w:after="40" w:before="0"/>
        <w:ind w:left="360" w:hanging="360"/>
      </w:pPr>
      <w:r>
        <w:t xml:space="preserve">B) </w:t>
      </w:r>
      <w:r>
        <w:t xml:space="preserve">Belge kapsamında aynı anda kullanılacak ihracat kredileri</w:t>
      </w:r>
    </w:p>
    <w:p>
      <w:pPr>
        <w:keepNext/>
        <w:spacing w:after="40" w:before="0"/>
        <w:ind w:left="360" w:hanging="360"/>
      </w:pPr>
      <w:r>
        <w:t xml:space="preserve">C) </w:t>
      </w:r>
      <w:r>
        <w:t xml:space="preserve">Belgeli ve belgesiz ihracat kredilerinin teminatı olarak alınan garanti, karşı garanti, kefalet ve ipotekler</w:t>
      </w:r>
    </w:p>
    <w:p>
      <w:pPr>
        <w:keepNext/>
        <w:spacing w:after="40" w:before="0"/>
        <w:ind w:left="360" w:hanging="360"/>
      </w:pPr>
      <w:r>
        <w:t xml:space="preserve">D) </w:t>
      </w:r>
      <w:r>
        <w:t xml:space="preserve">Vergi resim harç istisnası belgesinin geçerlilik süresinden sonra belgeyle ilgili olarak yapılan işlemler</w:t>
      </w:r>
    </w:p>
    <w:p>
      <w:pPr>
        <w:keepNext w:val="false"/>
        <w:spacing w:after="40" w:before="0"/>
        <w:ind w:left="360" w:hanging="360"/>
      </w:pPr>
      <w:r>
        <w:t xml:space="preserve">E) </w:t>
      </w:r>
      <w:r>
        <w:t xml:space="preserve">Dahilde işleme izin belgesinin düzenlenme tarihinden önce belgeyle ilgili olarak yapılan işlemler</w:t>
      </w:r>
    </w:p>
    <w:p>
      <w:pPr>
        <w:pStyle w:val="Heading2"/>
        <w:keepNext/>
        <w:pBdr>
          <w:left w:val="single" w:color="B8860B" w:sz="36" w:space="8"/>
        </w:pBdr>
        <w:spacing w:after="120" w:before="240"/>
      </w:pPr>
      <w:r>
        <w:t xml:space="preserve">Tarife (36–44)</w:t>
      </w:r>
    </w:p>
    <w:p>
      <w:pPr>
        <w:keepNext/>
        <w:spacing w:after="80" w:before="200"/>
      </w:pPr>
      <w:r>
        <w:rPr>
          <w:b/>
          <w:bCs/>
        </w:rPr>
        <w:t xml:space="preserve">36- </w:t>
      </w:r>
      <w:r>
        <w:t xml:space="preserve">Türk Gümrük Tarife Cetveline göre aşağıdakilerden hangisi 22 nci fasılda </w:t>
      </w:r>
      <w:r>
        <w:rPr>
          <w:b/>
          <w:bCs/>
          <w:u w:val="single"/>
        </w:rPr>
        <w:t xml:space="preserve">yer almaz</w:t>
      </w:r>
      <w:r>
        <w:t xml:space="preserve">?</w:t>
      </w:r>
    </w:p>
    <w:p>
      <w:pPr>
        <w:keepNext/>
        <w:spacing w:after="40" w:before="0"/>
        <w:ind w:left="360" w:hanging="360"/>
      </w:pPr>
      <w:r>
        <w:t xml:space="preserve">A) </w:t>
      </w:r>
      <w:r>
        <w:t xml:space="preserve">Pirinçten fermantasyon yoluyla elde edilen sake</w:t>
      </w:r>
    </w:p>
    <w:p>
      <w:pPr>
        <w:keepNext/>
        <w:spacing w:after="40" w:before="0"/>
        <w:ind w:left="360" w:hanging="360"/>
      </w:pPr>
      <w:r>
        <w:t xml:space="preserve">B) </w:t>
      </w:r>
      <w:r>
        <w:t xml:space="preserve">İlave şeker katılmış ve aromalandırılmış gazlı su</w:t>
      </w:r>
    </w:p>
    <w:p>
      <w:pPr>
        <w:keepNext/>
        <w:spacing w:after="40" w:before="0"/>
        <w:ind w:left="360" w:hanging="360"/>
      </w:pPr>
      <w:r>
        <w:t xml:space="preserve">C) </w:t>
      </w:r>
      <w:r>
        <w:t xml:space="preserve">Alkol derecesi hacim itibarıyla %85 olan tağyir edilmemiş etil alkol</w:t>
      </w:r>
    </w:p>
    <w:p>
      <w:pPr>
        <w:keepNext/>
        <w:spacing w:after="40" w:before="0"/>
        <w:ind w:left="360" w:hanging="360"/>
      </w:pPr>
      <w:r>
        <w:t xml:space="preserve">D) </w:t>
      </w:r>
      <w:r>
        <w:t xml:space="preserve">Bitkilerle aromalandırılmış taze üzüm şarabı (vermut)</w:t>
      </w:r>
    </w:p>
    <w:p>
      <w:pPr>
        <w:keepNext w:val="false"/>
        <w:spacing w:after="40" w:before="0"/>
        <w:ind w:left="360" w:hanging="360"/>
      </w:pPr>
      <w:r>
        <w:t xml:space="preserve">E) </w:t>
      </w:r>
      <w:r>
        <w:t xml:space="preserve">Ağırlık itibarıyla %15 asetik asit içeren asetik asit çözeltisi</w:t>
      </w:r>
    </w:p>
    <w:p>
      <w:pPr>
        <w:keepNext/>
        <w:spacing w:after="80" w:before="200"/>
      </w:pPr>
      <w:r>
        <w:rPr>
          <w:b/>
          <w:bCs/>
        </w:rPr>
        <w:t xml:space="preserve">37- </w:t>
      </w:r>
      <w:r>
        <w:t xml:space="preserve">Türk Gümrük Tarife Cetveline göre aşağıdakilerden hangisi 20 nci fasılda diğerlerinden farklı bir tarife pozisyonunda sınıflandırılır?</w:t>
      </w:r>
    </w:p>
    <w:p>
      <w:pPr>
        <w:keepNext/>
        <w:spacing w:after="40" w:before="0"/>
        <w:ind w:left="360" w:hanging="360"/>
      </w:pPr>
      <w:r>
        <w:t xml:space="preserve">A) </w:t>
      </w:r>
      <w:r>
        <w:t xml:space="preserve">Meyve pulpunun şekerle kaynatılmasıyla hazırlanmış vişne reçeli</w:t>
      </w:r>
    </w:p>
    <w:p>
      <w:pPr>
        <w:keepNext/>
        <w:spacing w:after="40" w:before="0"/>
        <w:ind w:left="360" w:hanging="360"/>
      </w:pPr>
      <w:r>
        <w:t xml:space="preserve">B) </w:t>
      </w:r>
      <w:r>
        <w:t xml:space="preserve">Şekerle konserve edildikten sonra şuruba konulmuş kestane (marrons glacés)</w:t>
      </w:r>
    </w:p>
    <w:p>
      <w:pPr>
        <w:keepNext/>
        <w:spacing w:after="40" w:before="0"/>
        <w:ind w:left="360" w:hanging="360"/>
      </w:pPr>
      <w:r>
        <w:t xml:space="preserve">C) </w:t>
      </w:r>
      <w:r>
        <w:t xml:space="preserve">Şeker şurubu içinde konserve edilmiş, teneke kutularda sunulan şeftali dilimleri</w:t>
      </w:r>
    </w:p>
    <w:p>
      <w:pPr>
        <w:keepNext/>
        <w:spacing w:after="40" w:before="0"/>
        <w:ind w:left="360" w:hanging="360"/>
      </w:pPr>
      <w:r>
        <w:t xml:space="preserve">D) </w:t>
      </w:r>
      <w:r>
        <w:t xml:space="preserve">Osmotik dehidrasyon yoluyla konserve edilmiş kızılcık (Vaccinium macrocarpon)</w:t>
      </w:r>
    </w:p>
    <w:p>
      <w:pPr>
        <w:keepNext w:val="false"/>
        <w:spacing w:after="40" w:before="0"/>
        <w:ind w:left="360" w:hanging="360"/>
      </w:pPr>
      <w:r>
        <w:t xml:space="preserve">E) </w:t>
      </w:r>
      <w:r>
        <w:t xml:space="preserve">Tuz ve baharat katılarak yağda kavrulmuş yer fıstığı</w:t>
      </w:r>
    </w:p>
    <w:p>
      <w:pPr>
        <w:keepNext/>
        <w:spacing w:after="80" w:before="200"/>
      </w:pPr>
      <w:r>
        <w:rPr>
          <w:b/>
          <w:bCs/>
        </w:rPr>
        <w:t xml:space="preserve">38- </w:t>
      </w:r>
      <w:r>
        <w:t xml:space="preserve">Plastik gövdeli, pille çalışan, elde tutulan bir cihazdır. Üzerindeki tuşlara basıldığında kablosuz kızılötesi (infrared) sinyaller yayarak, kablo bağlantısı olmaksızın bir televizyon alıcısının açılıp kapanmasını, kanal değiştirilmesini ve ses seviyesinin ayarlanmasını sağlamaktadır. Ürün, televizyon alıcısından ayrı olarak sunulmaktadır. Yukarıda tanımı yapılan eşya Türk Gümrük Tarife Cetvelinde hangi tarife pozisyonunda sınıflandırılır?</w:t>
      </w:r>
    </w:p>
    <w:p>
      <w:pPr>
        <w:keepNext/>
        <w:spacing w:after="40" w:before="0"/>
        <w:ind w:left="360" w:hanging="360"/>
      </w:pPr>
      <w:r>
        <w:t xml:space="preserve">A) </w:t>
      </w:r>
      <w:r>
        <w:t xml:space="preserve">85.26</w:t>
      </w:r>
    </w:p>
    <w:p>
      <w:pPr>
        <w:keepNext/>
        <w:spacing w:after="40" w:before="0"/>
        <w:ind w:left="360" w:hanging="360"/>
      </w:pPr>
      <w:r>
        <w:t xml:space="preserve">B) </w:t>
      </w:r>
      <w:r>
        <w:t xml:space="preserve">85.28</w:t>
      </w:r>
    </w:p>
    <w:p>
      <w:pPr>
        <w:keepNext/>
        <w:spacing w:after="40" w:before="0"/>
        <w:ind w:left="360" w:hanging="360"/>
      </w:pPr>
      <w:r>
        <w:t xml:space="preserve">C) </w:t>
      </w:r>
      <w:r>
        <w:t xml:space="preserve">85.29</w:t>
      </w:r>
    </w:p>
    <w:p>
      <w:pPr>
        <w:keepNext/>
        <w:spacing w:after="40" w:before="0"/>
        <w:ind w:left="360" w:hanging="360"/>
      </w:pPr>
      <w:r>
        <w:t xml:space="preserve">D) </w:t>
      </w:r>
      <w:r>
        <w:t xml:space="preserve">85.37</w:t>
      </w:r>
    </w:p>
    <w:p>
      <w:pPr>
        <w:keepNext w:val="false"/>
        <w:spacing w:after="40" w:before="0"/>
        <w:ind w:left="360" w:hanging="360"/>
      </w:pPr>
      <w:r>
        <w:t xml:space="preserve">E) </w:t>
      </w:r>
      <w:r>
        <w:t xml:space="preserve">85.43</w:t>
      </w:r>
    </w:p>
    <w:p>
      <w:pPr>
        <w:keepNext/>
        <w:spacing w:after="80" w:before="200"/>
      </w:pPr>
      <w:r>
        <w:rPr>
          <w:b/>
          <w:bCs/>
        </w:rPr>
        <w:t xml:space="preserve">39- </w:t>
      </w:r>
      <w:r>
        <w:t xml:space="preserve">Türk Gümrük Tarife Cetvelinde aşağıdaki fasıllardan hangisi tali fasıllara ayrılmıştır?</w:t>
      </w:r>
    </w:p>
    <w:p>
      <w:pPr>
        <w:keepNext/>
        <w:spacing w:after="40" w:before="0"/>
        <w:ind w:left="360" w:hanging="360"/>
      </w:pPr>
      <w:r>
        <w:t xml:space="preserve">A) </w:t>
      </w:r>
      <w:r>
        <w:t xml:space="preserve">30 uncu fasıl (Eczacılık ürünleri)</w:t>
      </w:r>
    </w:p>
    <w:p>
      <w:pPr>
        <w:keepNext/>
        <w:spacing w:after="40" w:before="0"/>
        <w:ind w:left="360" w:hanging="360"/>
      </w:pPr>
      <w:r>
        <w:t xml:space="preserve">B) </w:t>
      </w:r>
      <w:r>
        <w:t xml:space="preserve">49 uncu fasıl (Basılı kitaplar, gazeteler, resimler ve baskı sanayiinin diğer mamulleri)</w:t>
      </w:r>
    </w:p>
    <w:p>
      <w:pPr>
        <w:keepNext/>
        <w:spacing w:after="40" w:before="0"/>
        <w:ind w:left="360" w:hanging="360"/>
      </w:pPr>
      <w:r>
        <w:t xml:space="preserve">C) </w:t>
      </w:r>
      <w:r>
        <w:t xml:space="preserve">72 nci fasıl (Demir ve çelik)</w:t>
      </w:r>
    </w:p>
    <w:p>
      <w:pPr>
        <w:keepNext/>
        <w:spacing w:after="40" w:before="0"/>
        <w:ind w:left="360" w:hanging="360"/>
      </w:pPr>
      <w:r>
        <w:t xml:space="preserve">D) </w:t>
      </w:r>
      <w:r>
        <w:t xml:space="preserve">73 üncü fasıl (Demir veya çelikten eşya)</w:t>
      </w:r>
    </w:p>
    <w:p>
      <w:pPr>
        <w:keepNext w:val="false"/>
        <w:spacing w:after="40" w:before="0"/>
        <w:ind w:left="360" w:hanging="360"/>
      </w:pPr>
      <w:r>
        <w:t xml:space="preserve">E) </w:t>
      </w:r>
      <w:r>
        <w:t xml:space="preserve">85 inci fasıl (Elektrikli makina ve cihazlar ve bunların aksam ve parçaları)</w:t>
      </w:r>
    </w:p>
    <w:p>
      <w:pPr>
        <w:keepNext/>
        <w:spacing w:after="80" w:before="200"/>
      </w:pPr>
      <w:r>
        <w:rPr>
          <w:b/>
          <w:bCs/>
        </w:rPr>
        <w:t xml:space="preserve">40- </w:t>
      </w:r>
      <w:r>
        <w:t xml:space="preserve">Türk Gümrük Tarife Cetveline göre aşağıdaki alet ve cihazlardan hangisi 82 nci fasılda </w:t>
      </w:r>
      <w:r>
        <w:rPr>
          <w:b/>
          <w:bCs/>
          <w:u w:val="single"/>
        </w:rPr>
        <w:t xml:space="preserve">yer almaz</w:t>
      </w:r>
      <w:r>
        <w:t xml:space="preserve">?</w:t>
      </w:r>
    </w:p>
    <w:p>
      <w:pPr>
        <w:keepNext/>
        <w:spacing w:after="40" w:before="0"/>
        <w:ind w:left="360" w:hanging="360"/>
      </w:pPr>
      <w:r>
        <w:t xml:space="preserve">A) </w:t>
      </w:r>
      <w:r>
        <w:t xml:space="preserve">Bir tespit levhasına monte edilmiş, el ile kullanılan giyotin tipi metal kesme makası</w:t>
      </w:r>
    </w:p>
    <w:p>
      <w:pPr>
        <w:keepNext/>
        <w:spacing w:after="40" w:before="0"/>
        <w:ind w:left="360" w:hanging="360"/>
      </w:pPr>
      <w:r>
        <w:t xml:space="preserve">B) </w:t>
      </w:r>
      <w:r>
        <w:t xml:space="preserve">Ağırlığı 10 kg'ı geçmeyen, elle işleyen mekanik kahve değirmeni</w:t>
      </w:r>
    </w:p>
    <w:p>
      <w:pPr>
        <w:keepNext/>
        <w:spacing w:after="40" w:before="0"/>
        <w:ind w:left="360" w:hanging="360"/>
      </w:pPr>
      <w:r>
        <w:t xml:space="preserve">C) </w:t>
      </w:r>
      <w:r>
        <w:t xml:space="preserve">Elle kullanılan, kıskaç tipli metal kesme (teneke) makası</w:t>
      </w:r>
    </w:p>
    <w:p>
      <w:pPr>
        <w:keepNext/>
        <w:spacing w:after="40" w:before="0"/>
        <w:ind w:left="360" w:hanging="360"/>
      </w:pPr>
      <w:r>
        <w:t xml:space="preserve">D) </w:t>
      </w:r>
      <w:r>
        <w:t xml:space="preserve">Bir mesnede monte edilmemiş, basit dişli mekanizmalı el matkabı</w:t>
      </w:r>
    </w:p>
    <w:p>
      <w:pPr>
        <w:keepNext w:val="false"/>
        <w:spacing w:after="40" w:before="0"/>
        <w:ind w:left="360" w:hanging="360"/>
      </w:pPr>
      <w:r>
        <w:t xml:space="preserve">E) </w:t>
      </w:r>
      <w:r>
        <w:t xml:space="preserve">Kesici kısmı metal karbürden yapılmış, makineli aletlere takılan değişebilir delme ucu</w:t>
      </w:r>
    </w:p>
    <w:p>
      <w:pPr>
        <w:keepNext/>
        <w:spacing w:after="80" w:before="200"/>
      </w:pPr>
      <w:r>
        <w:rPr>
          <w:b/>
          <w:bCs/>
        </w:rPr>
        <w:t xml:space="preserve">41- </w:t>
      </w:r>
      <w:r>
        <w:t xml:space="preserve">Tarifenin Yorumuna İlişkin Genel Kurallardan 3(b) no.lu kuralın açıklama notuna göre, eşyaya mümeyyiz (esas) vasfını veren madde veya eşyanın belirlenmesinde örnek olarak sayılan ölçütler arasında aşağıdakilerden hangisi </w:t>
      </w:r>
      <w:r>
        <w:rPr>
          <w:b/>
          <w:bCs/>
          <w:u w:val="single"/>
        </w:rPr>
        <w:t xml:space="preserve">yer almaz</w:t>
      </w:r>
      <w:r>
        <w:t xml:space="preserve">?</w:t>
      </w:r>
    </w:p>
    <w:p>
      <w:pPr>
        <w:keepNext/>
        <w:spacing w:after="40" w:before="0"/>
        <w:ind w:left="360" w:hanging="360"/>
      </w:pPr>
      <w:r>
        <w:t xml:space="preserve">A) </w:t>
      </w:r>
      <w:r>
        <w:t xml:space="preserve">Eşyayı oluşturan maddelerin veya eşyaların hacmi</w:t>
      </w:r>
    </w:p>
    <w:p>
      <w:pPr>
        <w:keepNext/>
        <w:spacing w:after="40" w:before="0"/>
        <w:ind w:left="360" w:hanging="360"/>
      </w:pPr>
      <w:r>
        <w:t xml:space="preserve">B) </w:t>
      </w:r>
      <w:r>
        <w:t xml:space="preserve">Eşyanın tabi olduğu gümrük vergisi oranı</w:t>
      </w:r>
    </w:p>
    <w:p>
      <w:pPr>
        <w:keepNext/>
        <w:spacing w:after="40" w:before="0"/>
        <w:ind w:left="360" w:hanging="360"/>
      </w:pPr>
      <w:r>
        <w:t xml:space="preserve">C) </w:t>
      </w:r>
      <w:r>
        <w:t xml:space="preserve">Eşyayı oluşturan maddelerin veya eşyaların ağırlığı veya miktarı</w:t>
      </w:r>
    </w:p>
    <w:p>
      <w:pPr>
        <w:keepNext/>
        <w:spacing w:after="40" w:before="0"/>
        <w:ind w:left="360" w:hanging="360"/>
      </w:pPr>
      <w:r>
        <w:t xml:space="preserve">D) </w:t>
      </w:r>
      <w:r>
        <w:t xml:space="preserve">Eşyanın kullanımındaki önemi</w:t>
      </w:r>
    </w:p>
    <w:p>
      <w:pPr>
        <w:keepNext w:val="false"/>
        <w:spacing w:after="40" w:before="0"/>
        <w:ind w:left="360" w:hanging="360"/>
      </w:pPr>
      <w:r>
        <w:t xml:space="preserve">E) </w:t>
      </w:r>
      <w:r>
        <w:t xml:space="preserve">Eşyayı oluşturan maddelerin veya eşyaların kıymeti</w:t>
      </w:r>
    </w:p>
    <w:p>
      <w:pPr>
        <w:keepNext/>
        <w:spacing w:after="80" w:before="200"/>
      </w:pPr>
      <w:r>
        <w:rPr>
          <w:b/>
          <w:bCs/>
        </w:rPr>
        <w:t xml:space="preserve">42- </w:t>
      </w:r>
      <w:r>
        <w:t xml:space="preserve">Türk Gümrük Tarife Cetveline göre aşağıdakilerden hangisi 34 üncü fasılda yer alır?</w:t>
      </w:r>
    </w:p>
    <w:p>
      <w:pPr>
        <w:keepNext/>
        <w:spacing w:after="40" w:before="0"/>
        <w:ind w:left="360" w:hanging="360"/>
      </w:pPr>
      <w:r>
        <w:t xml:space="preserve">A) </w:t>
      </w:r>
      <w:r>
        <w:t xml:space="preserve">Dökme hâlde, karıştırılmamış parafin mumu</w:t>
      </w:r>
    </w:p>
    <w:p>
      <w:pPr>
        <w:keepNext/>
        <w:spacing w:after="40" w:before="0"/>
        <w:ind w:left="360" w:hanging="360"/>
      </w:pPr>
      <w:r>
        <w:t xml:space="preserve">B) </w:t>
      </w:r>
      <w:r>
        <w:t xml:space="preserve">Saç yıkamaya mahsus, sabun içeren şampuan</w:t>
      </w:r>
    </w:p>
    <w:p>
      <w:pPr>
        <w:keepNext/>
        <w:spacing w:after="40" w:before="0"/>
        <w:ind w:left="360" w:hanging="360"/>
      </w:pPr>
      <w:r>
        <w:t xml:space="preserve">C) </w:t>
      </w:r>
      <w:r>
        <w:t xml:space="preserve">Rafine edilmiş, karıştırılmamış balmumu</w:t>
      </w:r>
    </w:p>
    <w:p>
      <w:pPr>
        <w:keepNext/>
        <w:spacing w:after="40" w:before="0"/>
        <w:ind w:left="360" w:hanging="360"/>
      </w:pPr>
      <w:r>
        <w:t xml:space="preserve">D) </w:t>
      </w:r>
      <w:r>
        <w:t xml:space="preserve">Çocukların eğlenmesi için hazırlanmış oyun hamuru</w:t>
      </w:r>
    </w:p>
    <w:p>
      <w:pPr>
        <w:keepNext w:val="false"/>
        <w:spacing w:after="40" w:before="0"/>
        <w:ind w:left="360" w:hanging="360"/>
      </w:pPr>
      <w:r>
        <w:t xml:space="preserve">E) </w:t>
      </w:r>
      <w:r>
        <w:t xml:space="preserve">Sabun içeren, perakende satılacak hâle getirilmiş diş macunu</w:t>
      </w:r>
    </w:p>
    <w:p>
      <w:pPr>
        <w:keepNext/>
        <w:spacing w:after="80" w:before="200"/>
      </w:pPr>
      <w:r>
        <w:rPr>
          <w:b/>
          <w:bCs/>
        </w:rPr>
        <w:t xml:space="preserve">43- </w:t>
      </w:r>
      <w:r>
        <w:t xml:space="preserve">Türk Gümrük Tarife Cetveline göre aşağıdaki matbu yayınlardan hangisi diğerlerinden farklı bir tarife pozisyonunda sınıflandırılır?</w:t>
      </w:r>
    </w:p>
    <w:p>
      <w:pPr>
        <w:keepNext/>
        <w:spacing w:after="40" w:before="0"/>
        <w:ind w:left="360" w:hanging="360"/>
      </w:pPr>
      <w:r>
        <w:t xml:space="preserve">A) </w:t>
      </w:r>
      <w:r>
        <w:t xml:space="preserve">Bir otomobil üreticisinin satıştaki modellerini tanıtan, esasen reklam amaçlı ticari katalog</w:t>
      </w:r>
    </w:p>
    <w:p>
      <w:pPr>
        <w:keepNext/>
        <w:spacing w:after="40" w:before="0"/>
        <w:ind w:left="360" w:hanging="360"/>
      </w:pPr>
      <w:r>
        <w:t xml:space="preserve">B) </w:t>
      </w:r>
      <w:r>
        <w:t xml:space="preserve">Bir otelin tanıtımı için hazırlanmış turistik ilan broşürü</w:t>
      </w:r>
    </w:p>
    <w:p>
      <w:pPr>
        <w:keepNext/>
        <w:spacing w:after="40" w:before="0"/>
        <w:ind w:left="360" w:hanging="360"/>
      </w:pPr>
      <w:r>
        <w:t xml:space="preserve">C) </w:t>
      </w:r>
      <w:r>
        <w:t xml:space="preserve">Bir müzenin koleksiyonundaki eserleri tanıtan müze kataloğu</w:t>
      </w:r>
    </w:p>
    <w:p>
      <w:pPr>
        <w:keepNext/>
        <w:spacing w:after="40" w:before="0"/>
        <w:ind w:left="360" w:hanging="360"/>
      </w:pPr>
      <w:r>
        <w:t xml:space="preserve">D) </w:t>
      </w:r>
      <w:r>
        <w:t xml:space="preserve">Formalar halinde sunulan, metin içermeyen gravür ve resimler</w:t>
      </w:r>
    </w:p>
    <w:p>
      <w:pPr>
        <w:keepNext w:val="false"/>
        <w:spacing w:after="40" w:before="0"/>
        <w:ind w:left="360" w:hanging="360"/>
      </w:pPr>
      <w:r>
        <w:t xml:space="preserve">E) </w:t>
      </w:r>
      <w:r>
        <w:t xml:space="preserve">Bir ticari birlik tarafından yayımlanan, esasen reklam işine tahsis edilmiş yıllık</w:t>
      </w:r>
    </w:p>
    <w:p>
      <w:pPr>
        <w:keepNext/>
        <w:spacing w:after="80" w:before="200"/>
      </w:pPr>
      <w:r>
        <w:rPr>
          <w:b/>
          <w:bCs/>
        </w:rPr>
        <w:t xml:space="preserve">44- </w:t>
      </w:r>
      <w:r>
        <w:t xml:space="preserve">Türk Gümrük Tarife Cetveline göre aşağıdakilerden hangisi 86 ncı fasılda yer alır?</w:t>
      </w:r>
    </w:p>
    <w:p>
      <w:pPr>
        <w:keepNext/>
        <w:spacing w:after="40" w:before="0"/>
        <w:ind w:left="360" w:hanging="360"/>
      </w:pPr>
      <w:r>
        <w:t xml:space="preserve">A) </w:t>
      </w:r>
      <w:r>
        <w:t xml:space="preserve">Demiryolu hatları için ağaçtan travers</w:t>
      </w:r>
    </w:p>
    <w:p>
      <w:pPr>
        <w:keepNext/>
        <w:spacing w:after="40" w:before="0"/>
        <w:ind w:left="360" w:hanging="360"/>
      </w:pPr>
      <w:r>
        <w:t xml:space="preserve">B) </w:t>
      </w:r>
      <w:r>
        <w:t xml:space="preserve">Demiryollarında trafiğin kontrolüne mahsus, renkli ışıklarla çalışan elektrikli işaret ve emniyet cihazı</w:t>
      </w:r>
    </w:p>
    <w:p>
      <w:pPr>
        <w:keepNext/>
        <w:spacing w:after="40" w:before="0"/>
        <w:ind w:left="360" w:hanging="360"/>
      </w:pPr>
      <w:r>
        <w:t xml:space="preserve">C) </w:t>
      </w:r>
      <w:r>
        <w:t xml:space="preserve">Hat halinde birleştirilmemiş, demir veya çelikten demiryolu rayı</w:t>
      </w:r>
    </w:p>
    <w:p>
      <w:pPr>
        <w:keepNext/>
        <w:spacing w:after="40" w:before="0"/>
        <w:ind w:left="360" w:hanging="360"/>
      </w:pPr>
      <w:r>
        <w:t xml:space="preserve">D) </w:t>
      </w:r>
      <w:r>
        <w:t xml:space="preserve">Tramvay hatları için betondan travers</w:t>
      </w:r>
    </w:p>
    <w:p>
      <w:pPr>
        <w:keepNext w:val="false"/>
        <w:spacing w:after="40" w:before="0"/>
        <w:ind w:left="360" w:hanging="360"/>
      </w:pPr>
      <w:r>
        <w:t xml:space="preserve">E) </w:t>
      </w:r>
      <w:r>
        <w:t xml:space="preserve">Demiryolu hatlarının sonuna konulan, hidrolik veya yaylı durdurma tamponu</w:t>
      </w:r>
    </w:p>
    <w:p>
      <w:pPr>
        <w:pStyle w:val="Heading2"/>
        <w:keepNext/>
        <w:pBdr>
          <w:left w:val="single" w:color="B8860B" w:sz="36" w:space="8"/>
        </w:pBdr>
        <w:spacing w:after="120" w:before="240"/>
      </w:pPr>
      <w:r>
        <w:t xml:space="preserve">Hesaplama (45–50)</w:t>
      </w:r>
    </w:p>
    <w:p>
      <w:pPr>
        <w:keepNext/>
        <w:spacing w:after="80" w:before="200"/>
      </w:pPr>
      <w:r>
        <w:rPr>
          <w:b/>
          <w:bCs/>
        </w:rPr>
        <w:t xml:space="preserve">45- </w:t>
      </w:r>
      <w:r>
        <w:t xml:space="preserve">I. Türkiye'de yerleşik (A) firması, Japonya'da yerleşik (X) firmasından 10 adet lazer kesim makinesi satın almıştır. Makine başına fiyat 48.000 ABD Doları olup teslim şekli CIF İzmir'dir.</w:t>
      </w:r>
    </w:p>
    <w:p>
      <w:pPr>
        <w:keepNext/>
        <w:spacing w:after="80" w:before="60"/>
      </w:pPr>
      <w:r>
        <w:t xml:space="preserve">II. Makinelerde kullanılan kesim teknolojisinin patent sahibi olan (X) firmasına, satış sözleşmesindeki koşul gereği (A) firması tarafından makine fiyatına dahil edilmeyen 30.000 ABD Doları patent ücreti ödenmiştir. Lisans sözleşmesine göre bu ücretin %70'i ithal edilen makinelere, %30'u ise (A) firmasınca Türkiye'de üretilip ithalattan sonra makinelere eklenecek otomatik yükleme ünitelerine ilişkin olup bu paylaşım sözleşmedeki nesnel ve ölçülebilir verilere dayanmaktadır.</w:t>
      </w:r>
    </w:p>
    <w:p>
      <w:pPr>
        <w:keepNext/>
        <w:spacing w:after="80" w:before="60"/>
      </w:pPr>
      <w:r>
        <w:t xml:space="preserve">III. Makineler, (X) firmasınca fiyata dahil edilmeyip ayrıca fatura edilen ve gümrük işlemleri sırasında makinelerle tek eşya muamelesi gören çelik taşıma kızakları üzerinde gönderilmiş; kızaklar için (X) firmasına 5.000 ABD Doları ödenmiştir.</w:t>
      </w:r>
    </w:p>
    <w:p>
      <w:pPr>
        <w:keepNext/>
        <w:spacing w:after="80" w:before="60"/>
      </w:pPr>
      <w:r>
        <w:t xml:space="preserve">IV. Makinelerin ithalattan sonra (A) firmasının Manisa'daki tesisinde (X) firması teknisyenlerince montajı karşılığında, faturada ayrıca gösterilen 8.000 ABD Doları ödenecektir.</w:t>
      </w:r>
    </w:p>
    <w:p>
      <w:pPr>
        <w:keepNext/>
        <w:spacing w:after="80" w:before="60"/>
      </w:pPr>
      <w:r>
        <w:t xml:space="preserve">V. (A) firması, makinelerin sevkiyattan önce Japonya'da yapılan kabul testlerine kendi mühendislerini kendi hesabına göndermiş ve bu mühendislerin yol ve konaklama giderleri için 3.000 ABD Doları ödemiştir.</w:t>
      </w:r>
    </w:p>
    <w:p>
      <w:pPr>
        <w:keepNext/>
        <w:spacing w:after="80" w:before="60"/>
      </w:pPr>
      <w:r>
        <w:t xml:space="preserve">VI. Eşyanın İzmir Limanındaki geçici depolama yerinde beyannamenin tescilinden önce kalması için 45.000 TL ardiye ücreti ödenmiştir.</w:t>
      </w:r>
    </w:p>
    <w:p>
      <w:pPr>
        <w:keepNext/>
        <w:spacing w:after="80" w:before="60"/>
      </w:pPr>
      <w:r>
        <w:t xml:space="preserve">(Döviz kuru: 1 ABD Doları = 10 TL alınacaktır.)</w:t>
      </w:r>
    </w:p>
    <w:p>
      <w:pPr>
        <w:keepNext/>
        <w:spacing w:after="80" w:before="60"/>
      </w:pPr>
      <w:r>
        <w:t xml:space="preserve">(Hesaplamada sadece soruda yer verilen hususlar dikkate alınacaktır.)</w:t>
      </w:r>
    </w:p>
    <w:p>
      <w:pPr>
        <w:keepNext/>
        <w:spacing w:after="80" w:before="60"/>
      </w:pPr>
      <w:r>
        <w:t xml:space="preserve">Yukarıdaki veriler çerçevesinde, ticari işleme ilişkin gümrük kıymeti kaç TL'dir?</w:t>
      </w:r>
    </w:p>
    <w:p>
      <w:pPr>
        <w:keepNext/>
        <w:spacing w:after="40" w:before="0"/>
        <w:ind w:left="360" w:hanging="360"/>
      </w:pPr>
      <w:r>
        <w:t xml:space="preserve">A) </w:t>
      </w:r>
      <w:r>
        <w:t xml:space="preserve">4.940.000</w:t>
      </w:r>
    </w:p>
    <w:p>
      <w:pPr>
        <w:keepNext/>
        <w:spacing w:after="40" w:before="0"/>
        <w:ind w:left="360" w:hanging="360"/>
      </w:pPr>
      <w:r>
        <w:t xml:space="preserve">B) </w:t>
      </w:r>
      <w:r>
        <w:t xml:space="preserve">5.060.000</w:t>
      </w:r>
    </w:p>
    <w:p>
      <w:pPr>
        <w:keepNext/>
        <w:spacing w:after="40" w:before="0"/>
        <w:ind w:left="360" w:hanging="360"/>
      </w:pPr>
      <w:r>
        <w:t xml:space="preserve">C) </w:t>
      </w:r>
      <w:r>
        <w:t xml:space="preserve">5.105.000</w:t>
      </w:r>
    </w:p>
    <w:p>
      <w:pPr>
        <w:keepNext/>
        <w:spacing w:after="40" w:before="0"/>
        <w:ind w:left="360" w:hanging="360"/>
      </w:pPr>
      <w:r>
        <w:t xml:space="preserve">D) </w:t>
      </w:r>
      <w:r>
        <w:t xml:space="preserve">5.140.000</w:t>
      </w:r>
    </w:p>
    <w:p>
      <w:pPr>
        <w:keepNext w:val="false"/>
        <w:spacing w:after="40" w:before="0"/>
        <w:ind w:left="360" w:hanging="360"/>
      </w:pPr>
      <w:r>
        <w:t xml:space="preserve">E) </w:t>
      </w:r>
      <w:r>
        <w:t xml:space="preserve">5.150.000</w:t>
      </w:r>
    </w:p>
    <w:p>
      <w:pPr>
        <w:keepNext/>
        <w:spacing w:after="80" w:before="200"/>
      </w:pPr>
      <w:r>
        <w:rPr>
          <w:b/>
          <w:bCs/>
        </w:rPr>
        <w:t xml:space="preserve">46- </w:t>
      </w:r>
      <w:r>
        <w:t xml:space="preserve">İthalatçı (A) firması, Japonya'da yerleşik (X) firmasından EXW Osaka teslim şekliyle 9.000 ABD Doları bedelle 4 adet laboratuvar ölçüm cihazı satın almış ve eşyayı posta yoluyla getirtmiştir. Bu ithalata ilişkin olarak aşağıdaki ödemeler yapılmıştır:</w:t>
      </w:r>
    </w:p>
    <w:p>
      <w:pPr>
        <w:keepNext/>
        <w:spacing w:after="80" w:before="60"/>
      </w:pPr>
      <w:r>
        <w:t xml:space="preserve">- Cihazların (X) firmasının fabrikasından Osaka'daki postaneye götürülmesi için (A) firması tarafından 60 ABD Doları,</w:t>
      </w:r>
    </w:p>
    <w:p>
      <w:pPr>
        <w:keepNext/>
        <w:spacing w:after="80" w:before="60"/>
      </w:pPr>
      <w:r>
        <w:t xml:space="preserve">- Japonya posta idaresine, gönderinin (A) firmasının İstanbul'daki adresine kadar taşınması için 600 ABD Doları posta ücreti (bu ücretin 120 ABD Dolarlık kısmı gönderinin Türkiye içinde taşınmasına ilişkindir) ve 90 ABD Doları sigorta ücreti,</w:t>
      </w:r>
    </w:p>
    <w:p>
      <w:pPr>
        <w:keepNext/>
        <w:spacing w:after="80" w:before="60"/>
      </w:pPr>
      <w:r>
        <w:t xml:space="preserve">- Gönderinin adrese teslimi sırasında, beyannamenin tescilinden sonra, Türkiye'deki posta idaresince alınan 25 ABD Doları ilave posta ücreti.</w:t>
      </w:r>
    </w:p>
    <w:p>
      <w:pPr>
        <w:keepNext/>
        <w:spacing w:after="80" w:before="60"/>
      </w:pPr>
      <w:r>
        <w:t xml:space="preserve">Eşya için serbest dolaşıma giriş beyannamesi verilmiştir. Eşyanın gümrük vergisi oranının %10, KDV oranının %20 olduğu varsayılmaktadır.</w:t>
      </w:r>
    </w:p>
    <w:p>
      <w:pPr>
        <w:keepNext/>
        <w:spacing w:after="80" w:before="60"/>
      </w:pPr>
      <w:r>
        <w:t xml:space="preserve">(Döviz kuru: 1 ABD Doları = 40 TL alınacaktır. Diğer vergi ve fonlar ihmal edilmiştir. Hesaplamada sadece soruda yer verilen hususlar dikkate alınacaktır.)</w:t>
      </w:r>
    </w:p>
    <w:p>
      <w:pPr>
        <w:keepNext/>
        <w:spacing w:after="80" w:before="60"/>
      </w:pPr>
      <w:r>
        <w:t xml:space="preserve">Bu veriler çerçevesinde, ithalatta ödenmesi gereken gümrük vergisi ve KDV tutarlarının toplamı kaç TL'dir?</w:t>
      </w:r>
    </w:p>
    <w:p>
      <w:pPr>
        <w:keepNext/>
        <w:spacing w:after="40" w:before="0"/>
        <w:ind w:left="360" w:hanging="360"/>
      </w:pPr>
      <w:r>
        <w:t xml:space="preserve">A) </w:t>
      </w:r>
      <w:r>
        <w:t xml:space="preserve">117.000</w:t>
      </w:r>
    </w:p>
    <w:p>
      <w:pPr>
        <w:keepNext/>
        <w:spacing w:after="40" w:before="0"/>
        <w:ind w:left="360" w:hanging="360"/>
      </w:pPr>
      <w:r>
        <w:t xml:space="preserve">B) </w:t>
      </w:r>
      <w:r>
        <w:t xml:space="preserve">123.264</w:t>
      </w:r>
    </w:p>
    <w:p>
      <w:pPr>
        <w:keepNext/>
        <w:spacing w:after="40" w:before="0"/>
        <w:ind w:left="360" w:hanging="360"/>
      </w:pPr>
      <w:r>
        <w:t xml:space="preserve">C) </w:t>
      </w:r>
      <w:r>
        <w:t xml:space="preserve">123.648</w:t>
      </w:r>
    </w:p>
    <w:p>
      <w:pPr>
        <w:keepNext/>
        <w:spacing w:after="40" w:before="0"/>
        <w:ind w:left="360" w:hanging="360"/>
      </w:pPr>
      <w:r>
        <w:t xml:space="preserve">D) </w:t>
      </w:r>
      <w:r>
        <w:t xml:space="preserve">124.800</w:t>
      </w:r>
    </w:p>
    <w:p>
      <w:pPr>
        <w:keepNext w:val="false"/>
        <w:spacing w:after="40" w:before="0"/>
        <w:ind w:left="360" w:hanging="360"/>
      </w:pPr>
      <w:r>
        <w:t xml:space="preserve">E) </w:t>
      </w:r>
      <w:r>
        <w:t xml:space="preserve">125.120</w:t>
      </w:r>
    </w:p>
    <w:p>
      <w:pPr>
        <w:keepNext/>
        <w:spacing w:after="80" w:before="200"/>
      </w:pPr>
      <w:r>
        <w:rPr>
          <w:b/>
          <w:bCs/>
        </w:rPr>
        <w:t xml:space="preserve">47- </w:t>
      </w:r>
      <w:r>
        <w:t xml:space="preserve">İthalatçı (A) firmasının Endonezya'da yerleşik ve kendisiyle ilişkili (X) firmasından ithal ettiği 5.000 adet elektrikli bisiklet bataryasının gümrük kıymeti; ilişkinin fiyatı etkilemesi nedeniyle satış bedeli yöntemine göre, aynı veya benzer eşya bulunmaması nedeniyle de aynı ve benzer eşyanın satış bedeli yöntemlerine göre belirlenememiştir. (A) firmasının yazılı talebinin gümrük idaresince uygun bulunması üzerine eşyanın gümrük kıymeti, indirgeme yönteminden önce hesaplanmış kıymet yöntemine göre belirlenecektir. Gerekli bilgi ve belgeler ibraz edilmiş, doğrulukları üretici ülke makamlarından alınan belgeyle tevsik edilmiştir.</w:t>
      </w:r>
    </w:p>
    <w:p>
      <w:pPr>
        <w:keepNext/>
        <w:spacing w:after="80" w:before="60"/>
      </w:pPr>
      <w:r>
        <w:t xml:space="preserve">Üreticinin kayıtlarından elde edilen bilgiler şöyledir:</w:t>
      </w:r>
    </w:p>
    <w:p>
      <w:pPr>
        <w:keepNext/>
        <w:spacing w:after="80" w:before="60"/>
      </w:pPr>
      <w:r>
        <w:t xml:space="preserve">- Bataryaların üretiminde kullanılan hücreler ve diğer malzemeler: 150.000 ABD Doları</w:t>
      </w:r>
    </w:p>
    <w:p>
      <w:pPr>
        <w:keepNext/>
        <w:spacing w:after="80" w:before="60"/>
      </w:pPr>
      <w:r>
        <w:t xml:space="preserve">- İşçilik ve diğer imalat giderleri: 60.000 ABD Doları</w:t>
      </w:r>
    </w:p>
    <w:p>
      <w:pPr>
        <w:keepNext/>
        <w:spacing w:after="80" w:before="60"/>
      </w:pPr>
      <w:r>
        <w:t xml:space="preserve">- Fabrikadan Cakarta Limanına taşıma ve gemiye yükleme giderleri: 2.000 ABD Doları</w:t>
      </w:r>
    </w:p>
    <w:p>
      <w:pPr>
        <w:keepNext/>
        <w:spacing w:after="80" w:before="60"/>
      </w:pPr>
      <w:r>
        <w:t xml:space="preserve">- Cakarta Limanından Türkiye Gümrük Bölgesine giriş yeri olan Mersin Limanına kadar navlun ve sigorta giderleri: 8.000 ABD Doları</w:t>
      </w:r>
    </w:p>
    <w:p>
      <w:pPr>
        <w:keepNext/>
        <w:spacing w:after="80" w:before="60"/>
      </w:pPr>
      <w:r>
        <w:t xml:space="preserve">Türkiye'ye ihraç edilmek üzere Endonezya'daki üreticilerce üretilen aynı sınıf veya cins eşyanın satışında mutat olan kâr ve genel giderlerin, malzeme ile işçilik ve diğer imalat giderleri toplamının %20'sine eşit olduğu tespit edilmiştir.</w:t>
      </w:r>
    </w:p>
    <w:p>
      <w:pPr>
        <w:keepNext/>
        <w:spacing w:after="80" w:before="60"/>
      </w:pPr>
      <w:r>
        <w:t xml:space="preserve">(A) firması ise bataryaları Türkiye'de kendisiyle ilişkisi bulunmayan alıcılara tanesi 70 ABD Dolarından satmaktadır. Bu satışlarda mutat kâr ve genel gider ilavelerinin birim satış fiyatının %25'i, Türkiye içindeki mutat nakliye ve sigorta giderlerinin birim başına 1 ABD Doları, Türkiye'de ödenen gümrük vergileri ve diğer dahili vergilerin birim başına 6 ABD Doları olduğu tespit edilmiştir. (A) firması ayrıca eşyanın Mersin Limanından İstanbul'daki deposuna taşınması için 3.000 ABD Doları ödemiştir.</w:t>
      </w:r>
    </w:p>
    <w:p>
      <w:pPr>
        <w:keepNext/>
        <w:spacing w:after="80" w:before="60"/>
      </w:pPr>
      <w:r>
        <w:t xml:space="preserve">Bu veriler çerçevesinde, eşyanın gümrük kıymeti ABD Doları olarak ne kadardır?</w:t>
      </w:r>
    </w:p>
    <w:p>
      <w:pPr>
        <w:keepNext/>
        <w:spacing w:after="40" w:before="0"/>
        <w:ind w:left="360" w:hanging="360"/>
      </w:pPr>
      <w:r>
        <w:t xml:space="preserve">A) </w:t>
      </w:r>
      <w:r>
        <w:t xml:space="preserve">220.000</w:t>
      </w:r>
    </w:p>
    <w:p>
      <w:pPr>
        <w:keepNext/>
        <w:spacing w:after="40" w:before="0"/>
        <w:ind w:left="360" w:hanging="360"/>
      </w:pPr>
      <w:r>
        <w:t xml:space="preserve">B) </w:t>
      </w:r>
      <w:r>
        <w:t xml:space="preserve">252.000</w:t>
      </w:r>
    </w:p>
    <w:p>
      <w:pPr>
        <w:keepNext/>
        <w:spacing w:after="40" w:before="0"/>
        <w:ind w:left="360" w:hanging="360"/>
      </w:pPr>
      <w:r>
        <w:t xml:space="preserve">C) </w:t>
      </w:r>
      <w:r>
        <w:t xml:space="preserve">262.000</w:t>
      </w:r>
    </w:p>
    <w:p>
      <w:pPr>
        <w:keepNext/>
        <w:spacing w:after="40" w:before="0"/>
        <w:ind w:left="360" w:hanging="360"/>
      </w:pPr>
      <w:r>
        <w:t xml:space="preserve">D) </w:t>
      </w:r>
      <w:r>
        <w:t xml:space="preserve">264.000</w:t>
      </w:r>
    </w:p>
    <w:p>
      <w:pPr>
        <w:keepNext w:val="false"/>
        <w:spacing w:after="40" w:before="0"/>
        <w:ind w:left="360" w:hanging="360"/>
      </w:pPr>
      <w:r>
        <w:t xml:space="preserve">E) </w:t>
      </w:r>
      <w:r>
        <w:t xml:space="preserve">265.000</w:t>
      </w:r>
    </w:p>
    <w:p>
      <w:pPr>
        <w:keepNext/>
        <w:spacing w:after="80" w:before="200"/>
      </w:pPr>
      <w:r>
        <w:rPr>
          <w:b/>
          <w:bCs/>
        </w:rPr>
        <w:t xml:space="preserve">48- </w:t>
      </w:r>
      <w:r>
        <w:t xml:space="preserve">Türkiye'de yerleşik (A) firması, Şili'de yerleşik (X) firmasından CIF Mersin teslim şekliyle ton başına 4.000 ABD Doları fiyatla 20 ton bakır alaşımlı döküm parçası satın almıştır. Satış sözleşmesine ve yapılan incelemeye göre:</w:t>
      </w:r>
    </w:p>
    <w:p>
      <w:pPr>
        <w:keepNext/>
        <w:spacing w:after="80" w:before="60"/>
      </w:pPr>
      <w:r>
        <w:t xml:space="preserve">- (X) firması bu fiyatı, (A) firmasının kendi ürettiği 600 adet pirinç vana gövdesini (X) firmasına bedelsiz olarak teslim etmesi koşuluyla uygulamaktadır. (A) firması vana gövdelerini teslim etmiş olup bunların piyasa değeri 12.000 ABD Dolarıdır.</w:t>
      </w:r>
    </w:p>
    <w:p>
      <w:pPr>
        <w:keepNext/>
        <w:spacing w:after="80" w:before="60"/>
      </w:pPr>
      <w:r>
        <w:t xml:space="preserve">- (A) firması, döküm parçalarını Türkiye'de kendi hesabına düzenleyeceği bir tanıtım etkinliğinde sergilemeyi de üstlenmiş ve bu etkinlik için 5.000 ABD Doları harcama yapmıştır.</w:t>
      </w:r>
    </w:p>
    <w:p>
      <w:pPr>
        <w:keepNext/>
        <w:spacing w:after="80" w:before="60"/>
      </w:pPr>
      <w:r>
        <w:t xml:space="preserve">- Parçaların dökümünde kullanılan kalıpların (A) firmasınca sağlanması da satışın koşullarındandır. (A) firması kalıpları Almanya'daki bir firmadan 7.000 ABD Dolarına satın alarak (X) firmasına bedelsiz olarak göndertmiş, gönderim gideri (X) firmasınca karşılanmıştır.</w:t>
      </w:r>
    </w:p>
    <w:p>
      <w:pPr>
        <w:keepNext/>
        <w:spacing w:after="80" w:before="60"/>
      </w:pPr>
      <w:r>
        <w:t xml:space="preserve">Eşyanın gümrük kıymetinin satış bedeli yöntemine göre belirlenebildiği anlaşılmıştır.</w:t>
      </w:r>
    </w:p>
    <w:p>
      <w:pPr>
        <w:keepNext/>
        <w:spacing w:after="80" w:before="60"/>
      </w:pPr>
      <w:r>
        <w:t xml:space="preserve">(Hesaplamada sadece soruda yer verilen hususlar dikkate alınacaktır.)</w:t>
      </w:r>
    </w:p>
    <w:p>
      <w:pPr>
        <w:keepNext/>
        <w:spacing w:after="80" w:before="60"/>
      </w:pPr>
      <w:r>
        <w:t xml:space="preserve">Bu veriler çerçevesinde, eşyanın gümrük kıymeti ABD Doları olarak ne kadardır?</w:t>
      </w:r>
    </w:p>
    <w:p>
      <w:pPr>
        <w:keepNext/>
        <w:spacing w:after="40" w:before="0"/>
        <w:ind w:left="360" w:hanging="360"/>
      </w:pPr>
      <w:r>
        <w:t xml:space="preserve">A) </w:t>
      </w:r>
      <w:r>
        <w:t xml:space="preserve">87.000</w:t>
      </w:r>
    </w:p>
    <w:p>
      <w:pPr>
        <w:keepNext/>
        <w:spacing w:after="40" w:before="0"/>
        <w:ind w:left="360" w:hanging="360"/>
      </w:pPr>
      <w:r>
        <w:t xml:space="preserve">B) </w:t>
      </w:r>
      <w:r>
        <w:t xml:space="preserve">92.000</w:t>
      </w:r>
    </w:p>
    <w:p>
      <w:pPr>
        <w:keepNext/>
        <w:spacing w:after="40" w:before="0"/>
        <w:ind w:left="360" w:hanging="360"/>
      </w:pPr>
      <w:r>
        <w:t xml:space="preserve">C) </w:t>
      </w:r>
      <w:r>
        <w:t xml:space="preserve">99.000</w:t>
      </w:r>
    </w:p>
    <w:p>
      <w:pPr>
        <w:keepNext/>
        <w:spacing w:after="40" w:before="0"/>
        <w:ind w:left="360" w:hanging="360"/>
      </w:pPr>
      <w:r>
        <w:t xml:space="preserve">D) </w:t>
      </w:r>
      <w:r>
        <w:t xml:space="preserve">104.000</w:t>
      </w:r>
    </w:p>
    <w:p>
      <w:pPr>
        <w:keepNext w:val="false"/>
        <w:spacing w:after="40" w:before="0"/>
        <w:ind w:left="360" w:hanging="360"/>
      </w:pPr>
      <w:r>
        <w:t xml:space="preserve">E) </w:t>
      </w:r>
      <w:r>
        <w:t xml:space="preserve">106.000</w:t>
      </w:r>
    </w:p>
    <w:p>
      <w:pPr>
        <w:keepNext/>
        <w:spacing w:after="80" w:before="200"/>
      </w:pPr>
      <w:r>
        <w:rPr>
          <w:b/>
          <w:bCs/>
        </w:rPr>
        <w:t xml:space="preserve">49- </w:t>
      </w:r>
      <w:r>
        <w:t xml:space="preserve">Türkiye'de yerleşik (A) firması, Çin'de yerleşik (X) firmasından CIF Mersin teslim şekliyle tanesi 50 ABD Doları fiyatla 2.000 adet akülü matkap satın almıştır. Eşya, Türkiye Gümrük Bölgesine giriş yeri olan Mersin Limanına varışında gümrük antrepo rejimine tabi tutulmuştur. (A) firması eşyanın 800 adedini 10 Mart tarihinde, kalan 1.200 adedini 12 Mayıs tarihinde tescil edilen iki ayrı serbest dolaşıma giriş beyannamesiyle serbest dolaşıma sokmuştur. Beyannamelerin tescil tarihlerinde döviz kuru sırasıyla 1 ABD Doları = 38 TL ve 1 ABD Doları = 40 TL'dir.</w:t>
      </w:r>
    </w:p>
    <w:p>
      <w:pPr>
        <w:keepNext/>
        <w:spacing w:after="80" w:before="60"/>
      </w:pPr>
      <w:r>
        <w:t xml:space="preserve">Antrepo işleticisine ödenen ardiye ücretlerine ilişkin bilgiler şöyledir (ardiye hizmetleri için KDV hesaplanmamıştır):</w:t>
      </w:r>
    </w:p>
    <w:p>
      <w:pPr>
        <w:keepNext/>
        <w:spacing w:after="80" w:before="60"/>
      </w:pPr>
      <w:r>
        <w:t xml:space="preserve">- Eşyanın antrepoya alındığı tarihten 10 Mart'a kadar olan döneme ait, 2.000 adedin tamamı için 20.000 TL (bunun 8.000 TL'si 800 adede, 12.000 TL'si 1.200 adede isabet etmektedir)</w:t>
      </w:r>
    </w:p>
    <w:p>
      <w:pPr>
        <w:keepNext/>
        <w:spacing w:after="80" w:before="60"/>
      </w:pPr>
      <w:r>
        <w:t xml:space="preserve">- 10 Mart ile 12 Mayıs arasındaki döneme ait, antrepoda kalan 1.200 adet için 18.000 TL</w:t>
      </w:r>
    </w:p>
    <w:p>
      <w:pPr>
        <w:keepNext/>
        <w:spacing w:after="80" w:before="60"/>
      </w:pPr>
      <w:r>
        <w:t xml:space="preserve">Eşyanın gümrük vergisi oranı %10, ilave gümrük vergisi oranı %20 (gümrük kıymeti üzerinden) olup oranlar her iki tescil tarihinde de aynıdır.</w:t>
      </w:r>
    </w:p>
    <w:p>
      <w:pPr>
        <w:keepNext/>
        <w:spacing w:after="80" w:before="60"/>
      </w:pPr>
      <w:r>
        <w:t xml:space="preserve">(Diğer vergiler ihmal edilmiştir. Hesaplamada sadece soruda yer verilen hususlar dikkate alınacaktır.)</w:t>
      </w:r>
    </w:p>
    <w:p>
      <w:pPr>
        <w:keepNext/>
        <w:spacing w:after="80" w:before="60"/>
      </w:pPr>
      <w:r>
        <w:t xml:space="preserve">Bu veriler çerçevesinde, 12 Mayıs tarihinde tescil edilen serbest dolaşıma giriş beyannamesine ilişkin olarak ithalatta KDV matrahı kaç TL'dir?</w:t>
      </w:r>
    </w:p>
    <w:p>
      <w:pPr>
        <w:keepNext/>
        <w:spacing w:after="40" w:before="0"/>
        <w:ind w:left="360" w:hanging="360"/>
      </w:pPr>
      <w:r>
        <w:t xml:space="preserve">A) </w:t>
      </w:r>
      <w:r>
        <w:t xml:space="preserve">2.994.000</w:t>
      </w:r>
    </w:p>
    <w:p>
      <w:pPr>
        <w:keepNext/>
        <w:spacing w:after="40" w:before="0"/>
        <w:ind w:left="360" w:hanging="360"/>
      </w:pPr>
      <w:r>
        <w:t xml:space="preserve">B) </w:t>
      </w:r>
      <w:r>
        <w:t xml:space="preserve">3.132.000</w:t>
      </w:r>
    </w:p>
    <w:p>
      <w:pPr>
        <w:keepNext/>
        <w:spacing w:after="40" w:before="0"/>
        <w:ind w:left="360" w:hanging="360"/>
      </w:pPr>
      <w:r>
        <w:t xml:space="preserve">C) </w:t>
      </w:r>
      <w:r>
        <w:t xml:space="preserve">3.138.000</w:t>
      </w:r>
    </w:p>
    <w:p>
      <w:pPr>
        <w:keepNext/>
        <w:spacing w:after="40" w:before="0"/>
        <w:ind w:left="360" w:hanging="360"/>
      </w:pPr>
      <w:r>
        <w:t xml:space="preserve">D) </w:t>
      </w:r>
      <w:r>
        <w:t xml:space="preserve">3.150.000</w:t>
      </w:r>
    </w:p>
    <w:p>
      <w:pPr>
        <w:keepNext w:val="false"/>
        <w:spacing w:after="40" w:before="0"/>
        <w:ind w:left="360" w:hanging="360"/>
      </w:pPr>
      <w:r>
        <w:t xml:space="preserve">E) </w:t>
      </w:r>
      <w:r>
        <w:t xml:space="preserve">3.158.000</w:t>
      </w:r>
    </w:p>
    <w:p>
      <w:pPr>
        <w:keepNext/>
        <w:spacing w:after="80" w:before="200"/>
      </w:pPr>
      <w:r>
        <w:rPr>
          <w:b/>
          <w:bCs/>
        </w:rPr>
        <w:t xml:space="preserve">50- </w:t>
      </w:r>
      <w:r>
        <w:t xml:space="preserve">Türkiye'de yerleşik (A) firması, mülkiyeti Türkiye Gümrük Bölgesi dışında yerleşik kişilere ait aşağıdaki eşyayı ithalat vergilerinden tam muafiyet suretiyle geçici ithalat rejimine tabi tutmuş ve geçici ithalat beyannamelerinin tescilinden 5 ay sonra tescil edilen serbest dolaşıma giriş beyannameleriyle serbest dolaşıma sokmuştur:</w:t>
      </w:r>
    </w:p>
    <w:p>
      <w:pPr>
        <w:keepNext/>
        <w:spacing w:after="80" w:before="60"/>
      </w:pPr>
      <w:r>
        <w:t xml:space="preserve">I. Yurt içinde düzenlenen uluslararası bir fuarda sergilenmek amacıyla getirilen ve fuar sonrasında satın alınmasına karar verilen ambalaj makinesi: gümrük kıymeti 400.000 TL; ithalat vergileri banka teminat mektubuyla teminata bağlanmıştır.</w:t>
      </w:r>
    </w:p>
    <w:p>
      <w:pPr>
        <w:keepNext/>
        <w:spacing w:after="80" w:before="60"/>
      </w:pPr>
      <w:r>
        <w:t xml:space="preserve">II. (A) firmasının tamire gönderilen üretim makinesinin tamir süresi boyunca kullanılmak üzere tedarikçi tarafından bedelsiz olarak gönderilen ikame makine: gümrük kıymeti 300.000 TL; ithalat vergileri banka teminat mektubuyla teminata bağlanmıştır.</w:t>
      </w:r>
    </w:p>
    <w:p>
      <w:pPr>
        <w:keepNext/>
        <w:spacing w:after="80" w:before="60"/>
      </w:pPr>
      <w:r>
        <w:t xml:space="preserve">III. Üretilmesi planlanan bir ürün grubunu temsil eden numune: gümrük kıymeti 100.000 TL; ithalat vergileri nakit olarak teminata bağlanmıştır.</w:t>
      </w:r>
    </w:p>
    <w:p>
      <w:pPr>
        <w:keepNext/>
        <w:spacing w:after="80" w:before="60"/>
      </w:pPr>
      <w:r>
        <w:t xml:space="preserve">Eşyanın gümrük vergisi oranı %10, ilave gümrük vergisi oranı (gümrük kıymeti üzerinden) %20'dir; gümrük kıymetleri ve vergilendirme unsurları her iki beyanname tarihinde aynıdır. Gecikme zammı oranının aylık %2 olduğu varsayılmaktadır; faiz uygulanması gereken hâllerde faiz, 5 aylık süre için teminata bağlanan ithalat vergileri tutarı üzerinden hesaplanacaktır. (KDV ve diğer vergiler ihmal edilmiştir.)</w:t>
      </w:r>
    </w:p>
    <w:p>
      <w:pPr>
        <w:keepNext/>
        <w:spacing w:after="80" w:before="60"/>
      </w:pPr>
      <w:r>
        <w:t xml:space="preserve">Bu veriler çerçevesinde, serbest dolaşıma giriş beyannameleri kapsamında tahsil edilecek gümrük vergisi, ilave gümrük vergisi ve faiz tutarlarının toplamı kaç TL'dir?</w:t>
      </w:r>
    </w:p>
    <w:p>
      <w:pPr>
        <w:keepNext/>
        <w:spacing w:after="40" w:before="0"/>
        <w:ind w:left="360" w:hanging="360"/>
      </w:pPr>
      <w:r>
        <w:t xml:space="preserve">A) </w:t>
      </w:r>
      <w:r>
        <w:t xml:space="preserve">243.000</w:t>
      </w:r>
    </w:p>
    <w:p>
      <w:pPr>
        <w:keepNext/>
        <w:spacing w:after="40" w:before="0"/>
        <w:ind w:left="360" w:hanging="360"/>
      </w:pPr>
      <w:r>
        <w:t xml:space="preserve">B) </w:t>
      </w:r>
      <w:r>
        <w:t xml:space="preserve">249.000</w:t>
      </w:r>
    </w:p>
    <w:p>
      <w:pPr>
        <w:keepNext/>
        <w:spacing w:after="40" w:before="0"/>
        <w:ind w:left="360" w:hanging="360"/>
      </w:pPr>
      <w:r>
        <w:t xml:space="preserve">C) </w:t>
      </w:r>
      <w:r>
        <w:t xml:space="preserve">252.000</w:t>
      </w:r>
    </w:p>
    <w:p>
      <w:pPr>
        <w:keepNext/>
        <w:spacing w:after="40" w:before="0"/>
        <w:ind w:left="360" w:hanging="360"/>
      </w:pPr>
      <w:r>
        <w:t xml:space="preserve">D) </w:t>
      </w:r>
      <w:r>
        <w:t xml:space="preserve">261.000</w:t>
      </w:r>
    </w:p>
    <w:p>
      <w:pPr>
        <w:keepNext w:val="false"/>
        <w:spacing w:after="40" w:before="0"/>
        <w:ind w:left="360" w:hanging="360"/>
      </w:pPr>
      <w:r>
        <w:t xml:space="preserve">E) </w:t>
      </w:r>
      <w:r>
        <w:t xml:space="preserve">264.000</w:t>
      </w:r>
    </w:p>
    <w:p>
      <w:pPr>
        <w:pStyle w:val="Heading1"/>
        <w:pageBreakBefore/>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r>
    </w:tbl>
    <w:p>
      <w:pPr>
        <w:spacing w:after="160" w:before="0"/>
      </w:pPr>
    </w:p>
    <w:p>
      <w:pPr>
        <w:pStyle w:val="Heading1"/>
        <w:pageBreakBefore/>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Gümrük Mevzuatı – Transit · Çok çıkan (21 soru) · çıkmış bilgi: 2022/63, 2023/92</w:t>
      </w:r>
    </w:p>
    <w:p>
      <w:pPr>
        <w:keepNext/>
        <w:spacing w:after="80" w:before="200"/>
      </w:pPr>
      <w:r>
        <w:rPr>
          <w:b/>
          <w:bCs/>
        </w:rPr>
        <w:t xml:space="preserve">1- </w:t>
      </w:r>
      <w:r>
        <w:t xml:space="preserve">Gümrük Genel Tebliği (Transit Rejimi) (Seri No: 6) uyarınca eşyanın demiryolu ile basitleştirilmiş usulde taşınmasında, her bir taşımaya ilişkin olarak vagon bazında gümrük idaresine elektronik ortamda iletilen bilgiler arasında aşağıdakilerden hangisi yer alır?</w:t>
      </w:r>
    </w:p>
    <w:p>
      <w:pPr>
        <w:keepNext/>
        <w:spacing w:after="40" w:before="0"/>
        <w:ind w:left="360" w:hanging="360"/>
      </w:pPr>
      <w:r>
        <w:t xml:space="preserve">A) </w:t>
      </w:r>
      <w:r>
        <w:t xml:space="preserve">Planlanan sevkiyat tarihi</w:t>
      </w:r>
    </w:p>
    <w:p>
      <w:pPr>
        <w:keepNext/>
        <w:spacing w:after="40" w:before="0"/>
        <w:ind w:left="360" w:hanging="360"/>
      </w:pPr>
      <w:r>
        <w:t xml:space="preserve">B) </w:t>
      </w:r>
      <w:r>
        <w:t xml:space="preserve">Eşyanın gümrük tarife alt pozisyonu</w:t>
      </w:r>
    </w:p>
    <w:p>
      <w:pPr>
        <w:keepNext/>
        <w:spacing w:after="40" w:before="0"/>
        <w:ind w:left="360" w:hanging="360"/>
      </w:pPr>
      <w:r>
        <w:t xml:space="preserve">C) </w:t>
      </w:r>
      <w:r>
        <w:t xml:space="preserve">Eşyanın brüt ağırlığı</w:t>
      </w:r>
    </w:p>
    <w:p>
      <w:pPr>
        <w:keepNext/>
        <w:spacing w:after="40" w:before="0"/>
        <w:ind w:left="360" w:hanging="360"/>
      </w:pPr>
      <w:r>
        <w:t xml:space="preserve">D) </w:t>
      </w:r>
      <w:r>
        <w:t xml:space="preserve">Eşyanın taşındığı konteynerin numarası</w:t>
      </w:r>
    </w:p>
    <w:p>
      <w:pPr>
        <w:keepNext/>
        <w:spacing w:after="40" w:before="0"/>
        <w:ind w:left="360" w:hanging="360"/>
      </w:pPr>
      <w:r>
        <w:t xml:space="preserve">E) </w:t>
      </w:r>
      <w:r>
        <w:t xml:space="preserve">Vagonlara tatbik edilen mühürlerin numaraları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Seri No: 6 Tebliğin 7/3 üncü fıkrasına göre basitleştirme izni kapsamında her bir taşımaya ilişkin olarak vagon bazında vagon numarası, CIM Taşıma Belgesi numarası, planlanan sevkiyat tarihi, hareket gümrük idaresi ve varış gümrük idaresi elektronik ortamda iletilir. Brüt ağırlık, gümrük idaresince talep edildiğinde ibraz edilen listede her CIM Taşıma Belgesi için yer alan bilgilerdendir (7/7); mühür numaraları CIM Taşıma Belgesinin 21 no.lu kutusuna (10/1), tarife alt pozisyonu 24 no.lu kutusuna (11/1-a) yazılır; konteyner numarası ise CIM Taşıma Belgesine eklenen yükleme listesinde yer alır (9/3). Talep hâlinde sunulan listedeki brüt ağırlık bilgisini vagon bazında elektronik ortamda iletilen bilgilerle karıştırmak. Bu nedenle doğru cevap A seçeneğidir. (MD Gümrük Genel Tebliği (Transit Rejimi) (Seri No: 6) md. 7/3, 7/7, 9/3, 10/1, 11/1-a)</w:t>
      </w:r>
    </w:p>
    <w:p>
      <w:pPr>
        <w:keepNext/>
        <w:spacing w:after="40" w:before="280"/>
      </w:pPr>
      <w:r>
        <w:rPr>
          <w:i/>
          <w:iCs/>
          <w:color w:val="B8860B"/>
          <w:sz w:val="20"/>
          <w:szCs w:val="20"/>
        </w:rPr>
        <w:t xml:space="preserve">Gümrük Mevzuatı – Transit · Çok çıkan (21 soru) · beklenen hüküm</w:t>
      </w:r>
    </w:p>
    <w:p>
      <w:pPr>
        <w:keepNext/>
        <w:spacing w:after="60" w:before="200"/>
      </w:pPr>
      <w:r>
        <w:rPr>
          <w:b/>
          <w:bCs/>
        </w:rPr>
        <w:t xml:space="preserve">2- </w:t>
      </w:r>
      <w:r>
        <w:t xml:space="preserve">Gümrük Genel Tebliği (Transit Rejimi) (Seri No: 4) kapsamında transit beyanının düzeltilmesi ve iptaline ilişkin bazı ifadeler aşağıda verilmiştir:</w:t>
      </w:r>
    </w:p>
    <w:p>
      <w:pPr>
        <w:keepNext/>
        <w:spacing w:after="40" w:before="0"/>
        <w:ind w:left="360"/>
      </w:pPr>
      <w:r>
        <w:t xml:space="preserve">I. </w:t>
      </w:r>
      <w:r>
        <w:t xml:space="preserve">Beyanın eşyanın gümrüğe sunulmasından önce verildiği ve Ek Beyan Türü'nün "D" seçildiği durumda, eşyanın gümrüğe sunulduğunun hareket gümrük idaresine bildirilmesi öncesinde yapılan beyanname iptal talebi otomatik olarak olumlu cevaplanır.</w:t>
      </w:r>
    </w:p>
    <w:p>
      <w:pPr>
        <w:keepNext/>
        <w:spacing w:after="40" w:before="0"/>
        <w:ind w:left="360"/>
      </w:pPr>
      <w:r>
        <w:t xml:space="preserve">II. </w:t>
      </w:r>
      <w:r>
        <w:t xml:space="preserve">Rejim hak sahibinin yazılı talebi üzerine, beyanın kabulünden eşyanın serbest bırakılmasına kadar eşyanın cins, nevi ve niteliğine ilişkin bilgiler de düzeltilebilir.</w:t>
      </w:r>
    </w:p>
    <w:p>
      <w:pPr>
        <w:keepNext/>
        <w:spacing w:after="40" w:before="0"/>
        <w:ind w:left="360"/>
      </w:pPr>
      <w:r>
        <w:t xml:space="preserve">III. </w:t>
      </w:r>
      <w:r>
        <w:t xml:space="preserve">Ulusal transit rejiminde, transit beyanının önceki beyana ilişkin bilgilerinin düzeltilmesine yönelik talep olması hâlinde eşya serbest bırakılmış olsa dahi gümrük idare amirinin onayı ile düzeltme yapılabilir.</w:t>
      </w:r>
    </w:p>
    <w:p>
      <w:pPr>
        <w:keepNext/>
        <w:spacing w:after="40" w:before="0"/>
        <w:ind w:left="360"/>
      </w:pPr>
      <w:r>
        <w:t xml:space="preserve">IV. </w:t>
      </w:r>
      <w:r>
        <w:t xml:space="preserve">Eşyanın muayene edileceğinin bildirilmiş olması, beyanda düzeltme yapılmasına engel teşkil etmez.</w:t>
      </w:r>
    </w:p>
    <w:p>
      <w:pPr>
        <w:keepNext/>
        <w:spacing w:after="40" w:before="0"/>
        <w:ind w:left="360"/>
      </w:pPr>
      <w:r>
        <w:t xml:space="preserve">Bu ifadelerden hangisi/hangileri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Yalnız IV</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II ve IV</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Tebliğin 21/2 nci fıkrasına göre rejim hak sahibinin yazılı talebiyle beyanın kabulünden eşyanın serbest bırakılmasına kadar düzeltme yapılabilir; ancak eşyanın cins, nevi ve niteliği ile marka ve numaraları düzeltilemez (II yanlış) ve eşyanın muayene edileceğinin bildirilmesi, bilgilerin yanlış olduğunun tespiti veya eşyanın serbest bırakılması hâllerinde düzeltmeye izin verilmez (IV yanlış). 16.11.2024 tarihli Seri No: 16 Tebliğ ile değişik 22/1 uyarınca Ek Beyan Türü "D" seçilen beyanda eşyanın sunulduğunun bildirilmesinden (PRE_NOT) önceki iptal talebi otomatik olarak olumlu cevaplanır (I doğru); ulusal transitte önceki beyana ilişkin bilgilerin düzeltilmesi eşya serbest bırakılmış olsa dahi idare amirinin onayıyla yapılabilir (21/3; III doğru). Ulusal transitte serbest bırakılmış eşya için tanınan idare amiri onaylı düzeltme istisnasını genel kural sanıp muayene bildiriminden sonra da düzeltme yapılabileceğini düşünmek. Bu nedenle doğru cevap D seçeneğidir. (MD Gümrük Genel Tebliği (Transit Rejimi) (Seri No: 4) md. 21/2, 21/3, 22/1 (22/1: 16.11.2024 tarihli Seri No: 16 Tebliğ ile değişik))</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3- </w:t>
      </w:r>
      <w:r>
        <w:t xml:space="preserve">4458 sayılı Gümrük Kanununa göre transit rejimine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Türkiye karasularından geçen ve hakkında ihbar bulunan veya şüphe edilen transit eşya yüklü gemilerin ambar kapakları gümrük idarelerince mühür altına alınabilir; bu önlemler gemilerin Türkiye karasularından çıkışı üzerine kaldırılır.</w:t>
      </w:r>
    </w:p>
    <w:p>
      <w:pPr>
        <w:keepNext/>
        <w:spacing w:after="40" w:before="0"/>
        <w:ind w:left="360" w:hanging="360"/>
      </w:pPr>
      <w:r>
        <w:t xml:space="preserve">B) </w:t>
      </w:r>
      <w:r>
        <w:t xml:space="preserve">Transit rejimine tabi eşya, şüphe veya ihbar durumları hariç olmak üzere, varış gümrük idaresine kadar muayene edilmeksizin ve gerektiğinde mühür altına alınarak veya memur eşliğinde sevk edilir.</w:t>
      </w:r>
    </w:p>
    <w:p>
      <w:pPr>
        <w:keepNext/>
        <w:spacing w:after="40" w:before="0"/>
        <w:ind w:left="360" w:hanging="360"/>
      </w:pPr>
      <w:r>
        <w:t xml:space="preserve">C) </w:t>
      </w:r>
      <w:r>
        <w:t xml:space="preserve">Asıl sorumlunun yükümlülükleri saklı kalmak üzere, transit rejimine göre taşındığını bilerek eşyayı kabul eden taşıyıcı veya alıcı da eşyayı öngörülen süre içerisinde varış gümrük idaresine sağlam ve noksansız olarak sunmakla yükümlüdür.</w:t>
      </w:r>
    </w:p>
    <w:p>
      <w:pPr>
        <w:keepNext/>
        <w:spacing w:after="40" w:before="0"/>
        <w:ind w:left="360" w:hanging="360"/>
      </w:pPr>
      <w:r>
        <w:t xml:space="preserve">D) </w:t>
      </w:r>
      <w:r>
        <w:t xml:space="preserve">Yönetmelikle belirlenecek hâllerde transit, demiryolu ile taşımada CIM Taşıma Belgesi, büyük konteynerler ile taşımada TR Transfer Notu, havayolu ve denizyolu ile taşımada eşya manifestosu kapsamında yapılır.</w:t>
      </w:r>
    </w:p>
    <w:p>
      <w:pPr>
        <w:keepNext/>
        <w:spacing w:after="40" w:before="0"/>
        <w:ind w:left="360" w:hanging="360"/>
      </w:pPr>
      <w:r>
        <w:t xml:space="preserve">E) </w:t>
      </w:r>
      <w:r>
        <w:t xml:space="preserve">Bir gümrük yükümlülüğü doğduğunda, transit rejimine tabi tutulan eşya ile ilgili olarak gümrük idaresine karşı mali olarak sorumlu olan asıl sorumlu değil, eşyayı varış gümrük idaresine sunmakla yükümlü taşıyıcıdır.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4458 sayılı Kanunun 86/3 üncü fıkrasına göre bir gümrük yükümlülüğü doğduğunda transit rejimine tabi tutulan eşya ile ilgili olarak gümrük idaresine karşı mali olarak sorumlu olan asıl sorumludur (rejim hak sahibi); eşyayı transit rejimine göre taşındığını bilerek kabul eden taşıyıcı veya alıcı ise 86/2 uyarınca eşyayı varış gümrük idaresine sağlam ve noksansız sunmakla yükümlüdür, mali sorumluluk onlara kaydırılmaz. Muayenesiz sevk ilkesi (88/1), karasularından geçen gemilere uygulanabilecek önlemler (90) ve CIM Taşıma Belgesi, TR Transfer Notu ve manifesto ile transit (84/3-f) Kanun hükmüdür. Taşıyıcının eşyayı sunma yükümlülüğünü (86/2) gümrük idaresine karşı mali sorumlulukla (86/3) karıştırmak. Bu nedenle doğru cevap E seçeneğidir. (MD 4458 sayılı Gümrük Kanunu md. 84/3-f, 86/2, 86/3, 88/1, 90)</w:t>
      </w:r>
    </w:p>
    <w:p>
      <w:pPr>
        <w:keepNext/>
        <w:spacing w:after="40" w:before="280"/>
      </w:pPr>
      <w:r>
        <w:rPr>
          <w:i/>
          <w:iCs/>
          <w:color w:val="B8860B"/>
          <w:sz w:val="20"/>
          <w:szCs w:val="20"/>
        </w:rPr>
        <w:t xml:space="preserve">Gümrük Mevzuatı – Muafiyetler · Çok çıkan (16 soru) · beklenen hüküm</w:t>
      </w:r>
    </w:p>
    <w:p>
      <w:pPr>
        <w:keepNext/>
        <w:spacing w:after="80" w:before="200"/>
      </w:pPr>
      <w:r>
        <w:rPr>
          <w:b/>
          <w:bCs/>
        </w:rPr>
        <w:t xml:space="preserve">4- </w:t>
      </w:r>
      <w:r>
        <w:t xml:space="preserve">2009/15481 sayılı Karar'a göre aşağıdaki ürünlerden hangisi, Türkiye Gümrük Bölgesindeki çiftçilerin komşu ülkede elde ettikleri ürünler ile komşu ülkelerdeki çiftçilerin Türkiye'deki mülkleri için getirdikleri ürünlere tanınan muafiyet kapsamında gümrük vergilerinden muaf olarak serbest dolaşıma sokulabilir?</w:t>
      </w:r>
    </w:p>
    <w:p>
      <w:pPr>
        <w:keepNext/>
        <w:spacing w:after="40" w:before="0"/>
        <w:ind w:left="360" w:hanging="360"/>
      </w:pPr>
      <w:r>
        <w:t xml:space="preserve">A) </w:t>
      </w:r>
      <w:r>
        <w:t xml:space="preserve">Esas faaliyeti Türkiye'de olan bir çiftçinin, komşu ülkede kendisince işletilen tarlasından elde ettiği, hasat sonrası başka bir işlemden geçmemiş ve kendisi tarafından getirilen buğday</w:t>
      </w:r>
    </w:p>
    <w:p>
      <w:pPr>
        <w:keepNext/>
        <w:spacing w:after="40" w:before="0"/>
        <w:ind w:left="360" w:hanging="360"/>
      </w:pPr>
      <w:r>
        <w:t xml:space="preserve">B) </w:t>
      </w:r>
      <w:r>
        <w:t xml:space="preserve">Esas faaliyeti Türkiye'de olan bir çiftçinin, komşu ülkedeki çiftliğinde Türk menşeli olmayan ve Türkiye'de serbest dolaşımda bulunmayan hayvanlarla yürüttüğü hayvancılıktan elde ettiği süt</w:t>
      </w:r>
    </w:p>
    <w:p>
      <w:pPr>
        <w:keepNext/>
        <w:spacing w:after="40" w:before="0"/>
        <w:ind w:left="360" w:hanging="360"/>
      </w:pPr>
      <w:r>
        <w:t xml:space="preserve">C) </w:t>
      </w:r>
      <w:r>
        <w:t xml:space="preserve">Esas faaliyeti Türkiye'de olan bir çiftçinin, komşu ülkedeki bağından elde ettiği ve kendisi adına hareket etmeyen bir tüccarca satın alınarak getirilen üzüm</w:t>
      </w:r>
    </w:p>
    <w:p>
      <w:pPr>
        <w:keepNext/>
        <w:spacing w:after="40" w:before="0"/>
        <w:ind w:left="360" w:hanging="360"/>
      </w:pPr>
      <w:r>
        <w:t xml:space="preserve">D) </w:t>
      </w:r>
      <w:r>
        <w:t xml:space="preserve">Esas faaliyeti komşu ülkede olan bir çiftçinin, Türkiye'deki tarlasında kullanmak üzere getirdiği ve aynı hakkın o ülkece Türkiye'de bulunan kişilere tanınmadığı gübre</w:t>
      </w:r>
    </w:p>
    <w:p>
      <w:pPr>
        <w:keepNext/>
        <w:spacing w:after="40" w:before="0"/>
        <w:ind w:left="360" w:hanging="360"/>
      </w:pPr>
      <w:r>
        <w:t xml:space="preserve">E) </w:t>
      </w:r>
      <w:r>
        <w:t xml:space="preserve">Esas faaliyeti Türkiye'de olan bir çiftçinin, komşu ülkede kendisince işletilen bahçesinden elde edip orada reçele işlediği kayısı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Karar'ın 84. maddesine göre esas faaliyeti Türkiye'de olan çiftçilerin komşu ülkede kendilerince işletilen mülklerinden elde ettikleri tarım, hayvancılık, arıcılık, bahçecilik ve ormancılık ürünleri; hasat veya üretim sonrası başka bir işlemden geçmemiş olmak (84/3) ve bizzat üreticilerce ya da onlar adına hareket eden kişilerce getirilmek (84/4) şartıyla muaftır; buğday bu şartları taşır. Reçele işlenmiş kayısı 84/3'e, Türk menşeli veya serbest dolaşımda olmayan hayvanlardan elde edilen süt 84/2'ye, üretici adına hareket etmeyen tüccarın getirdiği üzüm 84/4'e aykırıdır; komşu ülke çiftçisinin getirdiği gübre ise aynı hakkın karşı ülkece de tanınmış olması (karşılıklılık) şartı sağlanmadıkça muaf olamaz (85/2). Komşu ülke çiftçisinin girdilerine tanınan muafiyette karşılıklılık şartını ya da ürünün hasat sonrası işlem görmemiş olması şartını gözden kaçırmak. Bu nedenle doğru cevap A seçeneğidir. (MD 2009/15481 sayılı Karar md. 84/1, 84/2, 84/3, 84/4, 85/1, 85/2; 4458 sayılı GK md. 167/8-b, c)</w:t>
      </w:r>
    </w:p>
    <w:p>
      <w:pPr>
        <w:keepNext/>
        <w:spacing w:after="40" w:before="280"/>
      </w:pPr>
      <w:r>
        <w:rPr>
          <w:i/>
          <w:iCs/>
          <w:color w:val="B8860B"/>
          <w:sz w:val="20"/>
          <w:szCs w:val="20"/>
        </w:rPr>
        <w:t xml:space="preserve">Gümrük Mevzuatı – Muafiyetler · Çok çıkan (16 soru) · çıkmış bilgi: 2021/27</w:t>
      </w:r>
    </w:p>
    <w:p>
      <w:pPr>
        <w:keepNext/>
        <w:spacing w:after="80" w:before="200"/>
      </w:pPr>
      <w:r>
        <w:rPr>
          <w:b/>
          <w:bCs/>
        </w:rPr>
        <w:t xml:space="preserve">5- </w:t>
      </w:r>
      <w:r>
        <w:t xml:space="preserve">Gümrük Yönetmeliğine göre, diplomatik muafiyetlerden yararlanılarak yurda sokulan bir taşıtın, Dışişleri Bakanlığının önceden izni alınmak suretiyle, diplomatik muafiyet hakkı bulunmayan ancak özel bir kanunla vergi muafiyetinden faydalanan bir kuruma satılması hâlinde bu satışa ilişkin gümrük işlemleri aşağıdakilerden hangisiyle tamamlanır?</w:t>
      </w:r>
    </w:p>
    <w:p>
      <w:pPr>
        <w:keepNext/>
        <w:spacing w:after="40" w:before="0"/>
        <w:ind w:left="360" w:hanging="360"/>
      </w:pPr>
      <w:r>
        <w:t xml:space="preserve">A) </w:t>
      </w:r>
      <w:r>
        <w:t xml:space="preserve">İlgililerden yeniden alınacak serbest dolaşıma giriş beyannamesi</w:t>
      </w:r>
    </w:p>
    <w:p>
      <w:pPr>
        <w:keepNext/>
        <w:spacing w:after="40" w:before="0"/>
        <w:ind w:left="360" w:hanging="360"/>
      </w:pPr>
      <w:r>
        <w:t xml:space="preserve">B) </w:t>
      </w:r>
      <w:r>
        <w:t xml:space="preserve">Satın alan kurumca düzenlenecek ve Dışişleri Bakanlığınca onaylanacak muafiyet belgesi</w:t>
      </w:r>
    </w:p>
    <w:p>
      <w:pPr>
        <w:keepNext/>
        <w:spacing w:after="40" w:before="0"/>
        <w:ind w:left="360" w:hanging="360"/>
      </w:pPr>
      <w:r>
        <w:t xml:space="preserve">C) </w:t>
      </w:r>
      <w:r>
        <w:t xml:space="preserve">Elektronik ortamda düzenlenecek sözlü beyan formu</w:t>
      </w:r>
    </w:p>
    <w:p>
      <w:pPr>
        <w:keepNext/>
        <w:spacing w:after="40" w:before="0"/>
        <w:ind w:left="360" w:hanging="360"/>
      </w:pPr>
      <w:r>
        <w:t xml:space="preserve">D) </w:t>
      </w:r>
      <w:r>
        <w:t xml:space="preserve">İlgililerden yeniden alınacak ve Dışişleri Bakanlığının vizesinden geçmiş elçilik mektubu</w:t>
      </w:r>
    </w:p>
    <w:p>
      <w:pPr>
        <w:keepNext/>
        <w:spacing w:after="40" w:before="0"/>
        <w:ind w:left="360" w:hanging="360"/>
      </w:pPr>
      <w:r>
        <w:t xml:space="preserve">E) </w:t>
      </w:r>
      <w:r>
        <w:t xml:space="preserve">Taşıtın ilk ithalinde kullanılan elçilik mektubu üzerine satışa ilişkin şerh düşülmesi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Gümrük Yönetmeliği 441/3'e göre diplomatik muafiyetlerden yararlanılarak yurda sokulan eşya ve taşıtların devir veya satışı, diplomatik muafiyet hakkı bulunmayan fakat özel bir kanunla vergi muafiyetinden faydalanan bir yere yapılıyorsa gümrük işlemleri ilgililerden yeniden alınacak serbest dolaşıma giriş beyannamesiyle tamamlanır. Dışişleri Bakanlığının vizesinden geçmiş yeni elçilik mektubu yalnızca devrin diplomatik muafiyet hakkı olan kişi veya yere yapılması hâlinde kullanılır (441/2); ilk elçilik mektubunun kayıtları şerhle değil, yeniden alınan mektup veya beyanname kayıtlarına dayanılarak kapatılır (441/5). Sözlü beyan formu ve kurumca düzenlenen bir muafiyet belgesi bu devrin gümrük işlem belgesi değildir. Alıcı kurumun vergi muafiyeti bulunduğu için işlemin diplomatik devirlerdeki gibi elçilik mektubuyla yürütüleceğini sanmak. Bu nedenle doğru cevap A seçeneğidir. (MD Gümrük Yönetmeliği md. 441/1, 441/2, 441/3, 441/5)</w:t>
      </w:r>
    </w:p>
    <w:p>
      <w:pPr>
        <w:keepNext/>
        <w:spacing w:after="40" w:before="280"/>
      </w:pPr>
      <w:r>
        <w:rPr>
          <w:i/>
          <w:iCs/>
          <w:color w:val="B8860B"/>
          <w:sz w:val="20"/>
          <w:szCs w:val="20"/>
        </w:rPr>
        <w:t xml:space="preserve">Gümrük Mevzuatı – Antrepo · Çok çıkan (15 soru) · beklenen hüküm</w:t>
      </w:r>
    </w:p>
    <w:p>
      <w:pPr>
        <w:keepNext/>
        <w:spacing w:after="80" w:before="200"/>
      </w:pPr>
      <w:r>
        <w:rPr>
          <w:b/>
          <w:bCs/>
        </w:rPr>
        <w:t xml:space="preserve">6- </w:t>
      </w:r>
      <w:r>
        <w:t xml:space="preserve">Gümrük Yönetmeliğine göre ihracata bağlı önlemlerden yararlanmayan serbest dolaşımda bulunan eşyanın, gümrük idaresinin izni ile ihraç amacı dışında ve antrepo rejimine tabi tutulmadan antrepolara konulabilmesi için aranan şartlar arasında aşağıdakilerden hangisi </w:t>
      </w:r>
      <w:r>
        <w:rPr>
          <w:b/>
          <w:bCs/>
          <w:u w:val="single"/>
        </w:rPr>
        <w:t xml:space="preserve">yer almaz</w:t>
      </w:r>
      <w:r>
        <w:t xml:space="preserve">?</w:t>
      </w:r>
    </w:p>
    <w:p>
      <w:pPr>
        <w:keepNext/>
        <w:spacing w:after="40" w:before="0"/>
        <w:ind w:left="360" w:hanging="360"/>
      </w:pPr>
      <w:r>
        <w:t xml:space="preserve">A) </w:t>
      </w:r>
      <w:r>
        <w:t xml:space="preserve">Eşyanın dahilde veya gümrük kontrolü altında işleme rejimlerine tabi olarak antrepolarda yapılacak işleme faaliyetlerinde kullanılacağının kanıtlanması</w:t>
      </w:r>
    </w:p>
    <w:p>
      <w:pPr>
        <w:keepNext/>
        <w:spacing w:after="40" w:before="0"/>
        <w:ind w:left="360" w:hanging="360"/>
      </w:pPr>
      <w:r>
        <w:t xml:space="preserve">B) </w:t>
      </w:r>
      <w:r>
        <w:t xml:space="preserve">Konulacağı antreponun, eşyanın tabi tutulacağı işleme faaliyetlerine elverişli olması</w:t>
      </w:r>
    </w:p>
    <w:p>
      <w:pPr>
        <w:keepNext/>
        <w:spacing w:after="40" w:before="0"/>
        <w:ind w:left="360" w:hanging="360"/>
      </w:pPr>
      <w:r>
        <w:t xml:space="preserve">C) </w:t>
      </w:r>
      <w:r>
        <w:t xml:space="preserve">Eşyanın gümrük statüsünün her zaman belirlenebilmesi</w:t>
      </w:r>
    </w:p>
    <w:p>
      <w:pPr>
        <w:keepNext/>
        <w:spacing w:after="40" w:before="0"/>
        <w:ind w:left="360" w:hanging="360"/>
      </w:pPr>
      <w:r>
        <w:t xml:space="preserve">D) </w:t>
      </w:r>
      <w:r>
        <w:t xml:space="preserve">Eşyanın antrepoya konulmasına ekonomik yönden ihtiyaç bulunması</w:t>
      </w:r>
    </w:p>
    <w:p>
      <w:pPr>
        <w:keepNext/>
        <w:spacing w:after="40" w:before="0"/>
        <w:ind w:left="360" w:hanging="360"/>
      </w:pPr>
      <w:r>
        <w:t xml:space="preserve">E) </w:t>
      </w:r>
      <w:r>
        <w:t xml:space="preserve">İşleme faaliyetlerinin ara sıra değil sık sık yapılıyor olması</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Yönetmeliğinin 342/1 inci fıkrasına göre ihracata bağlı önlemlerden yararlanmayan serbest dolaşımdaki eşyanın antrepo rejimine tabi tutulmadan antrepoya konulabilmesi için; eşyanın dahilde işleme veya gümrük kontrolü altında işleme kapsamındaki işleme faaliyetlerinde kullanılacağının kanıtlanması, antreponun bu faaliyetlere elverişli olması, ekonomik yönden ihtiyaç bulunması, gümrük gözetiminin olumsuz etkilenmemesi ve eşyanın gümrük statüsünün her zaman belirlenebilmesi aranır. İşleme faaliyetlerinin ara sıra değil sık sık yapılıyor olması şartı ise 343/1-c'de, dahilde işleme veya gümrük kontrolü altında işleme rejimine tabi eşyanın antrepo rejimine tabi tutulmadan antrepoya konulması için öngörülmüştür. Art arda gelen 342 ve 343 üncü maddelerin şartlarını tek bir liste sanmak. Bu nedenle doğru cevap E seçeneğidir. (MD Gümrük Yönetmeliği md. 342/1, 343/1-c)</w:t>
      </w:r>
    </w:p>
    <w:p>
      <w:pPr>
        <w:keepNext/>
        <w:spacing w:after="40" w:before="280"/>
      </w:pPr>
      <w:r>
        <w:rPr>
          <w:i/>
          <w:iCs/>
          <w:color w:val="B8860B"/>
          <w:sz w:val="20"/>
          <w:szCs w:val="20"/>
        </w:rPr>
        <w:t xml:space="preserve">Gümrük Mevzuatı – Antrepo · Çok çıkan (15 soru) · beklenen hüküm</w:t>
      </w:r>
    </w:p>
    <w:p>
      <w:pPr>
        <w:keepNext/>
        <w:spacing w:after="80" w:before="200"/>
      </w:pPr>
      <w:r>
        <w:rPr>
          <w:b/>
          <w:bCs/>
        </w:rPr>
        <w:t xml:space="preserve">7- </w:t>
      </w:r>
      <w:r>
        <w:t xml:space="preserve">Gümrük Yönetmeliğine göre, açılmak istenen genel antreponun adresi itibarıyla 50 km mesafe içerisinde ilgili bölge müdürlüğünün görev ve sorumluluk alanında birden fazla yetkili gümrük müdürlüğü bulunması hâlinde, antreponun bağlanacağı gümrük müdürlüğü konusunda aşağıdakilerden hangisi doğrudur?</w:t>
      </w:r>
    </w:p>
    <w:p>
      <w:pPr>
        <w:keepNext/>
        <w:spacing w:after="40" w:before="0"/>
        <w:ind w:left="360" w:hanging="360"/>
      </w:pPr>
      <w:r>
        <w:t xml:space="preserve">A) </w:t>
      </w:r>
      <w:r>
        <w:t xml:space="preserve">Antreponun bağlanacağı gümrük müdürlüğü, bölge müdürlüğünün görüşü alınarak Bakanlıkça belirlenir.</w:t>
      </w:r>
    </w:p>
    <w:p>
      <w:pPr>
        <w:keepNext/>
        <w:spacing w:after="40" w:before="0"/>
        <w:ind w:left="360" w:hanging="360"/>
      </w:pPr>
      <w:r>
        <w:t xml:space="preserve">B) </w:t>
      </w:r>
      <w:r>
        <w:t xml:space="preserve">Antrepo, bir önceki yılda işlem hacmi en yüksek olan gümrük müdürlüğüne bağlanır.</w:t>
      </w:r>
    </w:p>
    <w:p>
      <w:pPr>
        <w:keepNext/>
        <w:spacing w:after="40" w:before="0"/>
        <w:ind w:left="360" w:hanging="360"/>
      </w:pPr>
      <w:r>
        <w:t xml:space="preserve">C) </w:t>
      </w:r>
      <w:r>
        <w:t xml:space="preserve">Antrepo, mutat yolların izlenmesi kaydıyla adresine en yakın gümrük müdürlüğüne bağlanır.</w:t>
      </w:r>
    </w:p>
    <w:p>
      <w:pPr>
        <w:keepNext/>
        <w:spacing w:after="40" w:before="0"/>
        <w:ind w:left="360" w:hanging="360"/>
      </w:pPr>
      <w:r>
        <w:t xml:space="preserve">D) </w:t>
      </w:r>
      <w:r>
        <w:t xml:space="preserve">Antreponun bağlanacağı gümrük müdürlüğü, başvuru üzerine bölge müdürlüğünce belirlenir.</w:t>
      </w:r>
    </w:p>
    <w:p>
      <w:pPr>
        <w:keepNext/>
        <w:spacing w:after="40" w:before="0"/>
        <w:ind w:left="360" w:hanging="360"/>
      </w:pPr>
      <w:r>
        <w:t xml:space="preserve">E) </w:t>
      </w:r>
      <w:r>
        <w:t xml:space="preserve">Antrepo, bu gümrük müdürlükleri arasından işleticinin tercih ettiği müdürlüğe bağlanabilir.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Yönetmeliğinin 521/1 inci fıkrasına göre açılmak istenen genel antreponun adresi itibarıyla 50 km mesafe içinde ilgili bölge müdürlüğünün görev ve sorumluluk alanında birden fazla yetkili gümrük müdürlüğü bulunması hâlinde işletici bu gümrük müdürlüklerinden birini tercih edebilir. Hükümde en yakın müdürlük, işlem hacmi ya da bölge müdürlüğü veya Bakanlıkça belirleme ölçütü yoktur; 50 km mesafe yalnızca genel antrepo olarak açılmak istenen yerler için aranan bir şarttır. Mesafe şartını 'en yakın gümrük müdürlüğüne bağlanma' kuralına çevirmek. Bu nedenle doğru cevap E seçeneğidir. (MD Gümrük Yönetmeliği md. 521/1)</w:t>
      </w:r>
    </w:p>
    <w:p>
      <w:pPr>
        <w:keepNext/>
        <w:spacing w:after="40" w:before="280"/>
      </w:pPr>
      <w:r>
        <w:rPr>
          <w:i/>
          <w:iCs/>
          <w:color w:val="B8860B"/>
          <w:sz w:val="20"/>
          <w:szCs w:val="20"/>
        </w:rPr>
        <w:t xml:space="preserve">Gümrük Mevzuatı – Gümrük Kıymeti · Çok çıkan (15 soru) · beklenen hüküm</w:t>
      </w:r>
    </w:p>
    <w:p>
      <w:pPr>
        <w:keepNext/>
        <w:spacing w:after="80" w:before="200"/>
      </w:pPr>
      <w:r>
        <w:rPr>
          <w:b/>
          <w:bCs/>
        </w:rPr>
        <w:t xml:space="preserve">8- </w:t>
      </w:r>
      <w:r>
        <w:t xml:space="preserve">Gümrük Yönetmeliğine göre, indirgeme yönteminin uygulanmasında kıymeti belirlenecek eşya ya da aynı veya benzer ithal eşyası Türkiye'de ithal edildiği hal ve durumda satılmış, ancak bu satışlar kıymeti belirlenecek eşyanın ithal tarihi ile aynı veya yakın bir tarihte gerçekleşmemişse gümrük kıymetine aşağıdakilerden hangisi esas alınır?</w:t>
      </w:r>
    </w:p>
    <w:p>
      <w:pPr>
        <w:keepNext/>
        <w:spacing w:after="40" w:before="0"/>
        <w:ind w:left="360" w:hanging="360"/>
      </w:pPr>
      <w:r>
        <w:t xml:space="preserve">A) </w:t>
      </w:r>
      <w:r>
        <w:t xml:space="preserve">İthal tarihinden itibaren doksan gün içinde, ithal edildiği hal ve durumda Türkiye'de yapılan ilk satışa ait birim fiyat</w:t>
      </w:r>
    </w:p>
    <w:p>
      <w:pPr>
        <w:keepNext/>
        <w:spacing w:after="40" w:before="0"/>
        <w:ind w:left="360" w:hanging="360"/>
      </w:pPr>
      <w:r>
        <w:t xml:space="preserve">B) </w:t>
      </w:r>
      <w:r>
        <w:t xml:space="preserve">İthal edildikten sonra işlenen veya değişikliğe tabi tutulan eşyanın, yurt içindeki satıcıdan müstakil alıcılara en büyük miktardaki satışına ait birim fiyat</w:t>
      </w:r>
    </w:p>
    <w:p>
      <w:pPr>
        <w:keepNext/>
        <w:spacing w:after="40" w:before="0"/>
        <w:ind w:left="360" w:hanging="360"/>
      </w:pPr>
      <w:r>
        <w:t xml:space="preserve">C) </w:t>
      </w:r>
      <w:r>
        <w:t xml:space="preserve">İthal tarihinden itibaren bir yıl içinde, ithal edildiği hal ve durumda Türkiye'de yapılan satışların ortalama birim fiyatı</w:t>
      </w:r>
    </w:p>
    <w:p>
      <w:pPr>
        <w:keepNext/>
        <w:spacing w:after="40" w:before="0"/>
        <w:ind w:left="360" w:hanging="360"/>
      </w:pPr>
      <w:r>
        <w:t xml:space="preserve">D) </w:t>
      </w:r>
      <w:r>
        <w:t xml:space="preserve">İthal tarihinden itibaren doksan gün içinde, ithal edildiği hal ve durumda Türkiye'de yapılan satışların ortalama birim fiyatı</w:t>
      </w:r>
    </w:p>
    <w:p>
      <w:pPr>
        <w:keepNext/>
        <w:spacing w:after="40" w:before="0"/>
        <w:ind w:left="360" w:hanging="360"/>
      </w:pPr>
      <w:r>
        <w:t xml:space="preserve">E) </w:t>
      </w:r>
      <w:r>
        <w:t xml:space="preserve">İthal tarihinden itibaren bir yıl içinde, ithal edildiği hal ve durumda Türkiye'de yapılan ilk satışa ait birim fiyat</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GY 48/3'e göre kıymeti belirlenecek eşya ya da aynı veya benzer ithal eşyasının ithal tarihi ile aynı veya yakın bir tarihte satışı yoksa, bu eşyanın ithal tarihinden itibaren doksan gün içinde ithal edildiği hal ve durumda Türkiye'de yapılan ilk satışına ait birim fiyat esas alınır; ilk satış, birim fiyatın belirlenmesini sağlamaya yetecek miktardaki satıştır (48/7). Hüküm süreyi bir yıl olarak değil doksan gün olarak belirlemiş, bu süre içindeki satışların ortalama fiyatını değil ilk satışın birim fiyatını esas almıştır. İthalden sonra işlenen veya değişikliğe tabi tutulan eşyanın satış fiyatı ise ithal edildiği hal ve durumda satılan eşya hiç bulunmadığında ve ithalatçının talebi üzerine esas alınır (48/4); kökte eşyanın ithal edildiği hal ve durumda satıldığı belirtilmiştir. Birden çok satış bulunduğunda bunların ortalama fiyatının esas alınacağını düşünen ya da doksan günlük süreyi daha uzun bir süreyle karıştıran aday ilgili çeldiricilere yönelir; kökteki 'ithal edildiği hal ve durumda satılmış' bilgisini gözden kaçıran aday ise işlenmiş eşyanın satış fiyatına kayar. Bu nedenle doğru cevap A seçeneğidir. (MD Gümrük Yönetmeliği md. 48/3, 48/7 (karşılaştırma: 48/4))</w:t>
      </w:r>
    </w:p>
    <w:p>
      <w:pPr>
        <w:keepNext/>
        <w:spacing w:after="40" w:before="280"/>
      </w:pPr>
      <w:r>
        <w:rPr>
          <w:i/>
          <w:iCs/>
          <w:color w:val="B8860B"/>
          <w:sz w:val="20"/>
          <w:szCs w:val="20"/>
        </w:rPr>
        <w:t xml:space="preserve">Gümrük Mevzuatı – Dahilde İşleme · Çok çıkan (12 soru) · beklenen hüküm</w:t>
      </w:r>
    </w:p>
    <w:p>
      <w:pPr>
        <w:keepNext/>
        <w:spacing w:after="80" w:before="200"/>
      </w:pPr>
      <w:r>
        <w:rPr>
          <w:b/>
          <w:bCs/>
        </w:rPr>
        <w:t xml:space="preserve">9- </w:t>
      </w:r>
      <w:r>
        <w:t xml:space="preserve">Dahilde İşleme Rejimi Tebliği (İhracat: 2006/12) uyarınca, dahilde işleme izin belgesi kapsamında Türkiye Gümrük Bölgesine getirilen eşyanın, belge süresinin bitiminden itibaren bir aylık süre geçtikten sonra ancak iki aylık süre dolmadan işlem görmüş ürün olarak ihraç edilmesi halinde aşağıdakilerden hangisi uygulanır?</w:t>
      </w:r>
    </w:p>
    <w:p>
      <w:pPr>
        <w:keepNext/>
        <w:spacing w:after="40" w:before="0"/>
        <w:ind w:left="360" w:hanging="360"/>
      </w:pPr>
      <w:r>
        <w:t xml:space="preserve">A) </w:t>
      </w:r>
      <w:r>
        <w:t xml:space="preserve">İhracat belge kapsamında değerlendirilir ve usulsüzlük cezasının dört katı para cezası tahsil edilir.</w:t>
      </w:r>
    </w:p>
    <w:p>
      <w:pPr>
        <w:keepNext/>
        <w:spacing w:after="40" w:before="0"/>
        <w:ind w:left="360" w:hanging="360"/>
      </w:pPr>
      <w:r>
        <w:t xml:space="preserve">B) </w:t>
      </w:r>
      <w:r>
        <w:t xml:space="preserve">İhracat belge kapsamında değerlendirilir ve usulsüzlük cezasının altı katı para cezası tahsil edilir.</w:t>
      </w:r>
    </w:p>
    <w:p>
      <w:pPr>
        <w:keepNext/>
        <w:spacing w:after="40" w:before="0"/>
        <w:ind w:left="360" w:hanging="360"/>
      </w:pPr>
      <w:r>
        <w:t xml:space="preserve">C) </w:t>
      </w:r>
      <w:r>
        <w:t xml:space="preserve">İhracat belge kapsamında değerlendirilmez; ithalde alınmayan vergi tahsil edilir ve 238 inci madde uyarınca müeyyide uygulanır.</w:t>
      </w:r>
    </w:p>
    <w:p>
      <w:pPr>
        <w:keepNext/>
        <w:spacing w:after="40" w:before="0"/>
        <w:ind w:left="360" w:hanging="360"/>
      </w:pPr>
      <w:r>
        <w:t xml:space="preserve">D) </w:t>
      </w:r>
      <w:r>
        <w:t xml:space="preserve">İhracat belge kapsamında değerlendirilir ve usulsüzlük cezasının iki katı para cezası tahsil edilir.</w:t>
      </w:r>
    </w:p>
    <w:p>
      <w:pPr>
        <w:keepNext/>
        <w:spacing w:after="40" w:before="0"/>
        <w:ind w:left="360" w:hanging="360"/>
      </w:pPr>
      <w:r>
        <w:t xml:space="preserve">E) </w:t>
      </w:r>
      <w:r>
        <w:t xml:space="preserve">İhracat belge kapsamında değerlendirilir ve herhangi bir para cezası tahsil edilmez.</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Tebliğin 45/5 fıkrasına göre belge kapsamında getirilen eşyanın belge süresinin bitimini takiben bir ay içinde rejimin gerektirdiği işlemlerinin bitirilmesi veya ihracı halinde işlemler belge kapsamında değerlendirilir ve GK 241/3 çerçevesinde usulsüzlük cezasının iki katı, iki ay içinde yapılması halinde yine belge kapsamında değerlendirilir ve GK 241/4 çerçevesinde dört katı para cezası tahsil edilir (Kanunda 241/3-h ve 241/4-h bentleri). Kökteki ihracat bir aylık süreyi aşıp iki aylık süre içinde kaldığından dört katı uygulanır. İki katı ceza bir ay içindeki işlemlere aittir; cezasız değerlendirme bu fıkrada öngörülmemiştir; vergi tahsili ve 238. madde müeyyidesi süresinde ihracatı gerçekleştirilmeyen eşyaya (45/1) ilişkindir; altı katı ise geçici ithal edilen taşıtların üç ayı aşmayan gecikmesi için Kanunda öngörülen kattır (241/5-b). Süre aşımını doğrudan ihracatın gerçekleşmemesi sayan aday 238. madde müeyyidesini, bir ve iki aylık pencereleri karıştıran aday iki katı cezayı seçer. Bu nedenle doğru cevap A seçeneğidir. (MD Dahilde İşleme Rejimi Tebliği (İhracat: 2006/12) md. 45/1, 45/5; 4458 sayılı GK md. 241/3-h, 241/4-h, 241/5-b)</w:t>
      </w:r>
    </w:p>
    <w:p>
      <w:pPr>
        <w:keepNext/>
        <w:spacing w:after="40" w:before="280"/>
      </w:pPr>
      <w:r>
        <w:rPr>
          <w:i/>
          <w:iCs/>
          <w:color w:val="B8860B"/>
          <w:sz w:val="20"/>
          <w:szCs w:val="20"/>
        </w:rPr>
        <w:t xml:space="preserve">Gümrük Mevzuatı – Geçici İthalat (ATA dahil) · Çok çıkan (10 soru) · beklenen hüküm</w:t>
      </w:r>
    </w:p>
    <w:p>
      <w:pPr>
        <w:keepNext/>
        <w:spacing w:after="80" w:before="200"/>
      </w:pPr>
      <w:r>
        <w:rPr>
          <w:b/>
          <w:bCs/>
        </w:rPr>
        <w:t xml:space="preserve">10- </w:t>
      </w:r>
      <w:r>
        <w:t xml:space="preserve">2009/15481 sayılı “4458 sayılı Gümrük Kanununun Bazı Maddelerinin Uygulanması Hakkında Karar”a göre, geçici ithalat rejimi kapsamındaki eşyaya ilişkin aşağıdaki tasarruflardan hangisi yapılabilir?</w:t>
      </w:r>
    </w:p>
    <w:p>
      <w:pPr>
        <w:keepNext/>
        <w:spacing w:after="40" w:before="0"/>
        <w:ind w:left="360" w:hanging="360"/>
      </w:pPr>
      <w:r>
        <w:t xml:space="preserve">A) </w:t>
      </w:r>
      <w:r>
        <w:t xml:space="preserve">Test, deneme veya tanıtıma tabi tutulmak amacıyla gönderilen eşyanın getiriliş amacı dışında başka bir amaçla kazanç elde etmek için kullanılması</w:t>
      </w:r>
    </w:p>
    <w:p>
      <w:pPr>
        <w:keepNext/>
        <w:spacing w:after="40" w:before="0"/>
        <w:ind w:left="360" w:hanging="360"/>
      </w:pPr>
      <w:r>
        <w:t xml:space="preserve">B) </w:t>
      </w:r>
      <w:r>
        <w:t xml:space="preserve">Geçici ithal edilen eşyanın izin hak sahibince bir başkasına ödünç verilmesi</w:t>
      </w:r>
    </w:p>
    <w:p>
      <w:pPr>
        <w:keepNext/>
        <w:spacing w:after="40" w:before="0"/>
        <w:ind w:left="360" w:hanging="360"/>
      </w:pPr>
      <w:r>
        <w:t xml:space="preserve">C) </w:t>
      </w:r>
      <w:r>
        <w:t xml:space="preserve">Geçici ithaline izin verilen ambalajların, ihraç veya yeniden ihraç eşyası dışındaki bir eşyanın ambalajı olarak kullanılması</w:t>
      </w:r>
    </w:p>
    <w:p>
      <w:pPr>
        <w:keepNext/>
        <w:spacing w:after="40" w:before="0"/>
        <w:ind w:left="360" w:hanging="360"/>
      </w:pPr>
      <w:r>
        <w:t xml:space="preserve">D) </w:t>
      </w:r>
      <w:r>
        <w:t xml:space="preserve">Numunelerin, Türkiye Gümrük Bölgesinde iken gösteri amacı dışında kullanılması</w:t>
      </w:r>
    </w:p>
    <w:p>
      <w:pPr>
        <w:keepNext/>
        <w:spacing w:after="40" w:before="0"/>
        <w:ind w:left="360" w:hanging="360"/>
      </w:pPr>
      <w:r>
        <w:t xml:space="preserve">E) </w:t>
      </w:r>
      <w:r>
        <w:t xml:space="preserve">Ticari kullanıma mahsus hava taşıtlarının, izin süresi içerisinde bir başka hava yolu şirketine kiralanması</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Karar'ın 43/1 fıkrasına göre geçici ithalat rejimi kapsamındaki eşya kiralanamaz, ödünç verilemez, bir başkasının kullanımına bırakılamaz ve satılamaz; ancak 43/2 uyarınca ticari kullanıma mahsus hava taşıtları izin süresi içerisinde bir başka hava yolu şirketine kiralanabilir ve bu durumda rejim ihlalinden gümrük idaresine karşı izin hak sahibi sorumludur. Eşyanın ödünç verilmesi 43/1, test, deneme veya tanıtım amacıyla gönderilen eşyanın getiriliş amacı dışında kazanç elde etmek için kullanılması 34/1-f, numunelerin gösteri amacı dışında kullanılması 35/3, ambalajların ihraç veya yeniden ihraç eşyası dışındaki bir eşyanın ambalajı olarak kullanılması 33/2 ile yasaklanmıştır. Kiralama yasağını istisnasız sanan aday hava taşıtına tanınan istisnayı bilmez ve 'ticari kullanım' çağrışımıyla yasak tasarruflardan birini seçer. Bu nedenle doğru cevap E seçeneğidir. (MD 2009/15481 sayılı Karar md. 33/2, 34/1-f, 35/3, 43/1-2)</w:t>
      </w:r>
    </w:p>
    <w:p>
      <w:pPr>
        <w:keepNext/>
        <w:spacing w:after="40" w:before="280"/>
      </w:pPr>
      <w:r>
        <w:rPr>
          <w:i/>
          <w:iCs/>
          <w:color w:val="B8860B"/>
          <w:sz w:val="20"/>
          <w:szCs w:val="20"/>
        </w:rPr>
        <w:t xml:space="preserve">Gümrük Mevzuatı – Posta ve Hızlı Kargo · Çok çıkan (10 soru) · beklenen hüküm</w:t>
      </w:r>
    </w:p>
    <w:p>
      <w:pPr>
        <w:keepNext/>
        <w:spacing w:after="80" w:before="200"/>
      </w:pPr>
      <w:r>
        <w:rPr>
          <w:b/>
          <w:bCs/>
        </w:rPr>
        <w:t xml:space="preserve">11- </w:t>
      </w:r>
      <w:r>
        <w:t xml:space="preserve">Posta ve Hızlı Kargo Yoluyla Taşınan Eşyanın Gümrük İşlemlerine İlişkin Tebliğ (Seri No: 1) uyarınca, yetki kapsamında işlem yapmak isteyen hızlı kargo operatörlerinin Tebliğ kapsamındaki işlemlerin ifası, takibi ve sonuçlandırılması için istihdam etmesi veya sözleşme yapması gereken asgari gümrük müşaviri sayısı ile bu sayıya ilişkin düzenleme yapmaya yetkili makam aşağıdakilerden hangisinde doğru olarak verilmiştir?</w:t>
      </w:r>
    </w:p>
    <w:p>
      <w:pPr>
        <w:keepNext/>
        <w:spacing w:after="40" w:before="0"/>
        <w:ind w:left="360" w:hanging="360"/>
      </w:pPr>
      <w:r>
        <w:t xml:space="preserve">A) </w:t>
      </w:r>
      <w:r>
        <w:t xml:space="preserve">Bir – Bakanlık</w:t>
      </w:r>
    </w:p>
    <w:p>
      <w:pPr>
        <w:keepNext/>
        <w:spacing w:after="40" w:before="0"/>
        <w:ind w:left="360" w:hanging="360"/>
      </w:pPr>
      <w:r>
        <w:t xml:space="preserve">B) </w:t>
      </w:r>
      <w:r>
        <w:t xml:space="preserve">İki – Bakanlık</w:t>
      </w:r>
    </w:p>
    <w:p>
      <w:pPr>
        <w:keepNext/>
        <w:spacing w:after="40" w:before="0"/>
        <w:ind w:left="360" w:hanging="360"/>
      </w:pPr>
      <w:r>
        <w:t xml:space="preserve">C) </w:t>
      </w:r>
      <w:r>
        <w:t xml:space="preserve">İki – Gümrük ve Dış Ticaret Bölge Müdürlüğü</w:t>
      </w:r>
    </w:p>
    <w:p>
      <w:pPr>
        <w:keepNext/>
        <w:spacing w:after="40" w:before="0"/>
        <w:ind w:left="360" w:hanging="360"/>
      </w:pPr>
      <w:r>
        <w:t xml:space="preserve">D) </w:t>
      </w:r>
      <w:r>
        <w:t xml:space="preserve">Üç – Bakanlık</w:t>
      </w:r>
    </w:p>
    <w:p>
      <w:pPr>
        <w:keepNext/>
        <w:spacing w:after="40" w:before="0"/>
        <w:ind w:left="360" w:hanging="360"/>
      </w:pPr>
      <w:r>
        <w:t xml:space="preserve">E) </w:t>
      </w:r>
      <w:r>
        <w:t xml:space="preserve">Üç – Gümrük ve Dış Ticaret Bölge Müdürlüğü</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03.01.2026 tarihli Seri No: 5 Tebliğle değiştirilen ve 02.03.2026'da yürürlüğe giren 4/1-c'ye göre operatörün, işlemlerin ifası, takibi ve sonuçlandırılması için şirket bünyesinde asgari iki gümrük müşaviri istihdam etmesi, asgari iki gümrük müşaviriyle sözleşme yapması ya da asgari iki gümrük müşavirinin görevlendirileceği bir gümrük müşavirliği şirketiyle sözleşme yapması gerekir. Aynı Tebliğle eklenen 4/4'e göre bu sayıya ilişkin düzenleme yapmaya Bakanlık yetkilidir; başvurunun yapıldığı Gümrük ve Dış Ticaret Bölge Müdürlüğü (6/1) bu konuda yetkili değildir. Bir gümrük müşavirinin aynı anda yalnızca bir hızlı kargo firmasıyla sözleşme yapabileceği kuralından hareketle tek müşavirin yeterli olduğunu sanmak ya da başvuru makamı olan bölge müdürlüğünü düzenleme makamı sanmak. Bu nedenle doğru cevap B seçeneğidir. (MD Posta ve Hızlı Kargo Tebliği (Seri No: 1) md. 4/1-c (03.01.2026 tarihli Seri No: 5 Tebliğ ile değişik, yürürlük 02.03.2026), 4/4 (aynı Tebliğ ile eklenmiş), 6/1)</w:t>
      </w:r>
    </w:p>
    <w:p>
      <w:pPr>
        <w:keepNext/>
        <w:spacing w:after="40" w:before="280"/>
      </w:pPr>
      <w:r>
        <w:rPr>
          <w:i/>
          <w:iCs/>
          <w:color w:val="B8860B"/>
          <w:sz w:val="20"/>
          <w:szCs w:val="20"/>
        </w:rPr>
        <w:t xml:space="preserve">Gümrük Mevzuatı – Geri Gelen Eşya · Orta çıkan (8 soru) · beklenen hüküm</w:t>
      </w:r>
    </w:p>
    <w:p>
      <w:pPr>
        <w:keepNext/>
        <w:spacing w:after="80" w:before="200"/>
      </w:pPr>
      <w:r>
        <w:rPr>
          <w:b/>
          <w:bCs/>
        </w:rPr>
        <w:t xml:space="preserve">12- </w:t>
      </w:r>
      <w:r>
        <w:t xml:space="preserve">4458 sayılı Gümrük Kanunu ve Gümrük Yönetmeliğine göre geri gelen eşya ile Türkiye Gümrük Bölgesi dışına geçici olarak çıkarıldıktan sonra geri getirilen taşıt ve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Diplomatik statüdeki memurların geri gelen taşıtlarının çıkış kayıtları, yalnızca plaka numaraları ve modelleri Taşıt Takip Programındaki çıkış kayıtlarıyla karşılaştırılarak kapatılır ve herhangi bir gümrük formalitesi uygulanmaz.</w:t>
      </w:r>
    </w:p>
    <w:p>
      <w:pPr>
        <w:keepNext/>
        <w:spacing w:after="40" w:before="0"/>
        <w:ind w:left="360" w:hanging="360"/>
      </w:pPr>
      <w:r>
        <w:t xml:space="preserve">B) </w:t>
      </w:r>
      <w:r>
        <w:t xml:space="preserve">İhracı bir dış ticaret önlemine konu olan eşyaya geri gelen eşya muafiyeti tanınmaması kuralına istisna getirilmesine ilişkin hal ve şartlar Cumhurbaşkanınca belirlenir.</w:t>
      </w:r>
    </w:p>
    <w:p>
      <w:pPr>
        <w:keepNext/>
        <w:spacing w:after="40" w:before="0"/>
        <w:ind w:left="360" w:hanging="360"/>
      </w:pPr>
      <w:r>
        <w:t xml:space="preserve">C) </w:t>
      </w:r>
      <w:r>
        <w:t xml:space="preserve">Serbest dolaşımdaki eşya, ihraç edildikten sonra üç yıl içinde yeniden serbest dolaşıma girdiğinde, beyan sahibinin talebi aranmaksızın gümrük idaresince resen ithalat vergilerinden muaf tutulur.</w:t>
      </w:r>
    </w:p>
    <w:p>
      <w:pPr>
        <w:keepNext/>
        <w:spacing w:after="40" w:before="0"/>
        <w:ind w:left="360" w:hanging="360"/>
      </w:pPr>
      <w:r>
        <w:t xml:space="preserve">D) </w:t>
      </w:r>
      <w:r>
        <w:t xml:space="preserve">Çıkış işlemi sırasında Triptik veya Gümrük Geçiş Karnesi beyanname olarak sunulmuşsa, süresi içinde yurda geri getirilen taşıt için bu belgeler beyanname olarak kabul olunur ve çıkış kayıtları Taşıt Takip Programından kapatılır.</w:t>
      </w:r>
    </w:p>
    <w:p>
      <w:pPr>
        <w:keepNext/>
        <w:spacing w:after="40" w:before="0"/>
        <w:ind w:left="360" w:hanging="360"/>
      </w:pPr>
      <w:r>
        <w:t xml:space="preserve">E) </w:t>
      </w:r>
      <w:r>
        <w:t xml:space="preserve">Türkiye Gümrük Bölgesi dışına geçici olarak çıkarılan ticari nitelikte olmayan eşyanın süresi içinde geri getirilmesi halinde, gümrük idaresince çıkış kaydı kapatılır.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GK 168/1'e göre serbest dolaşımdaki eşya ihraç edildikten sonra üç yıl içinde yeniden serbest dolaşıma girdiğinde ithalat vergilerinden muafiyet beyan sahibinin talebi üzerine tanınır; muafiyetin talep aranmaksızın resen uygulanacağı ifadesi yanlıştır. Çıkışta Triptik veya Gümrük Geçiş Karnesi beyanname olarak kullanılmışsa geri gelişte de bu belgelerin beyanname kabul edilmesi ve çıkış kayıtlarının Taşıt Takip Programından kapatılması GY 450/1-a'nın, ticari nitelikte olmayan eşyanın çıkış kaydının gümrük idaresince kapatılması 450/1-b'nin, diplomatik statüdeki memurların taşıtlarında yalnız plaka ve model karşılaştırmasıyla ve gümrük formalitesi uygulanmadan kaydın kapatılması 450/1-c'nin, dış ticaret önlemine konu eşyada muafiyet tanınmaması kuralına istisna getirilmesine ilişkin hal ve şartların Cumhurbaşkanınca belirlenmesi GK 168/2'nin hükmüdür. Geri gelen eşya muafiyetini kendiliğinden işleyen bir statü sanan aday talep şartını önemsemez; diplomatik taşıtlara tanınan formalitesiz kolaylığı ise fazla geniş bulup doğru ifadeyi bozuk sanar. Bu nedenle doğru cevap C seçeneğidir. (MD 4458 sayılı GK md. 168/1-2; Gümrük Yönetmeliği md. 450/1-a, b, c)</w:t>
      </w:r>
    </w:p>
    <w:p>
      <w:pPr>
        <w:keepNext/>
        <w:spacing w:after="40" w:before="280"/>
      </w:pPr>
      <w:r>
        <w:rPr>
          <w:i/>
          <w:iCs/>
          <w:color w:val="B8860B"/>
          <w:sz w:val="20"/>
          <w:szCs w:val="20"/>
        </w:rPr>
        <w:t xml:space="preserve">Gümrük Mevzuatı – Fikri ve Sınai Haklar · Orta çıkan (7 soru) · beklenen hüküm</w:t>
      </w:r>
    </w:p>
    <w:p>
      <w:pPr>
        <w:keepNext/>
        <w:spacing w:after="80" w:before="200"/>
      </w:pPr>
      <w:r>
        <w:rPr>
          <w:b/>
          <w:bCs/>
        </w:rPr>
        <w:t xml:space="preserve">13- </w:t>
      </w:r>
      <w:r>
        <w:t xml:space="preserve">Gümrük Yönetmeliğinin fikri ve sınai hakların korunmasına ilişkin hükümlerine göre aşağıdaki ifadelerden hangisi </w:t>
      </w:r>
      <w:r>
        <w:rPr>
          <w:b/>
          <w:bCs/>
          <w:u w:val="single"/>
        </w:rPr>
        <w:t xml:space="preserve">yanlıştır</w:t>
      </w:r>
      <w:r>
        <w:t xml:space="preserve">?</w:t>
      </w:r>
    </w:p>
    <w:p>
      <w:pPr>
        <w:keepNext/>
        <w:spacing w:after="40" w:before="0"/>
        <w:ind w:left="360" w:hanging="360"/>
      </w:pPr>
      <w:r>
        <w:t xml:space="preserve">A) </w:t>
      </w:r>
      <w:r>
        <w:t xml:space="preserve">Başvurunun işleme konulması sırasında ortaya çıkan idari masraflar ile eşyanın fikri ve sınai hakları ihlal eder nitelikte olduğunun tespiti amacıyla gerçekleştirilen tahlil ve ekspertiz ücretlerinin hak sahibince karşılanması talep edilemez.</w:t>
      </w:r>
    </w:p>
    <w:p>
      <w:pPr>
        <w:keepNext/>
        <w:spacing w:after="40" w:before="0"/>
        <w:ind w:left="360" w:hanging="360"/>
      </w:pPr>
      <w:r>
        <w:t xml:space="preserve">B) </w:t>
      </w:r>
      <w:r>
        <w:t xml:space="preserve">Hak sahibince gümrük idaresinden temin edilen alıcı, gönderici ve beyan sahibine ilişkin bilgilerin öngörülen amaçlar dışında kullanıldığının tespiti hâlinde, geri kalan başvuru geçerlilik süresi boyunca başvuru askıya alınabilir.</w:t>
      </w:r>
    </w:p>
    <w:p>
      <w:pPr>
        <w:keepNext/>
        <w:spacing w:after="40" w:before="0"/>
        <w:ind w:left="360" w:hanging="360"/>
      </w:pPr>
      <w:r>
        <w:t xml:space="preserve">C) </w:t>
      </w:r>
      <w:r>
        <w:t xml:space="preserve">Yetkili mahkemece niteliklerinin değiştirilmesinden sonra eşya sahibine teslimine karar verilen sahte eşyada, marka ve etiketlerin sökülmesi eşyanın niteliklerinin değişmesi için yeterli kabul edilmez.</w:t>
      </w:r>
    </w:p>
    <w:p>
      <w:pPr>
        <w:keepNext/>
        <w:spacing w:after="40" w:before="0"/>
        <w:ind w:left="360" w:hanging="360"/>
      </w:pPr>
      <w:r>
        <w:t xml:space="preserve">D) </w:t>
      </w:r>
      <w:r>
        <w:t xml:space="preserve">Eşya üzerindeki fikri ve sınai hakkın sona ermesi veya süresinin bitmesi hâllerinde, durumun hak sahibi tarafından gümrük idaresine bildirilmesi zorunludur.</w:t>
      </w:r>
    </w:p>
    <w:p>
      <w:pPr>
        <w:keepNext/>
        <w:spacing w:after="40" w:before="0"/>
        <w:ind w:left="360" w:hanging="360"/>
      </w:pPr>
      <w:r>
        <w:t xml:space="preserve">E) </w:t>
      </w:r>
      <w:r>
        <w:t xml:space="preserve">Gümrük idaresi, hak sahibinin talebi üzerine eşyanın muayenesi sırasında, yalnızca tahlil edilmek ve sonraki işlemleri kolaylaştırmak amacıyla hak sahibine teslim etmek için eşyadan numune alabilir.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Gümrük Yönetmeliği 103/10'a göre başvurunun işleme konulması sırasında ortaya çıkan idari masrafların hak sahibince karşılanması talep edilemez; ancak eşyanın hak ihlali niteliğinin tespiti için gerçekleştirilen tahlil ve ekspertiz ücretleri ile fazla mesai ücretleri hak sahibi veya temsilcisince karşılanır. Bu nedenle tahlil ve ekspertiz ücretlerini de talep edilemeyen masraflara katan ifade yanlıştır. Bilginin amaç dışı kullanımında başvurunun askıya alınabilmesi (106), marka ve etiket sökümünün nitelik değişikliği sayılmaması (111/1-b), hak sahibinin talebiyle tahlil amaçlı numune alınması (104/3) ve hakkın sona ermesinin bildirilmesi zorunluluğu (103/12) Yönetmelikteki hükümlerdir. İdari masrafların hak sahibinden istenmemesi kuralını tahlil ve ekspertiz ücretlerine de genişletmek. Bu nedenle doğru cevap A seçeneğidir. (MD Gümrük Yönetmeliği md. 103/10, 103/12, 104/3, 106, 111/1-b)</w:t>
      </w:r>
    </w:p>
    <w:p>
      <w:pPr>
        <w:keepNext/>
        <w:spacing w:after="40" w:before="280"/>
      </w:pPr>
      <w:r>
        <w:rPr>
          <w:i/>
          <w:iCs/>
          <w:color w:val="B8860B"/>
          <w:sz w:val="20"/>
          <w:szCs w:val="20"/>
        </w:rPr>
        <w:t xml:space="preserve">Gümrük Mevzuatı – Menşe (Tercihsiz) · Orta çıkan (6 soru) · beklenen hüküm</w:t>
      </w:r>
    </w:p>
    <w:p>
      <w:pPr>
        <w:keepNext/>
        <w:spacing w:after="40" w:before="200"/>
        <w:ind w:left="360" w:hanging="360"/>
      </w:pPr>
      <w:r>
        <w:rPr>
          <w:b/>
          <w:bCs/>
        </w:rPr>
        <w:t xml:space="preserve">14- </w:t>
      </w:r>
      <w:r>
        <w:t xml:space="preserve">I. </w:t>
      </w:r>
      <w:r>
        <w:t xml:space="preserve">(A) ülkesinde kayıtlı olup (A) ülkesinin bandırasını taşıyan bir gemi tarafından herhangi bir ülkenin kara suları dışındaki denizlerden çıkarılan av ürünleri</w:t>
      </w:r>
    </w:p>
    <w:p>
      <w:pPr>
        <w:keepNext/>
        <w:spacing w:after="40" w:before="0"/>
        <w:ind w:left="360"/>
      </w:pPr>
      <w:r>
        <w:t xml:space="preserve">II. </w:t>
      </w:r>
      <w:r>
        <w:t xml:space="preserve">(A) ülkesinin kara suları dışında kalan ve (A) ülkesinin münhasır işletme hakkına sahip olmadığı bir deniz alanının dibinden (A) ülkesince çıkarılan ürünler</w:t>
      </w:r>
    </w:p>
    <w:p>
      <w:pPr>
        <w:keepNext/>
        <w:spacing w:after="40" w:before="0"/>
        <w:ind w:left="360"/>
      </w:pPr>
      <w:r>
        <w:t xml:space="preserve">III. </w:t>
      </w:r>
      <w:r>
        <w:t xml:space="preserve">(A) ülkesinde sadece hammadde elde etmek için toplanan, imalat işlemlerinden elde edilen atık ve artıklar</w:t>
      </w:r>
    </w:p>
    <w:p>
      <w:pPr>
        <w:keepNext/>
        <w:spacing w:after="40" w:before="0"/>
        <w:ind w:left="360"/>
      </w:pPr>
      <w:r>
        <w:t xml:space="preserve">IV. </w:t>
      </w:r>
      <w:r>
        <w:t xml:space="preserve">(B) ülkesinde kayıtlı olup (B) ülkesinin bandırasını taşıyan bir fabrika gemide, (A) ülkesi bandıralı gemilerce kara suları dışındaki denizlerden çıkarılan av ürünlerinden elde edilen eşya</w:t>
      </w:r>
    </w:p>
    <w:p>
      <w:pPr>
        <w:keepNext/>
        <w:spacing w:after="40" w:before="0"/>
        <w:ind w:left="360"/>
      </w:pPr>
      <w:r>
        <w:t xml:space="preserve">V. </w:t>
      </w:r>
      <w:r>
        <w:t xml:space="preserve">(B) ülkesinde kayıtlı olup (B) ülkesinin bandırasını taşıyan bir gemi tarafından (A) ülkesinin kara sularında avlanan balıklar</w:t>
      </w:r>
    </w:p>
    <w:p>
      <w:pPr>
        <w:keepNext/>
        <w:spacing w:after="40" w:before="0"/>
        <w:ind w:left="360"/>
      </w:pPr>
      <w:r>
        <w:t xml:space="preserve">4458 sayılı Gümrük Kanununun tercihli olmayan menşeye ilişkin hükümlerine göre yukarıdakilerden hangileri, tümüyle (A) ülkesinde elde edilmiş veya üretilmiş eşya olarak (A) ülkesi menşeli sayılır?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II ve III</w:t>
      </w:r>
    </w:p>
    <w:p>
      <w:pPr>
        <w:keepNext/>
        <w:spacing w:after="40" w:before="0"/>
        <w:ind w:left="360" w:hanging="360"/>
      </w:pPr>
      <w:r>
        <w:t xml:space="preserve">C) </w:t>
      </w:r>
      <w:r>
        <w:t xml:space="preserve">I, III ve V</w:t>
      </w:r>
    </w:p>
    <w:p>
      <w:pPr>
        <w:keepNext/>
        <w:spacing w:after="40" w:before="0"/>
        <w:ind w:left="360" w:hanging="360"/>
      </w:pPr>
      <w:r>
        <w:t xml:space="preserve">D) </w:t>
      </w:r>
      <w:r>
        <w:t xml:space="preserve">III, IV ve V</w:t>
      </w:r>
    </w:p>
    <w:p>
      <w:pPr>
        <w:keepNext/>
        <w:spacing w:after="40" w:before="0"/>
        <w:ind w:left="360" w:hanging="360"/>
      </w:pPr>
      <w:r>
        <w:t xml:space="preserve">E) </w:t>
      </w:r>
      <w:r>
        <w:t xml:space="preserve">I, III, IV ve 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GK 18/2'ye göre bir ülkede kayıtlı olup o ülkenin bandırasını taşıyan araçlarca herhangi bir ülkenin kara suları dışındaki denizlerden çıkarılan av ürünleri (f) ile o ülkede sadece hammadde elde etmek için toplanan, imalat işlemlerinden veya kullanım kalıntılarından elde edilen atık ve artıklar (ı) tümüyle o ülkede elde edilmiş sayılır. O ülkede tutulan ve avlanan balıkçılık ürünleri de (e) bu kapsamdadır ve 18/3 uyarınca 'ülke' ifadesi kara sularını da kapsadığından (A) ülkesinin kara sularında avlanan balıklar, avlayan gemi (B) bandıralı olsa da (A) menşelidir; bu nedenle I, III ve V doğrudur. Kara suları dışındaki deniz dibinden çıkarılan ürünler ancak ülke münhasır işletme hakkına sahip olarak çıkarıyorsa o ülke menşeli sayılır (h); fabrika gemide elde edilen eşyanın tümüyle (A) ülkesinde elde edilmiş sayılması için fabrika geminin de (A) ülkesinde kayıtlı ve (A) bandıralı olması gerekir (g). Bu nedenle II ve IV tümüyle (A) ülkesinde elde edilmiş eşya değildir. Bandıra ölçütünü her deniz ürününe uygulayan aday, kara sularında yabancı gemice avlanan balığı (V) dışarıda bırakır ve fabrika geminin bandırasını gözden kaçırarak IV'ü listeye katar. Bu nedenle doğru cevap C seçeneğidir. (MD 4458 sayılı GK md. 18/2-e, f, g, h, ı ve 18/3)</w:t>
      </w:r>
    </w:p>
    <w:p>
      <w:pPr>
        <w:keepNext/>
        <w:spacing w:after="40" w:before="280"/>
      </w:pPr>
      <w:r>
        <w:rPr>
          <w:i/>
          <w:iCs/>
          <w:color w:val="B8860B"/>
          <w:sz w:val="20"/>
          <w:szCs w:val="20"/>
        </w:rPr>
        <w:t xml:space="preserve">Gümrük Mevzuatı – Genel Hükümler (Kararlar, Bilgi, Süreler, Belge Saklama) · Orta çıkan (5 soru) · çıkmış bilgi: 2021/3</w:t>
      </w:r>
    </w:p>
    <w:p>
      <w:pPr>
        <w:keepNext/>
        <w:spacing w:after="40" w:before="200"/>
        <w:ind w:left="360" w:hanging="360"/>
      </w:pPr>
      <w:r>
        <w:rPr>
          <w:b/>
          <w:bCs/>
        </w:rPr>
        <w:t xml:space="preserve">15- </w:t>
      </w:r>
      <w:r>
        <w:t xml:space="preserve">I. </w:t>
      </w:r>
      <w:r>
        <w:t xml:space="preserve">Gümrük idareleri, gizli nitelikteki veya gizlilik esasına göre elde edilen bilgileri, bu bilgileri veren kişinin veya makamın açık izni olmaksızın açıklayamaz; ancak verilerin korunmasına ilişkin yasal hükümler veya yargı kararlarının gereği olarak bu bilgileri ilgili mercilere verir.</w:t>
      </w:r>
    </w:p>
    <w:p>
      <w:pPr>
        <w:keepNext/>
        <w:spacing w:after="40" w:before="0"/>
        <w:ind w:left="360"/>
      </w:pPr>
      <w:r>
        <w:t xml:space="preserve">II. </w:t>
      </w:r>
      <w:r>
        <w:t xml:space="preserve">Gümrük işlemleriyle doğrudan veya dolaylı olarak ilgili bulunan kişiler, kendilerinden bilgi istenmesi hâlinde özel kanunlarda yazılı gizlilik hükümlerini ileri sürerek bilgi vermekten kaçınabilir.</w:t>
      </w:r>
    </w:p>
    <w:p>
      <w:pPr>
        <w:keepNext/>
        <w:spacing w:after="40" w:before="0"/>
        <w:ind w:left="360"/>
      </w:pPr>
      <w:r>
        <w:t xml:space="preserve">III. </w:t>
      </w:r>
      <w:r>
        <w:t xml:space="preserve">Gümrük işlemleriyle ve bu işlemlerin denetimiyle görevli memurların, görevleri dolayısıyla öğrendikleri sırları açıklama ve kendilerinin veya üçüncü kişilerin yararına kullanma yasağı, görevlerinden ayrılmalarından sonra da devam eder.</w:t>
      </w:r>
    </w:p>
    <w:p>
      <w:pPr>
        <w:keepNext/>
        <w:spacing w:after="40" w:before="0"/>
        <w:ind w:left="360"/>
      </w:pPr>
      <w:r>
        <w:t xml:space="preserve">IV. </w:t>
      </w:r>
      <w:r>
        <w:t xml:space="preserve">Gizli bilgilerin diğer ülkelerin gümrük idarelerine ve güvenlik güçleri gibi diğer kurumlarına iletilmesine, Bakanlığın uygun görmesi hâlinde uluslararası bir anlaşma bulunmaksızın da izin verilebilir.</w:t>
      </w:r>
    </w:p>
    <w:p>
      <w:pPr>
        <w:keepNext/>
        <w:spacing w:after="40" w:before="0"/>
        <w:ind w:left="360"/>
      </w:pPr>
      <w:r>
        <w:t xml:space="preserve">4458 sayılı Gümrük Kanunu ve Gümrük Yönetmeliğine göre bilgilerin gizliliği ve bilgi verme yükümlülüğüne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Kanuna göre gümrük idareleri gizli nitelikteki bilgileri, veren kişinin veya makamın açık izni olmaksızın açıklayamaz; verilerin korunmasına ilişkin yasal hükümler veya yargı kararları gereği bu bilgileri ilgili mercilere verir (I). Yönetmeliğe göre görevli memurların öğrendikleri sırları açıklama ve kendi ya da üçüncü kişiler yararına kullanma yasağı görevden ayrıldıktan sonra da devam eder (III). Kendilerinden bilgi istenen kişiler özel kanunlardaki gizlilik hükümlerini ileri sürerek bilgi vermekten kaçınamaz (II yanlış). Gizli bilgilerin diğer ülkelerin gümrük idarelerine ve güvenlik güçleri gibi kurumlarına iletilmesine, Kanunun gizlilik hükmü saklı kalmak üzere sadece uluslararası bir anlaşma çerçevesinde izin verilebilir (IV yanlış). Banka veya meslek sırrı gibi özel kanunlardaki gizliliğin gümrüğe bilgi vermeye engel olduğunu düşünmek ya da memurların sır saklama yükümlülüğünün görev süresiyle sınırlı olduğunu sanmak. Bu nedenle doğru cevap B seçeneğidir. (MD 4458 sayılı Gümrük Kanunu md. 10/A-6, 11, 12/1; Gümrük Yönetmeliği md. 30/3)</w:t>
      </w:r>
    </w:p>
    <w:p>
      <w:pPr>
        <w:keepNext/>
        <w:spacing w:after="40" w:before="280"/>
      </w:pPr>
      <w:r>
        <w:rPr>
          <w:i/>
          <w:iCs/>
          <w:color w:val="B8860B"/>
          <w:sz w:val="20"/>
          <w:szCs w:val="20"/>
        </w:rPr>
        <w:t xml:space="preserve">Gümrük Mevzuatı – Geri Verme ve Kaldırma · Orta çıkan (5 soru) · beklenen hüküm</w:t>
      </w:r>
    </w:p>
    <w:p>
      <w:pPr>
        <w:keepNext/>
        <w:spacing w:after="80" w:before="200"/>
      </w:pPr>
      <w:r>
        <w:rPr>
          <w:b/>
          <w:bCs/>
        </w:rPr>
        <w:t xml:space="preserve">16- </w:t>
      </w:r>
      <w:r>
        <w:t xml:space="preserve">Gümrük Yönetmeliği ve Gümrük Genel Tebliği (Tahsilat İşlemleri) (Seri No: 2) hükümlerine göre gümrük vergilerinin geri verilmesine ilişkin aşağıdaki ifadelerden hangisi doğrudur?</w:t>
      </w:r>
    </w:p>
    <w:p>
      <w:pPr>
        <w:keepNext/>
        <w:spacing w:after="40" w:before="0"/>
        <w:ind w:left="360" w:hanging="360"/>
      </w:pPr>
      <w:r>
        <w:t xml:space="preserve">A) </w:t>
      </w:r>
      <w:r>
        <w:t xml:space="preserve">Geri verilecek amme alacağı, öncelikle yükümlünün Hazine ve Maliye Bakanlığına bağlı tahsil dairelerine olan muaccel borçlarına, kalan tutar ise Ticaret Bakanlığına bağlı tahsil dairelerine olan muaccel borçlarına mahsup edilir.</w:t>
      </w:r>
    </w:p>
    <w:p>
      <w:pPr>
        <w:keepNext/>
        <w:spacing w:after="40" w:before="0"/>
        <w:ind w:left="360" w:hanging="360"/>
      </w:pPr>
      <w:r>
        <w:t xml:space="preserve">B) </w:t>
      </w:r>
      <w:r>
        <w:t xml:space="preserve">Geri verme talebine konu eşyanın bir kısmı ihraç edilirse geri verilecek tutar, eşyanın tamamına uygulanan ithalat vergileri ile geri kalan kısmına uygulanması gereken ithalat vergileri arasındaki fark kadardır.</w:t>
      </w:r>
    </w:p>
    <w:p>
      <w:pPr>
        <w:keepNext/>
        <w:spacing w:after="40" w:before="0"/>
        <w:ind w:left="360" w:hanging="360"/>
      </w:pPr>
      <w:r>
        <w:t xml:space="preserve">C) </w:t>
      </w:r>
      <w:r>
        <w:t xml:space="preserve">Beyanname ekindeki belgelere aykırı olarak beyannamede ağırlık, adet veya kıymetin yanlış yazılması nedeniyle fazla ödenen gümrük vergileri, beyanın bağlayıcılığı ilkesi gereği geri verilmez.</w:t>
      </w:r>
    </w:p>
    <w:p>
      <w:pPr>
        <w:keepNext/>
        <w:spacing w:after="40" w:before="0"/>
        <w:ind w:left="360" w:hanging="360"/>
      </w:pPr>
      <w:r>
        <w:t xml:space="preserve">D) </w:t>
      </w:r>
      <w:r>
        <w:t xml:space="preserve">Geri verme başvurusundaki eksik bilgi veya belgelerin gümrük idaresince belirlenen süre içinde tamamlanmaması hâlinde başvuru geri çekilmiş sayılır ve mücbir sebep hâllerinde dahi ek süre verilmez.</w:t>
      </w:r>
    </w:p>
    <w:p>
      <w:pPr>
        <w:keepNext/>
        <w:spacing w:after="40" w:before="0"/>
        <w:ind w:left="360" w:hanging="360"/>
      </w:pPr>
      <w:r>
        <w:t xml:space="preserve">E) </w:t>
      </w:r>
      <w:r>
        <w:t xml:space="preserve">Geri verilmesine karar verilen tutarlar, mahsup hâlleri hariç, gümrük beyannamesini veren gümrük müşavirinin banka hesap numarasına aktarılır.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Gümrük Yönetmeliğinin 510 uncu maddesine göre geri verme talebine konu eşyanın bir kısmı ihraç edilir veya gümrükçe izin verilen başka bir işleme tabi tutulursa geri verilecek tutar, eşyanın tamamına uygulanan ithalat vergileri ile geri kalan kısma uygulanması gereken ithalat vergileri arasındaki fark kadardır. Tahsilat İşlemleri Tebliğinin 31 inci maddesinin üçüncü fıkrasına göre beyanın bağlayıcılığı idarenin geri verme sorumluluğunu ortadan kaldırmaz; belgelere aykırı yazım hatası nedeniyle fazla ödenen vergilere ilişkin talepler 211 inci madde kapsamında kabul edilerek değerlendirilir. Geri verilecek tutar mahsup hâlleri hariç asıl yükümlünün banka hesabına aktarılır (md. 40), mahsupta önce Ticaret Bakanlığına, kalan tutar için Hazine ve Maliye Bakanlığına bağlı tahsil dairelerine olan muaccel borçlar esas alınır (md. 39/3); eksik bilgi ve belge süresinde tamamlanmazsa başvuru geri çekilmiş sayılır, ancak mücbir sebep ve beklenmeyen hâllerde süresi içinde kanıtlayıcı belgeyle başvurulursa ek süre verilir (GY 502/4). 'Beyan bağlayıcıdır' ilkesini mutlak sanan aday yazım hatasından doğan fazla ödemenin geri verilmeyeceğini düşünür; işlemleri gümrük müşavirinin takip ettiğinden hareket eden aday ise ödemenin müşavir hesabına yapıldığı ifadesine kayar. Bu nedenle doğru cevap B seçeneğidir. (MD Gümrük Yönetmeliği md. 502/4, 510/1; Gümrük Genel Tebliği (Tahsilat İşlemleri) (Seri No: 2) md. 31/3, 39/3, 40/1)</w:t>
      </w:r>
    </w:p>
    <w:p>
      <w:pPr>
        <w:keepNext/>
        <w:spacing w:after="40" w:before="280"/>
      </w:pPr>
      <w:r>
        <w:rPr>
          <w:i/>
          <w:iCs/>
          <w:color w:val="B8860B"/>
          <w:sz w:val="20"/>
          <w:szCs w:val="20"/>
        </w:rPr>
        <w:t xml:space="preserve">Gümrük Mevzuatı – Onaylanmış Kişi Statüsü · Az çıkan (3 soru) · beklenen hüküm</w:t>
      </w:r>
    </w:p>
    <w:p>
      <w:pPr>
        <w:keepNext/>
        <w:spacing w:after="80" w:before="200"/>
      </w:pPr>
      <w:r>
        <w:rPr>
          <w:b/>
          <w:bCs/>
        </w:rPr>
        <w:t xml:space="preserve">17- </w:t>
      </w:r>
      <w:r>
        <w:t xml:space="preserve">Gümrük Yönetmeliğine göre onaylanmış kişi statüsü başvurusunda, genel koşullar arasında yer alan ceza kararı kriterlerinin uygulanmasına ilişkin aşağıdaki ifadelerden hangisi doğrudur?</w:t>
      </w:r>
    </w:p>
    <w:p>
      <w:pPr>
        <w:keepNext/>
        <w:spacing w:after="40" w:before="0"/>
        <w:ind w:left="360" w:hanging="360"/>
      </w:pPr>
      <w:r>
        <w:t xml:space="preserve">A) </w:t>
      </w:r>
      <w:r>
        <w:t xml:space="preserve">Vergi kaybına neden olan ihlaller nedeniyle Kanunun 241 inci maddesinin birinci fıkrasındaki usulsüzlük cezasının üç katını aşan tutarda düzenlenen ceza kararlarının sayısı, beşten fazla olmak koşuluyla, her bir dönemdeki ithalat ve ihracat beyannamesi toplam sayısının binde üçünü aşmamalıdır.</w:t>
      </w:r>
    </w:p>
    <w:p>
      <w:pPr>
        <w:keepNext/>
        <w:spacing w:after="40" w:before="0"/>
        <w:ind w:left="360" w:hanging="360"/>
      </w:pPr>
      <w:r>
        <w:t xml:space="preserve">B) </w:t>
      </w:r>
      <w:r>
        <w:t xml:space="preserve">Kriterlerin uygulanmasında ceza kararının düzenlendiği tarih esas alınır.</w:t>
      </w:r>
    </w:p>
    <w:p>
      <w:pPr>
        <w:keepNext/>
        <w:spacing w:after="40" w:before="0"/>
        <w:ind w:left="360" w:hanging="360"/>
      </w:pPr>
      <w:r>
        <w:t xml:space="preserve">C) </w:t>
      </w:r>
      <w:r>
        <w:t xml:space="preserve">Kesinleşmemiş ceza kararları da kriterlerin uygulanmasında dikkate alınır.</w:t>
      </w:r>
    </w:p>
    <w:p>
      <w:pPr>
        <w:keepNext/>
        <w:spacing w:after="40" w:before="0"/>
        <w:ind w:left="360" w:hanging="360"/>
      </w:pPr>
      <w:r>
        <w:t xml:space="preserve">D) </w:t>
      </w:r>
      <w:r>
        <w:t xml:space="preserve">Ceza kararları, yetkilendirilmiş gümrük müşaviriyle ön inceleme için sözleşme yapıldığı ayın ilk gününden geriye dönük üç yıl içinde, on ikişer aylık üç dönem ayrı ayrı olmak üzere değerlendirilir.</w:t>
      </w:r>
    </w:p>
    <w:p>
      <w:pPr>
        <w:keepNext/>
        <w:spacing w:after="40" w:before="0"/>
        <w:ind w:left="360" w:hanging="360"/>
      </w:pPr>
      <w:r>
        <w:t xml:space="preserve">E) </w:t>
      </w:r>
      <w:r>
        <w:t xml:space="preserve">Aynı tespite istinaden geriye dönük olarak yapılan tarama sonucunda aynı ihlale ilişkin olarak düzenlenen birden fazla ceza kararı tek bir ceza kararı sayılır.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Yönetmeliğinin onaylanmış kişi statüsü için gereken genel koşullara ilişkin 23 üncü maddesine göre ceza kararı kriterlerinin uygulanmasında aynı tespite istinaden geriye dönük tarama sonucunda aynı ihlale ilişkin düzenlenen birden fazla ceza kararı tek ceza kararı sayılır. Değerlendirme, ön inceleme sözleşmesinin yapıldığı ayın ilk gününden geriye dönük iki yıl içinde on ikişer aylık iki dönem itibarıyla yapılır; üç yıl ve üç dönem yetkilendirilmiş yükümlü statüsünün ölçütüdür. Ceza kararına sebep teşkil eden ihlalin tarihi esas alınır (ceza kararının düzenlendiği tarihi esas alan kural yetkilendirilmiş yükümlü statüsüne aittir) ve kesinleşmemiş ceza kararları dikkate alınmaz. 241/1 cezasının üç katını aşan ceza kararları için sınır, beşten fazla olmak koşuluyla beyanname sayısının yüzde biridir; binde üç sınırı yetmiş beş katını aşan ceza kararlarına aittir. Yetkilendirilmiş yükümlü sertifikasının güvenilirlik koşulundaki üç yıllık ve üç dönemlik değerlendirmeyi ve 'ceza kararının düzenlendiği tarih' kuralını onaylanmış kişi statüsüne taşıyan aday üç yıllık dönemi ya da ceza kararının düzenlendiği tarihi esas alan ifadelere; oran matrisini karıştıran aday 'binde üç' ifadesine kayar. Bu nedenle doğru cevap E seçeneğidir. (MD Gümrük Yönetmeliği md. 23/1-b, c; 23/7, 23/8, 23/9; karşılaştırma: Gümrük İşlemlerinin Kolaylaştırılması Yönetmeliği md. 5/1-(c)-(ı), 5/5)</w:t>
      </w:r>
    </w:p>
    <w:p>
      <w:pPr>
        <w:keepNext/>
        <w:spacing w:after="40" w:before="280"/>
      </w:pPr>
      <w:r>
        <w:rPr>
          <w:i/>
          <w:iCs/>
          <w:color w:val="B8860B"/>
          <w:sz w:val="20"/>
          <w:szCs w:val="20"/>
        </w:rPr>
        <w:t xml:space="preserve">Gümrük Mevzuatı – Yetkilendirilmiş Gümrük Müşavirliği (YGM) · Az çıkan (3 soru) · beklenen hüküm</w:t>
      </w:r>
    </w:p>
    <w:p>
      <w:pPr>
        <w:keepNext/>
        <w:spacing w:after="80" w:before="200"/>
      </w:pPr>
      <w:r>
        <w:rPr>
          <w:b/>
          <w:bCs/>
        </w:rPr>
        <w:t xml:space="preserve">18- </w:t>
      </w:r>
      <w:r>
        <w:t xml:space="preserve">Yetkilendirilmiş Gümrük Müşavirliği Tebliğine göre AN7 (antrepoda stok kayıtlarının altışar aylık dönemler itibarıyla tespiti) tespit işleminin dönemsel olarak yaptırılmadığı tespit edilen bir antrepoda stok kayıtlarına uygunluk nasıl tespit edilir?</w:t>
      </w:r>
    </w:p>
    <w:p>
      <w:pPr>
        <w:keepNext/>
        <w:spacing w:after="40" w:before="0"/>
        <w:ind w:left="360" w:hanging="360"/>
      </w:pPr>
      <w:r>
        <w:t xml:space="preserve">A) </w:t>
      </w:r>
      <w:r>
        <w:t xml:space="preserve">Bir sonraki altı aylık dönemin AN7 tespit işlemini yapacak yetkilendirilmiş gümrük müşavirince iki dönemi kapsayacak şekilde tarama suretiyle sayım yapılarak tespit edilir.</w:t>
      </w:r>
    </w:p>
    <w:p>
      <w:pPr>
        <w:keepNext/>
        <w:spacing w:after="40" w:before="0"/>
        <w:ind w:left="360" w:hanging="360"/>
      </w:pPr>
      <w:r>
        <w:t xml:space="preserve">B) </w:t>
      </w:r>
      <w:r>
        <w:t xml:space="preserve">Antrepoda görev yapan gümrük memuru, yetkilendirilmiş gümrük müşaviri ve antrepo işleticisi firma tarafından müştereken sayım yapılarak tespit edilir ve tutanağa bağlanır.</w:t>
      </w:r>
    </w:p>
    <w:p>
      <w:pPr>
        <w:keepNext/>
        <w:spacing w:after="40" w:before="0"/>
        <w:ind w:left="360" w:hanging="360"/>
      </w:pPr>
      <w:r>
        <w:t xml:space="preserve">C) </w:t>
      </w:r>
      <w:r>
        <w:t xml:space="preserve">Antreponun bağlı bulunduğu gümrük ve dış ticaret bölge müdürlüğünce oluşturulan en az üç kişilik bir heyet marifetiyle tarama suretiyle sayım yapılarak tespit edilir.</w:t>
      </w:r>
    </w:p>
    <w:p>
      <w:pPr>
        <w:keepNext/>
        <w:spacing w:after="40" w:before="0"/>
        <w:ind w:left="360" w:hanging="360"/>
      </w:pPr>
      <w:r>
        <w:t xml:space="preserve">D) </w:t>
      </w:r>
      <w:r>
        <w:t xml:space="preserve">Antrepoyu denetimi altında bulunduran gümrük müdürlüğünce, gümrük müdür yardımcısı başkanlığında en az üç kişiden oluşan bir heyet marifetiyle tarama suretiyle sayım yapılarak tespit edilir.</w:t>
      </w:r>
    </w:p>
    <w:p>
      <w:pPr>
        <w:keepNext/>
        <w:spacing w:after="40" w:before="0"/>
        <w:ind w:left="360" w:hanging="360"/>
      </w:pPr>
      <w:r>
        <w:t xml:space="preserve">E) </w:t>
      </w:r>
      <w:r>
        <w:t xml:space="preserve">Antrepo işleticisinin yeni sözleşme yapacağı yetkilendirilmiş gümrük müşaviri ile antrepoyu denetleyen gümrük müdürlüğünce kurulacak heyet tarafından tarama suretiyle müştereken sayım yapılarak tespit edilir.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Tebliğin genel ve özel antrepolara ilişkin tespit işlemlerini düzenleyen 13 üncü maddesine göre AN7 tespit işleminin dönemsel olarak yaptırılmadığı tespit edilen antreponun, bu antrepoyu denetimi altında bulunduran gümrük müdürlüğünce gümrük müdür yardımcısı başkanlığında en az üç kişiden oluşan bir heyet marifetiyle tarama suretiyle sayımı yapılır ve stok kayıtlarına uygunluğu tespit edilir. Gümrük memuru, yetkilendirilmiş gümrük müşaviri ve antrepo işleticisinin müşterek tespiti, ilk kez yetkilendirilmiş gümrük müşaviri ile sözleşme yapılan antrepodaki eşyaya ilişkindir. Yeni sözleşme yapılan müşavir ile gümrük müdürlüğünce kurulacak heyetin sayımı, AN6 ve AN8 sözleşmesinin bir yıldan kısa sürede feshinde sözleşmesi feshedilen müşavirin mücbir sebeple sayıma katılamaması hâline aittir. Bölge müdürlüğünce heyet oluşturulmasına veya sonraki dönemin müşavirince iki dönemlik sayım yapılmasına ilişkin bir hüküm yoktur. Aynı maddedeki ilk sözleşmede müşterek tespit ve sözleşme feshinde devir-teslim sayımı kurallarını AN7'nin yaptırılmaması hâline taşıyan aday ilgili şıklara; makam zincirini karıştıran aday bölge müdürlüğü heyetine kayar. Bu nedenle doğru cevap D seçeneğidir. (MD Yetkilendirilmiş Gümrük Müşavirliği Tebliği md. 13/1-d; karşılaştırma: md. 13/1-ç, 13/1-f, md. 11 (AN7 tanımı))</w:t>
      </w:r>
    </w:p>
    <w:p>
      <w:pPr>
        <w:keepNext/>
        <w:spacing w:after="40" w:before="280"/>
      </w:pPr>
      <w:r>
        <w:rPr>
          <w:i/>
          <w:iCs/>
          <w:color w:val="B8860B"/>
          <w:sz w:val="20"/>
          <w:szCs w:val="20"/>
        </w:rPr>
        <w:t xml:space="preserve">Gümrük Mevzuatı – Uzlaşma · Az çıkan (1 soru) · beklenen hüküm</w:t>
      </w:r>
    </w:p>
    <w:p>
      <w:pPr>
        <w:keepNext/>
        <w:spacing w:after="80" w:before="200"/>
      </w:pPr>
      <w:r>
        <w:rPr>
          <w:b/>
          <w:bCs/>
        </w:rPr>
        <w:t xml:space="preserve">19- </w:t>
      </w:r>
      <w:r>
        <w:t xml:space="preserve">Gümrük Uzlaşma Yönetmeliğine göre, uzlaşmanın vaki olmaması nedeniyle komisyonun nihai teklifi tutanağa geçirilen yükümlü, nihai teklifi kabul ettiğini dilekçe ile ilgili gümrük ve dış ticaret bölge müdürlüğüne veya bu müdürlüğe iletilmek üzere gümrük müdürlüğüne bildirirse, bildirim tarihi itibarıyla uzlaşma vaki olmuş sayılır.</w:t>
      </w:r>
    </w:p>
    <w:p>
      <w:pPr>
        <w:keepNext/>
        <w:spacing w:after="80" w:before="60"/>
      </w:pPr>
      <w:r>
        <w:t xml:space="preserve">Bu bildirimin en geç ne zamana kadar yapılması gerekir?</w:t>
      </w:r>
    </w:p>
    <w:p>
      <w:pPr>
        <w:keepNext/>
        <w:spacing w:after="40" w:before="0"/>
        <w:ind w:left="360" w:hanging="360"/>
      </w:pPr>
      <w:r>
        <w:t xml:space="preserve">A) </w:t>
      </w:r>
      <w:r>
        <w:t xml:space="preserve">İdari yargı mercilerinde dava açma süresinin son günü mesai saati bitimine kadar</w:t>
      </w:r>
    </w:p>
    <w:p>
      <w:pPr>
        <w:keepNext/>
        <w:spacing w:after="40" w:before="0"/>
        <w:ind w:left="360" w:hanging="360"/>
      </w:pPr>
      <w:r>
        <w:t xml:space="preserve">B) </w:t>
      </w:r>
      <w:r>
        <w:t xml:space="preserve">Gümrük Kanunu uyarınca itiraz için öngörülen sürenin son günü mesai saati bitimine kadar</w:t>
      </w:r>
    </w:p>
    <w:p>
      <w:pPr>
        <w:keepNext/>
        <w:spacing w:after="40" w:before="0"/>
        <w:ind w:left="360" w:hanging="360"/>
      </w:pPr>
      <w:r>
        <w:t xml:space="preserve">C) </w:t>
      </w:r>
      <w:r>
        <w:t xml:space="preserve">Uzlaşma görüşmesinin yapıldığı günün mesai saati bitimine kadar</w:t>
      </w:r>
    </w:p>
    <w:p>
      <w:pPr>
        <w:keepNext/>
        <w:spacing w:after="40" w:before="0"/>
        <w:ind w:left="360" w:hanging="360"/>
      </w:pPr>
      <w:r>
        <w:t xml:space="preserve">D) </w:t>
      </w:r>
      <w:r>
        <w:t xml:space="preserve">Nihai teklifin yer aldığı tutanağın yükümlüye verildiği günü izleyen ilk iş günü mesai saati bitimine kadar</w:t>
      </w:r>
    </w:p>
    <w:p>
      <w:pPr>
        <w:keepNext/>
        <w:spacing w:after="40" w:before="0"/>
        <w:ind w:left="360" w:hanging="360"/>
      </w:pPr>
      <w:r>
        <w:t xml:space="preserve">E) </w:t>
      </w:r>
      <w:r>
        <w:t xml:space="preserve">Nihai teklifin yer aldığı tutanağın yükümlüye verildiği tarihten itibaren bir ay içinde</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Gümrük Uzlaşma Yönetmeliğinin 16 ncı maddesinin altıncı fıkrasına göre uzlaşmanın vaki olmaması hâlinde komisyonun nihai teklifi tutanağa geçirilir; yükümlü, 14 üncü maddedeki hususlar dikkate alınmak kaydıyla Gümrük Kanununun 242 nci maddesinde belirtilen itiraz süresinin son günü mesai saati bitimine kadar teklifi kabul ettiğini dilekçeyle bildirirse bu tarih itibarıyla uzlaşma vaki olmuş sayılır. 14 üncü maddeye göre uzlaşma talebiyle duran itiraz süresi kaldığı yerden işler ve bitimine beş günden az kalmışsa beş güne tamamlanır; bu nedenle kabul imkânı görüşme günüyle ya da izleyen ilk iş günüyle sınırlı değildir. Bir aylık süre uzlaşılan vergi ve cezaların tutanağın tebliğinden itibaren ödenme süresidir (GK 244/5); dava açma süresi ise nihai teklifin kabulü için öngörülmemiştir. Uzlaşılan tutarların tutanağın tebliğinden itibaren bir ay içinde ödenmesi kuralını hatırlayan aday, nihai teklifin kabulü için de bir aylık sürenin geçerli olduğunu düşünür. Bu nedenle doğru cevap B seçeneğidir. (MD Gümrük Uzlaşma Yönetmeliği md. 16/6 (bağlantılı: md. 14/1; 4458 sayılı Gümrük Kanunu md. 242/1, 244/5))</w:t>
      </w:r>
    </w:p>
    <w:p>
      <w:pPr>
        <w:keepNext/>
        <w:spacing w:after="40" w:before="280"/>
      </w:pPr>
      <w:r>
        <w:rPr>
          <w:i/>
          <w:iCs/>
          <w:color w:val="B8860B"/>
          <w:sz w:val="20"/>
          <w:szCs w:val="20"/>
        </w:rPr>
        <w:t xml:space="preserve">Gümrük Mevzuatı – Taşıtların Giriş-Çıkışı · Hiç çıkmayan (0 soru) · beklenen hüküm</w:t>
      </w:r>
    </w:p>
    <w:p>
      <w:pPr>
        <w:keepNext/>
        <w:spacing w:after="80" w:before="200"/>
      </w:pPr>
      <w:r>
        <w:rPr>
          <w:b/>
          <w:bCs/>
        </w:rPr>
        <w:t xml:space="preserve">20- </w:t>
      </w:r>
      <w:r>
        <w:t xml:space="preserve">Gümrük Yönetmeliğine göre Türkiye Gümrük Bölgesine gelen ve bu bölgeden giden taşıtların gümrük kontrolüne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Yabancı limanlardan gelen deniz taşıtının Türkiye Gümrük Bölgesindeki limana varışından en az iki saat önce Denizyolu Genel Bildirimi ve ekli belgeler, işleticisi, kaptanı veya bunların temsilcisi tarafından veri işleme tekniği yoluyla gümrük idaresine verilir.</w:t>
      </w:r>
    </w:p>
    <w:p>
      <w:pPr>
        <w:keepNext/>
        <w:spacing w:after="40" w:before="0"/>
        <w:ind w:left="360" w:hanging="360"/>
      </w:pPr>
      <w:r>
        <w:t xml:space="preserve">B) </w:t>
      </w:r>
      <w:r>
        <w:t xml:space="preserve">Boğazlardan geçen transit gemiler Montrö Antlaşması gereğince kontrole tabi tutulmaz; bu gemiler dışarıdan gözetim altında bulundurulabilir.</w:t>
      </w:r>
    </w:p>
    <w:p>
      <w:pPr>
        <w:keepNext/>
        <w:spacing w:after="40" w:before="0"/>
        <w:ind w:left="360" w:hanging="360"/>
      </w:pPr>
      <w:r>
        <w:t xml:space="preserve">C) </w:t>
      </w:r>
      <w:r>
        <w:t xml:space="preserve">Türkiye Gümrük Bölgesine gelen trenler gümrük idaresi bulunan ilk istasyonda, Türkiye Gümrük Bölgesinden giden trenler ise sınır istasyonunda kontrole tabi tutulur.</w:t>
      </w:r>
    </w:p>
    <w:p>
      <w:pPr>
        <w:keepNext/>
        <w:spacing w:after="40" w:before="0"/>
        <w:ind w:left="360" w:hanging="360"/>
      </w:pPr>
      <w:r>
        <w:t xml:space="preserve">D) </w:t>
      </w:r>
      <w:r>
        <w:t xml:space="preserve">Liman sahalarında 48 saatten fazla bekleyen transit gemilerin serbest pratika almaları zorunludur; bu gemiler serbest pratika almalarından sonra diğer gemiler gibi gümrük kontrolüne tabi tutulur.</w:t>
      </w:r>
    </w:p>
    <w:p>
      <w:pPr>
        <w:keepNext/>
        <w:spacing w:after="40" w:before="0"/>
        <w:ind w:left="360" w:hanging="360"/>
      </w:pPr>
      <w:r>
        <w:t xml:space="preserve">E) </w:t>
      </w:r>
      <w:r>
        <w:t xml:space="preserve">Yurt dışına giden hava taşıtı, Türkiye Gümrük Bölgesinde kalkacağı ilk havalimanında kontrol edilir ve kontrolün yolcular hava taşıtına binmeden önce yapılması esastır.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Yönetmeliğe göre yurt dışına giden hava taşıtı kalkacağı en son havalimanında kontrol edilir; kontrolün yolcular hava taşıtına binmeden önce yapılması esastır. Gelen deniz taşıtında Denizyolu Genel Bildiriminin limana varıştan en az iki saat önce veri işleme tekniğiyle verilmesi, Boğazlardan geçen transit gemilerin Montrö Antlaşması gereğince kontrol edilmeyip yalnızca dışarıdan gözetim altında bulundurulabilmesi, 48 saatten fazla bekleyen transit gemilerin serbest pratika almak zorunda olup bundan sonra diğer gemiler gibi kontrole tabi tutulması ile gelen trenlerin gümrük idaresi bulunan ilk istasyonda, giden trenlerin sınır istasyonunda kontrol edilmesi Yönetmelikteki hükümlerdir. Gelen taşıtlarda 'ilk' uğranılan yerde kontrol kuralını giden hava taşıtına taşıyarak, yurt içi bağlantılı dış hat uçuşlarında kontrolün ilk kalkış havalimanında yapılacağını sanmak. Bu nedenle doğru cevap E seçeneğidir. (MD Gümrük Yönetmeliği md. 72/Ç-4, 72/İ, 72/J-1, 72/M-1, 72/P-1, 72/P-3)</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21- </w:t>
      </w:r>
      <w:r>
        <w:t xml:space="preserve">5607 sayılı Kaçakçılıkla Mücadele Kanunu çerçevesinde yapılacak kontrollü teslimat işlemlerinde, kontrollü teslimata karar vermeye yetkili merci aşağıdakilerden hangisidir?</w:t>
      </w:r>
    </w:p>
    <w:p>
      <w:pPr>
        <w:keepNext/>
        <w:spacing w:after="40" w:before="0"/>
        <w:ind w:left="360" w:hanging="360"/>
      </w:pPr>
      <w:r>
        <w:t xml:space="preserve">A) </w:t>
      </w:r>
      <w:r>
        <w:t xml:space="preserve">Kontrollü teslimata son verilen yer Cumhuriyet başsavcılığı</w:t>
      </w:r>
    </w:p>
    <w:p>
      <w:pPr>
        <w:keepNext/>
        <w:spacing w:after="40" w:before="0"/>
        <w:ind w:left="360" w:hanging="360"/>
      </w:pPr>
      <w:r>
        <w:t xml:space="preserve">B) </w:t>
      </w:r>
      <w:r>
        <w:t xml:space="preserve">Ticaret Bakanlığı Gümrükler Muhafaza Genel Müdürlüğü</w:t>
      </w:r>
    </w:p>
    <w:p>
      <w:pPr>
        <w:keepNext/>
        <w:spacing w:after="40" w:before="0"/>
        <w:ind w:left="360" w:hanging="360"/>
      </w:pPr>
      <w:r>
        <w:t xml:space="preserve">C) </w:t>
      </w:r>
      <w:r>
        <w:t xml:space="preserve">Ankara Cumhuriyet Başsavcılığı</w:t>
      </w:r>
    </w:p>
    <w:p>
      <w:pPr>
        <w:keepNext/>
        <w:spacing w:after="40" w:before="0"/>
        <w:ind w:left="360" w:hanging="360"/>
      </w:pPr>
      <w:r>
        <w:t xml:space="preserve">D) </w:t>
      </w:r>
      <w:r>
        <w:t xml:space="preserve">Adalet Bakanlığı</w:t>
      </w:r>
    </w:p>
    <w:p>
      <w:pPr>
        <w:keepNext/>
        <w:spacing w:after="40" w:before="0"/>
        <w:ind w:left="360" w:hanging="360"/>
      </w:pPr>
      <w:r>
        <w:t xml:space="preserve">E) </w:t>
      </w:r>
      <w:r>
        <w:t xml:space="preserve">Hâkimler ve Savcılar Kurulu</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Kanunun 21 inci maddesine göre kontrollü teslimat işlemleri 4208 sayılı Kanunun 10, 11 ve 13 üncü maddeleri çerçevesinde gümrük idaresi, Emniyet Genel Müdürlüğü, Jandarma Genel Komutanlığı ve Sahil Güvenlik Komutanlığı tarafından yürütülür; kontrollü teslimata Ankara Cumhuriyet Başsavcılığı karar verir. Kontrollü teslimata son verilen yer, karar merciini değil uygulamada yetkili mahkemeyi belirler. Gümrükler Muhafaza Genel Müdürlüğü işlemi yürüten birimdir; Adalet Bakanlığı ve Hâkimler ve Savcılar Kurulu ise 17 nci maddede bu Kanun kapsamındaki davalara bakacak asliye ceza mahkemelerinin belirlenmesinde (teklif ve belirleme) yer alır. Kontrollü teslimatta yetkinin son verilen yer mahkemesine ait olduğunu bilen aday, kararın da o yer başsavcılığınca verileceğini düşünür. Bu nedenle doğru cevap C seçeneğidir. (MD 5607 sayılı Kanun md. 21/1 (4208 sayılı Kanun md. 10, 11, 13 atfı); md. 17/1 (çeldiriciler))</w:t>
      </w:r>
    </w:p>
    <w:p>
      <w:pPr>
        <w:keepNext/>
        <w:spacing w:after="40" w:before="280"/>
      </w:pPr>
      <w:r>
        <w:rPr>
          <w:i/>
          <w:iCs/>
          <w:color w:val="B8860B"/>
          <w:sz w:val="20"/>
          <w:szCs w:val="20"/>
        </w:rPr>
        <w:t xml:space="preserve">Sair Mevzuat – Kaçakçılık (5607) · Çok çıkan (22 soru) · beklenen hüküm</w:t>
      </w:r>
    </w:p>
    <w:p>
      <w:pPr>
        <w:keepNext/>
        <w:spacing w:after="40" w:before="200"/>
        <w:ind w:left="360" w:hanging="360"/>
      </w:pPr>
      <w:r>
        <w:rPr>
          <w:b/>
          <w:bCs/>
        </w:rPr>
        <w:t xml:space="preserve">22- </w:t>
      </w:r>
      <w:r>
        <w:t xml:space="preserve">I. </w:t>
      </w:r>
      <w:r>
        <w:t xml:space="preserve">Yönetmelik hükümleri, suçun işlendiği tarihte 18 yaşını doldurmamış olanlar hakkında uygulanmaz.</w:t>
      </w:r>
    </w:p>
    <w:p>
      <w:pPr>
        <w:keepNext/>
        <w:spacing w:after="40" w:before="0"/>
        <w:ind w:left="360"/>
      </w:pPr>
      <w:r>
        <w:t xml:space="preserve">II. </w:t>
      </w:r>
      <w:r>
        <w:t xml:space="preserve">Kamuoyuna ilan edilecek kaçakçılık suçları ve hükümlülerine ilişkin bilgiler, Bakanlık resmî internet sitesinde altı ay süreyle yayımlanır.</w:t>
      </w:r>
    </w:p>
    <w:p>
      <w:pPr>
        <w:keepNext/>
        <w:spacing w:after="40" w:before="0"/>
        <w:ind w:left="360"/>
      </w:pPr>
      <w:r>
        <w:t xml:space="preserve">III. </w:t>
      </w:r>
      <w:r>
        <w:t xml:space="preserve">Sahte para, altın, maden ve göçmen kaçakçılığı fiilleri, miktar veya eşyanın gümrüklenmiş değerine bakılmaksızın kamuoyuna ilan edilebilir.</w:t>
      </w:r>
    </w:p>
    <w:p>
      <w:pPr>
        <w:keepNext/>
        <w:spacing w:after="40" w:before="0"/>
        <w:ind w:left="360"/>
      </w:pPr>
      <w:r>
        <w:t xml:space="preserve">IV. </w:t>
      </w:r>
      <w:r>
        <w:t xml:space="preserve">Mahkûmiyet hükmü kesinleşenlerden ilan edileceklere dair karar Gümrükler Muhafaza Genel Müdürlüğünce verilir ve Cumhurbaşkanı onayı ile icra edilir.</w:t>
      </w:r>
    </w:p>
    <w:p>
      <w:pPr>
        <w:keepNext/>
        <w:spacing w:after="40" w:before="0"/>
        <w:ind w:left="360"/>
      </w:pPr>
      <w:r>
        <w:t xml:space="preserve">Kaçakçılık Türleri ile İlgili Mahkûmiyet Hükmü Kesinleşenlerin Kamuoyuna İlan Edilmesine Dair Yönetmeliğe göre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Yönetmeliğin 1 inci maddesinin ikinci fıkrasına göre Yönetmelik suçun işlendiği tarihte 18 yaşını doldurmamış olanlar için uygulanmaz (I doğru). 6 ncı maddenin üçüncü fıkrasına göre sahte para, altın, maden ve göçmen kaçakçılığı fiilleri, miktar veya eşyanın gümrüklenmiş değerine bakılmaksızın kamuoyuna ilan edilebilir (III doğru). 7 nci maddeye göre bilgiler Bakanlık resmî internet sitesinde altı ay değil üç ay süreyle yayımlanır; bu süre suçun mahiyetine göre Genel Müdürlükçe bir katına kadar artırılabilir (II yanlış). 4 üncü maddenin ikinci fıkrasına göre ilan edileceklere dair karar Genel Müdürlükçe verilir ve Cumhurbaşkanı onayı ile değil Bakan onayı ile icra edilir (IV yanlış). Üç aylık sürenin bir katına kadar artırılabildiğini hatırlayan aday altı ayı temel süre sanır; ilan kararının önemini düşünen aday da onay makamını Cumhurbaşkanına kaydırır. Bu nedenle doğru cevap B seçeneğidir. (MD Kaçakçılık Türleri ile İlgili Mahkûmiyet Hükmü Kesinleşenlerin Kamuoyuna İlan Edilmesine Dair Yönetmelik md. 1/2, 4/2, 6/3, 7/1, 7/3 (5607 sayılı Kanun md. 4/9))</w:t>
      </w:r>
    </w:p>
    <w:p>
      <w:pPr>
        <w:keepNext/>
        <w:spacing w:after="40" w:before="280"/>
      </w:pPr>
      <w:r>
        <w:rPr>
          <w:i/>
          <w:iCs/>
          <w:color w:val="B8860B"/>
          <w:sz w:val="20"/>
          <w:szCs w:val="20"/>
        </w:rPr>
        <w:t xml:space="preserve">Sair Mevzuat – Tercihli Menşe İspat Belgeleri · Çok çıkan (17 soru) · beklenen hüküm</w:t>
      </w:r>
    </w:p>
    <w:p>
      <w:pPr>
        <w:keepNext/>
        <w:spacing w:after="40" w:before="200"/>
        <w:ind w:left="360" w:hanging="360"/>
      </w:pPr>
      <w:r>
        <w:rPr>
          <w:b/>
          <w:bCs/>
        </w:rPr>
        <w:t xml:space="preserve">23- </w:t>
      </w:r>
      <w:r>
        <w:t xml:space="preserve">I. </w:t>
      </w:r>
      <w:r>
        <w:t xml:space="preserve">Menşe beyanı, eşyayı yeterli ayrıntıda tanımlayan bir fatura, teslimat notu veya başka bir ticari belge üzerine yapılabilir veya bunlara eklenebilir; ihracatçı tarafından elektronik ortamda da düzenlenebilir.</w:t>
      </w:r>
    </w:p>
    <w:p>
      <w:pPr>
        <w:keepNext/>
        <w:spacing w:after="40" w:before="0"/>
        <w:ind w:left="360"/>
      </w:pPr>
      <w:r>
        <w:t xml:space="preserve">II. </w:t>
      </w:r>
      <w:r>
        <w:t xml:space="preserve">Menşe kontrolünün sonuçları beklenirken ithalatçı taraf ülke, vergilerin ödenmesi veya bir teminat verilmesi koşuluyla eşyanın teslimine izin verir.</w:t>
      </w:r>
    </w:p>
    <w:p>
      <w:pPr>
        <w:keepNext/>
        <w:spacing w:after="40" w:before="0"/>
        <w:ind w:left="360"/>
      </w:pPr>
      <w:r>
        <w:t xml:space="preserve">III. </w:t>
      </w:r>
      <w:r>
        <w:t xml:space="preserve">Menşe beyanı, eşyanın tercihli tarifeye tabi tutulmaması sonucunda ödenen vergilerin iadesi için ithalat tarihinden itibaren en geç iki yıl içinde başvuruda bulunulmasına imkân tanır.</w:t>
      </w:r>
    </w:p>
    <w:p>
      <w:pPr>
        <w:keepNext/>
        <w:spacing w:after="40" w:before="0"/>
        <w:ind w:left="360"/>
      </w:pPr>
      <w:r>
        <w:t xml:space="preserve">IV. </w:t>
      </w:r>
      <w:r>
        <w:t xml:space="preserve">Anlaşmada gümrük vergilerinin geri ödenmesi veya bunlardan muafiyet tanınması yasaklandığından, ihraç ürününün bünyesindeki üçüncü ülke menşeli girdiler için telafi edici vergi doğar.</w:t>
      </w:r>
    </w:p>
    <w:p>
      <w:pPr>
        <w:keepNext/>
        <w:spacing w:after="40" w:before="0"/>
        <w:ind w:left="360"/>
      </w:pPr>
      <w:r>
        <w:t xml:space="preserve">Türkiye–Birleşik Krallık Serbest Ticaret Anlaşması kapsamındaki tercihli ticarete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III</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Türkiye–Birleşik Krallık STA'sında tercihli menşe, menşe beyanı ile ispatlanır; menşe beyanı fatura, teslimat notu veya başka bir ticari belge üzerine yapılabilir ya da bunlara eklenebilir ve elektronik ortamda da düzenlenebilir. Menşe kontrolü sonuçlanıncaya kadar vergilerin ödenmesi veya teminat verilmesi koşuluyla eşya teslim edilir; menşe beyanı, tercihli tarife uygulanmadan ödenen vergilerin iadesi için ithalattan itibaren en geç iki yıl içinde başvuru imkânı verir. Anlaşmada gümrük vergilerinde geri ödeme veya muafiyet imkânı bulunduğundan ihracatta TEV doğmaz; bu nedenle geri ödeme yasağı ve TEV öngören son ifade yanlıştır. Pan-Avrupa-Akdeniz kapsamındaki STA'lardaki geri ödeme yasağının ve TEV uygulamasının Birleşik Krallık STA'sında da geçerli olduğunu sanmak. Bu nedenle doğru cevap D seçeneğidir. (MD Türkiye–Birleşik Krallık STA kapsamı tercihli menşe kuralları (menşe beyanı, kontrol, iade, geri ödeme))</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24- </w:t>
      </w:r>
      <w:r>
        <w:t xml:space="preserve">Pan-Avrupa-Akdeniz Tercihli Menşe Kurallarına Dair Bölgesel Konvansiyon Ortak Komitesinin 1/2023 Sayılı Kararı Kapsamı Tercihli Menşe Kuralları Hakkında Yönetmeliğe göre menşe ispat belgelerine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EUR.1 Dolaşım Belgesi vize tarihinden, menşe beyanı ise hazırlanış tarihinden itibaren dört ay süreyle geçerlidir.</w:t>
      </w:r>
    </w:p>
    <w:p>
      <w:pPr>
        <w:keepNext/>
        <w:spacing w:after="40" w:before="0"/>
        <w:ind w:left="360" w:hanging="360"/>
      </w:pPr>
      <w:r>
        <w:t xml:space="preserve">B) </w:t>
      </w:r>
      <w:r>
        <w:t xml:space="preserve">Menşe beyanı, onaylanmış ihracatçı tarafından ya da toplam kıymeti 6.000 Euro'yu geçmeyen menşeli ürünler için herhangi bir ihracatçı tarafından hazırlanabilir.</w:t>
      </w:r>
    </w:p>
    <w:p>
      <w:pPr>
        <w:keepNext/>
        <w:spacing w:after="40" w:before="0"/>
        <w:ind w:left="360" w:hanging="360"/>
      </w:pPr>
      <w:r>
        <w:t xml:space="preserve">C) </w:t>
      </w:r>
      <w:r>
        <w:t xml:space="preserve">Menşe beyanı, ürünlerin ihracatı esnasında veya ithalatından itibaren iki yıl içinde ihracattan sonra da hazırlanabilir.</w:t>
      </w:r>
    </w:p>
    <w:p>
      <w:pPr>
        <w:keepNext/>
        <w:spacing w:after="40" w:before="0"/>
        <w:ind w:left="360" w:hanging="360"/>
      </w:pPr>
      <w:r>
        <w:t xml:space="preserve">D) </w:t>
      </w:r>
      <w:r>
        <w:t xml:space="preserve">Yönetmelik kapsamında menşe ispat belgeleri EUR.1 Dolaşım Belgesi ve menşe beyanıdır.</w:t>
      </w:r>
    </w:p>
    <w:p>
      <w:pPr>
        <w:keepNext/>
        <w:spacing w:after="40" w:before="0"/>
        <w:ind w:left="360" w:hanging="360"/>
      </w:pPr>
      <w:r>
        <w:t xml:space="preserve">E) </w:t>
      </w:r>
      <w:r>
        <w:t xml:space="preserve">Eşyanın serbest bölgeye veya antrepoya konulması hâlinde ithalatçı ülke gümrüğü, eşyanın geçerlilik süresi içinde gümrüğe sunulmuş olması kaydıyla menşe ispat belgesini kabul edebilir.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Revize Bölgesel Konvansiyon kurallarını uygulayan Yönetmelikte EUR.1 Dolaşım Belgesi vize tarihinden, menşe beyanı hazırlanış tarihinden itibaren dört ay değil on ay geçerlidir; dört aylık süre eski Pan-Avrupa-Akdeniz Menşe Kümülasyon Sistemindeki EUR.1 için öngörülen süredir. Yönetmelikte menşe ispat belgeleri EUR.1 Dolaşım Belgesi ve menşe beyanıdır (fatura beyanı değildir); menşe beyanı onaylanmış ihracatçı ya da toplam kıymeti 6.000 Euro'yu geçmeyen ürünler için herhangi bir ihracatçı tarafından, ihracat esnasında veya ithalattan itibaren iki yıl içinde ihracattan sonra da hazırlanabilir; serbest bölgeye ya da antrepoya konulan eşyada belge, eşya geçerlilik süresi içinde gümrüğe sunulmuşsa kabul edilebilir. Eski Pan-Avrupa-Akdeniz Menşe Kümülasyon Sistemindeki dört aylık EUR.1 süresinin revize kurallarda da geçerli olduğunu sanmak. Bu nedenle doğru cevap A seçeneğidir. (MD Pan-Avrupa-Akdeniz Tercihli Menşe Kurallarına Dair Bölgesel Konvansiyon Ortak Komitesinin 1/2023 Sayılı Kararı Kapsamı Tercihli Menşe Kuralları Hakkında Yönetmelik md. 19, 20, 32)</w:t>
      </w:r>
    </w:p>
    <w:p>
      <w:pPr>
        <w:keepNext/>
        <w:spacing w:after="40" w:before="280"/>
      </w:pPr>
      <w:r>
        <w:rPr>
          <w:i/>
          <w:iCs/>
          <w:color w:val="B8860B"/>
          <w:sz w:val="20"/>
          <w:szCs w:val="20"/>
        </w:rPr>
        <w:t xml:space="preserve">Sair Mevzuat – Kambiyo · Çok çıkan (16 soru) · çıkmış bilgi: 2021/63</w:t>
      </w:r>
    </w:p>
    <w:p>
      <w:pPr>
        <w:keepNext/>
        <w:spacing w:after="80" w:before="200"/>
      </w:pPr>
      <w:r>
        <w:rPr>
          <w:b/>
          <w:bCs/>
        </w:rPr>
        <w:t xml:space="preserve">25- </w:t>
      </w:r>
      <w:r>
        <w:t xml:space="preserve">Türk Parası Kıymetini Koruma Hakkında 32 Sayılı Karara göre sermaye hareketlerine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Türkiye'de yerleşik kişilerce yurt dışında gayrimenkul ve gayrimenkule bağlı ayni hakların satın alınması amacıyla bankalar vasıtasıyla yurt dışına döviz ve Türk parası transfer ettirilmesi serbesttir.</w:t>
      </w:r>
    </w:p>
    <w:p>
      <w:pPr>
        <w:keepNext/>
        <w:spacing w:after="40" w:before="0"/>
        <w:ind w:left="360" w:hanging="360"/>
      </w:pPr>
      <w:r>
        <w:t xml:space="preserve">B) </w:t>
      </w:r>
      <w:r>
        <w:t xml:space="preserve">Türkiye'de yerleşik şirketlerin hisselerini satın alan dışarıda yerleşik kişilerin, hisse sahibi oldukları şirketlerin yönetim kurullarına veya genel kurullarına katılmak istemeleri hâlinde iştirakin yabancı sermaye mevzuatı çerçevesinde tescili şarttır.</w:t>
      </w:r>
    </w:p>
    <w:p>
      <w:pPr>
        <w:keepNext/>
        <w:spacing w:after="40" w:before="0"/>
        <w:ind w:left="360" w:hanging="360"/>
      </w:pPr>
      <w:r>
        <w:t xml:space="preserve">C) </w:t>
      </w:r>
      <w:r>
        <w:t xml:space="preserve">Dışarıda yerleşik kişilerin Türkiye'de satın aldıkları veya sahip oldukları gayrimenkul ve gayrimenkule bağlı ayni hakların gelirleri ile satış bedellerinin bankalar vasıtasıyla transfer ettirilmesi serbesttir.</w:t>
      </w:r>
    </w:p>
    <w:p>
      <w:pPr>
        <w:keepNext/>
        <w:spacing w:after="40" w:before="0"/>
        <w:ind w:left="360" w:hanging="360"/>
      </w:pPr>
      <w:r>
        <w:t xml:space="preserve">D) </w:t>
      </w:r>
      <w:r>
        <w:t xml:space="preserve">Kamu kurum ve kuruluşları hariç olmak üzere, Türkiye'de yerleşik tüzel kişilerce ihraç veya halka arz olunacak sermaye piyasası araçlarının yurt dışında satışı Hazine ve Maliye Bakanlığının iznine bağlıdır.</w:t>
      </w:r>
    </w:p>
    <w:p>
      <w:pPr>
        <w:keepNext/>
        <w:spacing w:after="40" w:before="0"/>
        <w:ind w:left="360" w:hanging="360"/>
      </w:pPr>
      <w:r>
        <w:t xml:space="preserve">E) </w:t>
      </w:r>
      <w:r>
        <w:t xml:space="preserve">Dışarıda yerleşik kişilerin her türlü menkul kıymetler ile diğer sermaye piyasası araçlarını sermaye piyasası mevzuatına göre yetkili bulunan bankalar ve aracı kurumlar vasıtasıyla satın almaları, satmaları ve bunların satış bedellerini bankalar aracılığıyla transfer ettirmeleri serbesttir.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Kararın 15 inci maddesinin ikinci fıkrasına göre kamu kurum ve kuruluşları hariç olmak üzere Türkiye'de yerleşik tüzel kişilerce ihraç veya halka arz olunacak sermaye piyasası araçlarının yurt dışında satışı, sermaye piyasası mevzuatı çerçevesinde Sermaye Piyasası Kuruluna kaydettirilmesi koşuluyla serbesttir; satış Hazine ve Maliye Bakanlığının iznine bağlı değildir. Dışarıda yerleşik kişilerin yetkili bankalar ve aracı kurumlar vasıtasıyla menkul kıymet alım satımı ve bedellerinin transferi (md. 15/4-i), yönetim veya genel kurula katılmak isteyen dışarıda yerleşik hissedarlar için iştirakin yabancı sermaye mevzuatı çerçevesinde tescili şartı (md. 15/7) ile gayrimenkul gelirlerinin ve satış bedellerinin transferi ve yurt dışında gayrimenkul alımı için transfer serbestisi (md. 16/1, 16/2) Kararın hükümleridir. Kambiyo konularında yetkili makamın Hazine ve Maliye Bakanlığı olmasından hareket eden aday, sermaye piyasası aracı satışını da Bakanlık iznine bağlı sanar. Bu nedenle doğru cevap D seçeneğidir. (MD Türk Parası Kıymetini Koruma Hakkında 32 Sayılı Karar md. 15/2, 15/4-i, 15/7, 16/1, 16/2)</w:t>
      </w:r>
    </w:p>
    <w:p>
      <w:pPr>
        <w:keepNext/>
        <w:spacing w:after="40" w:before="280"/>
      </w:pPr>
      <w:r>
        <w:rPr>
          <w:i/>
          <w:iCs/>
          <w:color w:val="B8860B"/>
          <w:sz w:val="20"/>
          <w:szCs w:val="20"/>
        </w:rPr>
        <w:t xml:space="preserve">Sair Mevzuat – Kambiyo · Çok çıkan (16 soru) · beklenen hüküm</w:t>
      </w:r>
    </w:p>
    <w:p>
      <w:pPr>
        <w:keepNext/>
        <w:spacing w:after="80" w:before="200"/>
      </w:pPr>
      <w:r>
        <w:rPr>
          <w:b/>
          <w:bCs/>
        </w:rPr>
        <w:t xml:space="preserve">26- </w:t>
      </w:r>
      <w:r>
        <w:t xml:space="preserve">Türk Parası Kıymetini Koruma Hakkında 32 Sayılı Karara göre aşağıdakilerden hangisi, bankalar dışında efektif alım satımı yapabilecek kuruluşlar arasında yer alır?</w:t>
      </w:r>
    </w:p>
    <w:p>
      <w:pPr>
        <w:keepNext/>
        <w:spacing w:after="40" w:before="0"/>
        <w:ind w:left="360" w:hanging="360"/>
      </w:pPr>
      <w:r>
        <w:t xml:space="preserve">A) </w:t>
      </w:r>
      <w:r>
        <w:t xml:space="preserve">Posta ve Telgraf Teşkilatı Anonim Şirketi (PTT)</w:t>
      </w:r>
    </w:p>
    <w:p>
      <w:pPr>
        <w:keepNext/>
        <w:spacing w:after="40" w:before="0"/>
        <w:ind w:left="360" w:hanging="360"/>
      </w:pPr>
      <w:r>
        <w:t xml:space="preserve">B) </w:t>
      </w:r>
      <w:r>
        <w:t xml:space="preserve">Ticaret Bakanlığınca yetkilendirilmiş kuyum işletmeleri</w:t>
      </w:r>
    </w:p>
    <w:p>
      <w:pPr>
        <w:keepNext/>
        <w:spacing w:after="40" w:before="0"/>
        <w:ind w:left="360" w:hanging="360"/>
      </w:pPr>
      <w:r>
        <w:t xml:space="preserve">C) </w:t>
      </w:r>
      <w:r>
        <w:t xml:space="preserve">Finansal kiralama şirketleri</w:t>
      </w:r>
    </w:p>
    <w:p>
      <w:pPr>
        <w:keepNext/>
        <w:spacing w:after="40" w:before="0"/>
        <w:ind w:left="360" w:hanging="360"/>
      </w:pPr>
      <w:r>
        <w:t xml:space="preserve">D) </w:t>
      </w:r>
      <w:r>
        <w:t xml:space="preserve">Faktoring şirketleri</w:t>
      </w:r>
    </w:p>
    <w:p>
      <w:pPr>
        <w:keepNext/>
        <w:spacing w:after="40" w:before="0"/>
        <w:ind w:left="360" w:hanging="360"/>
      </w:pPr>
      <w:r>
        <w:t xml:space="preserve">E) </w:t>
      </w:r>
      <w:r>
        <w:t xml:space="preserve">Ödeme kuruluşları ve elektronik para kuruluşları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Kararın 6 ncı maddesinin üçüncü fıkrasına göre PTT, yetkili müesseseler ve Borsa İstanbul A.Ş. bünyesindeki piyasalarda kıymetli maden aracı kuruluşları efektif alım satımı yapabilir. Faktoring ve finansal kiralama şirketleri Kararda yurt içinden döviz kredisi kullandırabilecek kuruluşlar arasında (17/A maddesi) yer alır; kuyum işletmeleri standart işlenmemiş kıymetli maden alım satımı yapabilecekler arasında sayılır (md. 7/4); ödeme ve elektronik para kuruluşları ise kaldıraçlı işlemlere aracılığın önlenmesi için tedbir alan kuruluşlar olarak geçer (md. 6/9). Bunların hiçbirine efektif alım satımı yetkisi tanınmamıştır. Kararın başka maddelerinde döviz ya da kıymetli maden işlemleriyle anılan kuruluşları efektif alım satımına yetkili sanan aday yanlış şıkka yönelir. Bu nedenle doğru cevap A seçeneğidir. (MD Türk Parası Kıymetini Koruma Hakkında 32 Sayılı Karar md. 6/3 (çeldiriciler: md. 6/9, 7/4, 17/A))</w:t>
      </w:r>
    </w:p>
    <w:p>
      <w:pPr>
        <w:keepNext/>
        <w:spacing w:after="40" w:before="280"/>
      </w:pPr>
      <w:r>
        <w:rPr>
          <w:i/>
          <w:iCs/>
          <w:color w:val="B8860B"/>
          <w:sz w:val="20"/>
          <w:szCs w:val="20"/>
        </w:rPr>
        <w:t xml:space="preserve">Sair Mevzuat – İhracat Rejimi ve İhracat Yönetmeliği · Çok çıkan (12 soru) · beklenen hüküm</w:t>
      </w:r>
    </w:p>
    <w:p>
      <w:pPr>
        <w:keepNext/>
        <w:spacing w:after="80" w:before="200"/>
      </w:pPr>
      <w:r>
        <w:rPr>
          <w:b/>
          <w:bCs/>
        </w:rPr>
        <w:t xml:space="preserve">27- </w:t>
      </w:r>
      <w:r>
        <w:t xml:space="preserve">İhracat Yönetmeliğinin ihracat şekillerine ve ortak hükümlerine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Otomasyona geçmiş gümrük idareleri, ihracat işlemlerinde tescil onayı yapılmadan önce gümrük beyannamesi üzerinde "Birlik Onay Kodu"nu arar ve bu kod doğrulanmayan beyannamelere istinaden mal çıkışı yapılmaz.</w:t>
      </w:r>
    </w:p>
    <w:p>
      <w:pPr>
        <w:keepNext/>
        <w:spacing w:after="40" w:before="0"/>
        <w:ind w:left="360" w:hanging="360"/>
      </w:pPr>
      <w:r>
        <w:t xml:space="preserve">B) </w:t>
      </w:r>
      <w:r>
        <w:t xml:space="preserve">İthalat ve ihracat yapılması yasaklanmış ülkelerle transit ticaret, Bakanlığın madde politikası itibarıyla transit ticaretinin yapılmasını uygun görmesi hâlinde yapılabilir.</w:t>
      </w:r>
    </w:p>
    <w:p>
      <w:pPr>
        <w:keepNext/>
        <w:spacing w:after="40" w:before="0"/>
        <w:ind w:left="360" w:hanging="360"/>
      </w:pPr>
      <w:r>
        <w:t xml:space="preserve">C) </w:t>
      </w:r>
      <w:r>
        <w:t xml:space="preserve">İhracı belli bir merciin ön iznine bağlı malların ihracatında, ilgili mercilerden ön izin alındıktan sonra ihracat mevzuatı hükümleri uygulanır.</w:t>
      </w:r>
    </w:p>
    <w:p>
      <w:pPr>
        <w:keepNext/>
        <w:spacing w:after="40" w:before="0"/>
        <w:ind w:left="360" w:hanging="360"/>
      </w:pPr>
      <w:r>
        <w:t xml:space="preserve">D) </w:t>
      </w:r>
      <w:r>
        <w:t xml:space="preserve">Gümrük mevzuatı çerçevesinde serbest dolaşıma girmiş yeni veya kullanılmış malın ihracı genel esaslar çerçevesinde yapılır; ancak ihracatın desteklenmesine yönelik mevzuat, yatırım mevzuatı ile gümrük mevzuatının mahrecine iade hükümleri saklıdır.</w:t>
      </w:r>
    </w:p>
    <w:p>
      <w:pPr>
        <w:keepNext/>
        <w:spacing w:after="40" w:before="0"/>
        <w:ind w:left="360" w:hanging="360"/>
      </w:pPr>
      <w:r>
        <w:t xml:space="preserve">E) </w:t>
      </w:r>
      <w:r>
        <w:t xml:space="preserve">İhracatçı birliklerine ödenmesi gereken nispi aidatın tahsil edilmiş olması, İhracatçı Birlikleri Genel Sekreterliğince gümrük beyannamesinin onaylanması sırasında aranır.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İhracat Yönetmeliğinin 13 üncü maddesinin üçüncü fıkrasına göre uluslararası anlaşmalarla ticareti yasaklanmış mallar ile Bakanlığın madde politikası itibarıyla transit ticaretinin yapılmasını uygun görmediği mallar transit ticarete konu olamaz; ithalat ve ihracat yapılması yasaklanmış ülkelerle ise transit ticaret yapılamaz. Madde politikası ölçütü yalnız malların transit ticarete konu olup olamayacağına ilişkindir; bunu yasaklı ülkelerle yapılacak transit ticarete izin imkânı gibi sunan ifade yanlıştır. Ön izne bağlı mallarda ön izin alındıktan sonra ihracat mevzuatının uygulanması (md. 6), serbest dolaşıma girmiş malın genel esaslara göre ihracı ve saklı tutulan hükümler (md. 11), nispi aidatın beyanname onayı sırasında aranması (md. 16) ve otomasyona geçmiş idarelerin Birlik Onay Kodunu araması ile kodu doğrulanmayan beyannameyle mal çıkışı yapılmaması (md. 17/1) Yönetmelikle aynıdır. Aynı fıkrada mallar için öngörülen 'Bakanlığın madde politikası' ölçütünü, ithalat ve ihracatı yasaklanmış ülkelerle yapılacak transit ticarete de uygulanabilir sanmak. Bu nedenle doğru cevap B seçeneğidir. (MD İhracat Yönetmeliği md. 6, 11, 13/3, 16, 17/1)</w:t>
      </w:r>
    </w:p>
    <w:p>
      <w:pPr>
        <w:keepNext/>
        <w:spacing w:after="40" w:before="280"/>
      </w:pPr>
      <w:r>
        <w:rPr>
          <w:i/>
          <w:iCs/>
          <w:color w:val="B8860B"/>
          <w:sz w:val="20"/>
          <w:szCs w:val="20"/>
        </w:rPr>
        <w:t xml:space="preserve">Sair Mevzuat – İhracat Rejimi ve İhracat Yönetmeliği · Çok çıkan (12 soru) · beklenen hüküm</w:t>
      </w:r>
    </w:p>
    <w:p>
      <w:pPr>
        <w:keepNext/>
        <w:spacing w:after="80" w:before="200"/>
      </w:pPr>
      <w:r>
        <w:rPr>
          <w:b/>
          <w:bCs/>
        </w:rPr>
        <w:t xml:space="preserve">28- </w:t>
      </w:r>
      <w:r>
        <w:t xml:space="preserve">İhracat Yönetmeliğinde yer alan kavramlar ile tanımlarına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İhraç müsaadesi – Ülke ekonomisinin ihtiyaçları, iç ve dış piyasa arz ve talep durumu, satış şekli ile alıcı ülke ve firmaların ülkemizle olan ticari ve ekonomik ilişkileri gibi hususlar göz önünde tutularak Bakanlıkça verilen ihraç izni</w:t>
      </w:r>
    </w:p>
    <w:p>
      <w:pPr>
        <w:keepNext/>
        <w:spacing w:after="40" w:before="0"/>
        <w:ind w:left="360" w:hanging="360"/>
      </w:pPr>
      <w:r>
        <w:t xml:space="preserve">B) </w:t>
      </w:r>
      <w:r>
        <w:t xml:space="preserve">Bağlı muamele – İkiden fazla taraf arasında yapılan takas işlemi</w:t>
      </w:r>
    </w:p>
    <w:p>
      <w:pPr>
        <w:keepNext/>
        <w:spacing w:after="40" w:before="0"/>
        <w:ind w:left="360" w:hanging="360"/>
      </w:pPr>
      <w:r>
        <w:t xml:space="preserve">C) </w:t>
      </w:r>
      <w:r>
        <w:t xml:space="preserve">Elektronik ihracat – Uzaktan iletişim araçlarıyla, ihracat ve gümrük mevzuatına uygun şekilde başka bir ülkeye yönelik olarak gerçekleştirilen ve e-ticaret olarak beyan edilen mesafeli mal satışı</w:t>
      </w:r>
    </w:p>
    <w:p>
      <w:pPr>
        <w:keepNext/>
        <w:spacing w:after="40" w:before="0"/>
        <w:ind w:left="360" w:hanging="360"/>
      </w:pPr>
      <w:r>
        <w:t xml:space="preserve">D) </w:t>
      </w:r>
      <w:r>
        <w:t xml:space="preserve">Bedelsiz ihracat – Karşılığında yurt dışından bir ödeme yapılmaksızın yurt dışına mal çıkarılması</w:t>
      </w:r>
    </w:p>
    <w:p>
      <w:pPr>
        <w:keepNext/>
        <w:spacing w:after="40" w:before="0"/>
        <w:ind w:left="360" w:hanging="360"/>
      </w:pPr>
      <w:r>
        <w:t xml:space="preserve">E) </w:t>
      </w:r>
      <w:r>
        <w:t xml:space="preserve">Kesin satış – Konsinye ihracatta malın yurt dışındaki komisyoncuya veya ihracatçının yurt dışındaki şube ya da temsilciliğine teslim edilmesi</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İhracat Yönetmeliğinin tanımlar maddesine göre kesin satış, konsinye ihracatta malın nihai kullanıcıya satılmasıdır. Kesin satışı sonra yapılmak üzere malın yurt dışındaki alıcılara, komisyonculara, ihracatçının yurt dışındaki şube veya temsilciliklerine ya da (06.05.2025 değişikliğiyle) e-ihracat kapsamında yurt dışı pazaryerlerine ve e-ticaret platformlarına gönderilmesi ise konsinye ihracatın kendisidir; bu nedenle kesin satışa verilen tanım yanlıştır. Bağlı muamelenin ikiden fazla taraf arasında yapılan takas işlemi, bedelsiz ihracatın karşılığında yurt dışından ödeme yapılmaksızın mal çıkarılması, ihraç müsaadesinin anılan hususlar gözetilerek Bakanlıkça verilen ihraç izni ve elektronik ihracatın e-ticaret olarak beyan edilen mesafeli mal satışı olarak tanımlanması Yönetmelikle aynıdır. Konsinye gönderilen malın yurt dışındaki komisyoncuya veya şubeye ulaşmasını satışın tamamlanması sanmak; kesin satışın ancak nihai kullanıcıya satışla gerçekleştiğini gözden kaçırmak. Bu nedenle doğru cevap E seçeneğidir. (MD İhracat Yönetmeliği md. 4/1 (a), (d), (e), (ı), (j), (k) (06.05.2025 değişik))</w:t>
      </w:r>
    </w:p>
    <w:p>
      <w:pPr>
        <w:keepNext/>
        <w:spacing w:after="40" w:before="280"/>
      </w:pPr>
      <w:r>
        <w:rPr>
          <w:i/>
          <w:iCs/>
          <w:color w:val="B8860B"/>
          <w:sz w:val="20"/>
          <w:szCs w:val="20"/>
        </w:rPr>
        <w:t xml:space="preserve">Sair Mevzuat – ÖTV · Çok çıkan (10 soru) · beklenen hüküm</w:t>
      </w:r>
    </w:p>
    <w:p>
      <w:pPr>
        <w:keepNext/>
        <w:spacing w:after="80" w:before="200"/>
      </w:pPr>
      <w:r>
        <w:rPr>
          <w:b/>
          <w:bCs/>
        </w:rPr>
        <w:t xml:space="preserve">29- </w:t>
      </w:r>
      <w:r>
        <w:t xml:space="preserve">4760 sayılı Özel Tüketim Vergisi Kanunu ve liste uygulama genel tebliğlerine göre, 4458 sayılı Gümrük Kanununun 167 nci maddesi uyarınca gümrük vergisinden muaf olarak serbest dolaşıma sokulan aşağıdaki eşyadan hangisinin ithalinde ÖTV istisnası </w:t>
      </w:r>
      <w:r>
        <w:rPr>
          <w:b/>
          <w:bCs/>
          <w:u w:val="single"/>
        </w:rPr>
        <w:t xml:space="preserve">uygulanmaz</w:t>
      </w:r>
      <w:r>
        <w:t xml:space="preserve">?</w:t>
      </w:r>
    </w:p>
    <w:p>
      <w:pPr>
        <w:keepNext/>
        <w:spacing w:after="40" w:before="0"/>
        <w:ind w:left="360" w:hanging="360"/>
      </w:pPr>
      <w:r>
        <w:t xml:space="preserve">A) </w:t>
      </w:r>
      <w:r>
        <w:t xml:space="preserve">Yerleşim yeri Türkiye'de olan bir Türk ile evlenmek üzere Türkiye'ye gelen kişiye ait çeyiz eşyası</w:t>
      </w:r>
    </w:p>
    <w:p>
      <w:pPr>
        <w:keepNext/>
        <w:spacing w:after="40" w:before="0"/>
        <w:ind w:left="360" w:hanging="360"/>
      </w:pPr>
      <w:r>
        <w:t xml:space="preserve">B) </w:t>
      </w:r>
      <w:r>
        <w:t xml:space="preserve">Malul ve engellilerin kullanımına mahsus eşya kapsamında ithal edilen, 87.03 pozisyonunun "Diğerleri" satırında yer alan ve gümrüklenmiş değeri Kanunda öngörülen tutarı aşmayan taşıt</w:t>
      </w:r>
    </w:p>
    <w:p>
      <w:pPr>
        <w:keepNext/>
        <w:spacing w:after="40" w:before="0"/>
        <w:ind w:left="360" w:hanging="360"/>
      </w:pPr>
      <w:r>
        <w:t xml:space="preserve">C) </w:t>
      </w:r>
      <w:r>
        <w:t xml:space="preserve">Yerleşim yerini Türkiye Gümrük Bölgesine nakleden gerçek kişinin beraberinde getirdiği, (II) sayılı listede yer alan kullanılmış özel otomobil</w:t>
      </w:r>
    </w:p>
    <w:p>
      <w:pPr>
        <w:keepNext/>
        <w:spacing w:after="40" w:before="0"/>
        <w:ind w:left="360" w:hanging="360"/>
      </w:pPr>
      <w:r>
        <w:t xml:space="preserve">D) </w:t>
      </w:r>
      <w:r>
        <w:t xml:space="preserve">Yolcunun kendi kullanımına mahsus, ticari mahiyette olmayan kişisel eşyası arasında bulunan kamera ve parfüm</w:t>
      </w:r>
    </w:p>
    <w:p>
      <w:pPr>
        <w:keepNext/>
        <w:spacing w:after="40" w:before="0"/>
        <w:ind w:left="360" w:hanging="360"/>
      </w:pPr>
      <w:r>
        <w:t xml:space="preserve">E) </w:t>
      </w:r>
      <w:r>
        <w:t xml:space="preserve">Yerleşim yerini Türkiye Gümrük Bölgesine nakleden gerçek kişiye ait kullanılmış ev eşyası kapsamındaki buzdolabı ve televizyon</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ÖTV Kanununun 7 nci maddesinin birinci fıkrasının (6) numaralı bendine göre Kanuna ekli listelerdeki mallardan Gümrük Kanununun 167 nci maddesi kapsamında gümrük vergisinden muaf olan eşyanın ithali ÖTV'den müstesnadır; ancak 167 nci maddenin (3) numaralı bendi, (5) numaralı bendinin (a) alt bendi ve (7) numaralı bendi kapsamında ithal edilen eşya ile (12/a) kapsamında ithal edilen 87.03 'Diğerleri' satırındaki taşıtlardan gümrüklenmiş değeri yeniden değerlenen sınırı aşanlar istisna dışındadır. (II) Sayılı Liste Uygulama Genel Tebliğine göre yerleşim yerini Türkiye'ye nakleden gerçek kişilerin getirdikleri özel nakil vasıtaları gümrük vergisinden muaf olsa da (5/a) istisna dışında bırakıldığından bu taşıtlar için ÖTV gümrük idaresine beyan edilip ödenir. Nakil ev eşyası (5/b), çeyiz eşyası (5/c) ve yolcunun ticari mahiyette olmayan kişisel eşyası (5/h) istisna kapsamındadır; malul ve engellilere mahsus eşya kapsamındaki taşıtlarda ise yalnız gümrüklenmiş değeri sınırı aşanlar hariç tutulduğundan, sınırın altındaki taşıt ÖTV'den müstesnadır (KDV Kanununun 16/1-b bendinde ise 12/a kapsamı bütünüyle istisna dışıdır). Gümrük vergisi muafiyetinin ÖTV'ye kendiliğinden yansıdığını düşünen aday otomobili eleyemez; KDV'de (12/a) kapsamının bütünüyle istisna dışı bırakıldığını hatırlayan aday ÖTV'deki değer sınırını gözden kaçırarak engelli taşıtına yönelir. Bu nedenle doğru cevap C seçeneğidir. (MD 4760 sayılı ÖTV Kanunu md. 7/1-6 (parantez içi hüküm); 4458 sayılı Gümrük Kanunu md. 167/5-a, 5-b, 5-c, 5-h, 12-a; ÖTV (II) Sayılı Liste Uygulama Genel Tebliği II/C-6.1 (ithalat istisnaları); ÖTV (IV) Sayılı Liste Uygulama Genel Tebliği II/B-3 (7/6 uygulaması))</w:t>
      </w:r>
    </w:p>
    <w:p>
      <w:pPr>
        <w:keepNext/>
        <w:spacing w:after="40" w:before="280"/>
      </w:pPr>
      <w:r>
        <w:rPr>
          <w:i/>
          <w:iCs/>
          <w:color w:val="B8860B"/>
          <w:sz w:val="20"/>
          <w:szCs w:val="20"/>
        </w:rPr>
        <w:t xml:space="preserve">Sair Mevzuat – Gümrük Birliği (1/95 OKK, A.TR, INF) · Orta çıkan (7 soru) · beklenen hüküm</w:t>
      </w:r>
    </w:p>
    <w:p>
      <w:pPr>
        <w:keepNext/>
        <w:spacing w:after="80" w:before="200"/>
      </w:pPr>
      <w:r>
        <w:rPr>
          <w:b/>
          <w:bCs/>
        </w:rPr>
        <w:t xml:space="preserve">30- </w:t>
      </w:r>
      <w:r>
        <w:t xml:space="preserve">2006/10895 sayılı Türkiye ile Avrupa Topluluğu Arasında Oluşturulan Gümrük Birliği'nin Uygulanmasına İlişkin Esaslar Hakkında Karar'a göre Türkiye'ye yapılan ithalatta A.TR Dolaşım Belgesine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Beyannameyle birlikte ibraz edilen A.TR Dolaşım Belgesine ilişkin kontrollerin olumsuz sonuç vermesi hâlinde belge, “Kontrol İstemi” bölümü doldurularak ihracatçı ülke gümrük idaresine gönderilmek üzere Bakanlığa intikal ettirilir.</w:t>
      </w:r>
    </w:p>
    <w:p>
      <w:pPr>
        <w:keepNext/>
        <w:spacing w:after="40" w:before="0"/>
        <w:ind w:left="360" w:hanging="360"/>
      </w:pPr>
      <w:r>
        <w:t xml:space="preserve">B) </w:t>
      </w:r>
      <w:r>
        <w:t xml:space="preserve">A.TR Dolaşım Belgesinin teknik nedenlerle reddedilmesi hâlinde eşyaya tercihli rejim uygulanmaz, vergiler kanuni nispetler üzerinden tahsil edilir ve ayrıca Gümrük Kanununun 234 üncü maddesinin birinci fıkrasının (a) bendi uyarınca para cezası uygulanır.</w:t>
      </w:r>
    </w:p>
    <w:p>
      <w:pPr>
        <w:keepNext/>
        <w:spacing w:after="40" w:before="0"/>
        <w:ind w:left="360" w:hanging="360"/>
      </w:pPr>
      <w:r>
        <w:t xml:space="preserve">C) </w:t>
      </w:r>
      <w:r>
        <w:t xml:space="preserve">A.TR Dolaşım Belgesinin fiili ithalden önce veya fiili ithal sırasında ibraz edilemediği ve eşyanın bekletilmeden ithalinin istendiği durumda tercihli rejim uygulanmaz, vergiler kanuni nispetler üzerinden kesin olarak tahsil edilir.</w:t>
      </w:r>
    </w:p>
    <w:p>
      <w:pPr>
        <w:keepNext/>
        <w:spacing w:after="40" w:before="0"/>
        <w:ind w:left="360" w:hanging="360"/>
      </w:pPr>
      <w:r>
        <w:t xml:space="preserve">D) </w:t>
      </w:r>
      <w:r>
        <w:t xml:space="preserve">Sonradan kontrole tabi tutulan A.TR Dolaşım Belgesi kapsamı eşyanın serbest dolaşıma sokulması talep edildiğinde, İthalat Rejimi Kararı eki listelerdeki “AB” sütunu ile “Diğer Ülkeler” sütunundaki vergi oranları arasındaki fark kadar nakit veya teminat mektubu alınarak işlemler tamamlanır.</w:t>
      </w:r>
    </w:p>
    <w:p>
      <w:pPr>
        <w:keepNext/>
        <w:spacing w:after="40" w:before="0"/>
        <w:ind w:left="360" w:hanging="360"/>
      </w:pPr>
      <w:r>
        <w:t xml:space="preserve">E) </w:t>
      </w:r>
      <w:r>
        <w:t xml:space="preserve">A.TR Dolaşım Belgesinin sonradan kontrolü ihracatçı ülke gümrük idaresi tarafından yapılır; bu idare her türlü delil talep etme ve ihracatçının hesaplarını denetleme yetkisine sahiptir.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Karara göre Türkiye'ye yönelik ithalatta ibraz edilen A.TR Dolaşım Belgesinin teknik nedenlerle reddedilmesi hâlinde tercihli rejim uygulanmaz ve vergiler kanuni nispetler üzerinden tahsil edilir; ancak bu durumda Gümrük Kanununun 234 üncü maddesinin birinci fıkrasının (a) bendi uygulanmaz. Belgenin ithal sırasında ibraz edilememesi hâlinde vergilerin kesin tahsili, sonradan kontrolde “AB” ile “Diğer Ülkeler” sütunları farkı kadar nakit veya teminat mektubu alınması, sonradan kontrolün ihracatçı ülke gümrük idaresince yapılması ve olumsuz kontrol sonucunda belgenin “Kontrol İstemi” doldurularak Bakanlığa intikal ettirilmesi Kararın hükümleridir. Tercihli rejimin reddedildiği her durumda tarife farkı için 234/1-a cezasının da uygulanacağını düşünmek. Bu nedenle doğru cevap B seçeneğidir. (MD 2006/10895 sayılı Karar md. 14/3, 26/2, 27, 30/3-4, 31/1)</w:t>
      </w:r>
    </w:p>
    <w:p>
      <w:pPr>
        <w:keepNext/>
        <w:spacing w:after="40" w:before="280"/>
      </w:pPr>
      <w:r>
        <w:rPr>
          <w:i/>
          <w:iCs/>
          <w:color w:val="B8860B"/>
          <w:sz w:val="20"/>
          <w:szCs w:val="20"/>
        </w:rPr>
        <w:t xml:space="preserve">Sair Mevzuat – STA/TTA ve Taraf Ülkeler · Orta çıkan (7 soru) · beklenen hüküm</w:t>
      </w:r>
    </w:p>
    <w:p>
      <w:pPr>
        <w:keepNext/>
        <w:spacing w:after="40" w:before="200"/>
        <w:ind w:left="360" w:hanging="360"/>
      </w:pPr>
      <w:r>
        <w:rPr>
          <w:b/>
          <w:bCs/>
        </w:rPr>
        <w:t xml:space="preserve">31- </w:t>
      </w:r>
      <w:r>
        <w:t xml:space="preserve">I. </w:t>
      </w:r>
      <w:r>
        <w:t xml:space="preserve">Eşyanın anlaşma kapsamında olması</w:t>
      </w:r>
    </w:p>
    <w:p>
      <w:pPr>
        <w:keepNext/>
        <w:spacing w:after="40" w:before="0"/>
        <w:ind w:left="360"/>
      </w:pPr>
      <w:r>
        <w:t xml:space="preserve">II. </w:t>
      </w:r>
      <w:r>
        <w:t xml:space="preserve">Eşyanın anlaşma ile belirlenen kurallar çerçevesinde menşeli olması</w:t>
      </w:r>
    </w:p>
    <w:p>
      <w:pPr>
        <w:keepNext/>
        <w:spacing w:after="40" w:before="0"/>
        <w:ind w:left="360"/>
      </w:pPr>
      <w:r>
        <w:t xml:space="preserve">III. </w:t>
      </w:r>
      <w:r>
        <w:t xml:space="preserve">Eşyanın ihracatçı taraf ülkede serbest dolaşımda bulunması</w:t>
      </w:r>
    </w:p>
    <w:p>
      <w:pPr>
        <w:keepNext/>
        <w:spacing w:after="40" w:before="0"/>
        <w:ind w:left="360"/>
      </w:pPr>
      <w:r>
        <w:t xml:space="preserve">IV. </w:t>
      </w:r>
      <w:r>
        <w:t xml:space="preserve">Eşyanın menşeli olduğunu gösteren geçerli bir menşe ispat belgesine sahip olması</w:t>
      </w:r>
    </w:p>
    <w:p>
      <w:pPr>
        <w:keepNext/>
        <w:spacing w:after="40" w:before="0"/>
        <w:ind w:left="360"/>
      </w:pPr>
      <w:r>
        <w:t xml:space="preserve">V. </w:t>
      </w:r>
      <w:r>
        <w:t xml:space="preserve">Eşyanın bir sanayi ürünü olması</w:t>
      </w:r>
    </w:p>
    <w:p>
      <w:pPr>
        <w:keepNext/>
        <w:spacing w:after="40" w:before="0"/>
        <w:ind w:left="360"/>
      </w:pPr>
      <w:r>
        <w:t xml:space="preserve">Türkiye'nin taraf olduğu serbest ticaret anlaşmaları kapsamında ithal edilen eşyanın tercihli rejimden yararlanabilmesi için yukarıdakilerden hangileri aranır?</w:t>
      </w:r>
    </w:p>
    <w:p>
      <w:pPr>
        <w:keepNext/>
        <w:spacing w:after="40" w:before="0"/>
        <w:ind w:left="360" w:hanging="360"/>
      </w:pPr>
      <w:r>
        <w:t xml:space="preserve">A) </w:t>
      </w:r>
      <w:r>
        <w:t xml:space="preserve">I ve IV</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 II, III ve IV</w:t>
      </w:r>
    </w:p>
    <w:p>
      <w:pPr>
        <w:keepNext/>
        <w:spacing w:after="40" w:before="0"/>
        <w:ind w:left="360" w:hanging="360"/>
      </w:pPr>
      <w:r>
        <w:t xml:space="preserve">E) </w:t>
      </w:r>
      <w:r>
        <w:t xml:space="preserve">I, II, IV ve 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Türkiye'nin STA'ları kapsamında ithal edilen eşyanın tercihli rejimden yararlanabilmesi için eşyanın anlaşma kapsamında olması, anlaşmada belirlenen kurallara göre menşeli olması ve menşeli olduğunu gösteren geçerli bir menşe ispat belgesine sahip olması gerekir. Serbest dolaşımda bulunma, malların serbest dolaşımı esasına dayanan gümrük birliğine (Türkiye–AB ticaretinde A.TR) özgü ölçüttür; STA'larda tercihli rejim menşe kurallarına göre uygulandığından ihracatçı ülkede serbest dolaşımda bulunma koşulu aranmaz. Eşyanın sanayi ürünü olması da koşul değildir; STA'lar tarım ürünlerini de kapsayabilir, belirleyici olan eşyanın ilgili anlaşmanın kapsamında olmasıdır. Gümrük Birliğindeki serbest dolaşım ölçütünü STA'lara taşımak ya da STA'ların yalnız sanayi ürünlerini kapsadığını sanarak III veya V'i eklemek. Bu nedenle doğru cevap C seçeneğidir. (MD Türkiye'nin STA'larında eşyanın tercihli rejimden yararlanma koşulları; STA ile gümrük birliği farkı)</w:t>
      </w:r>
    </w:p>
    <w:p>
      <w:pPr>
        <w:keepNext/>
        <w:spacing w:after="40" w:before="280"/>
      </w:pPr>
      <w:r>
        <w:rPr>
          <w:i/>
          <w:iCs/>
          <w:color w:val="B8860B"/>
          <w:sz w:val="20"/>
          <w:szCs w:val="20"/>
        </w:rPr>
        <w:t xml:space="preserve">Sair Mevzuat – TIR Sözleşmesi · Orta çıkan (7 soru) · beklenen hüküm</w:t>
      </w:r>
    </w:p>
    <w:p>
      <w:pPr>
        <w:keepNext/>
        <w:spacing w:after="40" w:before="200"/>
        <w:ind w:left="360" w:hanging="360"/>
      </w:pPr>
      <w:r>
        <w:rPr>
          <w:b/>
          <w:bCs/>
        </w:rPr>
        <w:t xml:space="preserve">32- </w:t>
      </w:r>
      <w:r>
        <w:t xml:space="preserve">I. </w:t>
      </w:r>
      <w:r>
        <w:t xml:space="preserve">Eksiklik veya fazlalığın nedeninin belgelendirilmesi için TIR karnesi hamiline üç ay süre verilir; bu süre talep hâlinde üç ay uzatılır, haklı sebebin varlığı hâlinde gümrük idaresince bir ay daha uzatılabilir.</w:t>
      </w:r>
    </w:p>
    <w:p>
      <w:pPr>
        <w:keepNext/>
        <w:spacing w:after="40" w:before="0"/>
        <w:ind w:left="360"/>
      </w:pPr>
      <w:r>
        <w:t xml:space="preserve">II. </w:t>
      </w:r>
      <w:r>
        <w:t xml:space="preserve">Süresi içinde geçerli belge ibraz edilmeyen eksiklikte, tarife pozisyonu tespit edilemeyen eşyanın gümrük vergileri, cinsine ve türüne göre tarifede dâhil olduğu faslın en düşük vergiye tabi pozisyonuna göre hesaplanır.</w:t>
      </w:r>
    </w:p>
    <w:p>
      <w:pPr>
        <w:keepNext/>
        <w:spacing w:after="40" w:before="0"/>
        <w:ind w:left="360"/>
      </w:pPr>
      <w:r>
        <w:t xml:space="preserve">III. </w:t>
      </w:r>
      <w:r>
        <w:t xml:space="preserve">Kap adedi olarak beyana uygun olmakla birlikte sayı, baş, ağırlık gibi ölçülerinde beyana göre eksiklik veya fazlalık bulunan eşya için takibat yapılmaz.</w:t>
      </w:r>
    </w:p>
    <w:p>
      <w:pPr>
        <w:keepNext/>
        <w:spacing w:after="40" w:before="0"/>
        <w:ind w:left="360"/>
      </w:pPr>
      <w:r>
        <w:t xml:space="preserve">IV. </w:t>
      </w:r>
      <w:r>
        <w:t xml:space="preserve">Dökme eşyada eksiklik veya fazlalığın, eşyanın tabiatı icabı kabul edilen oranları aşması hâlinde takibat ve varsa cezai işlem, bu oranları aşan kısım için uygulanır.</w:t>
      </w:r>
    </w:p>
    <w:p>
      <w:pPr>
        <w:keepNext/>
        <w:spacing w:after="40" w:before="0"/>
        <w:ind w:left="360"/>
      </w:pPr>
      <w:r>
        <w:t xml:space="preserve">Gümrük Genel Tebliği (TIR İşlemleri) (Seri No: 1) uyarınca TIR karnesi himayesinde taşınan serbest dolaşımda olmayan eşyada tespit edilen eksiklik ve fazlalık takibatına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TIR İşlemleri Tebliğinin 34/2 nci fıkrasına göre eksiklik veya fazlalığın nedeninin üç ay içinde belgelendirilmesi istenir; süre talep hâlinde üç ay uzatılır, haklı sebeple bir ay daha uzatılabilir (I doğru). 34/7 uyarınca kap adedi beyana uygun olup sayı, baş veya ağırlıkta fark bulunan eşya için takibat yapılmaz (III doğru). Belge ibraz edilmeyen eksiklikte vergiler, tarife pozisyonu tespit edilemiyorsa dâhil olduğu faslın en yüksek vergiye tabi pozisyonuna göre hesaplanır (34/4; II yanlış). Dökme eşyada takibat ve cezai işlem eksiklik veya fazlalığın tamamı için değil, kabul edilen oranları aşan kısmı için uygulanır (34/6; IV doğru). Pozisyonu belirlenemeyen eşyada yükümlü lehine en düşük vergili pozisyonun esas alınacağını sanıp II'yi doğru saymak ya da oran aşılınca eksikliğin tamamının takibe gireceğini sanıp IV'ü yanlış saymak. Bu nedenle doğru cevap D seçeneğidir. (MD Gümrük Genel Tebliği (TIR İşlemleri) (Seri No: 1) md. 34/2, 34/4, 34/6, 34/7)</w:t>
      </w:r>
    </w:p>
    <w:p>
      <w:pPr>
        <w:keepNext/>
        <w:spacing w:after="40" w:before="280"/>
      </w:pPr>
      <w:r>
        <w:rPr>
          <w:i/>
          <w:iCs/>
          <w:color w:val="B8860B"/>
          <w:sz w:val="20"/>
          <w:szCs w:val="20"/>
        </w:rPr>
        <w:t xml:space="preserve">Sair Mevzuat – Ürün Güvenliği ve Teknik Düzenlemeler · Orta çıkan (7 soru) · beklenen hüküm</w:t>
      </w:r>
    </w:p>
    <w:p>
      <w:pPr>
        <w:keepNext/>
        <w:spacing w:after="40" w:before="200"/>
        <w:ind w:left="360" w:hanging="360"/>
      </w:pPr>
      <w:r>
        <w:rPr>
          <w:b/>
          <w:bCs/>
        </w:rPr>
        <w:t xml:space="preserve">33- </w:t>
      </w:r>
      <w:r>
        <w:t xml:space="preserve">I. </w:t>
      </w:r>
      <w:r>
        <w:t xml:space="preserve">Ek-1'deki listede yer alan metal hurdalar, Çevre, Şehircilik ve İklim Değişikliği Bakanlığından Metal Hurda İthalatçı Belgesi almış olmak kaydıyla, metal hurdayı ergiterek işlem yapan veya metal hurdaya ön işlem uygulayan ve bu amaçlarla Geçici Faaliyet Belgesine veya Çevre İzin ve Lisans Belgesine sahip sanayiciler tarafından ithal edilebilir.</w:t>
      </w:r>
    </w:p>
    <w:p>
      <w:pPr>
        <w:keepNext/>
        <w:spacing w:after="40" w:before="0"/>
        <w:ind w:left="360"/>
      </w:pPr>
      <w:r>
        <w:t xml:space="preserve">II. </w:t>
      </w:r>
      <w:r>
        <w:t xml:space="preserve">Çevre, Şehircilik ve İklim Değişikliği Bakanlığınca düzenlenen Metal Hurda İthalatçı Belgesi verildiği tarihten itibaren iki yıl geçerlidir ve belge alan sanayicilerin listesi anılan Bakanlığın internet sayfasında ilan edilir.</w:t>
      </w:r>
    </w:p>
    <w:p>
      <w:pPr>
        <w:keepNext/>
        <w:spacing w:after="40" w:before="0"/>
        <w:ind w:left="360"/>
      </w:pPr>
      <w:r>
        <w:t xml:space="preserve">III. </w:t>
      </w:r>
      <w:r>
        <w:t xml:space="preserve">Ek-2'deki listede yer alan metal hurdaların serbest bölgeler dâhil Türkiye Gümrük Bölgesine girişi yasaktır; ancak bu hurdaların transit geçişinde Çevre, Şehircilik ve İklim Değişikliği Bakanlığından alınacak izin yazısı sınır giriş gümrük idaresine ibraz edilir.</w:t>
      </w:r>
    </w:p>
    <w:p>
      <w:pPr>
        <w:keepNext/>
        <w:spacing w:after="40" w:before="0"/>
        <w:ind w:left="360"/>
      </w:pPr>
      <w:r>
        <w:t xml:space="preserve">IV. </w:t>
      </w:r>
      <w:r>
        <w:t xml:space="preserve">İthalatçıların Tebliğ kapsamında yapacakları işlem ve faaliyetlerin Tebliğe ve çevre mevzuatına uygun olup olmadığı Nükleer Düzenleme Kurumu tarafından denetlenir.</w:t>
      </w:r>
    </w:p>
    <w:p>
      <w:pPr>
        <w:keepNext/>
        <w:spacing w:after="40" w:before="0"/>
        <w:ind w:left="360"/>
      </w:pPr>
      <w:r>
        <w:t xml:space="preserve">Çevrenin Korunması Yönünden Kontrol Altında Tutulan Metal Hurdaların İthalat Denetimi Tebliğine (Ürün Güvenliği ve Denetimi: 2026/23) göre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III ve IV</w:t>
      </w:r>
    </w:p>
    <w:p>
      <w:pPr>
        <w:keepNext/>
        <w:spacing w:after="40" w:before="0"/>
        <w:ind w:left="360" w:hanging="360"/>
      </w:pPr>
      <w:r>
        <w:t xml:space="preserve">D) </w:t>
      </w:r>
      <w:r>
        <w:t xml:space="preserve">I, II ve III</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Tebliğe göre Ek-1'deki metal hurdaları, Metal Hurda İthalatçı Belgesi almış olmak kaydıyla ergiterek işlem yapan veya ön işlem uygulayan ve Geçici Faaliyet Belgesine ya da Çevre İzin ve Lisans Belgesine sahip sanayiciler ithal edebilir (I doğru); Ek-2'deki hurdaların serbest bölgeler dâhil Türkiye Gümrük Bölgesine girişi yasak olup Basel Sözleşmesi gereği transit geçişlerinde Çevre, Şehircilik ve İklim Değişikliği Bakanlığından alınan izin yazısı sınır giriş gümrük idaresine ibraz edilir (III doğru). Metal Hurda İthalatçı Belgesi verildiği tarihten itibaren iki yıl geçerlidir ve belge alan sanayicilerin listesi Çevre, Şehircilik ve İklim Değişikliği Bakanlığının internet sayfasında ilan edilir (II doğru). Nükleer Düzenleme Kurumu ithalatçının radyasyon kontrol ve tespit sistemi, ölçüm cihazı ve eğitimli personele sahip olup olmadığını değerlendirir; işlem ve faaliyetlerin Tebliğe ve çevre mevzuatına uygunluğunu ise ilgili gümrük idaresinin bulunduğu Çevre, Şehircilik ve İklim Değişikliği İl Müdürlüğü denetler (IV yanlış). Nükleer Düzenleme Kurumunun ithalatçının radyasyon ölçüm altyapısını değerlendirdiğini bilen aday Tebliğe uygunluk denetimini de bu Kuruma ait sanarak IV'ü doğru sayar; belgenin iki yıllık geçerlilik süresini bir yıl sanan aday II'yi eler. Bu nedenle doğru cevap D seçeneğidir. (MD Çevrenin Korunması Yönünden Kontrol Altında Tutulan Metal Hurdaların İthalat Denetimi Tebliği (ÜGD: 2026/23) md. 4/1, 4/2, 4/3, 4/4, 9/1)</w:t>
      </w:r>
    </w:p>
    <w:p>
      <w:pPr>
        <w:keepNext/>
        <w:spacing w:after="40" w:before="280"/>
      </w:pPr>
      <w:r>
        <w:rPr>
          <w:i/>
          <w:iCs/>
          <w:color w:val="B8860B"/>
          <w:sz w:val="20"/>
          <w:szCs w:val="20"/>
        </w:rPr>
        <w:t xml:space="preserve">Sair Mevzuat – Ticaret Politikası Savunma Araçları · Az çıkan (4 soru) · beklenen hüküm</w:t>
      </w:r>
    </w:p>
    <w:p>
      <w:pPr>
        <w:keepNext/>
        <w:spacing w:after="80" w:before="200"/>
      </w:pPr>
      <w:r>
        <w:rPr>
          <w:b/>
          <w:bCs/>
        </w:rPr>
        <w:t xml:space="preserve">34- </w:t>
      </w:r>
      <w:r>
        <w:t xml:space="preserve">3577 sayılı İthalatta Haksız Rekabetin Önlenmesi Hakkında Kanuna göre, şikâyet konusu ithalata ilişkin soruşturma sırasında dampingli ithalatın varlığı ve bu ithalatın zarara neden olduğu konusunda ön belirlemeler yapılması hâlinde, soruşturma süresince zararın önlenmesi amacıyla Bakanlık makamının onayı ile kararlaştırılabilecek geçici önlemin uygulanma şekli ile soruşturmanın açılması tarihinden itibaren geçici önlem uygulanamayacak süre aşağıdakilerden hangisinde doğru olarak verilmiştir?</w:t>
      </w:r>
    </w:p>
    <w:p>
      <w:pPr>
        <w:keepNext/>
        <w:spacing w:after="40" w:before="0"/>
        <w:ind w:left="360" w:hanging="360"/>
      </w:pPr>
      <w:r>
        <w:t xml:space="preserve">A) </w:t>
      </w:r>
      <w:r>
        <w:t xml:space="preserve">Dampinge karşı vergi tahsili şeklinde – altmış gün</w:t>
      </w:r>
    </w:p>
    <w:p>
      <w:pPr>
        <w:keepNext/>
        <w:spacing w:after="40" w:before="0"/>
        <w:ind w:left="360" w:hanging="360"/>
      </w:pPr>
      <w:r>
        <w:t xml:space="preserve">B) </w:t>
      </w:r>
      <w:r>
        <w:t xml:space="preserve">Dampinge karşı vergi tahsili şeklinde – otuz gün</w:t>
      </w:r>
    </w:p>
    <w:p>
      <w:pPr>
        <w:keepNext/>
        <w:spacing w:after="40" w:before="0"/>
        <w:ind w:left="360" w:hanging="360"/>
      </w:pPr>
      <w:r>
        <w:t xml:space="preserve">C) </w:t>
      </w:r>
      <w:r>
        <w:t xml:space="preserve">Teminat şeklinde – doksan gün</w:t>
      </w:r>
    </w:p>
    <w:p>
      <w:pPr>
        <w:keepNext/>
        <w:spacing w:after="40" w:before="0"/>
        <w:ind w:left="360" w:hanging="360"/>
      </w:pPr>
      <w:r>
        <w:t xml:space="preserve">D) </w:t>
      </w:r>
      <w:r>
        <w:t xml:space="preserve">Teminat şeklinde – altmış gün</w:t>
      </w:r>
    </w:p>
    <w:p>
      <w:pPr>
        <w:keepNext/>
        <w:spacing w:after="40" w:before="0"/>
        <w:ind w:left="360" w:hanging="360"/>
      </w:pPr>
      <w:r>
        <w:t xml:space="preserve">E) </w:t>
      </w:r>
      <w:r>
        <w:t xml:space="preserve">Ek mali yükümlülük getirilmesi şeklinde – doksan gün</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3577 sayılı Kanunun geçici önlemlere ilişkin hükmüne göre geçici önlem, Kurulca belirlenen damping marjı veya sübvansiyon miktarı kadar ya da zararı ortadan kaldırmaya yetecek daha az bir oran veya miktarda teminat şeklinde uygulanır ve Resmî Gazete'de yayımlanarak duyurulur; soruşturmanın açılması tarihinden itibaren altmış gün içinde geçici önlem uygulanmaz. Dampinge karşı vergi soruşturma sonunda kesin önlem olarak alınır; ek mali yükümlülük getirilmesi ise İthalatta Korunma Önlemleri Hakkında Kararda sayılan korunma önlemi biçimlerindendir. Doksan gün, vergilerin geriye dönük uygulanmasında geçici önlemlerin alındığı tarihten itibaren aşılamayacak süre; otuz gün ise soruşturma açılınca gönderilen soru formlarının cevaplandırılması için tanınan süredir. Kesin önlemin dampinge karşı vergi olarak alındığını bilen aday geçici önlemi de vergi tahsili sanır; geriye dönük uygulamadaki doksan günü bekleme süresiyle karıştıran aday doksan günlü seçeneklere kayar. Bu nedenle doğru cevap D seçeneğidir. (MD 3577 sayılı İthalatta Haksız Rekabetin Önlenmesi Hakkında Kanun md. 12 (çeldiriciler için md. 7, 13; İthalatta Haksız Rekabetin Önlenmesi Hakkında Yönetmelik md. 21; İthalatta Korunma Önlemleri Hakkında Karar md. 5))</w:t>
      </w:r>
    </w:p>
    <w:p>
      <w:pPr>
        <w:keepNext/>
        <w:spacing w:after="40" w:before="280"/>
      </w:pPr>
      <w:r>
        <w:rPr>
          <w:i/>
          <w:iCs/>
          <w:color w:val="B8860B"/>
          <w:sz w:val="20"/>
          <w:szCs w:val="20"/>
        </w:rPr>
        <w:t xml:space="preserve">Sair Mevzuat – Damga Vergisi · Az çıkan (2 soru) · beklenen hüküm</w:t>
      </w:r>
    </w:p>
    <w:p>
      <w:pPr>
        <w:keepNext/>
        <w:spacing w:after="80" w:before="200"/>
      </w:pPr>
      <w:r>
        <w:rPr>
          <w:b/>
          <w:bCs/>
        </w:rPr>
        <w:t xml:space="preserve">35- </w:t>
      </w:r>
      <w:r>
        <w:t xml:space="preserve">İhracat, Transit Ticaret, İhracat Sayılan Satış ve Teslimler ile Döviz Kazandırıcı Hizmet ve Faaliyetlerde Vergi, Resim ve Harç İstisnası Hakkında Karar (99/13812) uyarınca aşağıdakilerden hangisi, damga vergisi dâhil vergi, resim ve harç istisnasından herhangi bir limite bağlı olmaksızın yararlandırılır?</w:t>
      </w:r>
    </w:p>
    <w:p>
      <w:pPr>
        <w:keepNext/>
        <w:spacing w:after="40" w:before="0"/>
        <w:ind w:left="360" w:hanging="360"/>
      </w:pPr>
      <w:r>
        <w:t xml:space="preserve">A) </w:t>
      </w:r>
      <w:r>
        <w:t xml:space="preserve">Belge kapsamında yurt dışı müteahhitlik hizmetlerinde, işin yapıldığı ülkeye üçüncü ülkeden mal sevkiyatına ilişkin açılan akreditifler</w:t>
      </w:r>
    </w:p>
    <w:p>
      <w:pPr>
        <w:keepNext/>
        <w:spacing w:after="40" w:before="0"/>
        <w:ind w:left="360" w:hanging="360"/>
      </w:pPr>
      <w:r>
        <w:t xml:space="preserve">B) </w:t>
      </w:r>
      <w:r>
        <w:t xml:space="preserve">Belge kapsamında aynı anda kullanılacak ihracat kredileri</w:t>
      </w:r>
    </w:p>
    <w:p>
      <w:pPr>
        <w:keepNext/>
        <w:spacing w:after="40" w:before="0"/>
        <w:ind w:left="360" w:hanging="360"/>
      </w:pPr>
      <w:r>
        <w:t xml:space="preserve">C) </w:t>
      </w:r>
      <w:r>
        <w:t xml:space="preserve">Belgeli ve belgesiz ihracat kredilerinin teminatı olarak alınan garanti, karşı garanti, kefalet ve ipotekler</w:t>
      </w:r>
    </w:p>
    <w:p>
      <w:pPr>
        <w:keepNext/>
        <w:spacing w:after="40" w:before="0"/>
        <w:ind w:left="360" w:hanging="360"/>
      </w:pPr>
      <w:r>
        <w:t xml:space="preserve">D) </w:t>
      </w:r>
      <w:r>
        <w:t xml:space="preserve">Vergi resim harç istisnası belgesinin geçerlilik süresinden sonra belgeyle ilgili olarak yapılan işlemler</w:t>
      </w:r>
    </w:p>
    <w:p>
      <w:pPr>
        <w:keepNext/>
        <w:spacing w:after="40" w:before="0"/>
        <w:ind w:left="360" w:hanging="360"/>
      </w:pPr>
      <w:r>
        <w:t xml:space="preserve">E) </w:t>
      </w:r>
      <w:r>
        <w:t xml:space="preserve">Dahilde işleme izin belgesinin düzenlenme tarihinden önce belgeyle ilgili olarak yapılan işlemler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Kararın 12 nci maddesine göre belgeli ve belgesiz ihracat kredilerinin teminatı olarak alınan garanti, karşı garanti, teminat, kefalet ve ipotek ile kambiyo mevzuatı saklı kalmak kaydıyla ihracat alacağının temlikine ilişkin temliknameler, herhangi bir limite bağlı olmaksızın vergi, resim ve harç istisnasından yararlandırılır. Aynı maddeye göre dahilde işleme izin belgesi ve/veya vergi resim harç istisnası belgesinin düzenlenme tarihinden önce veya geçerlilik süresinden sonra belgeyle ilgili yapılan işlemlere istisna hiç uygulanmaz; belge kapsamında yurt dışı müteahhitlik hizmetlerinde üçüncü ülkeden mal sevkiyatına ilişkin açılan akreditiflerde belgede kayıtlı ihracat taahhüdü aşılamaz; belge kapsamında aynı anda kullanılacak kredilerin toplamı da belgede kayıtlı ihracat taahhüdünü aşamaz. Bu nedenle limitsiz istisna yalnız teminat işlemlerine tanınmıştır. İstisnanın belgeyle ilgili her işleme sınırsız uygulandığını düşünen aday, belge süresi dışındaki işlemleri ya da taahhüt sınırına bağlı akreditif ve kredileri seçer. Bu nedenle doğru cevap C seçeneğidir. (MD 99/13812 sayılı Vergi, Resim ve Harç İstisnası Hakkında Karar md. 12 (ikinci, dördüncü ve beşinci fıkralar))</w:t>
      </w:r>
    </w:p>
    <w:p>
      <w:pPr>
        <w:keepNext/>
        <w:spacing w:after="40" w:before="280"/>
      </w:pPr>
      <w:r>
        <w:rPr>
          <w:i/>
          <w:iCs/>
          <w:color w:val="B8860B"/>
          <w:sz w:val="20"/>
          <w:szCs w:val="20"/>
        </w:rPr>
        <w:t xml:space="preserve">Tarife – Hayvansal, Bitkisel ve Gıda Ürünleri (Fasıl 1–24) · Çok çıkan (12 soru) · beklenen hüküm</w:t>
      </w:r>
    </w:p>
    <w:p>
      <w:pPr>
        <w:keepNext/>
        <w:spacing w:after="80" w:before="200"/>
      </w:pPr>
      <w:r>
        <w:rPr>
          <w:b/>
          <w:bCs/>
        </w:rPr>
        <w:t xml:space="preserve">36- </w:t>
      </w:r>
      <w:r>
        <w:t xml:space="preserve">Türk Gümrük Tarife Cetveline göre aşağıdakilerden hangisi 22 nci fasılda </w:t>
      </w:r>
      <w:r>
        <w:rPr>
          <w:b/>
          <w:bCs/>
          <w:u w:val="single"/>
        </w:rPr>
        <w:t xml:space="preserve">yer almaz</w:t>
      </w:r>
      <w:r>
        <w:t xml:space="preserve">?</w:t>
      </w:r>
    </w:p>
    <w:p>
      <w:pPr>
        <w:keepNext/>
        <w:spacing w:after="40" w:before="0"/>
        <w:ind w:left="360" w:hanging="360"/>
      </w:pPr>
      <w:r>
        <w:t xml:space="preserve">A) </w:t>
      </w:r>
      <w:r>
        <w:t xml:space="preserve">Pirinçten fermantasyon yoluyla elde edilen sake</w:t>
      </w:r>
    </w:p>
    <w:p>
      <w:pPr>
        <w:keepNext/>
        <w:spacing w:after="40" w:before="0"/>
        <w:ind w:left="360" w:hanging="360"/>
      </w:pPr>
      <w:r>
        <w:t xml:space="preserve">B) </w:t>
      </w:r>
      <w:r>
        <w:t xml:space="preserve">İlave şeker katılmış ve aromalandırılmış gazlı su</w:t>
      </w:r>
    </w:p>
    <w:p>
      <w:pPr>
        <w:keepNext/>
        <w:spacing w:after="40" w:before="0"/>
        <w:ind w:left="360" w:hanging="360"/>
      </w:pPr>
      <w:r>
        <w:t xml:space="preserve">C) </w:t>
      </w:r>
      <w:r>
        <w:t xml:space="preserve">Alkol derecesi hacim itibarıyla %85 olan tağyir edilmemiş etil alkol</w:t>
      </w:r>
    </w:p>
    <w:p>
      <w:pPr>
        <w:keepNext/>
        <w:spacing w:after="40" w:before="0"/>
        <w:ind w:left="360" w:hanging="360"/>
      </w:pPr>
      <w:r>
        <w:t xml:space="preserve">D) </w:t>
      </w:r>
      <w:r>
        <w:t xml:space="preserve">Bitkilerle aromalandırılmış taze üzüm şarabı (vermut)</w:t>
      </w:r>
    </w:p>
    <w:p>
      <w:pPr>
        <w:keepNext/>
        <w:spacing w:after="40" w:before="0"/>
        <w:ind w:left="360" w:hanging="360"/>
      </w:pPr>
      <w:r>
        <w:t xml:space="preserve">E) </w:t>
      </w:r>
      <w:r>
        <w:t xml:space="preserve">Ağırlık itibarıyla %15 asetik asit içeren asetik asit çözeltisi</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Fasıl 22 Not 1(d) gereği ağırlık itibarıyla %10'dan fazla asetik asit içeren asetik asit çözeltileri bu fasla dahil değildir ve 29.15'te sınıflandırılır; 22.09 yalnız sirkeleri ve asetik asitten elde edilen sirke yerine geçen maddeleri kapsar. Alkol derecesi hacmen %80 veya daha fazla olan tağyir edilmemiş etil alkol 22.07'de yer alır (Fasıl 29 Not 2(b) etil alkolü Fasıl 29 dışında tutar). Vermut 22.05'te, sake fermente edilmiş diğer içeceklerle birlikte 22.06'da, ilave şeker katılmış veya aromalandırılmış sular 22.02'de sınıflandırılır. Etil alkolü kimyasal madde sanıp Fasıl 29'a gönderen aday etil alkol şıkkını işaretler; 22.09'daki 'asetik asitten elde edilen sirke yerine geçen maddeler' ifadesini bilen aday ise derişik asetik asit çözeltisini de Fasıl 22'de sanır. Bu nedenle doğru cevap E seçeneğidir. (MD Fasıl 22 Not 1(d); TGTC 22.02, 22.05, 22.06, 22.07, 22.09; Fasıl 29 Not 2(b). Cevaptaki eşya → 29.15. Çeldiriciler: etil alkol 22.07, vermut 22.05, sake 22.06, aromalı şekerli gazlı su 22.02)</w:t>
      </w:r>
    </w:p>
    <w:p>
      <w:pPr>
        <w:keepNext/>
        <w:spacing w:after="40" w:before="280"/>
      </w:pPr>
      <w:r>
        <w:rPr>
          <w:i/>
          <w:iCs/>
          <w:color w:val="B8860B"/>
          <w:sz w:val="20"/>
          <w:szCs w:val="20"/>
        </w:rPr>
        <w:t xml:space="preserve">Tarife – Hayvansal, Bitkisel ve Gıda Ürünleri (Fasıl 1–24) · Çok çıkan (12 soru) · çıkmış bilgi: 2024/51</w:t>
      </w:r>
    </w:p>
    <w:p>
      <w:pPr>
        <w:keepNext/>
        <w:spacing w:after="80" w:before="200"/>
      </w:pPr>
      <w:r>
        <w:rPr>
          <w:b/>
          <w:bCs/>
        </w:rPr>
        <w:t xml:space="preserve">37- </w:t>
      </w:r>
      <w:r>
        <w:t xml:space="preserve">Türk Gümrük Tarife Cetveline göre aşağıdakilerden hangisi 20 nci fasılda diğerlerinden farklı bir tarife pozisyonunda sınıflandırılır?</w:t>
      </w:r>
    </w:p>
    <w:p>
      <w:pPr>
        <w:keepNext/>
        <w:spacing w:after="40" w:before="0"/>
        <w:ind w:left="360" w:hanging="360"/>
      </w:pPr>
      <w:r>
        <w:t xml:space="preserve">A) </w:t>
      </w:r>
      <w:r>
        <w:t xml:space="preserve">Meyve pulpunun şekerle kaynatılmasıyla hazırlanmış vişne reçeli</w:t>
      </w:r>
    </w:p>
    <w:p>
      <w:pPr>
        <w:keepNext/>
        <w:spacing w:after="40" w:before="0"/>
        <w:ind w:left="360" w:hanging="360"/>
      </w:pPr>
      <w:r>
        <w:t xml:space="preserve">B) </w:t>
      </w:r>
      <w:r>
        <w:t xml:space="preserve">Şekerle konserve edildikten sonra şuruba konulmuş kestane (marrons glacés)</w:t>
      </w:r>
    </w:p>
    <w:p>
      <w:pPr>
        <w:keepNext/>
        <w:spacing w:after="40" w:before="0"/>
        <w:ind w:left="360" w:hanging="360"/>
      </w:pPr>
      <w:r>
        <w:t xml:space="preserve">C) </w:t>
      </w:r>
      <w:r>
        <w:t xml:space="preserve">Şeker şurubu içinde konserve edilmiş, teneke kutularda sunulan şeftali dilimleri</w:t>
      </w:r>
    </w:p>
    <w:p>
      <w:pPr>
        <w:keepNext/>
        <w:spacing w:after="40" w:before="0"/>
        <w:ind w:left="360" w:hanging="360"/>
      </w:pPr>
      <w:r>
        <w:t xml:space="preserve">D) </w:t>
      </w:r>
      <w:r>
        <w:t xml:space="preserve">Osmotik dehidrasyon yoluyla konserve edilmiş kızılcık (Vaccinium macrocarpon)</w:t>
      </w:r>
    </w:p>
    <w:p>
      <w:pPr>
        <w:keepNext/>
        <w:spacing w:after="40" w:before="0"/>
        <w:ind w:left="360" w:hanging="360"/>
      </w:pPr>
      <w:r>
        <w:t xml:space="preserve">E) </w:t>
      </w:r>
      <w:r>
        <w:t xml:space="preserve">Tuz ve baharat katılarak yağda kavrulmuş yer fıstığı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Reçeller, jöleler, marmelatlar ile pişirilerek hazırlanmış meyve püre ve pastları 20.07 pozisyonundadır; meyve pulpunun şekerle kaynatılmasıyla yapılan vişne reçeli bu nedenle 20.07'de sınıflandırılır. Diğer dört ürün, başka surette hazırlanmış veya konserve edilmiş meyve ve sert kabuklu meyvelerin pozisyonu olan 20.08'dedir: yağda kavrulmuş ve tuzlanmış yer fıstığı (2008.11), şurup içinde konserve edilmiş şeftali (2008.70), osmotik dehidrasyon yoluyla konserve edilen meyveler (kızılcık 2008.93; Fasıl 8 bu ürünleri kapsamaz) ve şekerle konserve edilip şuruba konulmuş kestane (şuruba konulduğu için 20.06'ya değil 20.08'e girer). Osmotik dehidrasyonlu kızılcığı kurutulmuş meyve (08.13), şuruplu marrons glacés'yi şekerle konserve meyve (20.06) sanan aday bunlardan birini 'farklı' olarak işaretler; reçelin 20.08'deki hazırlanmış meyvelerle aynı pozisyonda olduğunu sanan aday da cevaba ulaşamaz. Bu nedenle doğru cevap A seçeneğidir. (MD TGTC 20.07; 20.08 (2008.11, 2008.70, 2008.93) ve Açıklama Notu (1), (3), (9), (10); 20.06 Açıklama Notu (şuruba konulmuş ürünler hariç); Fasıl 8 Genel Açıklama (osmotik dehidrasyon). Cevap → 20.07; dört çeldirici 20.08)</w:t>
      </w:r>
    </w:p>
    <w:p>
      <w:pPr>
        <w:keepNext/>
        <w:spacing w:after="40" w:before="280"/>
      </w:pPr>
      <w:r>
        <w:rPr>
          <w:i/>
          <w:iCs/>
          <w:color w:val="B8860B"/>
          <w:sz w:val="20"/>
          <w:szCs w:val="20"/>
        </w:rPr>
        <w:t xml:space="preserve">Tarife – Makine ve Elektrik (Fasıl 84–85) · Çok çıkan (10 soru) · çıkmış bilgi: 2024/47</w:t>
      </w:r>
    </w:p>
    <w:p>
      <w:pPr>
        <w:keepNext/>
        <w:spacing w:after="80" w:before="200"/>
      </w:pPr>
      <w:r>
        <w:rPr>
          <w:b/>
          <w:bCs/>
        </w:rPr>
        <w:t xml:space="preserve">38- </w:t>
      </w:r>
      <w:r>
        <w:t xml:space="preserve">Plastik gövdeli, pille çalışan, elde tutulan bir cihazdır. Üzerindeki tuşlara basıldığında kablosuz kızılötesi (infrared) sinyaller yayarak, kablo bağlantısı olmaksızın bir televizyon alıcısının açılıp kapanmasını, kanal değiştirilmesini ve ses seviyesinin ayarlanmasını sağlamaktadır. Ürün, televizyon alıcısından ayrı olarak sunulmaktadır. Yukarıda tanımı yapılan eşya Türk Gümrük Tarife Cetvelinde hangi tarife pozisyonunda sınıflandırılır?</w:t>
      </w:r>
    </w:p>
    <w:p>
      <w:pPr>
        <w:keepNext/>
        <w:spacing w:after="40" w:before="0"/>
        <w:ind w:left="360" w:hanging="360"/>
      </w:pPr>
      <w:r>
        <w:t xml:space="preserve">A) </w:t>
      </w:r>
      <w:r>
        <w:t xml:space="preserve">85.26</w:t>
      </w:r>
    </w:p>
    <w:p>
      <w:pPr>
        <w:keepNext/>
        <w:spacing w:after="40" w:before="0"/>
        <w:ind w:left="360" w:hanging="360"/>
      </w:pPr>
      <w:r>
        <w:t xml:space="preserve">B) </w:t>
      </w:r>
      <w:r>
        <w:t xml:space="preserve">85.28</w:t>
      </w:r>
    </w:p>
    <w:p>
      <w:pPr>
        <w:keepNext/>
        <w:spacing w:after="40" w:before="0"/>
        <w:ind w:left="360" w:hanging="360"/>
      </w:pPr>
      <w:r>
        <w:t xml:space="preserve">C) </w:t>
      </w:r>
      <w:r>
        <w:t xml:space="preserve">85.29</w:t>
      </w:r>
    </w:p>
    <w:p>
      <w:pPr>
        <w:keepNext/>
        <w:spacing w:after="40" w:before="0"/>
        <w:ind w:left="360" w:hanging="360"/>
      </w:pPr>
      <w:r>
        <w:t xml:space="preserve">D) </w:t>
      </w:r>
      <w:r>
        <w:t xml:space="preserve">85.37</w:t>
      </w:r>
    </w:p>
    <w:p>
      <w:pPr>
        <w:keepNext/>
        <w:spacing w:after="40" w:before="0"/>
        <w:ind w:left="360" w:hanging="360"/>
      </w:pPr>
      <w:r>
        <w:t xml:space="preserve">E) </w:t>
      </w:r>
      <w:r>
        <w:t xml:space="preserve">85.43</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85 inci Fasıl Not 10'a göre 85.37 pozisyonu televizyon uzaktan kumandaları için kordonsuz kızılötesi cihazları kapsamaz ve bunları 85.43 pozisyonuna yönlendirir; 85.43 izahnamesi de televizyon alıcıları, video kaydedicileri ve diğer elektrikli cihazların uzaktan kumandasına mahsus kablosuz kızılötesi cihazları bu pozisyonda sayar. 85.26 yalnız uzaktan kumanda etmeye mahsus telsiz (radyo) kontrol cihazlarını kapsadığından kızılötesi ışınla çalışan cihaz bu pozisyona girmez. Cihaz kendi başına 85.43'te yer alan bir eşya olduğundan XVI. Bölüm Not 2(a) gereği televizyon aksamı olarak 85.29'a verilmez; 85.28 ise televizyon alıcı cihazının kendisine ilişkindir. 'Uzaktan kumanda' ifadesini 85.26'daki telsiz kumanda cihazlarıyla, 'kumanda' kelimesini 85.37'deki kumanda tablolarıyla eşleştiren ya da cihazı televizyonun parçası sayan aday yanlış pozisyona gider. Bu nedenle doğru cevap E seçeneğidir. (MD TGTC Fasıl 85 Not 10; 85.43 izahnamesi (16) (8543.70); 85.37 izahnamesi hariç (c); XVI. Bölüm Not 2(a). 85.26 → radar cihazları ve uzaktan kumanda etmeye mahsus telsiz cihazları (8526.92); 85.28 → monitörler, projektörler ve televizyon alıcıları; 85.29 → 85.24–85.28 cihazlarına mahsus aksam ve parçalar; 85.37 → 85.35/85.36 cihazlarıyla donatılmış kontrol ve dağıtım tabloları, panoları; 85.43 → kendine has fonksiyonu olan elektrikli makine ve cihazlar)</w:t>
      </w:r>
    </w:p>
    <w:p>
      <w:pPr>
        <w:keepNext/>
        <w:spacing w:after="40" w:before="280"/>
      </w:pPr>
      <w:r>
        <w:rPr>
          <w:i/>
          <w:iCs/>
          <w:color w:val="B8860B"/>
          <w:sz w:val="20"/>
          <w:szCs w:val="20"/>
        </w:rPr>
        <w:t xml:space="preserve">Tarife – Cetvel Yapısı, GTİP ve Tarife Hukuku · Çok çıkan (10 soru) · beklenen hüküm</w:t>
      </w:r>
    </w:p>
    <w:p>
      <w:pPr>
        <w:keepNext/>
        <w:spacing w:after="80" w:before="200"/>
      </w:pPr>
      <w:r>
        <w:rPr>
          <w:b/>
          <w:bCs/>
        </w:rPr>
        <w:t xml:space="preserve">39- </w:t>
      </w:r>
      <w:r>
        <w:t xml:space="preserve">Türk Gümrük Tarife Cetvelinde aşağıdaki fasıllardan hangisi tali fasıllara ayrılmıştır?</w:t>
      </w:r>
    </w:p>
    <w:p>
      <w:pPr>
        <w:keepNext/>
        <w:spacing w:after="40" w:before="0"/>
        <w:ind w:left="360" w:hanging="360"/>
      </w:pPr>
      <w:r>
        <w:t xml:space="preserve">A) </w:t>
      </w:r>
      <w:r>
        <w:t xml:space="preserve">30 uncu fasıl (Eczacılık ürünleri)</w:t>
      </w:r>
    </w:p>
    <w:p>
      <w:pPr>
        <w:keepNext/>
        <w:spacing w:after="40" w:before="0"/>
        <w:ind w:left="360" w:hanging="360"/>
      </w:pPr>
      <w:r>
        <w:t xml:space="preserve">B) </w:t>
      </w:r>
      <w:r>
        <w:t xml:space="preserve">49 uncu fasıl (Basılı kitaplar, gazeteler, resimler ve baskı sanayiinin diğer mamulleri)</w:t>
      </w:r>
    </w:p>
    <w:p>
      <w:pPr>
        <w:keepNext/>
        <w:spacing w:after="40" w:before="0"/>
        <w:ind w:left="360" w:hanging="360"/>
      </w:pPr>
      <w:r>
        <w:t xml:space="preserve">C) </w:t>
      </w:r>
      <w:r>
        <w:t xml:space="preserve">72 nci fasıl (Demir ve çelik)</w:t>
      </w:r>
    </w:p>
    <w:p>
      <w:pPr>
        <w:keepNext/>
        <w:spacing w:after="40" w:before="0"/>
        <w:ind w:left="360" w:hanging="360"/>
      </w:pPr>
      <w:r>
        <w:t xml:space="preserve">D) </w:t>
      </w:r>
      <w:r>
        <w:t xml:space="preserve">73 üncü fasıl (Demir veya çelikten eşya)</w:t>
      </w:r>
    </w:p>
    <w:p>
      <w:pPr>
        <w:keepNext/>
        <w:spacing w:after="40" w:before="0"/>
        <w:ind w:left="360" w:hanging="360"/>
      </w:pPr>
      <w:r>
        <w:t xml:space="preserve">E) </w:t>
      </w:r>
      <w:r>
        <w:t xml:space="preserve">85 inci fasıl (Elektrikli makina ve cihazlar ve bunların aksam ve parçaları)</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Genel Yorum Kuralı 1'in açıklama notuna göre Tarife eşyayı bölüm, fasıl ve tali fasıllara ayırarak sistematik biçimde gösterir. Türk Gümrük Tarife Cetvelinde tali fasıllara ayrılmış fasıllar 28, 29, 39, 63, 69, 71 ve 72 nci fasıllardır. 72 nci fasıl; ilk maddeler ile granül veya toz hâlindeki ürünler (Tali Fasıl I), demir ve alaşımsız çelikler (II), paslanmaz çelik (III) ve diğer alaşımlı çelikler (IV) olmak üzere dört tali fasıla ayrılmıştır. 30 uncu, 49 uncu, 73 üncü ve 85 inci fasıllar tali fasıllara ayrılmamıştır. Numara komşusu 72 ile 73'ü karıştıran ya da en geniş kapsamlı fasılların (85 gibi) mutlaka alt bölümlere ayrıldığını düşünen aday yanlış fasla kayar. Bu nedenle doğru cevap C seçeneğidir. (MD GYKK 1 Açıklama Notu (I); TGTC Fasıl 72 (Tali Fasıl I-IV); tali fasıllara ayrılmış fasıllar: 28, 29, 39, 63, 69, 71, 72. Çeldiriciler 30, 49, 73, 85 tali fasılsız)</w:t>
      </w:r>
    </w:p>
    <w:p>
      <w:pPr>
        <w:keepNext/>
        <w:spacing w:after="40" w:before="280"/>
      </w:pPr>
      <w:r>
        <w:rPr>
          <w:i/>
          <w:iCs/>
          <w:color w:val="B8860B"/>
          <w:sz w:val="20"/>
          <w:szCs w:val="20"/>
        </w:rPr>
        <w:t xml:space="preserve">Tarife – Ayakkabı, Taş-Cam, Kıymetli Metal ve Metaller (Fasıl 64–83) · Orta çıkan (8 soru) · beklenen hüküm</w:t>
      </w:r>
    </w:p>
    <w:p>
      <w:pPr>
        <w:keepNext/>
        <w:spacing w:after="80" w:before="200"/>
      </w:pPr>
      <w:r>
        <w:rPr>
          <w:b/>
          <w:bCs/>
        </w:rPr>
        <w:t xml:space="preserve">40- </w:t>
      </w:r>
      <w:r>
        <w:t xml:space="preserve">Türk Gümrük Tarife Cetveline göre aşağıdaki alet ve cihazlardan hangisi 82 nci fasılda </w:t>
      </w:r>
      <w:r>
        <w:rPr>
          <w:b/>
          <w:bCs/>
          <w:u w:val="single"/>
        </w:rPr>
        <w:t xml:space="preserve">yer almaz</w:t>
      </w:r>
      <w:r>
        <w:t xml:space="preserve">?</w:t>
      </w:r>
    </w:p>
    <w:p>
      <w:pPr>
        <w:keepNext/>
        <w:spacing w:after="40" w:before="0"/>
        <w:ind w:left="360" w:hanging="360"/>
      </w:pPr>
      <w:r>
        <w:t xml:space="preserve">A) </w:t>
      </w:r>
      <w:r>
        <w:t xml:space="preserve">Bir tespit levhasına monte edilmiş, el ile kullanılan giyotin tipi metal kesme makası</w:t>
      </w:r>
    </w:p>
    <w:p>
      <w:pPr>
        <w:keepNext/>
        <w:spacing w:after="40" w:before="0"/>
        <w:ind w:left="360" w:hanging="360"/>
      </w:pPr>
      <w:r>
        <w:t xml:space="preserve">B) </w:t>
      </w:r>
      <w:r>
        <w:t xml:space="preserve">Ağırlığı 10 kg'ı geçmeyen, elle işleyen mekanik kahve değirmeni</w:t>
      </w:r>
    </w:p>
    <w:p>
      <w:pPr>
        <w:keepNext/>
        <w:spacing w:after="40" w:before="0"/>
        <w:ind w:left="360" w:hanging="360"/>
      </w:pPr>
      <w:r>
        <w:t xml:space="preserve">C) </w:t>
      </w:r>
      <w:r>
        <w:t xml:space="preserve">Elle kullanılan, kıskaç tipli metal kesme (teneke) makası</w:t>
      </w:r>
    </w:p>
    <w:p>
      <w:pPr>
        <w:keepNext/>
        <w:spacing w:after="40" w:before="0"/>
        <w:ind w:left="360" w:hanging="360"/>
      </w:pPr>
      <w:r>
        <w:t xml:space="preserve">D) </w:t>
      </w:r>
      <w:r>
        <w:t xml:space="preserve">Bir mesnede monte edilmemiş, basit dişli mekanizmalı el matkabı</w:t>
      </w:r>
    </w:p>
    <w:p>
      <w:pPr>
        <w:keepNext/>
        <w:spacing w:after="40" w:before="0"/>
        <w:ind w:left="360" w:hanging="360"/>
      </w:pPr>
      <w:r>
        <w:t xml:space="preserve">E) </w:t>
      </w:r>
      <w:r>
        <w:t xml:space="preserve">Kesici kısmı metal karbürden yapılmış, makineli aletlere takılan değişebilir delme ucu</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82 nci Fasıl genel açıklamalarına göre bu fasıl esas olarak doğrudan elde kullanılmak üzere imal edilen aletleri kapsar; bir tezgâha veya duvara monte edilmek üzere imal edilen ya da mesnet, çatkı veya levha kaide üzerine monte edilmiş cihazlar genellikle 84 üncü fasılda yer alır. Bu nedenle kıskaç tipli metal kesme makasları 82.03'te kalırken, bir mesnet veya tespit levhasına monte edilmiş giyotin tipi makaslar el ile kullanılsa bile 84.62'de sınıflandırılır. Mesnetsiz el matkabı 82.05'te, iş gören kısmı metal karbürden olan değişebilir aletler Not 1(b) gereği 82.07'de, ağırlığı 10 kg veya daha az olan elle işleyen mekanik kahve değirmeni ise 82.10'da yer alır. Elle kullanılmayı 82 nci fasıl için yeterli sayan aday, tespit levhasına monte giyotin makası da el aleti sanır; iş gören kısmı metal karbür olan ucu ise adi metal şartını sağlamadığı için fasıl dışında görebilir. Bu nedenle doğru cevap A seçeneğidir. (MD TGTC Fasıl 82 genel açıklamaları; Fasıl 82 Not 1(b); 82.03, 82.05, 82.07, 82.10 pozisyon metinleri; 84.62 pozisyon metni ve izahnamesi (giyotin makaslar). Kıskaç tipli metal kesme makası → 82.03; tespit levhasına monte giyotin makas → 84.62; mesnetsiz el matkabı → 82.05; metal karbür uçlu değişebilir delme ucu → 82.07; 10 kg'ı geçmeyen elle işleyen kahve değirmeni → 82.10)</w:t>
      </w:r>
    </w:p>
    <w:p>
      <w:pPr>
        <w:keepNext/>
        <w:spacing w:after="40" w:before="280"/>
      </w:pPr>
      <w:r>
        <w:rPr>
          <w:i/>
          <w:iCs/>
          <w:color w:val="B8860B"/>
          <w:sz w:val="20"/>
          <w:szCs w:val="20"/>
        </w:rPr>
        <w:t xml:space="preserve">Tarife – Genel Yorum Kuralları · Orta çıkan (7 soru) · beklenen hüküm</w:t>
      </w:r>
    </w:p>
    <w:p>
      <w:pPr>
        <w:keepNext/>
        <w:spacing w:after="80" w:before="200"/>
      </w:pPr>
      <w:r>
        <w:rPr>
          <w:b/>
          <w:bCs/>
        </w:rPr>
        <w:t xml:space="preserve">41- </w:t>
      </w:r>
      <w:r>
        <w:t xml:space="preserve">Tarifenin Yorumuna İlişkin Genel Kurallardan 3(b) no.lu kuralın açıklama notuna göre, eşyaya mümeyyiz (esas) vasfını veren madde veya eşyanın belirlenmesinde örnek olarak sayılan ölçütler arasında aşağıdakilerden hangisi </w:t>
      </w:r>
      <w:r>
        <w:rPr>
          <w:b/>
          <w:bCs/>
          <w:u w:val="single"/>
        </w:rPr>
        <w:t xml:space="preserve">yer almaz</w:t>
      </w:r>
      <w:r>
        <w:t xml:space="preserve">?</w:t>
      </w:r>
    </w:p>
    <w:p>
      <w:pPr>
        <w:keepNext/>
        <w:spacing w:after="40" w:before="0"/>
        <w:ind w:left="360" w:hanging="360"/>
      </w:pPr>
      <w:r>
        <w:t xml:space="preserve">A) </w:t>
      </w:r>
      <w:r>
        <w:t xml:space="preserve">Eşyayı oluşturan maddelerin veya eşyaların hacmi</w:t>
      </w:r>
    </w:p>
    <w:p>
      <w:pPr>
        <w:keepNext/>
        <w:spacing w:after="40" w:before="0"/>
        <w:ind w:left="360" w:hanging="360"/>
      </w:pPr>
      <w:r>
        <w:t xml:space="preserve">B) </w:t>
      </w:r>
      <w:r>
        <w:t xml:space="preserve">Eşyanın tabi olduğu gümrük vergisi oranı</w:t>
      </w:r>
    </w:p>
    <w:p>
      <w:pPr>
        <w:keepNext/>
        <w:spacing w:after="40" w:before="0"/>
        <w:ind w:left="360" w:hanging="360"/>
      </w:pPr>
      <w:r>
        <w:t xml:space="preserve">C) </w:t>
      </w:r>
      <w:r>
        <w:t xml:space="preserve">Eşyayı oluşturan maddelerin veya eşyaların ağırlığı veya miktarı</w:t>
      </w:r>
    </w:p>
    <w:p>
      <w:pPr>
        <w:keepNext/>
        <w:spacing w:after="40" w:before="0"/>
        <w:ind w:left="360" w:hanging="360"/>
      </w:pPr>
      <w:r>
        <w:t xml:space="preserve">D) </w:t>
      </w:r>
      <w:r>
        <w:t xml:space="preserve">Eşyanın kullanımındaki önemi</w:t>
      </w:r>
    </w:p>
    <w:p>
      <w:pPr>
        <w:keepNext/>
        <w:spacing w:after="40" w:before="0"/>
        <w:ind w:left="360" w:hanging="360"/>
      </w:pPr>
      <w:r>
        <w:t xml:space="preserve">E) </w:t>
      </w:r>
      <w:r>
        <w:t xml:space="preserve">Eşyayı oluşturan maddelerin veya eşyaların kıymeti</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GYKK 3(b) açıklama notuna göre karışımlar, bileşik eşya ve perakende satılacak hâle getirilmiş takımlar, kendilerine mümeyyiz vasfını veren madde veya eşyadan ibaretmiş gibi sınıflandırılır. Mümeyyiz vasfı veren madde eşyanın cinsine göre değişir ve örneğin eşyayı oluşturan maddelerin veya eşyaların içeriği, hacmi, ağırlığı veya miktarı, kıymeti ya da eşyanın kullanımındaki önemine göre belirlenir. Gümrük vergisi oranı açıklama notunda sayılan ölçütler arasında yer almaz; mümeyyiz vasıf belirlenemezse 3(c) uyarınca geçerli olabilecek pozisyonlardan numara sırasına göre sonuncusu esas alınır. 'Kıymet' ölçütünü vergi yüküyle karıştıran ya da birden fazla pozisyon arasında yüksek vergili olanın seçileceğini sanan aday vergi oranını da ölçüt kabul eder. Bu nedenle doğru cevap B seçeneğidir. (MD GYKK 3(b) ve Açıklama Notu (VII)-(VIII); GYKK 3(c) Açıklama Notu (XII))</w:t>
      </w:r>
    </w:p>
    <w:p>
      <w:pPr>
        <w:keepNext/>
        <w:spacing w:after="40" w:before="280"/>
      </w:pPr>
      <w:r>
        <w:rPr>
          <w:i/>
          <w:iCs/>
          <w:color w:val="B8860B"/>
          <w:sz w:val="20"/>
          <w:szCs w:val="20"/>
        </w:rPr>
        <w:t xml:space="preserve">Tarife – Mineral, Kimya, Plastik ve Kauçuk (Fasıl 25–40) · Orta çıkan (7 soru) · beklenen hüküm</w:t>
      </w:r>
    </w:p>
    <w:p>
      <w:pPr>
        <w:keepNext/>
        <w:spacing w:after="80" w:before="200"/>
      </w:pPr>
      <w:r>
        <w:rPr>
          <w:b/>
          <w:bCs/>
        </w:rPr>
        <w:t xml:space="preserve">42- </w:t>
      </w:r>
      <w:r>
        <w:t xml:space="preserve">Türk Gümrük Tarife Cetveline göre aşağıdakilerden hangisi 34 üncü fasılda yer alır?</w:t>
      </w:r>
    </w:p>
    <w:p>
      <w:pPr>
        <w:keepNext/>
        <w:spacing w:after="40" w:before="0"/>
        <w:ind w:left="360" w:hanging="360"/>
      </w:pPr>
      <w:r>
        <w:t xml:space="preserve">A) </w:t>
      </w:r>
      <w:r>
        <w:t xml:space="preserve">Dökme hâlde, karıştırılmamış parafin mumu</w:t>
      </w:r>
    </w:p>
    <w:p>
      <w:pPr>
        <w:keepNext/>
        <w:spacing w:after="40" w:before="0"/>
        <w:ind w:left="360" w:hanging="360"/>
      </w:pPr>
      <w:r>
        <w:t xml:space="preserve">B) </w:t>
      </w:r>
      <w:r>
        <w:t xml:space="preserve">Saç yıkamaya mahsus, sabun içeren şampuan</w:t>
      </w:r>
    </w:p>
    <w:p>
      <w:pPr>
        <w:keepNext/>
        <w:spacing w:after="40" w:before="0"/>
        <w:ind w:left="360" w:hanging="360"/>
      </w:pPr>
      <w:r>
        <w:t xml:space="preserve">C) </w:t>
      </w:r>
      <w:r>
        <w:t xml:space="preserve">Rafine edilmiş, karıştırılmamış balmumu</w:t>
      </w:r>
    </w:p>
    <w:p>
      <w:pPr>
        <w:keepNext/>
        <w:spacing w:after="40" w:before="0"/>
        <w:ind w:left="360" w:hanging="360"/>
      </w:pPr>
      <w:r>
        <w:t xml:space="preserve">D) </w:t>
      </w:r>
      <w:r>
        <w:t xml:space="preserve">Çocukların eğlenmesi için hazırlanmış oyun hamuru</w:t>
      </w:r>
    </w:p>
    <w:p>
      <w:pPr>
        <w:keepNext/>
        <w:spacing w:after="40" w:before="0"/>
        <w:ind w:left="360" w:hanging="360"/>
      </w:pPr>
      <w:r>
        <w:t xml:space="preserve">E) </w:t>
      </w:r>
      <w:r>
        <w:t xml:space="preserve">Sabun içeren, perakende satılacak hâle getirilmiş diş macunu</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34.07 pozisyonu, çocukların eğlenmesi için hazırlananlar dahil model patlarını kapsar; renkli oyun hamuru bu nedenle 34 üncü fasıldadır ve 95.03 açıklama notu da çocukların eğlenmesine mahsus şekil verme hamurunu 34.07'ye göndererek oyuncaklar dışında tutar. Fasıl 34 Not 1(c) gereği sabun veya diğer yüzey aktif organik maddeler içeren şampuanlar 33.05'te, diş macunları 33.06'da sınıflandırılır. Fasıl 34 Not 5'e göre 15.21 pozisyonundaki karıştırılmamış hayvansal mumlar (balmumu) ve 27.12 pozisyonundaki parafin gibi mineral mumlar 34.04'teki suni ve müstahzar mumlar kapsamına girmez. Sabun içeriği nedeniyle şampuan ve diş macununu, 'mum' adı nedeniyle balmumu ve parafini Fasıl 34'te sanan, oyun hamurunu ise oyuncak (Fasıl 95) sayan aday cevabı kaçırır. Bu nedenle doğru cevap D seçeneğidir. (MD TGTC 34.07 ve Açıklama Notu (A); Fasıl 34 Not 1(c), Not 5 (b)-(c); 95.03 Açıklama Notu hariç (b). Cevap → 34.07. Çeldiriciler: şampuan 33.05, diş macunu 33.06, balmumu 15.21, parafin 27.12)</w:t>
      </w:r>
    </w:p>
    <w:p>
      <w:pPr>
        <w:keepNext/>
        <w:spacing w:after="40" w:before="280"/>
      </w:pPr>
      <w:r>
        <w:rPr>
          <w:i/>
          <w:iCs/>
          <w:color w:val="B8860B"/>
          <w:sz w:val="20"/>
          <w:szCs w:val="20"/>
        </w:rPr>
        <w:t xml:space="preserve">Tarife – Deri, Ahşap, Kâğıt ve Tekstil (Fasıl 41–63) · Orta çıkan (6 soru) · beklenen hüküm</w:t>
      </w:r>
    </w:p>
    <w:p>
      <w:pPr>
        <w:keepNext/>
        <w:spacing w:after="80" w:before="200"/>
      </w:pPr>
      <w:r>
        <w:rPr>
          <w:b/>
          <w:bCs/>
        </w:rPr>
        <w:t xml:space="preserve">43- </w:t>
      </w:r>
      <w:r>
        <w:t xml:space="preserve">Türk Gümrük Tarife Cetveline göre aşağıdaki matbu yayınlardan hangisi diğerlerinden farklı bir tarife pozisyonunda sınıflandırılır?</w:t>
      </w:r>
    </w:p>
    <w:p>
      <w:pPr>
        <w:keepNext/>
        <w:spacing w:after="40" w:before="0"/>
        <w:ind w:left="360" w:hanging="360"/>
      </w:pPr>
      <w:r>
        <w:t xml:space="preserve">A) </w:t>
      </w:r>
      <w:r>
        <w:t xml:space="preserve">Bir otomobil üreticisinin satıştaki modellerini tanıtan, esasen reklam amaçlı ticari katalog</w:t>
      </w:r>
    </w:p>
    <w:p>
      <w:pPr>
        <w:keepNext/>
        <w:spacing w:after="40" w:before="0"/>
        <w:ind w:left="360" w:hanging="360"/>
      </w:pPr>
      <w:r>
        <w:t xml:space="preserve">B) </w:t>
      </w:r>
      <w:r>
        <w:t xml:space="preserve">Bir otelin tanıtımı için hazırlanmış turistik ilan broşürü</w:t>
      </w:r>
    </w:p>
    <w:p>
      <w:pPr>
        <w:keepNext/>
        <w:spacing w:after="40" w:before="0"/>
        <w:ind w:left="360" w:hanging="360"/>
      </w:pPr>
      <w:r>
        <w:t xml:space="preserve">C) </w:t>
      </w:r>
      <w:r>
        <w:t xml:space="preserve">Bir müzenin koleksiyonundaki eserleri tanıtan müze kataloğu</w:t>
      </w:r>
    </w:p>
    <w:p>
      <w:pPr>
        <w:keepNext/>
        <w:spacing w:after="40" w:before="0"/>
        <w:ind w:left="360" w:hanging="360"/>
      </w:pPr>
      <w:r>
        <w:t xml:space="preserve">D) </w:t>
      </w:r>
      <w:r>
        <w:t xml:space="preserve">Formalar halinde sunulan, metin içermeyen gravür ve resimler</w:t>
      </w:r>
    </w:p>
    <w:p>
      <w:pPr>
        <w:keepNext/>
        <w:spacing w:after="40" w:before="0"/>
        <w:ind w:left="360" w:hanging="360"/>
      </w:pPr>
      <w:r>
        <w:t xml:space="preserve">E) </w:t>
      </w:r>
      <w:r>
        <w:t xml:space="preserve">Bir ticari birlik tarafından yayımlanan, esasen reklam işine tahsis edilmiş yıllık</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49 uncu Fasıl Not 5'e göre esasen reklam işine tahsis edilmiş yayınlar (broşürler, prospektüsler, ticari kataloglar, ticari birlikler tarafından yayımlanan yıllıklar, turistik ilanlar gibi) 49.01'e dahil değildir ve 49.11 pozisyonunda sınıflandırılır; Not 4'ün son paragrafı da formalar veya ayrı sayfalar halindeki metin içermeyen gravür ve resimleri 49.11'e verir. Buna karşılık 49.01 izahnamesi müze ve halk kütüphanesi kataloglarını (ticari kataloglar hariç) kitap, broşür ve benzeri matbuat arasında sayar; müze kataloğu 49.01'de sınıflandırılır. 'Katalog' kelimesini belirleyici sayan aday müze kataloğunu ticari katalogla aynı pozisyona verir ya da broşür ve yıllığın kitap ve broşür pozisyonunda (49.01) kalacağını düşünür. Bu nedenle doğru cevap C seçeneğidir. (MD TGTC Fasıl 49 Not 4 (son paragraf) ve Not 5; 49.01 izahnamesi (A). Ticari katalog, turistik ilan broşürü ve reklam amaçlı ticari birlik yıllığı → 49.11; metin içermeyen gravür ve resim formaları → 49.11; müze kataloğu → 49.01)</w:t>
      </w:r>
    </w:p>
    <w:p>
      <w:pPr>
        <w:keepNext/>
        <w:spacing w:after="40" w:before="280"/>
      </w:pPr>
      <w:r>
        <w:rPr>
          <w:i/>
          <w:iCs/>
          <w:color w:val="B8860B"/>
          <w:sz w:val="20"/>
          <w:szCs w:val="20"/>
        </w:rPr>
        <w:t xml:space="preserve">Tarife – Taşıtlar (Fasıl 86–89) · Az çıkan (4 soru) · beklenen hüküm</w:t>
      </w:r>
    </w:p>
    <w:p>
      <w:pPr>
        <w:keepNext/>
        <w:spacing w:after="80" w:before="200"/>
      </w:pPr>
      <w:r>
        <w:rPr>
          <w:b/>
          <w:bCs/>
        </w:rPr>
        <w:t xml:space="preserve">44- </w:t>
      </w:r>
      <w:r>
        <w:t xml:space="preserve">Türk Gümrük Tarife Cetveline göre aşağıdakilerden hangisi 86 ncı fasılda yer alır?</w:t>
      </w:r>
    </w:p>
    <w:p>
      <w:pPr>
        <w:keepNext/>
        <w:spacing w:after="40" w:before="0"/>
        <w:ind w:left="360" w:hanging="360"/>
      </w:pPr>
      <w:r>
        <w:t xml:space="preserve">A) </w:t>
      </w:r>
      <w:r>
        <w:t xml:space="preserve">Demiryolu hatları için ağaçtan travers</w:t>
      </w:r>
    </w:p>
    <w:p>
      <w:pPr>
        <w:keepNext/>
        <w:spacing w:after="40" w:before="0"/>
        <w:ind w:left="360" w:hanging="360"/>
      </w:pPr>
      <w:r>
        <w:t xml:space="preserve">B) </w:t>
      </w:r>
      <w:r>
        <w:t xml:space="preserve">Demiryollarında trafiğin kontrolüne mahsus, renkli ışıklarla çalışan elektrikli işaret ve emniyet cihazı</w:t>
      </w:r>
    </w:p>
    <w:p>
      <w:pPr>
        <w:keepNext/>
        <w:spacing w:after="40" w:before="0"/>
        <w:ind w:left="360" w:hanging="360"/>
      </w:pPr>
      <w:r>
        <w:t xml:space="preserve">C) </w:t>
      </w:r>
      <w:r>
        <w:t xml:space="preserve">Hat halinde birleştirilmemiş, demir veya çelikten demiryolu rayı</w:t>
      </w:r>
    </w:p>
    <w:p>
      <w:pPr>
        <w:keepNext/>
        <w:spacing w:after="40" w:before="0"/>
        <w:ind w:left="360" w:hanging="360"/>
      </w:pPr>
      <w:r>
        <w:t xml:space="preserve">D) </w:t>
      </w:r>
      <w:r>
        <w:t xml:space="preserve">Tramvay hatları için betondan travers</w:t>
      </w:r>
    </w:p>
    <w:p>
      <w:pPr>
        <w:keepNext/>
        <w:spacing w:after="40" w:before="0"/>
        <w:ind w:left="360" w:hanging="360"/>
      </w:pPr>
      <w:r>
        <w:t xml:space="preserve">E) </w:t>
      </w:r>
      <w:r>
        <w:t xml:space="preserve">Demiryolu hatlarının sonuna konulan, hidrolik veya yaylı durdurma tamponu</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86 ncı Fasıl Not 3(a) gereği durdurma tamponları demiryolu ve tramvay hatlarında kullanılan sabit malzeme olarak 86.08 pozisyonunda yer alır. Aynı faslın Not 1'i ise ağaçtan veya betondan traversleri (44.06 ve 68.10), hat halinde birleştirilmemiş demir veya çelikten demiryolu ve tramvay hattı malzemesini (73.02; birleştirilmiş hatlar ise 86.08) ve 85.30 pozisyonuna giren elektrikli sinyalizasyon, emniyet ve trafik kontrol cihazlarını fasıl dışında bırakır; 86.08 yalnız mekanik (elektromekanik dahil) işaret ve kontrol cihazlarını kapsar. Demiryolu hattına mahsus her malzemeyi 86 ncı fasılda arayan aday, Not 1'in traversleri malzemesine göre 44.06, 68.10 ve 73.02'ye, elektrikli sinyalizasyonu 85.30'a gönderdiğini gözden kaçırır. Bu nedenle doğru cevap E seçeneğidir. (MD TGTC Fasıl 86 Not 1(a)-(c) ve Not 3(a); 86.08 pozisyon metni ve izahnamesi (A)(3). Ağaçtan travers → 44.06; betondan travers → 68.10; durdurma tamponu → 86.08; hat halinde birleştirilmemiş demir-çelik ray → 73.02 (7302.10); elektrikli işaret ve emniyet cihazı → 85.30 (8530.10))</w:t>
      </w:r>
    </w:p>
    <w:p>
      <w:pPr>
        <w:keepNext/>
        <w:spacing w:after="40" w:before="280"/>
      </w:pPr>
      <w:r>
        <w:rPr>
          <w:i/>
          <w:iCs/>
          <w:color w:val="B8860B"/>
          <w:sz w:val="20"/>
          <w:szCs w:val="20"/>
        </w:rPr>
        <w:t xml:space="preserve">Hesaplama – Gümrük kıymeti hesabı · Çok çıkan (59 soru) · beklenen hüküm</w:t>
      </w:r>
    </w:p>
    <w:p>
      <w:pPr>
        <w:keepNext/>
        <w:spacing w:after="80" w:before="200"/>
      </w:pPr>
      <w:r>
        <w:rPr>
          <w:b/>
          <w:bCs/>
        </w:rPr>
        <w:t xml:space="preserve">45- </w:t>
      </w:r>
      <w:r>
        <w:t xml:space="preserve">I. Türkiye'de yerleşik (A) firması, Japonya'da yerleşik (X) firmasından 10 adet lazer kesim makinesi satın almıştır. Makine başına fiyat 48.000 ABD Doları olup teslim şekli CIF İzmir'dir.</w:t>
      </w:r>
    </w:p>
    <w:p>
      <w:pPr>
        <w:keepNext/>
        <w:spacing w:after="80" w:before="60"/>
      </w:pPr>
      <w:r>
        <w:t xml:space="preserve">II. Makinelerde kullanılan kesim teknolojisinin patent sahibi olan (X) firmasına, satış sözleşmesindeki koşul gereği (A) firması tarafından makine fiyatına dahil edilmeyen 30.000 ABD Doları patent ücreti ödenmiştir. Lisans sözleşmesine göre bu ücretin %70'i ithal edilen makinelere, %30'u ise (A) firmasınca Türkiye'de üretilip ithalattan sonra makinelere eklenecek otomatik yükleme ünitelerine ilişkin olup bu paylaşım sözleşmedeki nesnel ve ölçülebilir verilere dayanmaktadır.</w:t>
      </w:r>
    </w:p>
    <w:p>
      <w:pPr>
        <w:keepNext/>
        <w:spacing w:after="80" w:before="60"/>
      </w:pPr>
      <w:r>
        <w:t xml:space="preserve">III. Makineler, (X) firmasınca fiyata dahil edilmeyip ayrıca fatura edilen ve gümrük işlemleri sırasında makinelerle tek eşya muamelesi gören çelik taşıma kızakları üzerinde gönderilmiş; kızaklar için (X) firmasına 5.000 ABD Doları ödenmiştir.</w:t>
      </w:r>
    </w:p>
    <w:p>
      <w:pPr>
        <w:keepNext/>
        <w:spacing w:after="80" w:before="60"/>
      </w:pPr>
      <w:r>
        <w:t xml:space="preserve">IV. Makinelerin ithalattan sonra (A) firmasının Manisa'daki tesisinde (X) firması teknisyenlerince montajı karşılığında, faturada ayrıca gösterilen 8.000 ABD Doları ödenecektir.</w:t>
      </w:r>
    </w:p>
    <w:p>
      <w:pPr>
        <w:keepNext/>
        <w:spacing w:after="80" w:before="60"/>
      </w:pPr>
      <w:r>
        <w:t xml:space="preserve">V. (A) firması, makinelerin sevkiyattan önce Japonya'da yapılan kabul testlerine kendi mühendislerini kendi hesabına göndermiş ve bu mühendislerin yol ve konaklama giderleri için 3.000 ABD Doları ödemiştir.</w:t>
      </w:r>
    </w:p>
    <w:p>
      <w:pPr>
        <w:keepNext/>
        <w:spacing w:after="80" w:before="60"/>
      </w:pPr>
      <w:r>
        <w:t xml:space="preserve">VI. Eşyanın İzmir Limanındaki geçici depolama yerinde beyannamenin tescilinden önce kalması için 45.000 TL ardiye ücreti ödenmiştir.</w:t>
      </w:r>
    </w:p>
    <w:p>
      <w:pPr>
        <w:keepNext/>
        <w:spacing w:after="80" w:before="60"/>
      </w:pPr>
      <w:r>
        <w:t xml:space="preserve">(Döviz kuru: 1 ABD Doları = 10 TL alınacaktır.)</w:t>
      </w:r>
    </w:p>
    <w:p>
      <w:pPr>
        <w:keepNext/>
        <w:spacing w:after="80" w:before="60"/>
      </w:pPr>
      <w:r>
        <w:t xml:space="preserve">(Hesaplamada sadece soruda yer verilen hususlar dikkate alınacaktır.)</w:t>
      </w:r>
    </w:p>
    <w:p>
      <w:pPr>
        <w:keepNext/>
        <w:spacing w:after="80" w:before="60"/>
      </w:pPr>
      <w:r>
        <w:t xml:space="preserve">Yukarıdaki veriler çerçevesinde, ticari işleme ilişkin gümrük kıymeti kaç TL'dir?</w:t>
      </w:r>
    </w:p>
    <w:p>
      <w:pPr>
        <w:keepNext/>
        <w:spacing w:after="40" w:before="0"/>
        <w:ind w:left="360" w:hanging="360"/>
      </w:pPr>
      <w:r>
        <w:t xml:space="preserve">A) </w:t>
      </w:r>
      <w:r>
        <w:t xml:space="preserve">4.940.000</w:t>
      </w:r>
    </w:p>
    <w:p>
      <w:pPr>
        <w:keepNext/>
        <w:spacing w:after="40" w:before="0"/>
        <w:ind w:left="360" w:hanging="360"/>
      </w:pPr>
      <w:r>
        <w:t xml:space="preserve">B) </w:t>
      </w:r>
      <w:r>
        <w:t xml:space="preserve">5.060.000</w:t>
      </w:r>
    </w:p>
    <w:p>
      <w:pPr>
        <w:keepNext/>
        <w:spacing w:after="40" w:before="0"/>
        <w:ind w:left="360" w:hanging="360"/>
      </w:pPr>
      <w:r>
        <w:t xml:space="preserve">C) </w:t>
      </w:r>
      <w:r>
        <w:t xml:space="preserve">5.105.000</w:t>
      </w:r>
    </w:p>
    <w:p>
      <w:pPr>
        <w:keepNext/>
        <w:spacing w:after="40" w:before="0"/>
        <w:ind w:left="360" w:hanging="360"/>
      </w:pPr>
      <w:r>
        <w:t xml:space="preserve">D) </w:t>
      </w:r>
      <w:r>
        <w:t xml:space="preserve">5.140.000</w:t>
      </w:r>
    </w:p>
    <w:p>
      <w:pPr>
        <w:keepNext/>
        <w:spacing w:after="40" w:before="0"/>
        <w:ind w:left="360" w:hanging="360"/>
      </w:pPr>
      <w:r>
        <w:t xml:space="preserve">E) </w:t>
      </w:r>
      <w:r>
        <w:t xml:space="preserve">5.150.000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Çözüm (ABD Doları): CIF bedel 10 × 48.000 = 480.000. Satış koşulu olarak ödenen ve fiyata dahil edilmeyen patent ücreti, ithal edilen eşyayla ilgili olduğu ölçüde fiyata eklenir (GK 27/1-c; GY 56/1); ücret kısmen ithal edilen eşyayla, kısmen ithalattan sonra eşyaya eklenen unsurlarla ilgiliyse paylaştırma yalnız nesnel ve ölçülebilir verilere göre yapılır ve yalnız ithal eşyasıyla ilgisi kurulabilen kısım kıymete girer (GY 56/2; Kıymet Tebliği Seri No: 2 md. 6/3): 30.000 × %70 = 21.000 (dahil). Fiyata dahil edilmeyen ve eşya ile tek eşya muamelesi gören çelik kızakların maliyeti 5.000 eklenir (GK 27/1-a-ii). İthalattan sonra yapılacak, faturada ayrıca gösterilen montaj 8.000 (GK 28/b), alıcının kendi hesabına yaptığı kabul testi seyahat gideri 3.000 (GK 24/3-b) ve İzmir'deki tescil öncesi ardiye 45.000 TL kıymete girmez. Kıymet = 506.000 × 10 = 5.060.000 TL. Şık türetimleri: 5.060.000 → doğru tutar. 4.940.000 = paylaştırma ters uygulanarak ithal edilen makinelere ait %70'lik pay yerine Türkiye'de eklenecek ünitelere ait %30'luk pay (9.000) eklenmiş. 5.105.000 = tescil öncesi ardiye (45.000 TL) eklenmiş. 5.140.000 = ithalattan sonraki montaj bedeli (8.000) eklenmiş. 5.150.000 = patent ücretinin tamamı (30.000) eklenerek Türkiye'de eklenecek ünitelere ilişkin %30'luk kısım da kıymete katılmış. Patent ücretinin hiç eklenmemesi 4.850.000, kızakların unutulması 5.010.000 verir; şıklarda yer almaz. Tarama: tek hatalar birbirinden farklı sonuç verir; hiçbir iki hatanın birleşimi doğru tutarı vermez. Satış koşulu olan royaltinin tamamının ekleneceğini düşünen aday paylaştırma yapmadan 5.150.000'e, paylaştırmada payları karıştıran aday 4.940.000'e kayar. Bu nedenle doğru cevap B seçeneğidir. (MD Gümrük Yönetmeliği md. 56/1, 56/2; Gümrük Genel Tebliği (Gümrük Kıymeti) (Seri No: 2) md. 5, 6/3; 4458 sayılı Gümrük Kanunu md. 24/3-b, 27/1-a-ii, 27/1-c, 28/b)</w:t>
      </w:r>
    </w:p>
    <w:p>
      <w:pPr>
        <w:keepNext/>
        <w:spacing w:after="40" w:before="280"/>
      </w:pPr>
      <w:r>
        <w:rPr>
          <w:i/>
          <w:iCs/>
          <w:color w:val="B8860B"/>
          <w:sz w:val="20"/>
          <w:szCs w:val="20"/>
        </w:rPr>
        <w:t xml:space="preserve">Hesaplama – Gümrük kıymeti hesabı · Çok çıkan (59 soru) · beklenen hüküm</w:t>
      </w:r>
    </w:p>
    <w:p>
      <w:pPr>
        <w:keepNext/>
        <w:spacing w:after="80" w:before="200"/>
      </w:pPr>
      <w:r>
        <w:rPr>
          <w:b/>
          <w:bCs/>
        </w:rPr>
        <w:t xml:space="preserve">46- </w:t>
      </w:r>
      <w:r>
        <w:t xml:space="preserve">İthalatçı (A) firması, Japonya'da yerleşik (X) firmasından EXW Osaka teslim şekliyle 9.000 ABD Doları bedelle 4 adet laboratuvar ölçüm cihazı satın almış ve eşyayı posta yoluyla getirtmiştir. Bu ithalata ilişkin olarak aşağıdaki ödemeler yapılmıştır:</w:t>
      </w:r>
    </w:p>
    <w:p>
      <w:pPr>
        <w:keepNext/>
        <w:spacing w:after="80" w:before="60"/>
      </w:pPr>
      <w:r>
        <w:t xml:space="preserve">- Cihazların (X) firmasının fabrikasından Osaka'daki postaneye götürülmesi için (A) firması tarafından 60 ABD Doları,</w:t>
      </w:r>
    </w:p>
    <w:p>
      <w:pPr>
        <w:keepNext/>
        <w:spacing w:after="80" w:before="60"/>
      </w:pPr>
      <w:r>
        <w:t xml:space="preserve">- Japonya posta idaresine, gönderinin (A) firmasının İstanbul'daki adresine kadar taşınması için 600 ABD Doları posta ücreti (bu ücretin 120 ABD Dolarlık kısmı gönderinin Türkiye içinde taşınmasına ilişkindir) ve 90 ABD Doları sigorta ücreti,</w:t>
      </w:r>
    </w:p>
    <w:p>
      <w:pPr>
        <w:keepNext/>
        <w:spacing w:after="80" w:before="60"/>
      </w:pPr>
      <w:r>
        <w:t xml:space="preserve">- Gönderinin adrese teslimi sırasında, beyannamenin tescilinden sonra, Türkiye'deki posta idaresince alınan 25 ABD Doları ilave posta ücreti.</w:t>
      </w:r>
    </w:p>
    <w:p>
      <w:pPr>
        <w:keepNext/>
        <w:spacing w:after="80" w:before="60"/>
      </w:pPr>
      <w:r>
        <w:t xml:space="preserve">Eşya için serbest dolaşıma giriş beyannamesi verilmiştir. Eşyanın gümrük vergisi oranının %10, KDV oranının %20 olduğu varsayılmaktadır.</w:t>
      </w:r>
    </w:p>
    <w:p>
      <w:pPr>
        <w:keepNext/>
        <w:spacing w:after="80" w:before="60"/>
      </w:pPr>
      <w:r>
        <w:t xml:space="preserve">(Döviz kuru: 1 ABD Doları = 40 TL alınacaktır. Diğer vergi ve fonlar ihmal edilmiştir. Hesaplamada sadece soruda yer verilen hususlar dikkate alınacaktır.)</w:t>
      </w:r>
    </w:p>
    <w:p>
      <w:pPr>
        <w:keepNext/>
        <w:spacing w:after="80" w:before="60"/>
      </w:pPr>
      <w:r>
        <w:t xml:space="preserve">Bu veriler çerçevesinde, ithalatta ödenmesi gereken gümrük vergisi ve KDV tutarlarının toplamı kaç TL'dir?</w:t>
      </w:r>
    </w:p>
    <w:p>
      <w:pPr>
        <w:keepNext/>
        <w:spacing w:after="40" w:before="0"/>
        <w:ind w:left="360" w:hanging="360"/>
      </w:pPr>
      <w:r>
        <w:t xml:space="preserve">A) </w:t>
      </w:r>
      <w:r>
        <w:t xml:space="preserve">117.000</w:t>
      </w:r>
    </w:p>
    <w:p>
      <w:pPr>
        <w:keepNext/>
        <w:spacing w:after="40" w:before="0"/>
        <w:ind w:left="360" w:hanging="360"/>
      </w:pPr>
      <w:r>
        <w:t xml:space="preserve">B) </w:t>
      </w:r>
      <w:r>
        <w:t xml:space="preserve">123.264</w:t>
      </w:r>
    </w:p>
    <w:p>
      <w:pPr>
        <w:keepNext/>
        <w:spacing w:after="40" w:before="0"/>
        <w:ind w:left="360" w:hanging="360"/>
      </w:pPr>
      <w:r>
        <w:t xml:space="preserve">C) </w:t>
      </w:r>
      <w:r>
        <w:t xml:space="preserve">123.648</w:t>
      </w:r>
    </w:p>
    <w:p>
      <w:pPr>
        <w:keepNext/>
        <w:spacing w:after="40" w:before="0"/>
        <w:ind w:left="360" w:hanging="360"/>
      </w:pPr>
      <w:r>
        <w:t xml:space="preserve">D) </w:t>
      </w:r>
      <w:r>
        <w:t xml:space="preserve">124.800</w:t>
      </w:r>
    </w:p>
    <w:p>
      <w:pPr>
        <w:keepNext/>
        <w:spacing w:after="40" w:before="0"/>
        <w:ind w:left="360" w:hanging="360"/>
      </w:pPr>
      <w:r>
        <w:t xml:space="preserve">E) </w:t>
      </w:r>
      <w:r>
        <w:t xml:space="preserve">125.120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Çözüm: İthal ülkesinde alınan ilave posta ve kargo ücretleri hariç olmak üzere, eşyanın teslim yerine kadar alınan tüm posta ve kargo ücretleri gümrük kıymetine dahildir (GY 51/4). Japonya posta idaresinin alıcı adresine kadar tahsil ettiği 600 ABD Dolarlık ücret, 120 ABD Dolarlık kısmı Türkiye içindeki taşımaya ilişkin olsa da tamamıyla kıymete girer; Türkiye'deki posta idaresinin teslimde aldığı 25 ABD Dolarlık ilave ücret kıymete girmez ve tescilden sonra ödendiği için KDV matrahına da girmez (KDVK 21/c). Kıymet = 9.000 (EXW) + 60 (fabrika–postane) + 600 (posta) + 90 (sigorta) = 9.750 ABD Doları × 40 = 390.000 TL. GV = 390.000 × %10 = 39.000 TL; KDV matrahı = 390.000 + 39.000 = 429.000 TL (KDVK 21/a-b); KDV = 85.800 TL; GV + KDV = 124.800 TL. Şık türetimleri: 124.800 → doğru tutar. 117.000 = gümrük vergisi KDV matrahına katılmamış (39.000 + 78.000). 123.264 = posta ücretinin Türkiye içindeki taşımaya ilişkin 120 ABD Dolarlık kısmı giriş yerinden sonraki nakliye sayılarak kıymetten düşülmüş (kıymet 385.200; GV 38.520; KDV 84.744). 123.648 = posta sigortası (90) kıymete eklenmemiş (kıymet 386.400; GV 38.640; KDV 85.008). 125.120 = Türkiye'de alınan ilave posta ücreti (25) kıymete eklenmiş (kıymet 391.000; GV 39.100; KDV 86.020). Tarama: tek hatalar birbirinden farklı sonuç verir; hiçbir iki hatanın birleşimi doğru tutarı vermez. Giriş yerinden sonraki nakliyenin kıymete girmeyeceği kuralını posta ücretine uygulayan aday 120 ABD Dolarını düşerek 123.264'e, Türkiye'deki ilave posta ücretini de ekleyen aday 125.120'ye kayar. Bu nedenle doğru cevap D seçeneğidir. (MD Gümrük Yönetmeliği md. 51/4; 4458 sayılı Gümrük Kanunu md. 27/1-e, 28/a, 30; 3065 sayılı KDV Kanunu md. 21)</w:t>
      </w:r>
    </w:p>
    <w:p>
      <w:pPr>
        <w:keepNext/>
        <w:spacing w:after="40" w:before="280"/>
      </w:pPr>
      <w:r>
        <w:rPr>
          <w:i/>
          <w:iCs/>
          <w:color w:val="B8860B"/>
          <w:sz w:val="20"/>
          <w:szCs w:val="20"/>
        </w:rPr>
        <w:t xml:space="preserve">Hesaplama – Gümrük kıymeti hesabı · Çok çıkan (59 soru) · çıkmış bilgi: 2021/86</w:t>
      </w:r>
    </w:p>
    <w:p>
      <w:pPr>
        <w:keepNext/>
        <w:spacing w:after="80" w:before="200"/>
      </w:pPr>
      <w:r>
        <w:rPr>
          <w:b/>
          <w:bCs/>
        </w:rPr>
        <w:t xml:space="preserve">47- </w:t>
      </w:r>
      <w:r>
        <w:t xml:space="preserve">İthalatçı (A) firmasının Endonezya'da yerleşik ve kendisiyle ilişkili (X) firmasından ithal ettiği 5.000 adet elektrikli bisiklet bataryasının gümrük kıymeti; ilişkinin fiyatı etkilemesi nedeniyle satış bedeli yöntemine göre, aynı veya benzer eşya bulunmaması nedeniyle de aynı ve benzer eşyanın satış bedeli yöntemlerine göre belirlenememiştir. (A) firmasının yazılı talebinin gümrük idaresince uygun bulunması üzerine eşyanın gümrük kıymeti, indirgeme yönteminden önce hesaplanmış kıymet yöntemine göre belirlenecektir. Gerekli bilgi ve belgeler ibraz edilmiş, doğrulukları üretici ülke makamlarından alınan belgeyle tevsik edilmiştir.</w:t>
      </w:r>
    </w:p>
    <w:p>
      <w:pPr>
        <w:keepNext/>
        <w:spacing w:after="80" w:before="60"/>
      </w:pPr>
      <w:r>
        <w:t xml:space="preserve">Üreticinin kayıtlarından elde edilen bilgiler şöyledir:</w:t>
      </w:r>
    </w:p>
    <w:p>
      <w:pPr>
        <w:keepNext/>
        <w:spacing w:after="80" w:before="60"/>
      </w:pPr>
      <w:r>
        <w:t xml:space="preserve">- Bataryaların üretiminde kullanılan hücreler ve diğer malzemeler: 150.000 ABD Doları</w:t>
      </w:r>
    </w:p>
    <w:p>
      <w:pPr>
        <w:keepNext/>
        <w:spacing w:after="80" w:before="60"/>
      </w:pPr>
      <w:r>
        <w:t xml:space="preserve">- İşçilik ve diğer imalat giderleri: 60.000 ABD Doları</w:t>
      </w:r>
    </w:p>
    <w:p>
      <w:pPr>
        <w:keepNext/>
        <w:spacing w:after="80" w:before="60"/>
      </w:pPr>
      <w:r>
        <w:t xml:space="preserve">- Fabrikadan Cakarta Limanına taşıma ve gemiye yükleme giderleri: 2.000 ABD Doları</w:t>
      </w:r>
    </w:p>
    <w:p>
      <w:pPr>
        <w:keepNext/>
        <w:spacing w:after="80" w:before="60"/>
      </w:pPr>
      <w:r>
        <w:t xml:space="preserve">- Cakarta Limanından Türkiye Gümrük Bölgesine giriş yeri olan Mersin Limanına kadar navlun ve sigorta giderleri: 8.000 ABD Doları</w:t>
      </w:r>
    </w:p>
    <w:p>
      <w:pPr>
        <w:keepNext/>
        <w:spacing w:after="80" w:before="60"/>
      </w:pPr>
      <w:r>
        <w:t xml:space="preserve">Türkiye'ye ihraç edilmek üzere Endonezya'daki üreticilerce üretilen aynı sınıf veya cins eşyanın satışında mutat olan kâr ve genel giderlerin, malzeme ile işçilik ve diğer imalat giderleri toplamının %20'sine eşit olduğu tespit edilmiştir.</w:t>
      </w:r>
    </w:p>
    <w:p>
      <w:pPr>
        <w:keepNext/>
        <w:spacing w:after="80" w:before="60"/>
      </w:pPr>
      <w:r>
        <w:t xml:space="preserve">(A) firması ise bataryaları Türkiye'de kendisiyle ilişkisi bulunmayan alıcılara tanesi 70 ABD Dolarından satmaktadır. Bu satışlarda mutat kâr ve genel gider ilavelerinin birim satış fiyatının %25'i, Türkiye içindeki mutat nakliye ve sigorta giderlerinin birim başına 1 ABD Doları, Türkiye'de ödenen gümrük vergileri ve diğer dahili vergilerin birim başına 6 ABD Doları olduğu tespit edilmiştir. (A) firması ayrıca eşyanın Mersin Limanından İstanbul'daki deposuna taşınması için 3.000 ABD Doları ödemiştir.</w:t>
      </w:r>
    </w:p>
    <w:p>
      <w:pPr>
        <w:keepNext/>
        <w:spacing w:after="80" w:before="60"/>
      </w:pPr>
      <w:r>
        <w:t xml:space="preserve">Bu veriler çerçevesinde, eşyanın gümrük kıymeti ABD Doları olarak ne kadardır?</w:t>
      </w:r>
    </w:p>
    <w:p>
      <w:pPr>
        <w:keepNext/>
        <w:spacing w:after="40" w:before="0"/>
        <w:ind w:left="360" w:hanging="360"/>
      </w:pPr>
      <w:r>
        <w:t xml:space="preserve">A) </w:t>
      </w:r>
      <w:r>
        <w:t xml:space="preserve">220.000</w:t>
      </w:r>
    </w:p>
    <w:p>
      <w:pPr>
        <w:keepNext/>
        <w:spacing w:after="40" w:before="0"/>
        <w:ind w:left="360" w:hanging="360"/>
      </w:pPr>
      <w:r>
        <w:t xml:space="preserve">B) </w:t>
      </w:r>
      <w:r>
        <w:t xml:space="preserve">252.000</w:t>
      </w:r>
    </w:p>
    <w:p>
      <w:pPr>
        <w:keepNext/>
        <w:spacing w:after="40" w:before="0"/>
        <w:ind w:left="360" w:hanging="360"/>
      </w:pPr>
      <w:r>
        <w:t xml:space="preserve">C) </w:t>
      </w:r>
      <w:r>
        <w:t xml:space="preserve">262.000</w:t>
      </w:r>
    </w:p>
    <w:p>
      <w:pPr>
        <w:keepNext/>
        <w:spacing w:after="40" w:before="0"/>
        <w:ind w:left="360" w:hanging="360"/>
      </w:pPr>
      <w:r>
        <w:t xml:space="preserve">D) </w:t>
      </w:r>
      <w:r>
        <w:t xml:space="preserve">264.000</w:t>
      </w:r>
    </w:p>
    <w:p>
      <w:pPr>
        <w:keepNext/>
        <w:spacing w:after="40" w:before="0"/>
        <w:ind w:left="360" w:hanging="360"/>
      </w:pPr>
      <w:r>
        <w:t xml:space="preserve">E) </w:t>
      </w:r>
      <w:r>
        <w:t xml:space="preserve">265.000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Beyan sahibinin yazılı talebinin gümrük idaresince uygun bulunması şartıyla indirgeme yöntemi ile hesaplanmış kıymet yönteminin uygulama sırası değiştirilebilir (GK 25/1; GY 44/1); talep uygun bulunduğundan kıymet hesaplanmış kıymet yöntemine göre belirlenir ve indirgeme verileri kullanılmaz. Hesaplanmış kıymet; ithal eşyasının üretiminde kullanılan malzeme ve imalat işlemlerinin bedeli, ihraç ülkesindeki üreticilerin aynı sınıf veya cins eşyanın Türkiye'ye ihraç amaçlı satışında mutat olan kâr ve genel giderlere eşit tutar ile giriş yerine kadar nakliyeyle ilgili yükleme, nakliye ve sigorta giderlerinin toplamıdır (GK 25/2-d; GY 49/2). Malzeme ve imalat 150.000 + 60.000 = 210.000; kâr ve genel gider 210.000 × %20 = 42.000; giriş yeri Mersin'e kadar taşıma, yükleme, navlun ve sigorta 2.000 + 8.000 = 10.000. Mersin–İstanbul taşıması giriş yerinden sonra yapıldığından eklenmez (GK 28/a). Kıymet = 262.000 ABD Doları. Şık türetimleri: 262.000 → doğru tutar. 220.000 = mutat kâr ve genel gider tutarı (42.000) eklenmemiş. 252.000 = hesaplanmış kıymete giriş yerine kadar yükleme, nakliye ve sigorta giderleri (10.000) eklenmemiş. 264.000 = kâr ve genel gider oranı giriş yerine kadarki nakliye giderlerini de içeren tutara uygulanmış (220.000 × %20 = 44.000). 265.000 = giriş yerinden sonraki Mersin–İstanbul taşıması (3.000) eklenmiş. Sıra değişikliği dikkate alınmayıp indirgeme verileriyle yapılan hesap 227.500 verir; şıklarda yer almaz. Tarama: tek hatalar birbirinden farklı sonuç verir; hiçbir iki hatanın birleşimi doğru tutarı vermez. Hesaplanmış kıymeti yalnız üretim maliyeti ile kârdan ibaret sayan aday giriş yerine kadarki nakliye unsurlarını atlayarak 252.000'e, kâr oranını nakliye dahil tutara uygulayan aday 264.000'e kayar. Bu nedenle doğru cevap C seçeneğidir. (MD 4458 sayılı Gümrük Kanunu md. 25/1, 25/2-d, 28/a; Gümrük Yönetmeliği md. 44/1, 49/1, 49/2)</w:t>
      </w:r>
    </w:p>
    <w:p>
      <w:pPr>
        <w:keepNext/>
        <w:spacing w:after="40" w:before="280"/>
      </w:pPr>
      <w:r>
        <w:rPr>
          <w:i/>
          <w:iCs/>
          <w:color w:val="B8860B"/>
          <w:sz w:val="20"/>
          <w:szCs w:val="20"/>
        </w:rPr>
        <w:t xml:space="preserve">Hesaplama – Gümrük kıymeti hesabı · Çok çıkan (59 soru) · beklenen hüküm</w:t>
      </w:r>
    </w:p>
    <w:p>
      <w:pPr>
        <w:keepNext/>
        <w:spacing w:after="80" w:before="200"/>
      </w:pPr>
      <w:r>
        <w:rPr>
          <w:b/>
          <w:bCs/>
        </w:rPr>
        <w:t xml:space="preserve">48- </w:t>
      </w:r>
      <w:r>
        <w:t xml:space="preserve">Türkiye'de yerleşik (A) firması, Şili'de yerleşik (X) firmasından CIF Mersin teslim şekliyle ton başına 4.000 ABD Doları fiyatla 20 ton bakır alaşımlı döküm parçası satın almıştır. Satış sözleşmesine ve yapılan incelemeye göre:</w:t>
      </w:r>
    </w:p>
    <w:p>
      <w:pPr>
        <w:keepNext/>
        <w:spacing w:after="80" w:before="60"/>
      </w:pPr>
      <w:r>
        <w:t xml:space="preserve">- (X) firması bu fiyatı, (A) firmasının kendi ürettiği 600 adet pirinç vana gövdesini (X) firmasına bedelsiz olarak teslim etmesi koşuluyla uygulamaktadır. (A) firması vana gövdelerini teslim etmiş olup bunların piyasa değeri 12.000 ABD Dolarıdır.</w:t>
      </w:r>
    </w:p>
    <w:p>
      <w:pPr>
        <w:keepNext/>
        <w:spacing w:after="80" w:before="60"/>
      </w:pPr>
      <w:r>
        <w:t xml:space="preserve">- (A) firması, döküm parçalarını Türkiye'de kendi hesabına düzenleyeceği bir tanıtım etkinliğinde sergilemeyi de üstlenmiş ve bu etkinlik için 5.000 ABD Doları harcama yapmıştır.</w:t>
      </w:r>
    </w:p>
    <w:p>
      <w:pPr>
        <w:keepNext/>
        <w:spacing w:after="80" w:before="60"/>
      </w:pPr>
      <w:r>
        <w:t xml:space="preserve">- Parçaların dökümünde kullanılan kalıpların (A) firmasınca sağlanması da satışın koşullarındandır. (A) firması kalıpları Almanya'daki bir firmadan 7.000 ABD Dolarına satın alarak (X) firmasına bedelsiz olarak göndertmiş, gönderim gideri (X) firmasınca karşılanmıştır.</w:t>
      </w:r>
    </w:p>
    <w:p>
      <w:pPr>
        <w:keepNext/>
        <w:spacing w:after="80" w:before="60"/>
      </w:pPr>
      <w:r>
        <w:t xml:space="preserve">Eşyanın gümrük kıymetinin satış bedeli yöntemine göre belirlenebildiği anlaşılmıştır.</w:t>
      </w:r>
    </w:p>
    <w:p>
      <w:pPr>
        <w:keepNext/>
        <w:spacing w:after="80" w:before="60"/>
      </w:pPr>
      <w:r>
        <w:t xml:space="preserve">(Hesaplamada sadece soruda yer verilen hususlar dikkate alınacaktır.)</w:t>
      </w:r>
    </w:p>
    <w:p>
      <w:pPr>
        <w:keepNext/>
        <w:spacing w:after="80" w:before="60"/>
      </w:pPr>
      <w:r>
        <w:t xml:space="preserve">Bu veriler çerçevesinde, eşyanın gümrük kıymeti ABD Doları olarak ne kadardır?</w:t>
      </w:r>
    </w:p>
    <w:p>
      <w:pPr>
        <w:keepNext/>
        <w:spacing w:after="40" w:before="0"/>
        <w:ind w:left="360" w:hanging="360"/>
      </w:pPr>
      <w:r>
        <w:t xml:space="preserve">A) </w:t>
      </w:r>
      <w:r>
        <w:t xml:space="preserve">87.000</w:t>
      </w:r>
    </w:p>
    <w:p>
      <w:pPr>
        <w:keepNext/>
        <w:spacing w:after="40" w:before="0"/>
        <w:ind w:left="360" w:hanging="360"/>
      </w:pPr>
      <w:r>
        <w:t xml:space="preserve">B) </w:t>
      </w:r>
      <w:r>
        <w:t xml:space="preserve">92.000</w:t>
      </w:r>
    </w:p>
    <w:p>
      <w:pPr>
        <w:keepNext/>
        <w:spacing w:after="40" w:before="0"/>
        <w:ind w:left="360" w:hanging="360"/>
      </w:pPr>
      <w:r>
        <w:t xml:space="preserve">C) </w:t>
      </w:r>
      <w:r>
        <w:t xml:space="preserve">99.000</w:t>
      </w:r>
    </w:p>
    <w:p>
      <w:pPr>
        <w:keepNext/>
        <w:spacing w:after="40" w:before="0"/>
        <w:ind w:left="360" w:hanging="360"/>
      </w:pPr>
      <w:r>
        <w:t xml:space="preserve">D) </w:t>
      </w:r>
      <w:r>
        <w:t xml:space="preserve">104.000</w:t>
      </w:r>
    </w:p>
    <w:p>
      <w:pPr>
        <w:keepNext/>
        <w:spacing w:after="40" w:before="0"/>
        <w:ind w:left="360" w:hanging="360"/>
      </w:pPr>
      <w:r>
        <w:t xml:space="preserve">E) </w:t>
      </w:r>
      <w:r>
        <w:t xml:space="preserve">106.000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Satış veya fiyatın, kıymeti belirlenebilir bir koşul veya edim konusu olması durumunda bu kıymet, alıcının kendi hesabına yaptığı bir faaliyet (GK 24/3-b) ya da GK 27'ye göre fiyata ilave edilecek bir unsurla ilgili olmaması koşuluyla, alıcı tarafından satıcıya yapılan dolaylı bir ödeme sayılır ve fiilen ödenen fiyatın parçası kabul edilir (GY 45/1-f). Fiyat 20 × 4.000 = 80.000. Bedelsiz teslim edilen vana gövdelerinin kıymeti 12.000 dolaylı ödeme olarak eklenir. Tanıtım etkinliği koşulu alıcının kendi hesabına yaptığı bir faaliyet olduğundan 5.000 eklenmez. Kalıp koşulu GK 27 kapsamındaki bir unsura ilişkin olduğundan dolaylı ödeme olarak değil, yardım olarak satın alma bedeliyle bir kez eklenir: 7.000 (GK 27/1-b-ii; Ek-8 yorum notu). Kıymet = 80.000 + 12.000 + 7.000 = 99.000 ABD Doları. Şık türetimleri: 99.000 → doğru tutar. 87.000 = fiyatın bağlı olduğu edimin (vana gövdeleri) kıymeti eklenmemiş. 92.000 = kalıp koşulu GK 27 kapsamındaki bir unsura ilişkin olduğu için dolaylı ödeme sayılmamış, ancak yardım olarak da eklenmemiş. 104.000 = alıcının kendi hesabına yaptığı tanıtım harcaması (5.000) satış koşulu olduğu için dolaylı ödeme sayılmış. 106.000 = kalıp hem satış koşulu (edim) hem yardım sayılarak iki kez (14.000) eklenmiş. Tarama: tek hatalar birbirinden farklı sonuç verir; hiçbir iki hatanın birleşimi doğru tutarı vermez. Satış sözleşmesindeki her koşulun kıymetini fiyata ekleyen aday tanıtım harcamasını da katarak 104.000'e, GY 45/1-f'deki istisnayı kalıbın kıymete hiç girmeyeceği biçiminde okuyan aday 92.000'e kayar. Bu nedenle doğru cevap C seçeneğidir. (MD Gümrük Yönetmeliği md. 45/1-f, 44/3 ve Ek-8 (GK 27/1-b yorum notu); 4458 sayılı Gümrük Kanunu md. 24/1-b, 24/3-b, 27/1-b-ii)</w:t>
      </w:r>
    </w:p>
    <w:p>
      <w:pPr>
        <w:keepNext/>
        <w:spacing w:after="40" w:before="280"/>
      </w:pPr>
      <w:r>
        <w:rPr>
          <w:i/>
          <w:iCs/>
          <w:color w:val="B8860B"/>
          <w:sz w:val="20"/>
          <w:szCs w:val="20"/>
        </w:rPr>
        <w:t xml:space="preserve">Hesaplama – İthalatta KDV matrahı · Çok çıkan (59 soru) · çıkmış bilgi: 2021/87, 2023/82</w:t>
      </w:r>
    </w:p>
    <w:p>
      <w:pPr>
        <w:keepNext/>
        <w:spacing w:after="80" w:before="200"/>
      </w:pPr>
      <w:r>
        <w:rPr>
          <w:b/>
          <w:bCs/>
        </w:rPr>
        <w:t xml:space="preserve">49- </w:t>
      </w:r>
      <w:r>
        <w:t xml:space="preserve">Türkiye'de yerleşik (A) firması, Çin'de yerleşik (X) firmasından CIF Mersin teslim şekliyle tanesi 50 ABD Doları fiyatla 2.000 adet akülü matkap satın almıştır. Eşya, Türkiye Gümrük Bölgesine giriş yeri olan Mersin Limanına varışında gümrük antrepo rejimine tabi tutulmuştur. (A) firması eşyanın 800 adedini 10 Mart tarihinde, kalan 1.200 adedini 12 Mayıs tarihinde tescil edilen iki ayrı serbest dolaşıma giriş beyannamesiyle serbest dolaşıma sokmuştur. Beyannamelerin tescil tarihlerinde döviz kuru sırasıyla 1 ABD Doları = 38 TL ve 1 ABD Doları = 40 TL'dir.</w:t>
      </w:r>
    </w:p>
    <w:p>
      <w:pPr>
        <w:keepNext/>
        <w:spacing w:after="80" w:before="60"/>
      </w:pPr>
      <w:r>
        <w:t xml:space="preserve">Antrepo işleticisine ödenen ardiye ücretlerine ilişkin bilgiler şöyledir (ardiye hizmetleri için KDV hesaplanmamıştır):</w:t>
      </w:r>
    </w:p>
    <w:p>
      <w:pPr>
        <w:keepNext/>
        <w:spacing w:after="80" w:before="60"/>
      </w:pPr>
      <w:r>
        <w:t xml:space="preserve">- Eşyanın antrepoya alındığı tarihten 10 Mart'a kadar olan döneme ait, 2.000 adedin tamamı için 20.000 TL (bunun 8.000 TL'si 800 adede, 12.000 TL'si 1.200 adede isabet etmektedir)</w:t>
      </w:r>
    </w:p>
    <w:p>
      <w:pPr>
        <w:keepNext/>
        <w:spacing w:after="80" w:before="60"/>
      </w:pPr>
      <w:r>
        <w:t xml:space="preserve">- 10 Mart ile 12 Mayıs arasındaki döneme ait, antrepoda kalan 1.200 adet için 18.000 TL</w:t>
      </w:r>
    </w:p>
    <w:p>
      <w:pPr>
        <w:keepNext/>
        <w:spacing w:after="80" w:before="60"/>
      </w:pPr>
      <w:r>
        <w:t xml:space="preserve">Eşyanın gümrük vergisi oranı %10, ilave gümrük vergisi oranı %20 (gümrük kıymeti üzerinden) olup oranlar her iki tescil tarihinde de aynıdır.</w:t>
      </w:r>
    </w:p>
    <w:p>
      <w:pPr>
        <w:keepNext/>
        <w:spacing w:after="80" w:before="60"/>
      </w:pPr>
      <w:r>
        <w:t xml:space="preserve">(Diğer vergiler ihmal edilmiştir. Hesaplamada sadece soruda yer verilen hususlar dikkate alınacaktır.)</w:t>
      </w:r>
    </w:p>
    <w:p>
      <w:pPr>
        <w:keepNext/>
        <w:spacing w:after="80" w:before="60"/>
      </w:pPr>
      <w:r>
        <w:t xml:space="preserve">Bu veriler çerçevesinde, 12 Mayıs tarihinde tescil edilen serbest dolaşıma giriş beyannamesine ilişkin olarak ithalatta KDV matrahı kaç TL'dir?</w:t>
      </w:r>
    </w:p>
    <w:p>
      <w:pPr>
        <w:keepNext/>
        <w:spacing w:after="40" w:before="0"/>
        <w:ind w:left="360" w:hanging="360"/>
      </w:pPr>
      <w:r>
        <w:t xml:space="preserve">A) </w:t>
      </w:r>
      <w:r>
        <w:t xml:space="preserve">2.994.000</w:t>
      </w:r>
    </w:p>
    <w:p>
      <w:pPr>
        <w:keepNext/>
        <w:spacing w:after="40" w:before="0"/>
        <w:ind w:left="360" w:hanging="360"/>
      </w:pPr>
      <w:r>
        <w:t xml:space="preserve">B) </w:t>
      </w:r>
      <w:r>
        <w:t xml:space="preserve">3.132.000</w:t>
      </w:r>
    </w:p>
    <w:p>
      <w:pPr>
        <w:keepNext/>
        <w:spacing w:after="40" w:before="0"/>
        <w:ind w:left="360" w:hanging="360"/>
      </w:pPr>
      <w:r>
        <w:t xml:space="preserve">C) </w:t>
      </w:r>
      <w:r>
        <w:t xml:space="preserve">3.138.000</w:t>
      </w:r>
    </w:p>
    <w:p>
      <w:pPr>
        <w:keepNext/>
        <w:spacing w:after="40" w:before="0"/>
        <w:ind w:left="360" w:hanging="360"/>
      </w:pPr>
      <w:r>
        <w:t xml:space="preserve">D) </w:t>
      </w:r>
      <w:r>
        <w:t xml:space="preserve">3.150.000</w:t>
      </w:r>
    </w:p>
    <w:p>
      <w:pPr>
        <w:keepNext/>
        <w:spacing w:after="40" w:before="0"/>
        <w:ind w:left="360" w:hanging="360"/>
      </w:pPr>
      <w:r>
        <w:t xml:space="preserve">E) </w:t>
      </w:r>
      <w:r>
        <w:t xml:space="preserve">3.158.000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Çözüm: Fatura ve belgelerde yazılı yabancı para, gümrük yükümlülüğünün başladığı tarihte, yani her beyanname için kendi tescil tarihinde yürürlükte olan kurla TL'ye çevrilir (GK md. 30; GY md. 57); ilk beyannamenin tescil kuru (38) bu beyanname için kullanılmaz. 12 Mayıs beyannamesi: kıymet 1.200 × 50 × 40 = 2.400.000 TL; GV 240.000; İGV 480.000. KDV matrahında kesim çizgisi ilgili beyannamenin tescil tarihidir (KDVK md. 21/c): 1.200 adet 12 Mayıs'a kadar antrepoda kaldığından bu eşyaya ait ardiyenin tamamı, yani antrepoya giriş–10 Mart dönemindeki payı (12.000 TL) ile 10 Mart–12 Mayıs dönemi ardiyesi (18.000 TL), tescilden önce yapılmış ve vergilendirilmemiş gider olarak matraha girer; ilk 800 adede isabet eden 8.000 TL ise diğer beyannameye aittir. KDV matrahı = 2.400.000 + 240.000 + 480.000 + 12.000 + 18.000 = 3.150.000 TL. Şık türetimleri: 3.150.000 → doğru tutar. 2.994.000 → ilk beyannamenin tescil kuru (38) kullanılmış (kıymet 2.280.000; GV 228.000; İGV 456.000; ardiye 30.000). 3.132.000 → ilk tescil tarihi (10 Mart) kesim çizgisi sanılıp yalnız o tarihe kadarki pay (12.000) eklenmiş. 3.138.000 → antrepoya giriş–10 Mart dönemi ardiyesi ilk beyannameye ait sanılıp yalnız 18.000 eklenmiş. 3.158.000 → ilk döneme ait ardiyenin 800 adede isabet eden kısmı da eklenmiş (20.000 + 18.000). Antrepodan parça parça çekilen eşyada kurun ve KDV matrahındaki kesim çizgisinin her beyanname için kendi tescil tarihi olduğunu gözden kaçıran aday ilk beyannamenin kurunu ya da ilk tescil tarihini esas alır. Bu nedenle doğru cevap D seçeneğidir. (MD 3065 sayılı KDV Kanunu md. 21; 4458 sayılı Gümrük Kanunu md. 30; Gümrük Yönetmeliği md. 57)</w:t>
      </w:r>
    </w:p>
    <w:p>
      <w:pPr>
        <w:keepNext/>
        <w:spacing w:after="40" w:before="280"/>
      </w:pPr>
      <w:r>
        <w:rPr>
          <w:i/>
          <w:iCs/>
          <w:color w:val="B8860B"/>
          <w:sz w:val="20"/>
          <w:szCs w:val="20"/>
        </w:rPr>
        <w:t xml:space="preserve">Hesaplama – Geçici ithalat vergisi ve faizi · Çok çıkan (59 soru) · beklenen hüküm</w:t>
      </w:r>
    </w:p>
    <w:p>
      <w:pPr>
        <w:keepNext/>
        <w:spacing w:after="80" w:before="200"/>
      </w:pPr>
      <w:r>
        <w:rPr>
          <w:b/>
          <w:bCs/>
        </w:rPr>
        <w:t xml:space="preserve">50- </w:t>
      </w:r>
      <w:r>
        <w:t xml:space="preserve">Türkiye'de yerleşik (A) firması, mülkiyeti Türkiye Gümrük Bölgesi dışında yerleşik kişilere ait aşağıdaki eşyayı ithalat vergilerinden tam muafiyet suretiyle geçici ithalat rejimine tabi tutmuş ve geçici ithalat beyannamelerinin tescilinden 5 ay sonra tescil edilen serbest dolaşıma giriş beyannameleriyle serbest dolaşıma sokmuştur:</w:t>
      </w:r>
    </w:p>
    <w:p>
      <w:pPr>
        <w:keepNext/>
        <w:spacing w:after="80" w:before="60"/>
      </w:pPr>
      <w:r>
        <w:t xml:space="preserve">I. Yurt içinde düzenlenen uluslararası bir fuarda sergilenmek amacıyla getirilen ve fuar sonrasında satın alınmasına karar verilen ambalaj makinesi: gümrük kıymeti 400.000 TL; ithalat vergileri banka teminat mektubuyla teminata bağlanmıştır.</w:t>
      </w:r>
    </w:p>
    <w:p>
      <w:pPr>
        <w:keepNext/>
        <w:spacing w:after="80" w:before="60"/>
      </w:pPr>
      <w:r>
        <w:t xml:space="preserve">II. (A) firmasının tamire gönderilen üretim makinesinin tamir süresi boyunca kullanılmak üzere tedarikçi tarafından bedelsiz olarak gönderilen ikame makine: gümrük kıymeti 300.000 TL; ithalat vergileri banka teminat mektubuyla teminata bağlanmıştır.</w:t>
      </w:r>
    </w:p>
    <w:p>
      <w:pPr>
        <w:keepNext/>
        <w:spacing w:after="80" w:before="60"/>
      </w:pPr>
      <w:r>
        <w:t xml:space="preserve">III. Üretilmesi planlanan bir ürün grubunu temsil eden numune: gümrük kıymeti 100.000 TL; ithalat vergileri nakit olarak teminata bağlanmıştır.</w:t>
      </w:r>
    </w:p>
    <w:p>
      <w:pPr>
        <w:keepNext/>
        <w:spacing w:after="80" w:before="60"/>
      </w:pPr>
      <w:r>
        <w:t xml:space="preserve">Eşyanın gümrük vergisi oranı %10, ilave gümrük vergisi oranı (gümrük kıymeti üzerinden) %20'dir; gümrük kıymetleri ve vergilendirme unsurları her iki beyanname tarihinde aynıdır. Gecikme zammı oranının aylık %2 olduğu varsayılmaktadır; faiz uygulanması gereken hâllerde faiz, 5 aylık süre için teminata bağlanan ithalat vergileri tutarı üzerinden hesaplanacaktır. (KDV ve diğer vergiler ihmal edilmiştir.)</w:t>
      </w:r>
    </w:p>
    <w:p>
      <w:pPr>
        <w:keepNext/>
        <w:spacing w:after="80" w:before="60"/>
      </w:pPr>
      <w:r>
        <w:t xml:space="preserve">Bu veriler çerçevesinde, serbest dolaşıma giriş beyannameleri kapsamında tahsil edilecek gümrük vergisi, ilave gümrük vergisi ve faiz tutarlarının toplamı kaç TL'dir?</w:t>
      </w:r>
    </w:p>
    <w:p>
      <w:pPr>
        <w:keepNext/>
        <w:spacing w:after="40" w:before="0"/>
        <w:ind w:left="360" w:hanging="360"/>
      </w:pPr>
      <w:r>
        <w:t xml:space="preserve">A) </w:t>
      </w:r>
      <w:r>
        <w:t xml:space="preserve">243.000</w:t>
      </w:r>
    </w:p>
    <w:p>
      <w:pPr>
        <w:keepNext/>
        <w:spacing w:after="40" w:before="0"/>
        <w:ind w:left="360" w:hanging="360"/>
      </w:pPr>
      <w:r>
        <w:t xml:space="preserve">B) </w:t>
      </w:r>
      <w:r>
        <w:t xml:space="preserve">249.000</w:t>
      </w:r>
    </w:p>
    <w:p>
      <w:pPr>
        <w:keepNext/>
        <w:spacing w:after="40" w:before="0"/>
        <w:ind w:left="360" w:hanging="360"/>
      </w:pPr>
      <w:r>
        <w:t xml:space="preserve">C) </w:t>
      </w:r>
      <w:r>
        <w:t xml:space="preserve">252.000</w:t>
      </w:r>
    </w:p>
    <w:p>
      <w:pPr>
        <w:keepNext/>
        <w:spacing w:after="40" w:before="0"/>
        <w:ind w:left="360" w:hanging="360"/>
      </w:pPr>
      <w:r>
        <w:t xml:space="preserve">D) </w:t>
      </w:r>
      <w:r>
        <w:t xml:space="preserve">261.000</w:t>
      </w:r>
    </w:p>
    <w:p>
      <w:pPr>
        <w:keepNext/>
        <w:spacing w:after="40" w:before="0"/>
        <w:ind w:left="360" w:hanging="360"/>
      </w:pPr>
      <w:r>
        <w:t xml:space="preserve">E) </w:t>
      </w:r>
      <w:r>
        <w:t xml:space="preserve">264.000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Çözüm: Tam muafiyetle geçici ithal edilen eşya serbest dolaşıma sokulduğunda ithalat vergileri gümrük yükümlülüğünün başladığı tarihteki unsurlara göre alınır (GY md. 386/2-3). Şartlı muafiyete tabi eşyaya ilişkin gümrük yükümlülüğü doğduğunda, nakdî teminat dışında, şartlı muafiyete ilişkin beyannamenin tescili tarihinden başlamak üzere gecikme zammı oranında faiz ithalat vergilerine ilave olarak tahsil edilir (GK md. 207/1-b; GY md. 323/1). Ancak faiz, teminatın nakit olarak alınmış olması durumunda (GY md. 323/2-d) ve tam muafiyetle geçici ithal edilen, sergilenmek veya satılmak amacıyla getirilen eşyanın serbest dolaşıma girişinde (GY md. 323/2-e) uygulanmaz. İlave gümrük vergisine gümrük vergisinin tabi olduğu usul ve hükümler uygulandığından (İGV Kararı md. 2/5) teminata bağlanan ithalat vergileri gümrük vergisi ile ilave gümrük vergisinin toplamıdır. I. Fuarda sergilenen makine: GV 40.000 + İGV 80.000 = 120.000; faiz yok. II. Tamir süresince kullanılmak üzere bedelsiz gönderilen üretim aracı (2009/15481 sayılı Karar md. 36; GY 323/2-e'de sayılanlar arasında değildir; teminat banka mektubu): GV 30.000 + İGV 60.000 = 90.000; faiz 90.000 × %2 × 5 = 9.000 → 99.000. III. Numune (nakit teminat): GV 10.000 + İGV 20.000 = 30.000; faiz yok. Toplam = 120.000 + 99.000 + 30.000 = 249.000 TL. Şık türetimleri: 249.000 → doğru tutar. 243.000 → ilave gümrük vergisi faiz matrahına katılmamış, faiz yalnız gümrük vergisi üzerinden hesaplanmış (30.000 × %10 = 3.000). 252.000 → nakit teminatlı numuneye de faiz uygulanmış (30.000 × %10 = 3.000). 261.000 → fuarda sergilenen eşyaya da faiz uygulanmış (120.000 × %10 = 12.000). 264.000 → GY 323/2'deki istisnaların hiçbiri uygulanmayıp faiz her üç eşyaya hesaplanmış (12.000 + 9.000 + 3.000). Tam muafiyetli geçici ithalattan serbest dolaşıma geçişte faizin her durumda alındığını sanan aday fuar eşyasına ve nakit teminatlı numuneye de faiz hesaplar; ilave gümrük vergisini faiz matrahının dışında tutan aday 243.000'e kayar. Bu nedenle doğru cevap B seçeneğidir. (MD 4458 sayılı Gümrük Kanunu md. 207/1-b; Gümrük Yönetmeliği md. 323/1, 323/2-d ve e, 386/2-3; 2009/15481 sayılı Karar md. 35, 36, 37; İthalatta İlave Gümrük Vergisi Uygulanmasına İlişkin Karar md. 2/5)</w:t>
      </w:r>
    </w:p>
    <w:p>
      <w:pPr>
        <w:pStyle w:val="Heading1"/>
        <w:pageBreakBefore/>
        <w:pBdr>
          <w:bottom w:val="single" w:color="B8860B" w:sz="12" w:space="4"/>
        </w:pBdr>
        <w:spacing w:after="180" w:before="360"/>
      </w:pPr>
      <w:r>
        <w:t xml:space="preserve">Dağılım</w:t>
      </w:r>
    </w:p>
    <w:p>
      <w:pPr>
        <w:pStyle w:val="Heading2"/>
        <w:keepNext/>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C</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r>
    </w:tbl>
    <w:p>
      <w:pPr>
        <w:pStyle w:val="Heading2"/>
        <w:keepNext/>
        <w:pBdr>
          <w:left w:val="single" w:color="B8860B" w:sz="36" w:space="8"/>
        </w:pBdr>
        <w:spacing w:after="120" w:before="240"/>
      </w:pPr>
      <w:r>
        <w:t xml:space="preserve">Konu sınıfı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Çok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Orta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Az çıkan</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Hiç çıkmayan</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30</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13</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2"/>
        <w:keepNext/>
        <w:pBdr>
          <w:left w:val="single" w:color="B8860B" w:sz="36" w:space="8"/>
        </w:pBdr>
        <w:spacing w:after="120" w:before="240"/>
      </w:pPr>
      <w:r>
        <w:t xml:space="preserve">Zorluk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Kolay</w:t>
            </w:r>
          </w:p>
        </w:tc>
        <w:tc>
          <w:tcPr>
            <w:tcW w:type="dxa" w:w="321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Orta</w:t>
            </w:r>
          </w:p>
        </w:tc>
        <w:tc>
          <w:tcPr>
            <w:tcW w:type="dxa" w:w="3214"/>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Zor</w:t>
            </w:r>
          </w:p>
        </w:tc>
      </w:tr>
      <w:tr>
        <w:tc>
          <w:tcPr>
            <w:tcW w:type="dxa" w:w="3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13</w:t>
            </w:r>
          </w:p>
        </w:tc>
        <w:tc>
          <w:tcPr>
            <w:tcW w:type="dxa" w:w="3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25</w:t>
            </w:r>
          </w:p>
        </w:tc>
        <w:tc>
          <w:tcPr>
            <w:tcW w:type="dxa" w:w="32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12</w:t>
            </w:r>
          </w:p>
        </w:tc>
      </w:tr>
    </w:tbl>
    <w:p>
      <w:pPr>
        <w:pStyle w:val="Heading2"/>
        <w:keepNext/>
        <w:pBdr>
          <w:left w:val="single" w:color="B8860B" w:sz="36" w:space="8"/>
        </w:pBdr>
        <w:spacing w:after="120" w:before="240"/>
      </w:pPr>
      <w:r>
        <w:t xml:space="preserve">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Gümrük Mevzuatı</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Sair Mevzuat</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Tarife</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Hesaplama</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20</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15</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9</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bl>
    <w:p>
      <w:pPr>
        <w:pStyle w:val="Heading2"/>
        <w:keepNext/>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Konu</w:t>
            </w:r>
          </w:p>
        </w:tc>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Soru</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Hesaplama (Kıymet, Vergi ve Ceza Hesapları)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Transit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Antrepo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Kambiyo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Kaçakçılık (5607)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Muafiyetler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Hayvansal, Bitkisel ve Gıda Ürünleri (Fasıl 1–24)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Tercihli Menşe İspat Belgeleri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İhracat Rejimi ve İhracat Yönetmeliği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Dahilde İşleme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Damga Vergisi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Fikri ve Sınai Haklar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Genel Hükümler (Kararlar, Bilgi, Süreler, Belge Saklama)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Geri Gelen Eşya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Geri Verme ve Kaldırma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Geçici İthalat (ATA dahil)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Birliği (1/95 OKK, A.TR, INF)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Kıymeti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Menşe (Tercihsiz)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Onaylanmış Kişi Statüsü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Posta ve Hızlı Kargo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STA/TTA ve Taraf Ülkeler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TIR Sözleşmesi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Ayakkabı, Taş-Cam, Kıymetli Metal ve Metaller (Fasıl 64–83)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Cetvel Yapısı, GTİP ve Tarife Hukuku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Deri, Ahşap, Kâğıt ve Tekstil (Fasıl 41–63)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Genel Yorum Kuralları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Makine ve Elektrik (Fasıl 84–85)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Mineral, Kimya, Plastik ve Kauçuk (Fasıl 25–40)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Taşıtlar (Fasıl 86–89)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Taşıtların Giriş-Çıkışı (Hiç çıkmayan)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Ticaret Politikası Savunma Araçları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Uzlaşma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Yetkilendirilmiş Gümrük Müşavirliği (YGM)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ÖTV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Ürün Güvenliği ve Teknik Düzenlemeler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1"/>
        <w:pageBreakBefore/>
        <w:pBdr>
          <w:bottom w:val="single" w:color="B8860B" w:sz="12" w:space="4"/>
        </w:pBdr>
        <w:spacing w:after="180" w:before="360"/>
      </w:pPr>
      <w:r>
        <w:t xml:space="preserve">Üretim Notu</w:t>
      </w:r>
    </w:p>
    <w:p>
      <w:pPr>
        <w:pStyle w:val="ListParagraph"/>
        <w:numPr>
          <w:ilvl w:val="0"/>
          <w:numId w:val="2"/>
        </w:numPr>
        <w:spacing w:after="60" w:before="0"/>
      </w:pPr>
      <w:r>
        <w:t xml:space="preserve">Konu sınıfları 2021–2025 GM sınavlarının 500 sorusunun konu konu sayımına dayanır: çok çıkan (5 yılda 10 ve üzeri soru), orta (5–9), az (1–4), hiç çıkmayan (0). Analizdeki alan ayrımına uygun olarak 59 hesap sorusu ayrı Hesaplama konusuna sayıldı (çok çıkan; kıymet, KDV, ceza gibi konuların sayıları yalnız sözel sorulardır). Ayrıntı: Konu Sınıfları ve Çıkan Sorulardan Hap Bilgi dokümanı.</w:t>
      </w:r>
    </w:p>
    <w:p>
      <w:pPr>
        <w:pStyle w:val="ListParagraph"/>
        <w:numPr>
          <w:ilvl w:val="0"/>
          <w:numId w:val="2"/>
        </w:numPr>
        <w:spacing w:after="60" w:before="0"/>
      </w:pPr>
      <w:r>
        <w:t xml:space="preserve">Her testte 30 çok çıkan, 13 orta, 6 az ve 1 hiç çıkmayan konu sorusu var; çok çıkan konuların soru sayısı 5 yıllık sıklıklarıyla orantılıdır (yükselen konulara küçük ek ağırlık). En çok çıkan konu olan Hesaplamadan (59 soru) her testte 6–7 soru var.</w:t>
      </w:r>
    </w:p>
    <w:p>
      <w:pPr>
        <w:pStyle w:val="ListParagraph"/>
        <w:numPr>
          <w:ilvl w:val="0"/>
          <w:numId w:val="2"/>
        </w:numPr>
        <w:spacing w:after="60" w:before="0"/>
      </w:pPr>
      <w:r>
        <w:t xml:space="preserve">Bu ikinci sette (Test 4–6) ağırlık hiç sorulmamış ama sorulma ihtimali yüksek hükümlerdedir (Beklenen Konular Hap Bilgi). Karma Test 1–3'te ve üç deneme sınavında cevabı belirleyen bilgi olarak ölçülen hiçbir hüküm burada tekrar edilmemiştir; çıkmış bilgi alanı kullanılan sorularda ilk setin kullanmadığı çıkmış sorular seçilmiştir (çıkmış soru numarası Bölüm B etiketinde yazılı).</w:t>
      </w:r>
    </w:p>
    <w:p>
      <w:pPr>
        <w:pStyle w:val="ListParagraph"/>
        <w:numPr>
          <w:ilvl w:val="0"/>
          <w:numId w:val="2"/>
        </w:numPr>
        <w:spacing w:after="60" w:before="0"/>
      </w:pPr>
      <w:r>
        <w:t xml:space="preserve">Hesap soruları çıkmış hesap sorularının iskeleti üzerine sayılar ve kalemler değiştirilerek kurulmuştur; her şıkkın hangi hatadan türediği gerekçede yazılıdır.</w:t>
      </w:r>
    </w:p>
    <w:p>
      <w:pPr>
        <w:pStyle w:val="ListParagraph"/>
        <w:numPr>
          <w:ilvl w:val="0"/>
          <w:numId w:val="2"/>
        </w:numPr>
        <w:spacing w:after="60" w:before="0"/>
      </w:pPr>
      <w:r>
        <w:t xml:space="preserve">Sorular depodaki mevzuat metinlerine (Gümrük Kanunu ve Yönetmeliği bölümleri, tebliğler, Sair Mevzuat Kitabı, tarife fasılları) dayanır; her soru cevaba bakmadan çözen bağımsız bir doğrulamadan geçirilmiştir.</w:t>
      </w:r>
    </w:p>
    <w:p>
      <w:pPr>
        <w:pStyle w:val="ListParagraph"/>
        <w:numPr>
          <w:ilvl w:val="0"/>
          <w:numId w:val="2"/>
        </w:numPr>
        <w:spacing w:after="60" w:before="0"/>
      </w:pPr>
      <w:r>
        <w:t xml:space="preserve">Yıllık güncellenen tutarlar (ceza, teminat, ücret tarifesi) doğru cevap yapılmamış; gerektiğinde soruda veri olarak verilmiştir.</w:t>
      </w:r>
    </w:p>
    <w:p>
      <w:pPr>
        <w:pStyle w:val="ListParagraph"/>
        <w:numPr>
          <w:ilvl w:val="0"/>
          <w:numId w:val="2"/>
        </w:numPr>
        <w:spacing w:after="60" w:before="0"/>
      </w:pPr>
      <w:r>
        <w:t xml:space="preserve">Doğru cevap dağılımı: her harf 10 kez; aynı harf en fazla üç kez üst üste.</w:t>
      </w:r>
    </w:p>
    <w:p>
      <w:pPr>
        <w:pStyle w:val="Heading1"/>
        <w:pageBreakBefore/>
        <w:pBdr>
          <w:bottom w:val="single" w:color="B8860B" w:sz="12" w:space="4"/>
        </w:pBdr>
        <w:spacing w:after="180" w:before="360"/>
      </w:pPr>
      <w:r>
        <w:t xml:space="preserve">HAFIZA GÜNCELLEMESİ</w:t>
      </w:r>
    </w:p>
    <w:p>
      <w:pPr>
        <w:spacing w:after="10" w:before="0"/>
      </w:pPr>
      <w:r>
        <w:rPr>
          <w:rFonts w:ascii="Courier New" w:cs="Courier New" w:eastAsia="Courier New" w:hAnsi="Courier New"/>
          <w:sz w:val="14"/>
          <w:szCs w:val="14"/>
        </w:rPr>
        <w:t xml:space="preserve">KT6-001 | Gümrük Mevzuatı | Transit | Çok çıkan | D3 | Kolay | A | 2022/63, 2023/92 | GM-KT6</w:t>
      </w:r>
    </w:p>
    <w:p>
      <w:pPr>
        <w:spacing w:after="10" w:before="0"/>
      </w:pPr>
      <w:r>
        <w:rPr>
          <w:rFonts w:ascii="Courier New" w:cs="Courier New" w:eastAsia="Courier New" w:hAnsi="Courier New"/>
          <w:sz w:val="14"/>
          <w:szCs w:val="14"/>
        </w:rPr>
        <w:t xml:space="preserve">KT6-002 | Gümrük Mevzuatı | Transit | Çok çıkan | Ö2 | Zor | D | beklenen | GM-KT6</w:t>
      </w:r>
    </w:p>
    <w:p>
      <w:pPr>
        <w:spacing w:after="10" w:before="0"/>
      </w:pPr>
      <w:r>
        <w:rPr>
          <w:rFonts w:ascii="Courier New" w:cs="Courier New" w:eastAsia="Courier New" w:hAnsi="Courier New"/>
          <w:sz w:val="14"/>
          <w:szCs w:val="14"/>
        </w:rPr>
        <w:t xml:space="preserve">KT6-003 | Gümrük Mevzuatı | Transit | Çok çıkan | O2 | Orta | E | beklenen | GM-KT6</w:t>
      </w:r>
    </w:p>
    <w:p>
      <w:pPr>
        <w:spacing w:after="10" w:before="0"/>
      </w:pPr>
      <w:r>
        <w:rPr>
          <w:rFonts w:ascii="Courier New" w:cs="Courier New" w:eastAsia="Courier New" w:hAnsi="Courier New"/>
          <w:sz w:val="14"/>
          <w:szCs w:val="14"/>
        </w:rPr>
        <w:t xml:space="preserve">KT6-004 | Gümrük Mevzuatı | Muafiyetler | Çok çıkan | D3 | Orta | A | beklenen | GM-KT6</w:t>
      </w:r>
    </w:p>
    <w:p>
      <w:pPr>
        <w:spacing w:after="10" w:before="0"/>
      </w:pPr>
      <w:r>
        <w:rPr>
          <w:rFonts w:ascii="Courier New" w:cs="Courier New" w:eastAsia="Courier New" w:hAnsi="Courier New"/>
          <w:sz w:val="14"/>
          <w:szCs w:val="14"/>
        </w:rPr>
        <w:t xml:space="preserve">KT6-005 | Gümrük Mevzuatı | Muafiyetler | Çok çıkan | D2 | Kolay | A | 2021/27 | GM-KT6</w:t>
      </w:r>
    </w:p>
    <w:p>
      <w:pPr>
        <w:spacing w:after="10" w:before="0"/>
      </w:pPr>
      <w:r>
        <w:rPr>
          <w:rFonts w:ascii="Courier New" w:cs="Courier New" w:eastAsia="Courier New" w:hAnsi="Courier New"/>
          <w:sz w:val="14"/>
          <w:szCs w:val="14"/>
        </w:rPr>
        <w:t xml:space="preserve">KT6-006 | Gümrük Mevzuatı | Antrepo | Çok çıkan | O1 | Zor | E | beklenen | GM-KT6</w:t>
      </w:r>
    </w:p>
    <w:p>
      <w:pPr>
        <w:spacing w:after="10" w:before="0"/>
      </w:pPr>
      <w:r>
        <w:rPr>
          <w:rFonts w:ascii="Courier New" w:cs="Courier New" w:eastAsia="Courier New" w:hAnsi="Courier New"/>
          <w:sz w:val="14"/>
          <w:szCs w:val="14"/>
        </w:rPr>
        <w:t xml:space="preserve">KT6-007 | Gümrük Mevzuatı | Antrepo | Çok çıkan | D6 | Kolay | E | beklenen | GM-KT6</w:t>
      </w:r>
    </w:p>
    <w:p>
      <w:pPr>
        <w:spacing w:after="10" w:before="0"/>
      </w:pPr>
      <w:r>
        <w:rPr>
          <w:rFonts w:ascii="Courier New" w:cs="Courier New" w:eastAsia="Courier New" w:hAnsi="Courier New"/>
          <w:sz w:val="14"/>
          <w:szCs w:val="14"/>
        </w:rPr>
        <w:t xml:space="preserve">KT6-008 | Gümrük Mevzuatı | Gümrük Kıymeti | Çok çıkan | D6 | Zor | A | beklenen | GM-KT6</w:t>
      </w:r>
    </w:p>
    <w:p>
      <w:pPr>
        <w:spacing w:after="10" w:before="0"/>
      </w:pPr>
      <w:r>
        <w:rPr>
          <w:rFonts w:ascii="Courier New" w:cs="Courier New" w:eastAsia="Courier New" w:hAnsi="Courier New"/>
          <w:sz w:val="14"/>
          <w:szCs w:val="14"/>
        </w:rPr>
        <w:t xml:space="preserve">KT6-009 | Gümrük Mevzuatı | Dahilde İşleme | Çok çıkan | D6 | Orta | A | beklenen | GM-KT6</w:t>
      </w:r>
    </w:p>
    <w:p>
      <w:pPr>
        <w:spacing w:after="10" w:before="0"/>
      </w:pPr>
      <w:r>
        <w:rPr>
          <w:rFonts w:ascii="Courier New" w:cs="Courier New" w:eastAsia="Courier New" w:hAnsi="Courier New"/>
          <w:sz w:val="14"/>
          <w:szCs w:val="14"/>
        </w:rPr>
        <w:t xml:space="preserve">KT6-010 | Gümrük Mevzuatı | Geçici İthalat (ATA dahil) | Çok çıkan | D3 | Kolay | E | beklenen | GM-KT6</w:t>
      </w:r>
    </w:p>
    <w:p>
      <w:pPr>
        <w:spacing w:after="10" w:before="0"/>
      </w:pPr>
      <w:r>
        <w:rPr>
          <w:rFonts w:ascii="Courier New" w:cs="Courier New" w:eastAsia="Courier New" w:hAnsi="Courier New"/>
          <w:sz w:val="14"/>
          <w:szCs w:val="14"/>
        </w:rPr>
        <w:t xml:space="preserve">KT6-011 | Gümrük Mevzuatı | Posta ve Hızlı Kargo | Çok çıkan | D1 | Kolay | B | beklenen | GM-KT6</w:t>
      </w:r>
    </w:p>
    <w:p>
      <w:pPr>
        <w:spacing w:after="10" w:before="0"/>
      </w:pPr>
      <w:r>
        <w:rPr>
          <w:rFonts w:ascii="Courier New" w:cs="Courier New" w:eastAsia="Courier New" w:hAnsi="Courier New"/>
          <w:sz w:val="14"/>
          <w:szCs w:val="14"/>
        </w:rPr>
        <w:t xml:space="preserve">KT6-012 | Gümrük Mevzuatı | Geri Gelen Eşya | Orta çıkan | O2 | Orta | C | beklenen | GM-KT6</w:t>
      </w:r>
    </w:p>
    <w:p>
      <w:pPr>
        <w:spacing w:after="10" w:before="0"/>
      </w:pPr>
      <w:r>
        <w:rPr>
          <w:rFonts w:ascii="Courier New" w:cs="Courier New" w:eastAsia="Courier New" w:hAnsi="Courier New"/>
          <w:sz w:val="14"/>
          <w:szCs w:val="14"/>
        </w:rPr>
        <w:t xml:space="preserve">KT6-013 | Gümrük Mevzuatı | Fikri ve Sınai Haklar | Orta çıkan | O2 | Zor | A | beklenen | GM-KT6</w:t>
      </w:r>
    </w:p>
    <w:p>
      <w:pPr>
        <w:spacing w:after="10" w:before="0"/>
      </w:pPr>
      <w:r>
        <w:rPr>
          <w:rFonts w:ascii="Courier New" w:cs="Courier New" w:eastAsia="Courier New" w:hAnsi="Courier New"/>
          <w:sz w:val="14"/>
          <w:szCs w:val="14"/>
        </w:rPr>
        <w:t xml:space="preserve">KT6-014 | Gümrük Mevzuatı | Menşe (Tercihsiz) | Orta çıkan | Ö3 | Zor | C | beklenen | GM-KT6</w:t>
      </w:r>
    </w:p>
    <w:p>
      <w:pPr>
        <w:spacing w:after="10" w:before="0"/>
      </w:pPr>
      <w:r>
        <w:rPr>
          <w:rFonts w:ascii="Courier New" w:cs="Courier New" w:eastAsia="Courier New" w:hAnsi="Courier New"/>
          <w:sz w:val="14"/>
          <w:szCs w:val="14"/>
        </w:rPr>
        <w:t xml:space="preserve">KT6-015 | Gümrük Mevzuatı | Genel Hükümler (Kararlar, Bilgi, Süreler, Belge Saklama) | Orta çıkan | Ö1 | Orta | B | 2021/3 | GM-KT6</w:t>
      </w:r>
    </w:p>
    <w:p>
      <w:pPr>
        <w:spacing w:after="10" w:before="0"/>
      </w:pPr>
      <w:r>
        <w:rPr>
          <w:rFonts w:ascii="Courier New" w:cs="Courier New" w:eastAsia="Courier New" w:hAnsi="Courier New"/>
          <w:sz w:val="14"/>
          <w:szCs w:val="14"/>
        </w:rPr>
        <w:t xml:space="preserve">KT6-016 | Gümrük Mevzuatı | Geri Verme ve Kaldırma | Orta çıkan | G1 | Orta | B | beklenen | GM-KT6</w:t>
      </w:r>
    </w:p>
    <w:p>
      <w:pPr>
        <w:spacing w:after="10" w:before="0"/>
      </w:pPr>
      <w:r>
        <w:rPr>
          <w:rFonts w:ascii="Courier New" w:cs="Courier New" w:eastAsia="Courier New" w:hAnsi="Courier New"/>
          <w:sz w:val="14"/>
          <w:szCs w:val="14"/>
        </w:rPr>
        <w:t xml:space="preserve">KT6-017 | Gümrük Mevzuatı | Onaylanmış Kişi Statüsü | Az çıkan | G1 | Orta | E | beklenen | GM-KT6</w:t>
      </w:r>
    </w:p>
    <w:p>
      <w:pPr>
        <w:spacing w:after="10" w:before="0"/>
      </w:pPr>
      <w:r>
        <w:rPr>
          <w:rFonts w:ascii="Courier New" w:cs="Courier New" w:eastAsia="Courier New" w:hAnsi="Courier New"/>
          <w:sz w:val="14"/>
          <w:szCs w:val="14"/>
        </w:rPr>
        <w:t xml:space="preserve">KT6-018 | Gümrük Mevzuatı | Yetkilendirilmiş Gümrük Müşavirliği (YGM) | Az çıkan | D6 | Orta | D | beklenen | GM-KT6</w:t>
      </w:r>
    </w:p>
    <w:p>
      <w:pPr>
        <w:spacing w:after="10" w:before="0"/>
      </w:pPr>
      <w:r>
        <w:rPr>
          <w:rFonts w:ascii="Courier New" w:cs="Courier New" w:eastAsia="Courier New" w:hAnsi="Courier New"/>
          <w:sz w:val="14"/>
          <w:szCs w:val="14"/>
        </w:rPr>
        <w:t xml:space="preserve">KT6-019 | Gümrük Mevzuatı | Uzlaşma | Az çıkan | D6 | Zor | B | beklenen | GM-KT6</w:t>
      </w:r>
    </w:p>
    <w:p>
      <w:pPr>
        <w:spacing w:after="10" w:before="0"/>
      </w:pPr>
      <w:r>
        <w:rPr>
          <w:rFonts w:ascii="Courier New" w:cs="Courier New" w:eastAsia="Courier New" w:hAnsi="Courier New"/>
          <w:sz w:val="14"/>
          <w:szCs w:val="14"/>
        </w:rPr>
        <w:t xml:space="preserve">KT6-020 | Gümrük Mevzuatı | Taşıtların Giriş-Çıkışı | Hiç çıkmayan | O2 | Zor | E | beklenen | GM-KT6</w:t>
      </w:r>
    </w:p>
    <w:p>
      <w:pPr>
        <w:spacing w:after="10" w:before="0"/>
      </w:pPr>
      <w:r>
        <w:rPr>
          <w:rFonts w:ascii="Courier New" w:cs="Courier New" w:eastAsia="Courier New" w:hAnsi="Courier New"/>
          <w:sz w:val="14"/>
          <w:szCs w:val="14"/>
        </w:rPr>
        <w:t xml:space="preserve">KT6-021 | Sair Mevzuat | Kaçakçılık (5607) | Çok çıkan | D2 | Kolay | C | beklenen | GM-KT6</w:t>
      </w:r>
    </w:p>
    <w:p>
      <w:pPr>
        <w:spacing w:after="10" w:before="0"/>
      </w:pPr>
      <w:r>
        <w:rPr>
          <w:rFonts w:ascii="Courier New" w:cs="Courier New" w:eastAsia="Courier New" w:hAnsi="Courier New"/>
          <w:sz w:val="14"/>
          <w:szCs w:val="14"/>
        </w:rPr>
        <w:t xml:space="preserve">KT6-022 | Sair Mevzuat | Kaçakçılık (5607) | Çok çıkan | Ö1 | Orta | B | beklenen | GM-KT6</w:t>
      </w:r>
    </w:p>
    <w:p>
      <w:pPr>
        <w:spacing w:after="10" w:before="0"/>
      </w:pPr>
      <w:r>
        <w:rPr>
          <w:rFonts w:ascii="Courier New" w:cs="Courier New" w:eastAsia="Courier New" w:hAnsi="Courier New"/>
          <w:sz w:val="14"/>
          <w:szCs w:val="14"/>
        </w:rPr>
        <w:t xml:space="preserve">KT6-023 | Sair Mevzuat | Tercihli Menşe İspat Belgeleri | Çok çıkan | Ö1 | Orta | D | beklenen | GM-KT6</w:t>
      </w:r>
    </w:p>
    <w:p>
      <w:pPr>
        <w:spacing w:after="10" w:before="0"/>
      </w:pPr>
      <w:r>
        <w:rPr>
          <w:rFonts w:ascii="Courier New" w:cs="Courier New" w:eastAsia="Courier New" w:hAnsi="Courier New"/>
          <w:sz w:val="14"/>
          <w:szCs w:val="14"/>
        </w:rPr>
        <w:t xml:space="preserve">KT6-024 | Sair Mevzuat | Tercihli Menşe İspat Belgeleri | Çok çıkan | O2 | Orta | A | beklenen | GM-KT6</w:t>
      </w:r>
    </w:p>
    <w:p>
      <w:pPr>
        <w:spacing w:after="10" w:before="0"/>
      </w:pPr>
      <w:r>
        <w:rPr>
          <w:rFonts w:ascii="Courier New" w:cs="Courier New" w:eastAsia="Courier New" w:hAnsi="Courier New"/>
          <w:sz w:val="14"/>
          <w:szCs w:val="14"/>
        </w:rPr>
        <w:t xml:space="preserve">KT6-025 | Sair Mevzuat | Kambiyo | Çok çıkan | O2 | Zor | D | 2021/63 | GM-KT6</w:t>
      </w:r>
    </w:p>
    <w:p>
      <w:pPr>
        <w:spacing w:after="10" w:before="0"/>
      </w:pPr>
      <w:r>
        <w:rPr>
          <w:rFonts w:ascii="Courier New" w:cs="Courier New" w:eastAsia="Courier New" w:hAnsi="Courier New"/>
          <w:sz w:val="14"/>
          <w:szCs w:val="14"/>
        </w:rPr>
        <w:t xml:space="preserve">KT6-026 | Sair Mevzuat | Kambiyo | Çok çıkan | D3 | Kolay | A | beklenen | GM-KT6</w:t>
      </w:r>
    </w:p>
    <w:p>
      <w:pPr>
        <w:spacing w:after="10" w:before="0"/>
      </w:pPr>
      <w:r>
        <w:rPr>
          <w:rFonts w:ascii="Courier New" w:cs="Courier New" w:eastAsia="Courier New" w:hAnsi="Courier New"/>
          <w:sz w:val="14"/>
          <w:szCs w:val="14"/>
        </w:rPr>
        <w:t xml:space="preserve">KT6-027 | Sair Mevzuat | İhracat Rejimi ve İhracat Yönetmeliği | Çok çıkan | O2 | Orta | B | beklenen | GM-KT6</w:t>
      </w:r>
    </w:p>
    <w:p>
      <w:pPr>
        <w:spacing w:after="10" w:before="0"/>
      </w:pPr>
      <w:r>
        <w:rPr>
          <w:rFonts w:ascii="Courier New" w:cs="Courier New" w:eastAsia="Courier New" w:hAnsi="Courier New"/>
          <w:sz w:val="14"/>
          <w:szCs w:val="14"/>
        </w:rPr>
        <w:t xml:space="preserve">KT6-028 | Sair Mevzuat | İhracat Rejimi ve İhracat Yönetmeliği | Çok çıkan | E1 | Orta | E | beklenen | GM-KT6</w:t>
      </w:r>
    </w:p>
    <w:p>
      <w:pPr>
        <w:spacing w:after="10" w:before="0"/>
      </w:pPr>
      <w:r>
        <w:rPr>
          <w:rFonts w:ascii="Courier New" w:cs="Courier New" w:eastAsia="Courier New" w:hAnsi="Courier New"/>
          <w:sz w:val="14"/>
          <w:szCs w:val="14"/>
        </w:rPr>
        <w:t xml:space="preserve">KT6-029 | Sair Mevzuat | ÖTV | Çok çıkan | O1 | Orta | C | beklenen | GM-KT6</w:t>
      </w:r>
    </w:p>
    <w:p>
      <w:pPr>
        <w:spacing w:after="10" w:before="0"/>
      </w:pPr>
      <w:r>
        <w:rPr>
          <w:rFonts w:ascii="Courier New" w:cs="Courier New" w:eastAsia="Courier New" w:hAnsi="Courier New"/>
          <w:sz w:val="14"/>
          <w:szCs w:val="14"/>
        </w:rPr>
        <w:t xml:space="preserve">KT6-030 | Sair Mevzuat | Gümrük Birliği (1/95 OKK, A.TR, INF) | Orta çıkan | O2 | Orta | B | beklenen | GM-KT6</w:t>
      </w:r>
    </w:p>
    <w:p>
      <w:pPr>
        <w:spacing w:after="10" w:before="0"/>
      </w:pPr>
      <w:r>
        <w:rPr>
          <w:rFonts w:ascii="Courier New" w:cs="Courier New" w:eastAsia="Courier New" w:hAnsi="Courier New"/>
          <w:sz w:val="14"/>
          <w:szCs w:val="14"/>
        </w:rPr>
        <w:t xml:space="preserve">KT6-031 | Sair Mevzuat | STA/TTA ve Taraf Ülkeler | Orta çıkan | Ö3 | Kolay | C | beklenen | GM-KT6</w:t>
      </w:r>
    </w:p>
    <w:p>
      <w:pPr>
        <w:spacing w:after="10" w:before="0"/>
      </w:pPr>
      <w:r>
        <w:rPr>
          <w:rFonts w:ascii="Courier New" w:cs="Courier New" w:eastAsia="Courier New" w:hAnsi="Courier New"/>
          <w:sz w:val="14"/>
          <w:szCs w:val="14"/>
        </w:rPr>
        <w:t xml:space="preserve">KT6-032 | Sair Mevzuat | TIR Sözleşmesi | Orta çıkan | Ö1 | Orta | D | beklenen | GM-KT6</w:t>
      </w:r>
    </w:p>
    <w:p>
      <w:pPr>
        <w:spacing w:after="10" w:before="0"/>
      </w:pPr>
      <w:r>
        <w:rPr>
          <w:rFonts w:ascii="Courier New" w:cs="Courier New" w:eastAsia="Courier New" w:hAnsi="Courier New"/>
          <w:sz w:val="14"/>
          <w:szCs w:val="14"/>
        </w:rPr>
        <w:t xml:space="preserve">KT6-033 | Sair Mevzuat | Ürün Güvenliği ve Teknik Düzenlemeler | Orta çıkan | Ö1 | Zor | D | beklenen | GM-KT6</w:t>
      </w:r>
    </w:p>
    <w:p>
      <w:pPr>
        <w:spacing w:after="10" w:before="0"/>
      </w:pPr>
      <w:r>
        <w:rPr>
          <w:rFonts w:ascii="Courier New" w:cs="Courier New" w:eastAsia="Courier New" w:hAnsi="Courier New"/>
          <w:sz w:val="14"/>
          <w:szCs w:val="14"/>
        </w:rPr>
        <w:t xml:space="preserve">KT6-034 | Sair Mevzuat | Ticaret Politikası Savunma Araçları | Az çıkan | D6 | Kolay | D | beklenen | GM-KT6</w:t>
      </w:r>
    </w:p>
    <w:p>
      <w:pPr>
        <w:spacing w:after="10" w:before="0"/>
      </w:pPr>
      <w:r>
        <w:rPr>
          <w:rFonts w:ascii="Courier New" w:cs="Courier New" w:eastAsia="Courier New" w:hAnsi="Courier New"/>
          <w:sz w:val="14"/>
          <w:szCs w:val="14"/>
        </w:rPr>
        <w:t xml:space="preserve">KT6-035 | Sair Mevzuat | Damga Vergisi | Az çıkan | D3 | Zor | C | beklenen | GM-KT6</w:t>
      </w:r>
    </w:p>
    <w:p>
      <w:pPr>
        <w:spacing w:after="10" w:before="0"/>
      </w:pPr>
      <w:r>
        <w:rPr>
          <w:rFonts w:ascii="Courier New" w:cs="Courier New" w:eastAsia="Courier New" w:hAnsi="Courier New"/>
          <w:sz w:val="14"/>
          <w:szCs w:val="14"/>
        </w:rPr>
        <w:t xml:space="preserve">KT6-036 | Tarife | Tarife – Hayvansal, Bitkisel ve Gıda Ürünleri (Fasıl 1–24) | Çok çıkan | O4 | Orta | E | beklenen | GM-KT6</w:t>
      </w:r>
    </w:p>
    <w:p>
      <w:pPr>
        <w:spacing w:after="10" w:before="0"/>
      </w:pPr>
      <w:r>
        <w:rPr>
          <w:rFonts w:ascii="Courier New" w:cs="Courier New" w:eastAsia="Courier New" w:hAnsi="Courier New"/>
          <w:sz w:val="14"/>
          <w:szCs w:val="14"/>
        </w:rPr>
        <w:t xml:space="preserve">KT6-037 | Tarife | Tarife – Hayvansal, Bitkisel ve Gıda Ürünleri (Fasıl 1–24) | Çok çıkan | D4 | Zor | A | 2024/51 | GM-KT6</w:t>
      </w:r>
    </w:p>
    <w:p>
      <w:pPr>
        <w:spacing w:after="10" w:before="0"/>
      </w:pPr>
      <w:r>
        <w:rPr>
          <w:rFonts w:ascii="Courier New" w:cs="Courier New" w:eastAsia="Courier New" w:hAnsi="Courier New"/>
          <w:sz w:val="14"/>
          <w:szCs w:val="14"/>
        </w:rPr>
        <w:t xml:space="preserve">KT6-038 | Tarife | Tarife – Makine ve Elektrik (Fasıl 84–85) | Çok çıkan | V4 | Orta | E | 2024/47 | GM-KT6</w:t>
      </w:r>
    </w:p>
    <w:p>
      <w:pPr>
        <w:spacing w:after="10" w:before="0"/>
      </w:pPr>
      <w:r>
        <w:rPr>
          <w:rFonts w:ascii="Courier New" w:cs="Courier New" w:eastAsia="Courier New" w:hAnsi="Courier New"/>
          <w:sz w:val="14"/>
          <w:szCs w:val="14"/>
        </w:rPr>
        <w:t xml:space="preserve">KT6-039 | Tarife | Tarife – Cetvel Yapısı, GTİP ve Tarife Hukuku | Çok çıkan | D3 | Orta | C | beklenen | GM-KT6</w:t>
      </w:r>
    </w:p>
    <w:p>
      <w:pPr>
        <w:spacing w:after="10" w:before="0"/>
      </w:pPr>
      <w:r>
        <w:rPr>
          <w:rFonts w:ascii="Courier New" w:cs="Courier New" w:eastAsia="Courier New" w:hAnsi="Courier New"/>
          <w:sz w:val="14"/>
          <w:szCs w:val="14"/>
        </w:rPr>
        <w:t xml:space="preserve">KT6-040 | Tarife | Tarife – Ayakkabı, Taş-Cam, Kıymetli Metal ve Metaller (Fasıl 64–83) | Orta çıkan | O4 | Orta | A | beklenen | GM-KT6</w:t>
      </w:r>
    </w:p>
    <w:p>
      <w:pPr>
        <w:spacing w:after="10" w:before="0"/>
      </w:pPr>
      <w:r>
        <w:rPr>
          <w:rFonts w:ascii="Courier New" w:cs="Courier New" w:eastAsia="Courier New" w:hAnsi="Courier New"/>
          <w:sz w:val="14"/>
          <w:szCs w:val="14"/>
        </w:rPr>
        <w:t xml:space="preserve">KT6-041 | Tarife | Tarife – Genel Yorum Kuralları | Orta çıkan | O1 | Kolay | B | beklenen | GM-KT6</w:t>
      </w:r>
    </w:p>
    <w:p>
      <w:pPr>
        <w:spacing w:after="10" w:before="0"/>
      </w:pPr>
      <w:r>
        <w:rPr>
          <w:rFonts w:ascii="Courier New" w:cs="Courier New" w:eastAsia="Courier New" w:hAnsi="Courier New"/>
          <w:sz w:val="14"/>
          <w:szCs w:val="14"/>
        </w:rPr>
        <w:t xml:space="preserve">KT6-042 | Tarife | Tarife – Mineral, Kimya, Plastik ve Kauçuk (Fasıl 25–40) | Orta çıkan | D5 | Kolay | D | beklenen | GM-KT6</w:t>
      </w:r>
    </w:p>
    <w:p>
      <w:pPr>
        <w:spacing w:after="10" w:before="0"/>
      </w:pPr>
      <w:r>
        <w:rPr>
          <w:rFonts w:ascii="Courier New" w:cs="Courier New" w:eastAsia="Courier New" w:hAnsi="Courier New"/>
          <w:sz w:val="14"/>
          <w:szCs w:val="14"/>
        </w:rPr>
        <w:t xml:space="preserve">KT6-043 | Tarife | Tarife – Deri, Ahşap, Kâğıt ve Tekstil (Fasıl 41–63) | Orta çıkan | D4 | Kolay | C | beklenen | GM-KT6</w:t>
      </w:r>
    </w:p>
    <w:p>
      <w:pPr>
        <w:spacing w:after="10" w:before="0"/>
      </w:pPr>
      <w:r>
        <w:rPr>
          <w:rFonts w:ascii="Courier New" w:cs="Courier New" w:eastAsia="Courier New" w:hAnsi="Courier New"/>
          <w:sz w:val="14"/>
          <w:szCs w:val="14"/>
        </w:rPr>
        <w:t xml:space="preserve">KT6-044 | Tarife | Tarife – Taşıtlar (Fasıl 86–89) | Az çıkan | D5 | Kolay | E | beklenen | GM-KT6</w:t>
      </w:r>
    </w:p>
    <w:p>
      <w:pPr>
        <w:spacing w:after="10" w:before="0"/>
      </w:pPr>
      <w:r>
        <w:rPr>
          <w:rFonts w:ascii="Courier New" w:cs="Courier New" w:eastAsia="Courier New" w:hAnsi="Courier New"/>
          <w:sz w:val="14"/>
          <w:szCs w:val="14"/>
        </w:rPr>
        <w:t xml:space="preserve">KT6-045 | Hesaplama | Hesaplama (Kıymet, Vergi ve Ceza Hesapları) | Çok çıkan | H1 | Orta | B | beklenen | GM-KT6</w:t>
      </w:r>
    </w:p>
    <w:p>
      <w:pPr>
        <w:spacing w:after="10" w:before="0"/>
      </w:pPr>
      <w:r>
        <w:rPr>
          <w:rFonts w:ascii="Courier New" w:cs="Courier New" w:eastAsia="Courier New" w:hAnsi="Courier New"/>
          <w:sz w:val="14"/>
          <w:szCs w:val="14"/>
        </w:rPr>
        <w:t xml:space="preserve">KT6-046 | Hesaplama | Hesaplama (Kıymet, Vergi ve Ceza Hesapları) | Çok çıkan | H3 | Orta | D | beklenen | GM-KT6</w:t>
      </w:r>
    </w:p>
    <w:p>
      <w:pPr>
        <w:spacing w:after="10" w:before="0"/>
      </w:pPr>
      <w:r>
        <w:rPr>
          <w:rFonts w:ascii="Courier New" w:cs="Courier New" w:eastAsia="Courier New" w:hAnsi="Courier New"/>
          <w:sz w:val="14"/>
          <w:szCs w:val="14"/>
        </w:rPr>
        <w:t xml:space="preserve">KT6-047 | Hesaplama | Hesaplama (Kıymet, Vergi ve Ceza Hesapları) | Çok çıkan | H5 | Zor | C | 2021/86 | GM-KT6</w:t>
      </w:r>
    </w:p>
    <w:p>
      <w:pPr>
        <w:spacing w:after="10" w:before="0"/>
      </w:pPr>
      <w:r>
        <w:rPr>
          <w:rFonts w:ascii="Courier New" w:cs="Courier New" w:eastAsia="Courier New" w:hAnsi="Courier New"/>
          <w:sz w:val="14"/>
          <w:szCs w:val="14"/>
        </w:rPr>
        <w:t xml:space="preserve">KT6-048 | Hesaplama | Hesaplama (Kıymet, Vergi ve Ceza Hesapları) | Çok çıkan | H6 | Orta | C | beklenen | GM-KT6</w:t>
      </w:r>
    </w:p>
    <w:p>
      <w:pPr>
        <w:spacing w:after="10" w:before="0"/>
      </w:pPr>
      <w:r>
        <w:rPr>
          <w:rFonts w:ascii="Courier New" w:cs="Courier New" w:eastAsia="Courier New" w:hAnsi="Courier New"/>
          <w:sz w:val="14"/>
          <w:szCs w:val="14"/>
        </w:rPr>
        <w:t xml:space="preserve">KT6-049 | Hesaplama | Hesaplama (Kıymet, Vergi ve Ceza Hesapları) | Çok çıkan | H3 | Orta | D | 2021/87, 2023/82 | GM-KT6</w:t>
      </w:r>
    </w:p>
    <w:p>
      <w:pPr>
        <w:spacing w:after="10" w:before="0"/>
      </w:pPr>
      <w:r>
        <w:rPr>
          <w:rFonts w:ascii="Courier New" w:cs="Courier New" w:eastAsia="Courier New" w:hAnsi="Courier New"/>
          <w:sz w:val="14"/>
          <w:szCs w:val="14"/>
        </w:rPr>
        <w:t xml:space="preserve">KT6-050 | Hesaplama | Hesaplama (Kıymet, Vergi ve Ceza Hesapları) | Çok çıkan | H3 | Orta | B | beklenen | GM-KT6</w:t>
      </w:r>
    </w:p>
    <w:p>
      <w:pPr>
        <w:spacing w:after="0" w:before="80"/>
      </w:pPr>
      <w:r>
        <w:rPr>
          <w:rFonts w:ascii="Courier New" w:cs="Courier New" w:eastAsia="Courier New" w:hAnsi="Courier New"/>
          <w:b/>
          <w:bCs/>
          <w:sz w:val="14"/>
          <w:szCs w:val="14"/>
        </w:rPr>
        <w:t xml:space="preserve">Toplam: 50 satır</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6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6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6</dc:title>
  <dc:creator>GM Deneme</dc:creator>
  <cp:lastModifiedBy>Un-named</cp:lastModifiedBy>
  <cp:revision>1</cp:revision>
  <dcterms:created xsi:type="dcterms:W3CDTF">2026-10-27T17:24:22.569Z</dcterms:created>
  <dcterms:modified xsi:type="dcterms:W3CDTF">2026-10-27T17:24:22.569Z</dcterms:modified>
</cp:coreProperties>
</file>

<file path=docProps/custom.xml><?xml version="1.0" encoding="utf-8"?>
<Properties xmlns="http://schemas.openxmlformats.org/officeDocument/2006/custom-properties" xmlns:vt="http://schemas.openxmlformats.org/officeDocument/2006/docPropsVTypes"/>
</file>