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99c24968420b7f628ca3f8e76d838bea1062fb5"/>
    <w:p>
      <w:pPr>
        <w:pStyle w:val="Heading1"/>
      </w:pPr>
      <w:r>
        <w:t xml:space="preserve">T.C. TİCARET BAKANLIĞI GÜMRÜK MÜŞAVİRLİĞİ SINAVI</w:t>
      </w:r>
    </w:p>
    <w:bookmarkStart w:id="20" w:name="deneme-2"/>
    <w:p>
      <w:pPr>
        <w:pStyle w:val="Heading2"/>
      </w:pPr>
      <w:r>
        <w:t xml:space="preserve">DENEME 2</w:t>
      </w:r>
    </w:p>
    <w:p>
      <w:pPr>
        <w:pStyle w:val="FirstParagraph"/>
      </w:pPr>
      <w:r>
        <w:rPr>
          <w:bCs/>
          <w:b/>
        </w:rPr>
        <w:t xml:space="preserve">GENEL AÇIKLAMALAR</w:t>
      </w:r>
    </w:p>
    <w:p>
      <w:pPr>
        <w:numPr>
          <w:ilvl w:val="0"/>
          <w:numId w:val="1001"/>
        </w:numPr>
        <w:pStyle w:val="Compact"/>
      </w:pPr>
      <w:r>
        <w:t xml:space="preserve">Bu kitapçıkta 100 soru bulunmaktadır.</w:t>
      </w:r>
    </w:p>
    <w:p>
      <w:pPr>
        <w:numPr>
          <w:ilvl w:val="0"/>
          <w:numId w:val="1001"/>
        </w:numPr>
        <w:pStyle w:val="Compact"/>
      </w:pPr>
      <w:r>
        <w:t xml:space="preserve">Her sorunun yalnız bir doğru cevabı vardır.</w:t>
      </w:r>
    </w:p>
    <w:p>
      <w:pPr>
        <w:numPr>
          <w:ilvl w:val="0"/>
          <w:numId w:val="1001"/>
        </w:numPr>
        <w:pStyle w:val="Compact"/>
      </w:pPr>
      <w:r>
        <w:t xml:space="preserve">Sınav süresi 150 dakikadır.</w:t>
      </w:r>
    </w:p>
    <w:p>
      <w:pPr>
        <w:numPr>
          <w:ilvl w:val="0"/>
          <w:numId w:val="1001"/>
        </w:numPr>
        <w:pStyle w:val="Compact"/>
      </w:pPr>
      <w:r>
        <w:t xml:space="preserve">Değerlendirme yalnız doğru cevap sayısı üzerinden yapılır; yanlış cevaplar doğruları götürmez.</w:t>
      </w:r>
    </w:p>
    <w:p>
      <w:pPr>
        <w:pStyle w:val="BlockText"/>
      </w:pPr>
      <w:r>
        <w:t xml:space="preserve">Bu deneme, 2021–2025 Gümrük Müşavirliği sınavlarının soru-soru analizine dayanılarak gerçek sınavın alan dağılımı (42 Gümrük Mevzuatı, 30 Sair Mevzuat, 17 Tarife, 11 Hesap), blok düzeni ve soru tipi dağılımıyla hazırlanmıştır. Cevap anahtarı ve açıklamalı çözümler ayrı dosyadadır.</w:t>
      </w:r>
    </w:p>
    <w:p>
      <w:r>
        <w:pict>
          <v:rect style="width:0;height:1.5pt" o:hralign="center" o:hrstd="t" o:hr="t"/>
        </w:pict>
      </w:r>
    </w:p>
    <w:p>
      <w:pPr>
        <w:pStyle w:val="FirstParagraph"/>
      </w:pPr>
      <w:r>
        <w:rPr>
          <w:bCs/>
          <w:b/>
        </w:rPr>
        <w:t xml:space="preserve">1.</w:t>
      </w:r>
      <w:r>
        <w:t xml:space="preserve"> </w:t>
      </w:r>
      <w:r>
        <w:t xml:space="preserve">Türkiye Gümrük Bölgesini terk eden eşya ve taşıtlarla ilgili olarak;</w:t>
      </w:r>
    </w:p>
    <w:p>
      <w:pPr>
        <w:pStyle w:val="BodyText"/>
      </w:pPr>
      <w:r>
        <w:t xml:space="preserve">I. Çıkış özet beyanı verilen eşya için gümrük idaresince yapılan risk analizi sonucunda eşyanın Türkiye Gümrük Bölgesini terk etmesine izin verilemeyeceğinin anlaşılması hâlinde özet beyanı veren kişiye bildirimde bulunulur.</w:t>
      </w:r>
      <w:r>
        <w:br/>
      </w:r>
      <w:r>
        <w:t xml:space="preserve">II. Çıkış özet beyanı, eşyayı Türkiye Gümrük Bölgesi dışına çıkaran veya Türkiye Gümrük Bölgesi dışına taşıma sorumluluğunu üstlenen kişi, eşyayı yetkili gümrük idaresine sunabilen ve eşyanın sunulmasını sağlayan kişi ya da bunların temsilcileri tarafından verilir.</w:t>
      </w:r>
      <w:r>
        <w:br/>
      </w:r>
      <w:r>
        <w:t xml:space="preserve">III. Türkiye Gümrük Bölgesini terk ederken kullanılan taşıtın işleticisi veya temsilcisi, taşıtın çıkışını, Türkiye Gümrük Bölgesini terk etmesini izleyen ilk iş günü sonuna kadar çıkış gümrük idaresine bildirir.</w:t>
      </w:r>
      <w:r>
        <w:br/>
      </w:r>
      <w:r>
        <w:t xml:space="preserve">IV. Çıkış bildirimi yalnızca gümrük beyannamesi ile beyan edilen eşyayı kapsayacak şekilde verilir; özet beyana konu eşyaya ilişkin bilgiler çıkış bildiriminde yer almaz.</w:t>
      </w:r>
    </w:p>
    <w:p>
      <w:pPr>
        <w:pStyle w:val="BodyText"/>
      </w:pPr>
      <w:r>
        <w:t xml:space="preserve">Gümrük mevzuatına göre yukarıdaki ifadelerden hangileri doğrudur?</w:t>
      </w:r>
    </w:p>
    <w:p>
      <w:pPr>
        <w:pStyle w:val="BodyText"/>
      </w:pPr>
      <w:r>
        <w:t xml:space="preserve">A) I ve II</w:t>
      </w:r>
      <w:r>
        <w:br/>
      </w:r>
      <w:r>
        <w:t xml:space="preserve">B) I ve III</w:t>
      </w:r>
      <w:r>
        <w:br/>
      </w:r>
      <w:r>
        <w:t xml:space="preserve">C) II ve IV</w:t>
      </w:r>
      <w:r>
        <w:br/>
      </w:r>
      <w:r>
        <w:t xml:space="preserve">D) I, II ve III</w:t>
      </w:r>
      <w:r>
        <w:br/>
      </w:r>
      <w:r>
        <w:t xml:space="preserve">E) I, II ve IV</w:t>
      </w:r>
    </w:p>
    <w:p>
      <w:pPr>
        <w:pStyle w:val="BodyText"/>
      </w:pPr>
      <w:r>
        <w:rPr>
          <w:bCs/>
          <w:b/>
        </w:rPr>
        <w:t xml:space="preserve">2.</w:t>
      </w:r>
      <w:r>
        <w:t xml:space="preserve"> </w:t>
      </w:r>
      <w:r>
        <w:t xml:space="preserve">Gümrük Yönetmeliğine göre, kaçak zannı ile el konularak kaçak eşya ambarına konulan ve serbest dolaşımda bulunmayan eşyanın mahkemesince sahibine iadesine karar verilmesi hâlinde bu eşya, kararın kesinleşmesini müteakip eşya sahibine veya temsilcisine yapılacak tebligat tarihinden itibaren geçici depolanan eşya statüsüne tabi tutulur. Bu eşyaya en geç kaç gün içinde gümrükçe onaylanmış bir işlem veya kullanım tayin edilerek buna ilişkin işlemlerin tamamlanması gerekir?</w:t>
      </w:r>
    </w:p>
    <w:p>
      <w:pPr>
        <w:pStyle w:val="BodyText"/>
      </w:pPr>
      <w:r>
        <w:t xml:space="preserve">A) 10 gün</w:t>
      </w:r>
      <w:r>
        <w:br/>
      </w:r>
      <w:r>
        <w:t xml:space="preserve">B) 15 gün</w:t>
      </w:r>
      <w:r>
        <w:br/>
      </w:r>
      <w:r>
        <w:t xml:space="preserve">C) 20 gün</w:t>
      </w:r>
      <w:r>
        <w:br/>
      </w:r>
      <w:r>
        <w:t xml:space="preserve">D) 30 gün</w:t>
      </w:r>
      <w:r>
        <w:br/>
      </w:r>
      <w:r>
        <w:t xml:space="preserve">E) 45 gün</w:t>
      </w:r>
    </w:p>
    <w:p>
      <w:pPr>
        <w:pStyle w:val="BodyText"/>
      </w:pPr>
      <w:r>
        <w:rPr>
          <w:bCs/>
          <w:b/>
        </w:rPr>
        <w:t xml:space="preserve">3.</w:t>
      </w:r>
      <w:r>
        <w:t xml:space="preserve"> </w:t>
      </w:r>
      <w:r>
        <w:t xml:space="preserve">I. Tamamlayıcı beyanlar, basitleştirilmiş işlemlere ilişkin beyannamenin ya da kullanılan ticari veya idari belgenin tescil edildiği ya da tescil hükmünde olan kayıt işleminin yapıldığı tarihten itibaren hüküm ifade eder.</w:t>
      </w:r>
      <w:r>
        <w:br/>
      </w:r>
      <w:r>
        <w:t xml:space="preserve">II. Tamamlayıcı beyanlar, verildikleri tarihten itibaren hüküm ifade eder.</w:t>
      </w:r>
      <w:r>
        <w:br/>
      </w:r>
      <w:r>
        <w:t xml:space="preserve">III. Basitleştirilmiş usule göre tescil edilen bir beyannamede eksik bulunan bilgi veya belgenin gümrük idaresince verilen süre içinde tamamlanmaması hâlinde, beyanname kapsamı eşyanın ödenmesi gereken vergileri ertelenmez.</w:t>
      </w:r>
      <w:r>
        <w:br/>
      </w:r>
      <w:r>
        <w:t xml:space="preserve">IV. Basitleştirilmiş usulle yapılan beyanın eşyanın serbest dolaşıma girişi için gereken bütün bilgi ve belgeleri içerdiği durumlarda da tamamlayıcı beyanda bulunulması zorunludur.</w:t>
      </w:r>
      <w:r>
        <w:br/>
      </w:r>
      <w:r>
        <w:t xml:space="preserve">V. Eşyanın serbest dolaşıma girişini basitleştirilmiş usule göre gerçekleştirenler genel, dönemsel ya da özet niteliğinde bir tamamlayıcı beyanda bulunur.</w:t>
      </w:r>
    </w:p>
    <w:p>
      <w:pPr>
        <w:pStyle w:val="BodyText"/>
      </w:pPr>
      <w:r>
        <w:t xml:space="preserve">Gümrük mevzuatına göre basitleştirilmiş usuller ve tamamlayıcı beyana ilişkin yukarıdaki ifadelerden hangileri</w:t>
      </w:r>
      <w:r>
        <w:t xml:space="preserve"> </w:t>
      </w:r>
      <w:r>
        <w:rPr>
          <w:u w:val="single"/>
          <w:bCs/>
          <w:b/>
        </w:rPr>
        <w:t xml:space="preserve">yanlıştır</w:t>
      </w:r>
      <w:r>
        <w:t xml:space="preserve">?</w:t>
      </w:r>
    </w:p>
    <w:p>
      <w:pPr>
        <w:pStyle w:val="BodyText"/>
      </w:pPr>
      <w:r>
        <w:t xml:space="preserve">A) Yalnız II</w:t>
      </w:r>
      <w:r>
        <w:br/>
      </w:r>
      <w:r>
        <w:t xml:space="preserve">B) II ve IV</w:t>
      </w:r>
      <w:r>
        <w:br/>
      </w:r>
      <w:r>
        <w:t xml:space="preserve">C) III ve V</w:t>
      </w:r>
      <w:r>
        <w:br/>
      </w:r>
      <w:r>
        <w:t xml:space="preserve">D) I, II ve IV</w:t>
      </w:r>
      <w:r>
        <w:br/>
      </w:r>
      <w:r>
        <w:t xml:space="preserve">E) II, III ve IV</w:t>
      </w:r>
    </w:p>
    <w:p>
      <w:pPr>
        <w:pStyle w:val="BodyText"/>
      </w:pPr>
      <w:r>
        <w:rPr>
          <w:bCs/>
          <w:b/>
        </w:rPr>
        <w:t xml:space="preserve">4.</w:t>
      </w:r>
      <w:r>
        <w:t xml:space="preserve"> </w:t>
      </w:r>
      <w:r>
        <w:t xml:space="preserve">Gümrük Genel Tebliği (Gümrük İşlemleri) (Seri No: 16)’da, özellikleri nedeniyle geçici depolama yerleri veya gümrük antrepolarına alınmayan eşyanın sahiplerine tesliminden sonra buna ilişkin gümrük işlemlerinin tamamlanması şeklinde tanımlanan usul aşağıdakilerden hangisidir?</w:t>
      </w:r>
    </w:p>
    <w:p>
      <w:pPr>
        <w:pStyle w:val="BodyText"/>
      </w:pPr>
      <w:r>
        <w:t xml:space="preserve">A) Varış öncesi gümrükleme</w:t>
      </w:r>
      <w:r>
        <w:br/>
      </w:r>
      <w:r>
        <w:t xml:space="preserve">B) Eksik beyan usulü</w:t>
      </w:r>
      <w:r>
        <w:br/>
      </w:r>
      <w:r>
        <w:t xml:space="preserve">C) Beyanname yerine ticari veya idari belge ile beyan</w:t>
      </w:r>
      <w:r>
        <w:br/>
      </w:r>
      <w:r>
        <w:t xml:space="preserve">D) Yerinde gümrükleme</w:t>
      </w:r>
      <w:r>
        <w:br/>
      </w:r>
      <w:r>
        <w:t xml:space="preserve">E) Yaygın basitleştirilmiş usul</w:t>
      </w:r>
    </w:p>
    <w:p>
      <w:pPr>
        <w:pStyle w:val="BodyText"/>
      </w:pPr>
      <w:r>
        <w:rPr>
          <w:bCs/>
          <w:b/>
        </w:rPr>
        <w:t xml:space="preserve">5.</w:t>
      </w:r>
      <w:r>
        <w:t xml:space="preserve"> </w:t>
      </w:r>
      <w:r>
        <w:t xml:space="preserve">Gümrük Genel Tebliği (Gümrük İşlemleri) (Seri No: 16)’ya göre, özel kuruluşların yazılı talebi üzerine hemen teslim edilebilecek eşya arasında aşağıdakilerden hangisi</w:t>
      </w:r>
      <w:r>
        <w:t xml:space="preserve"> </w:t>
      </w:r>
      <w:r>
        <w:rPr>
          <w:u w:val="single"/>
          <w:bCs/>
          <w:b/>
        </w:rPr>
        <w:t xml:space="preserve">sayılmamıştır</w:t>
      </w:r>
      <w:r>
        <w:t xml:space="preserve">?</w:t>
      </w:r>
    </w:p>
    <w:p>
      <w:pPr>
        <w:pStyle w:val="BodyText"/>
      </w:pPr>
      <w:r>
        <w:t xml:space="preserve">A) Yurt dışında periyodik olarak yayımlanan gazete ve dergiler</w:t>
      </w:r>
      <w:r>
        <w:br/>
      </w:r>
      <w:r>
        <w:t xml:space="preserve">B) Tüp bebek merkezleri laboratuvarlarında kullanılan tüp bebek solüsyonları</w:t>
      </w:r>
      <w:r>
        <w:br/>
      </w:r>
      <w:r>
        <w:t xml:space="preserve">C) İnsan ve hayvan sağlığı ile ilgili her türlü aşılar</w:t>
      </w:r>
      <w:r>
        <w:br/>
      </w:r>
      <w:r>
        <w:t xml:space="preserve">D) Uçak ve gemilerin tamiri için acilen ihtiyaç duyulan yedek parçalar ve gerekli aletler</w:t>
      </w:r>
      <w:r>
        <w:br/>
      </w:r>
      <w:r>
        <w:t xml:space="preserve">E) Çabuk bozulabilir nitelikteki taze sebze ve meyveler</w:t>
      </w:r>
    </w:p>
    <w:p>
      <w:pPr>
        <w:pStyle w:val="BodyText"/>
      </w:pPr>
      <w:r>
        <w:rPr>
          <w:bCs/>
          <w:b/>
        </w:rPr>
        <w:t xml:space="preserve">6.</w:t>
      </w:r>
      <w:r>
        <w:t xml:space="preserve"> </w:t>
      </w:r>
      <w:r>
        <w:t xml:space="preserve">İzinli gönderici yetkisi askıya alınmadığı veya iptal edilmediği sürece geçerlidir. Yenileme başvurusu, yetkilendirmenin yapıldığı takvim yılını izleyen her ….. yılın son ayında veya Genel Müdürlükçe talep edilmesi halinde yapılır. Yenilemenin Genel Müdürlükçe talep edildiği durumlarda tebligat tarihinden başlamak üzere ….. gün içerisinde yenileme başvurusunun yapılmaması halinde izinli gönderici yetkisi askıya alınır. Askıya alma işleminden itibaren ….. gün içerisinde başvurunun yenilenmemesi halinde ise izinli gönderici yetkisi iptal edilir.</w:t>
      </w:r>
      <w:r>
        <w:br/>
      </w:r>
      <w:r>
        <w:t xml:space="preserve">Gümrük Genel Tebliği (Transit Rejimi) (Seri No: 14) uyarınca yukarıda yer alan boşluklara sırasıyla aşağıdakilerden hangisi gelmelidir?</w:t>
      </w:r>
    </w:p>
    <w:p>
      <w:pPr>
        <w:pStyle w:val="BodyText"/>
      </w:pPr>
      <w:r>
        <w:t xml:space="preserve">A) üç – 30 – 90</w:t>
      </w:r>
      <w:r>
        <w:br/>
      </w:r>
      <w:r>
        <w:t xml:space="preserve">B) iki – 30 – 90</w:t>
      </w:r>
      <w:r>
        <w:br/>
      </w:r>
      <w:r>
        <w:t xml:space="preserve">C) üç – 15 – 60</w:t>
      </w:r>
      <w:r>
        <w:br/>
      </w:r>
      <w:r>
        <w:t xml:space="preserve">D) üç – 30 – 60</w:t>
      </w:r>
      <w:r>
        <w:br/>
      </w:r>
      <w:r>
        <w:t xml:space="preserve">E) beş – 15 – 90</w:t>
      </w:r>
    </w:p>
    <w:p>
      <w:pPr>
        <w:pStyle w:val="BodyText"/>
      </w:pPr>
      <w:r>
        <w:rPr>
          <w:bCs/>
          <w:b/>
        </w:rPr>
        <w:t xml:space="preserve">7.</w:t>
      </w:r>
      <w:r>
        <w:t xml:space="preserve"> </w:t>
      </w:r>
      <w:r>
        <w:t xml:space="preserve">İzinli gönderici yetkisine sahip (A) firmasının tesisinde ihracat beyannamesi işlemleri tamamlanan eşya taşıta yüklenmiş, araca izinli gönderici mührü tatbik edilerek basitleştirilmiş usulde transit beyannamesi tescil edilmiştir. Tesisten çıkış yapan araç, önce yetkilendirilmiş gümrük müşavirinin görev yaptığı bir antrepoya uğrayarak buradan serbest dolaşımda olmayan eşya almış, ardından bir gümrük idaresine giderek buradan da eşya almıştır.</w:t>
      </w:r>
      <w:r>
        <w:br/>
      </w:r>
      <w:r>
        <w:t xml:space="preserve">Buna göre Gümrük Genel Tebliği (Transit Rejimi) (Seri No: 14) uyarınca aşağıdakilerden hangisi</w:t>
      </w:r>
      <w:r>
        <w:t xml:space="preserve"> </w:t>
      </w:r>
      <w:r>
        <w:rPr>
          <w:u w:val="single"/>
          <w:bCs/>
          <w:b/>
        </w:rPr>
        <w:t xml:space="preserve">yanlıştır</w:t>
      </w:r>
      <w:r>
        <w:t xml:space="preserve">?</w:t>
      </w:r>
    </w:p>
    <w:p>
      <w:pPr>
        <w:pStyle w:val="BodyText"/>
      </w:pPr>
      <w:r>
        <w:t xml:space="preserve">A) (A) firmasının tesisinden çıkış yapan araca antrepodan serbest dolaşımda olmayan eşya alınabilir.</w:t>
      </w:r>
      <w:r>
        <w:br/>
      </w:r>
      <w:r>
        <w:t xml:space="preserve">B) Antrepoda yüklü aracın mührünün sökülmesi ve eşya yüklendikten sonra yeni mühür tatbiki işlemleri, yetkilendirilmiş gümrük müşaviri veya antrepoda görevli gümrük memuru tarafından yapılır.</w:t>
      </w:r>
      <w:r>
        <w:br/>
      </w:r>
      <w:r>
        <w:t xml:space="preserve">C) Antrepoda mevcut transit refakat belgelerine yeni mühür numarası, yetkilendirilmiş gümrük müşaviri veya antrepoda görevli gümrük memuru tarafından elle yazılır ve mühür vurulur.</w:t>
      </w:r>
      <w:r>
        <w:br/>
      </w:r>
      <w:r>
        <w:t xml:space="preserve">D) Gümrük idaresinde yüklü aracın mührünün sökülmesi ve eşya yüklendikten sonra yeni mühür tatbiki işlemleri gümrük idaresi tarafından yapılır.</w:t>
      </w:r>
      <w:r>
        <w:br/>
      </w:r>
      <w:r>
        <w:t xml:space="preserve">E) Gümrük idaresinde mevcut transit refakat belgelerine yeni mühür numarası (A) firması tarafından elle yazılır ve izinli gönderici kaşesi vurulur.</w:t>
      </w:r>
    </w:p>
    <w:p>
      <w:pPr>
        <w:pStyle w:val="BodyText"/>
      </w:pPr>
      <w:r>
        <w:rPr>
          <w:bCs/>
          <w:b/>
        </w:rPr>
        <w:t xml:space="preserve">8.</w:t>
      </w:r>
      <w:r>
        <w:t xml:space="preserve"> </w:t>
      </w:r>
      <w:r>
        <w:t xml:space="preserve">Gümrük Genel Tebliği (Transit Rejimi) (Seri No: 4) uyarınca, eşyanın transit rejiminden mevzuata aykırı olarak çıkarılması durumunda gümrük yükümlülüğünü yerine getirmekle sorumlu olabilecek kişiler arasında aşağıdakilerden hangisi</w:t>
      </w:r>
      <w:r>
        <w:t xml:space="preserve"> </w:t>
      </w:r>
      <w:r>
        <w:rPr>
          <w:u w:val="single"/>
          <w:bCs/>
          <w:b/>
        </w:rPr>
        <w:t xml:space="preserve">yer almaz</w:t>
      </w:r>
      <w:r>
        <w:t xml:space="preserve">?</w:t>
      </w:r>
    </w:p>
    <w:p>
      <w:pPr>
        <w:pStyle w:val="BodyText"/>
      </w:pPr>
      <w:r>
        <w:t xml:space="preserve">A) Rejim hak sahibi</w:t>
      </w:r>
      <w:r>
        <w:br/>
      </w:r>
      <w:r>
        <w:t xml:space="preserve">B) Eşyayı transit rejiminden çıkaran kişi</w:t>
      </w:r>
      <w:r>
        <w:br/>
      </w:r>
      <w:r>
        <w:t xml:space="preserve">C) Böyle bir çıkarmaya iştirak eden ve eşyanın transit rejiminden çıkarılmakta olduğunu bilen veya makul olarak bilmesi gereken kişiler</w:t>
      </w:r>
      <w:r>
        <w:br/>
      </w:r>
      <w:r>
        <w:t xml:space="preserve">D) Bu eşyayı edinen veya bulunduran ve eşyayı edindiği veya aldığı zaman eşyanın transit rejiminden çıkarılmış olduğunu bilen veya makul olarak bilmesi gereken kişiler</w:t>
      </w:r>
      <w:r>
        <w:br/>
      </w:r>
      <w:r>
        <w:t xml:space="preserve">E) Kefil</w:t>
      </w:r>
    </w:p>
    <w:p>
      <w:pPr>
        <w:pStyle w:val="BodyText"/>
      </w:pPr>
      <w:r>
        <w:rPr>
          <w:bCs/>
          <w:b/>
        </w:rPr>
        <w:t xml:space="preserve">9.</w:t>
      </w:r>
      <w:r>
        <w:t xml:space="preserve"> </w:t>
      </w:r>
      <w:r>
        <w:t xml:space="preserve">I. Hava yoluyla yapılan taşımalar</w:t>
      </w:r>
      <w:r>
        <w:br/>
      </w:r>
      <w:r>
        <w:t xml:space="preserve">II. Demir yoluyla yapılan taşımalar</w:t>
      </w:r>
      <w:r>
        <w:br/>
      </w:r>
      <w:r>
        <w:t xml:space="preserve">III. Boru hattıyla yapılan taşımalar</w:t>
      </w:r>
      <w:r>
        <w:br/>
      </w:r>
      <w:r>
        <w:t xml:space="preserve">IV. Deniz yoluyla yapılan taşımalar</w:t>
      </w:r>
    </w:p>
    <w:p>
      <w:pPr>
        <w:pStyle w:val="BodyText"/>
      </w:pPr>
      <w:r>
        <w:t xml:space="preserve">4458 sayılı Gümrük Kanununa göre transit eşyası için tahakkuk edebilecek gümrük vergilerinin ödenmesini sağlamak üzere teminat verilmesi zorunlu olmakla birlikte, yukarıdaki taşımalardan hangilerinde yönetmelikle belirlenen hâller dışında teminat</w:t>
      </w:r>
      <w:r>
        <w:t xml:space="preserve"> </w:t>
      </w:r>
      <w:r>
        <w:rPr>
          <w:u w:val="single"/>
          <w:bCs/>
          <w:b/>
        </w:rPr>
        <w:t xml:space="preserve">aranmaz</w:t>
      </w:r>
      <w:r>
        <w:t xml:space="preserve">?</w:t>
      </w:r>
    </w:p>
    <w:p>
      <w:pPr>
        <w:pStyle w:val="BodyText"/>
      </w:pPr>
      <w:r>
        <w:t xml:space="preserve">A) I ve III</w:t>
      </w:r>
      <w:r>
        <w:br/>
      </w:r>
      <w:r>
        <w:t xml:space="preserve">B) II ve IV</w:t>
      </w:r>
      <w:r>
        <w:br/>
      </w:r>
      <w:r>
        <w:t xml:space="preserve">C) I, II ve III</w:t>
      </w:r>
      <w:r>
        <w:br/>
      </w:r>
      <w:r>
        <w:t xml:space="preserve">D) I, III ve IV</w:t>
      </w:r>
      <w:r>
        <w:br/>
      </w:r>
      <w:r>
        <w:t xml:space="preserve">E) I, II, III ve IV</w:t>
      </w:r>
    </w:p>
    <w:p>
      <w:pPr>
        <w:pStyle w:val="BodyText"/>
      </w:pPr>
      <w:r>
        <w:rPr>
          <w:bCs/>
          <w:b/>
        </w:rPr>
        <w:t xml:space="preserve">10.</w:t>
      </w:r>
      <w:r>
        <w:t xml:space="preserve"> </w:t>
      </w:r>
      <w:r>
        <w:t xml:space="preserve">Antrepo kullanıcısı (A) firması, Türkiye Gümrük Bölgesine deniz yoluyla konteyner ile taşınarak getirilen eşya için giriş gümrük idaresince miktar tespiti yapılmaksızın belgelerinde kayıtlı miktarlara göre antrepo beyannamesi vermiş; eşya, aynı gümrük müdürlüğüne bağlı ve işleticisi (B) Ltd. Şti. olan gümrük antreposuna konteyner ile sevk edilmiştir. Eşyanın antrepoya alınması sırasında bazı kalemlerde kap adedinin antrepo rejimi beyanına göre farklı olduğu tespit edilmiştir.</w:t>
      </w:r>
      <w:r>
        <w:br/>
      </w:r>
      <w:r>
        <w:t xml:space="preserve">Buna göre Gümrük Yönetmeliği uyarınca aşağıdakilerden hangisi</w:t>
      </w:r>
      <w:r>
        <w:t xml:space="preserve"> </w:t>
      </w:r>
      <w:r>
        <w:rPr>
          <w:u w:val="single"/>
          <w:bCs/>
          <w:b/>
        </w:rPr>
        <w:t xml:space="preserve">yanlıştır</w:t>
      </w:r>
      <w:r>
        <w:t xml:space="preserve">?</w:t>
      </w:r>
    </w:p>
    <w:p>
      <w:pPr>
        <w:pStyle w:val="BodyText"/>
      </w:pPr>
      <w:r>
        <w:t xml:space="preserve">A) Eksiklik veya fazlalığa konu olmayan kaplara ilişkin gümrük işlemleri, farklılığın sebebi izah edilinceye kadar durdurulur.</w:t>
      </w:r>
      <w:r>
        <w:br/>
      </w:r>
      <w:r>
        <w:t xml:space="preserve">B) (A) firmasından farklılığın sebebini 45 gün içinde izah etmesi istenir; süresi içinde talepte bulunulması halinde bu süre gümrük idaresince 30 gün daha uzatılabilir.</w:t>
      </w:r>
      <w:r>
        <w:br/>
      </w:r>
      <w:r>
        <w:t xml:space="preserve">C) Eşyanın mahrecinden eksik yüklendiği ve eksikliğin (A) firmasından kaynaklanmadığı süresi içinde kanıtlanamazsa, eksik çıkan eşyanın gümrük vergileri (A) firmasından tahsil edilir ve ayrıca (A) firması hakkında Gümrük Kanununun 241 inci maddesinin birinci fıkrası uyarınca işlem yapılır.</w:t>
      </w:r>
      <w:r>
        <w:br/>
      </w:r>
      <w:r>
        <w:t xml:space="preserve">D) Farklılığın fazlalığa ilişkin olması halinde fazla çıkan eşya (B) Ltd. Şti.’nin sorumluluğunda antrepoya alınır.</w:t>
      </w:r>
      <w:r>
        <w:br/>
      </w:r>
      <w:r>
        <w:t xml:space="preserve">E) Eşyanın mahrecinden fazla yüklendiği süresi içinde kanıtlanamazsa fazla çıkan eşya tasfiyeye tabi tutulur.</w:t>
      </w:r>
    </w:p>
    <w:p>
      <w:pPr>
        <w:pStyle w:val="BodyText"/>
      </w:pPr>
      <w:r>
        <w:rPr>
          <w:bCs/>
          <w:b/>
        </w:rPr>
        <w:t xml:space="preserve">11.</w:t>
      </w:r>
      <w:r>
        <w:t xml:space="preserve"> </w:t>
      </w:r>
      <w:r>
        <w:t xml:space="preserve">Antrepo yatırım izni, kamu kurum ve kuruluşları ve belediyeler ile 6102 sayılı Türk Ticaret Kanunu hükümlerine göre kurulmuş, asgari ….. yıldır faaliyette bulunan ve Yatırımlarda Devlet Yardımları Hakkında Kararda yer alan bölgelere göre belirlenen tutarda ödenmiş sermayeye sahip anonim veya limited şirketlere verilebilir. Yatırım izni verilen başvuru sahiplerine yapılacak bildirim tarihinden itibaren ….. içerisinde antrepo olarak açılmak istenen tesisin hazır hale getirilerek ilgili ….. başvurulması gerekir.</w:t>
      </w:r>
      <w:r>
        <w:br/>
      </w:r>
      <w:r>
        <w:t xml:space="preserve">Gümrük Yönetmeliği uyarınca yukarıda yer alan boşluklara sırasıyla aşağıdakilerden hangisi gelmelidir?</w:t>
      </w:r>
    </w:p>
    <w:p>
      <w:pPr>
        <w:pStyle w:val="BodyText"/>
      </w:pPr>
      <w:r>
        <w:t xml:space="preserve">A) iki – altı ay – bölge müdürlüğüne</w:t>
      </w:r>
      <w:r>
        <w:br/>
      </w:r>
      <w:r>
        <w:t xml:space="preserve">B) üç – altı ay – gümrük müdürlüğüne</w:t>
      </w:r>
      <w:r>
        <w:br/>
      </w:r>
      <w:r>
        <w:t xml:space="preserve">C) üç – üç ay – gümrük müdürlüğüne</w:t>
      </w:r>
      <w:r>
        <w:br/>
      </w:r>
      <w:r>
        <w:t xml:space="preserve">D) üç – altı ay – bölge müdürlüğüne</w:t>
      </w:r>
      <w:r>
        <w:br/>
      </w:r>
      <w:r>
        <w:t xml:space="preserve">E) iki – bir yıl – gümrük müdürlüğüne</w:t>
      </w:r>
    </w:p>
    <w:p>
      <w:pPr>
        <w:pStyle w:val="BodyText"/>
      </w:pPr>
      <w:r>
        <w:rPr>
          <w:bCs/>
          <w:b/>
        </w:rPr>
        <w:t xml:space="preserve">12.</w:t>
      </w:r>
      <w:r>
        <w:t xml:space="preserve"> </w:t>
      </w:r>
      <w:r>
        <w:t xml:space="preserve">Gümrük Yönetmeliğine göre, yapılacak denetleme neticesinde yetkilendirilmiş gümrük müşaviri ile tespit işlemi yaptıran antrepo işleticisi arasında tespit işlemi haricinde doğrudan veya dolaylı iş ilişkisinin tespiti halinde ilgili antrepoya ne kadar süreyle eşya alınmasına izin verilmez?</w:t>
      </w:r>
    </w:p>
    <w:p>
      <w:pPr>
        <w:pStyle w:val="BodyText"/>
      </w:pPr>
      <w:r>
        <w:t xml:space="preserve">A) 15 gün</w:t>
      </w:r>
      <w:r>
        <w:br/>
      </w:r>
      <w:r>
        <w:t xml:space="preserve">B) 1 ay</w:t>
      </w:r>
      <w:r>
        <w:br/>
      </w:r>
      <w:r>
        <w:t xml:space="preserve">C) 2 ay</w:t>
      </w:r>
      <w:r>
        <w:br/>
      </w:r>
      <w:r>
        <w:t xml:space="preserve">D) 3 ay</w:t>
      </w:r>
      <w:r>
        <w:br/>
      </w:r>
      <w:r>
        <w:t xml:space="preserve">E) 6 ay</w:t>
      </w:r>
    </w:p>
    <w:p>
      <w:pPr>
        <w:pStyle w:val="BodyText"/>
      </w:pPr>
      <w:r>
        <w:rPr>
          <w:bCs/>
          <w:b/>
        </w:rPr>
        <w:t xml:space="preserve">13.</w:t>
      </w:r>
      <w:r>
        <w:t xml:space="preserve"> </w:t>
      </w:r>
      <w:r>
        <w:t xml:space="preserve">Gümrük Yönetmeliğine göre antrepo stok kayıtları ve yıllık sayımlara ilişkin aşağıdaki ifadelerden hangisi</w:t>
      </w:r>
      <w:r>
        <w:t xml:space="preserve"> </w:t>
      </w:r>
      <w:r>
        <w:rPr>
          <w:u w:val="single"/>
          <w:bCs/>
          <w:b/>
        </w:rPr>
        <w:t xml:space="preserve">yanlıştır</w:t>
      </w:r>
      <w:r>
        <w:t xml:space="preserve">?</w:t>
      </w:r>
    </w:p>
    <w:p>
      <w:pPr>
        <w:pStyle w:val="BodyText"/>
      </w:pPr>
      <w:r>
        <w:t xml:space="preserve">A) F tipi antrepoda gümrük kayıtları stok kayıtlarının yerini alır.</w:t>
      </w:r>
      <w:r>
        <w:br/>
      </w:r>
      <w:r>
        <w:t xml:space="preserve">B) Bilgisayar ile tutulan stok kayıtları defter hükmündedir.</w:t>
      </w:r>
      <w:r>
        <w:br/>
      </w:r>
      <w:r>
        <w:t xml:space="preserve">C) Yetkilendirilmiş gümrük müşavirlerince fiziki sayım yapılarak stok kayıtları altışar aylık dönemler itibarıyla tespit edilen ve raporları gümrük müdürlüğüne sunulan genel ve özel antrepolar, yıl sonu sayımına ilişkin hükmün kapsamı dışındadır.</w:t>
      </w:r>
      <w:r>
        <w:br/>
      </w:r>
      <w:r>
        <w:t xml:space="preserve">D) Antrepolarda yapılan sayım sonucunda noksan çıkan eşyanın gümrük vergileri duruma göre işletici veya kullanıcıdan tahsil edilir veya teminatından mahsup edilir.</w:t>
      </w:r>
      <w:r>
        <w:br/>
      </w:r>
      <w:r>
        <w:t xml:space="preserve">E) A, C, D ve E tipi antrepolarda antrepo stok kayıtlarını denetleyici gümrük idaresi tutar.</w:t>
      </w:r>
    </w:p>
    <w:p>
      <w:pPr>
        <w:pStyle w:val="BodyText"/>
      </w:pPr>
      <w:r>
        <w:rPr>
          <w:bCs/>
          <w:b/>
        </w:rPr>
        <w:t xml:space="preserve">14.</w:t>
      </w:r>
      <w:r>
        <w:t xml:space="preserve"> </w:t>
      </w:r>
      <w:r>
        <w:t xml:space="preserve">I. Ticari nitelikte olmayan, Karar gereklerini yerine getirdiği beyan edilen ve bu beyanın doğruluğu hakkında şüphe bulunmayan yolcu beraberinde getirilen eşya</w:t>
      </w:r>
      <w:r>
        <w:br/>
      </w:r>
      <w:r>
        <w:t xml:space="preserve">II. Ambalajında veya refakat belgelerinde serbest dolaşım şartlarına uymadığını gösteren sarı etiketi bulunmayan ve doğrudan posta yoluyla gönderilen posta kolileri dahil eşya</w:t>
      </w:r>
      <w:r>
        <w:br/>
      </w:r>
      <w:r>
        <w:t xml:space="preserve">III. Pan-Avrupa Menşe Kümülasyon Sistemi veya Pan-Avrupa-Akdeniz Menşe Kümülasyon Sistemi kapsamında yer alıp Kararda öngörülen kümülasyon koşullarını sağlayan eşya</w:t>
      </w:r>
      <w:r>
        <w:br/>
      </w:r>
      <w:r>
        <w:t xml:space="preserve">IV. Toplam kıymeti 6.000 Avro’yu geçmeyen ve ticari amaçla gönderilen sanayi ürünleri</w:t>
      </w:r>
    </w:p>
    <w:p>
      <w:pPr>
        <w:pStyle w:val="BodyText"/>
      </w:pPr>
      <w:r>
        <w:t xml:space="preserve">2006/10895 sayılı Türkiye ile Avrupa Topluluğu Arasında Oluşturulan Gümrük Birliği’nin Uygulanmasına İlişkin Esaslar Hakkında Karar’a göre yukarıdakilerden hangileri A.TR Dolaşım Belgesi aranmaksızın Gümrük Birliği çerçevesinde serbest dolaşımda kabul edilir?</w:t>
      </w:r>
    </w:p>
    <w:p>
      <w:pPr>
        <w:pStyle w:val="BodyText"/>
      </w:pPr>
      <w:r>
        <w:t xml:space="preserve">A) I ve II</w:t>
      </w:r>
      <w:r>
        <w:br/>
      </w:r>
      <w:r>
        <w:t xml:space="preserve">B) II ve IV</w:t>
      </w:r>
      <w:r>
        <w:br/>
      </w:r>
      <w:r>
        <w:t xml:space="preserve">C) I, II ve III</w:t>
      </w:r>
      <w:r>
        <w:br/>
      </w:r>
      <w:r>
        <w:t xml:space="preserve">D) I, III ve IV</w:t>
      </w:r>
      <w:r>
        <w:br/>
      </w:r>
      <w:r>
        <w:t xml:space="preserve">E) I, II, III ve IV</w:t>
      </w:r>
    </w:p>
    <w:p>
      <w:pPr>
        <w:pStyle w:val="BodyText"/>
      </w:pPr>
      <w:r>
        <w:rPr>
          <w:bCs/>
          <w:b/>
        </w:rPr>
        <w:t xml:space="preserve">15.</w:t>
      </w:r>
      <w:r>
        <w:t xml:space="preserve"> </w:t>
      </w:r>
      <w:r>
        <w:t xml:space="preserve">Basitleştirilmiş işlem usullerine göre düzenlenen A.TR Dolaşım Belgesinin, ihracatçı tarafından dolaşım belgesinde belirtilen …… itibaren …… içerisinde ithalatçı ülke gümrük idaresine ibraz edilmesi gerekmektedir. 2006/10895 sayılı Türkiye ile Avrupa Topluluğu Arasında Oluşturulan Gümrük Birliği’nin Uygulanmasına İlişkin Esaslar Hakkında Karar’a göre yukarıdaki boşluklara sırasıyla aşağıdakilerden hangisi gelmelidir?</w:t>
      </w:r>
    </w:p>
    <w:p>
      <w:pPr>
        <w:pStyle w:val="BodyText"/>
      </w:pPr>
      <w:r>
        <w:t xml:space="preserve">A) fiili ihraç tarihinden / dört ay</w:t>
      </w:r>
      <w:r>
        <w:br/>
      </w:r>
      <w:r>
        <w:t xml:space="preserve">B) fiili ihraç tarihinden / on ay</w:t>
      </w:r>
      <w:r>
        <w:br/>
      </w:r>
      <w:r>
        <w:t xml:space="preserve">C) vize tarihinden / dört ay</w:t>
      </w:r>
      <w:r>
        <w:br/>
      </w:r>
      <w:r>
        <w:t xml:space="preserve">D) vize tarihinden / altı ay</w:t>
      </w:r>
      <w:r>
        <w:br/>
      </w:r>
      <w:r>
        <w:t xml:space="preserve">E) düzenlenme tarihinden / on ay</w:t>
      </w:r>
    </w:p>
    <w:p>
      <w:pPr>
        <w:pStyle w:val="BodyText"/>
      </w:pPr>
      <w:r>
        <w:rPr>
          <w:bCs/>
          <w:b/>
        </w:rPr>
        <w:t xml:space="preserve">16.</w:t>
      </w:r>
      <w:r>
        <w:t xml:space="preserve"> </w:t>
      </w:r>
      <w:r>
        <w:t xml:space="preserve">2006/10895 sayılı Karar’a göre aşağıdakilerden hangisi A.TR Dolaşım Belgesinin teknik nedenlerle reddedilmesini gerektiren durumlardan biri</w:t>
      </w:r>
      <w:r>
        <w:t xml:space="preserve"> </w:t>
      </w:r>
      <w:r>
        <w:rPr>
          <w:u w:val="single"/>
          <w:bCs/>
          <w:b/>
        </w:rPr>
        <w:t xml:space="preserve">değildir</w:t>
      </w:r>
      <w:r>
        <w:t xml:space="preserve">?</w:t>
      </w:r>
    </w:p>
    <w:p>
      <w:pPr>
        <w:pStyle w:val="BodyText"/>
      </w:pPr>
      <w:r>
        <w:t xml:space="preserve">A) Vizede kullanılan mühür veya kaşenin, örneği gönderilmeyen yeni bir mühür veya kaşe olması</w:t>
      </w:r>
      <w:r>
        <w:br/>
      </w:r>
      <w:r>
        <w:t xml:space="preserve">B) Belgenin öngörülen form dışında bir form kullanılarak düzenlenmesi</w:t>
      </w:r>
      <w:r>
        <w:br/>
      </w:r>
      <w:r>
        <w:t xml:space="preserve">C) İfadelerin doğruluğu hakkında şüphe yaratmayan bariz maddi hata bulunması</w:t>
      </w:r>
      <w:r>
        <w:br/>
      </w:r>
      <w:r>
        <w:t xml:space="preserve">D) İbraz edilen belgenin orijinal olmayıp fotokopi veya suret olması</w:t>
      </w:r>
      <w:r>
        <w:br/>
      </w:r>
      <w:r>
        <w:t xml:space="preserve">E) Belgenin (5) numaralı kutusuna Türkiye ve Topluluk ülkesi olmayan bir ülkenin yazılması</w:t>
      </w:r>
    </w:p>
    <w:p>
      <w:pPr>
        <w:pStyle w:val="BodyText"/>
      </w:pPr>
      <w:r>
        <w:rPr>
          <w:bCs/>
          <w:b/>
        </w:rPr>
        <w:t xml:space="preserve">17.</w:t>
      </w:r>
      <w:r>
        <w:t xml:space="preserve"> </w:t>
      </w:r>
      <w:r>
        <w:t xml:space="preserve">Dış ticarette akreditifli ödemede, ithalatçının talebi üzerine akreditifi açan ve akreditif şartlarına uygun vesaikin süresi içinde ibrazı halinde ihracatçıya ödeme yapmakla yükümlü olan banka aşağıdakilerden hangisidir?</w:t>
      </w:r>
    </w:p>
    <w:p>
      <w:pPr>
        <w:pStyle w:val="BodyText"/>
      </w:pPr>
      <w:r>
        <w:t xml:space="preserve">A) İhbar bankası</w:t>
      </w:r>
      <w:r>
        <w:br/>
      </w:r>
      <w:r>
        <w:t xml:space="preserve">B) Teyit bankası</w:t>
      </w:r>
      <w:r>
        <w:br/>
      </w:r>
      <w:r>
        <w:t xml:space="preserve">C) Muhabir banka</w:t>
      </w:r>
      <w:r>
        <w:br/>
      </w:r>
      <w:r>
        <w:t xml:space="preserve">D) Lehtar bankası</w:t>
      </w:r>
      <w:r>
        <w:br/>
      </w:r>
      <w:r>
        <w:t xml:space="preserve">E) Amir banka</w:t>
      </w:r>
    </w:p>
    <w:p>
      <w:pPr>
        <w:pStyle w:val="BodyText"/>
      </w:pPr>
      <w:r>
        <w:rPr>
          <w:bCs/>
          <w:b/>
        </w:rPr>
        <w:t xml:space="preserve">18.</w:t>
      </w:r>
      <w:r>
        <w:t xml:space="preserve"> </w:t>
      </w:r>
      <w:r>
        <w:t xml:space="preserve">INCOTERMS 2020’ye göre aşağıdaki seçeneklerin hangisinde yer alan teslim şekillerinin tamamında, malların belirlenen varma yerine veya limanına taşınması için taşıma sözleşmesi yapma ve taşıma masraflarını (navlunu) ödeme yükümlülüğü satıcıya aittir?</w:t>
      </w:r>
    </w:p>
    <w:p>
      <w:pPr>
        <w:pStyle w:val="BodyText"/>
      </w:pPr>
      <w:r>
        <w:t xml:space="preserve">A) CFR, CIP, DPU</w:t>
      </w:r>
      <w:r>
        <w:br/>
      </w:r>
      <w:r>
        <w:t xml:space="preserve">B) CPT, FOB, DPU</w:t>
      </w:r>
      <w:r>
        <w:br/>
      </w:r>
      <w:r>
        <w:t xml:space="preserve">C) EXW, CIF, CPT</w:t>
      </w:r>
      <w:r>
        <w:br/>
      </w:r>
      <w:r>
        <w:t xml:space="preserve">D) CFR, FCA, DAP</w:t>
      </w:r>
      <w:r>
        <w:br/>
      </w:r>
      <w:r>
        <w:t xml:space="preserve">E) CIP, DDP, FAS</w:t>
      </w:r>
    </w:p>
    <w:p>
      <w:pPr>
        <w:pStyle w:val="BodyText"/>
      </w:pPr>
      <w:r>
        <w:rPr>
          <w:bCs/>
          <w:b/>
        </w:rPr>
        <w:t xml:space="preserve">19.</w:t>
      </w:r>
      <w:r>
        <w:t xml:space="preserve"> </w:t>
      </w:r>
      <w:r>
        <w:t xml:space="preserve">2009/15481 sayılı</w:t>
      </w:r>
      <w:r>
        <w:t xml:space="preserve"> </w:t>
      </w:r>
      <w:r>
        <w:t xml:space="preserve">“</w:t>
      </w:r>
      <w:r>
        <w:t xml:space="preserve">4458 Sayılı Gümrük Kanununun Bazı Maddelerinin Uygulanması Hakkında Karar</w:t>
      </w:r>
      <w:r>
        <w:t xml:space="preserve">”</w:t>
      </w:r>
      <w:r>
        <w:t xml:space="preserve">a göre aşağıdakilerden hangisi, tam muafiyetten yararlandırılmayacağı gibi kısmi muafiyetten de yararlandırılmayan, dolayısıyla geçici ithalat rejimine tabi tutulamayan eşya arasında</w:t>
      </w:r>
      <w:r>
        <w:t xml:space="preserve"> </w:t>
      </w:r>
      <w:r>
        <w:rPr>
          <w:u w:val="single"/>
          <w:bCs/>
          <w:b/>
        </w:rPr>
        <w:t xml:space="preserve">sayılmamıştır</w:t>
      </w:r>
      <w:r>
        <w:t xml:space="preserve">?</w:t>
      </w:r>
    </w:p>
    <w:p>
      <w:pPr>
        <w:pStyle w:val="BodyText"/>
      </w:pPr>
      <w:r>
        <w:t xml:space="preserve">A) Türkiye’ye ithali yasak olan eşya</w:t>
      </w:r>
      <w:r>
        <w:br/>
      </w:r>
      <w:r>
        <w:t xml:space="preserve">B) Tüketilebilir nitelikteki eşya</w:t>
      </w:r>
      <w:r>
        <w:br/>
      </w:r>
      <w:r>
        <w:t xml:space="preserve">C) İthalatı ticaret politikası önlemlerine tabi olan eşya</w:t>
      </w:r>
      <w:r>
        <w:br/>
      </w:r>
      <w:r>
        <w:t xml:space="preserve">D) Ayniyet tespitinin yapılması mümkün olmayan eşya</w:t>
      </w:r>
      <w:r>
        <w:br/>
      </w:r>
      <w:r>
        <w:t xml:space="preserve">E) Ülke ekonomisine zarar verebileceği Bakanlıkça belirlenecek eşya</w:t>
      </w:r>
    </w:p>
    <w:p>
      <w:pPr>
        <w:pStyle w:val="BodyText"/>
      </w:pPr>
      <w:r>
        <w:rPr>
          <w:bCs/>
          <w:b/>
        </w:rPr>
        <w:t xml:space="preserve">20.</w:t>
      </w:r>
      <w:r>
        <w:t xml:space="preserve"> </w:t>
      </w:r>
      <w:r>
        <w:t xml:space="preserve">2009/15481 sayılı</w:t>
      </w:r>
      <w:r>
        <w:t xml:space="preserve"> </w:t>
      </w:r>
      <w:r>
        <w:t xml:space="preserve">“</w:t>
      </w:r>
      <w:r>
        <w:t xml:space="preserve">4458 Sayılı Gümrük Kanununun Bazı Maddelerinin Uygulanması Hakkında Karar</w:t>
      </w:r>
      <w:r>
        <w:t xml:space="preserve">”</w:t>
      </w:r>
      <w:r>
        <w:t xml:space="preserve">a göre tam muafiyet suretiyle geçici ithal edilen eşyaya verilecek sürelere ilişkin aşağıdaki ifadelerden hangisi doğrudur?</w:t>
      </w:r>
    </w:p>
    <w:p>
      <w:pPr>
        <w:pStyle w:val="BodyText"/>
      </w:pPr>
      <w:r>
        <w:t xml:space="preserve">A) Tamir veya siparişe konu olup tamirci veya tedarikçi tarafından bedelsiz gönderilen üretim araçlarının rejim altında kalabileceği süre üç aydır.</w:t>
      </w:r>
      <w:r>
        <w:br/>
      </w:r>
      <w:r>
        <w:t xml:space="preserve">B) Alıcının yapacağı inceleme sonucuna bağlı olarak satın alımına karar verilecek ve numune olarak nitelendirilemeyecek eşyaya dört ay süre ile geçici ithalat izni verilir.</w:t>
      </w:r>
      <w:r>
        <w:br/>
      </w:r>
      <w:r>
        <w:t xml:space="preserve">C) Kişisel kullanıma mahsus hava taşıtlarına on sekiz ay süre ile geçici ithalat izni verilir.</w:t>
      </w:r>
      <w:r>
        <w:br/>
      </w:r>
      <w:r>
        <w:t xml:space="preserve">D) Demiryolu taşıtlarına yirmi dört ay süre ile geçici ithalat izni verilir.</w:t>
      </w:r>
      <w:r>
        <w:br/>
      </w:r>
      <w:r>
        <w:t xml:space="preserve">E) Önemli ekonomik etkisi olmayan eşyaya bir defaya mahsus verilecek süre hiçbir koşulda üç ayı geçemez ve bu eşyaya ilişkin süre uzatım talepleri karşılanmaz.</w:t>
      </w:r>
    </w:p>
    <w:p>
      <w:pPr>
        <w:pStyle w:val="BodyText"/>
      </w:pPr>
      <w:r>
        <w:rPr>
          <w:bCs/>
          <w:b/>
        </w:rPr>
        <w:t xml:space="preserve">21.</w:t>
      </w:r>
      <w:r>
        <w:t xml:space="preserve"> </w:t>
      </w:r>
      <w:r>
        <w:t xml:space="preserve">Gümrük mevzuatına göre dahilde işleme rejiminde eşdeğer eşya kullanımı ve önceden ihracata ilişkin aşağıdaki ifadelerden hangisi</w:t>
      </w:r>
      <w:r>
        <w:t xml:space="preserve"> </w:t>
      </w:r>
      <w:r>
        <w:rPr>
          <w:u w:val="single"/>
          <w:bCs/>
          <w:b/>
        </w:rPr>
        <w:t xml:space="preserve">yanlıştır</w:t>
      </w:r>
      <w:r>
        <w:t xml:space="preserve">?</w:t>
      </w:r>
    </w:p>
    <w:p>
      <w:pPr>
        <w:pStyle w:val="BodyText"/>
      </w:pPr>
      <w:r>
        <w:t xml:space="preserve">A) Eşdeğer eşyanın, Kanunun 109 uncu maddesine istinaden işleme faaliyetleri için kullanımı rejime giriş işlemlerine tabidir.</w:t>
      </w:r>
      <w:r>
        <w:br/>
      </w:r>
      <w:r>
        <w:t xml:space="preserve">B) Belirlenecek özel hallerde eşdeğer eşyanın, ithal eşyasından daha kaliteli veya daha ileri bir imalat aşamasında olmasına izin verilebilir.</w:t>
      </w:r>
      <w:r>
        <w:br/>
      </w:r>
      <w:r>
        <w:t xml:space="preserve">C) Önceden ihracat durumunda ithal eşyasının gümrük beyanı için gereken süre, eşdeğer eşyadan elde edilen işlem görmüş ürünler için ihracat beyannamesinin tescil tarihinden itibaren işlemeye başlar.</w:t>
      </w:r>
      <w:r>
        <w:br/>
      </w:r>
      <w:r>
        <w:t xml:space="preserve">D) Rejimin kapatılmasına yönelik beyanın kabulünde, eşdeğer eşya ve bunlardan elde edilen ürünler serbest dolaşımda olmayan eşya, ithal eşyası ise serbest dolaşımda bulunan eşya kabul edilir.</w:t>
      </w:r>
      <w:r>
        <w:br/>
      </w:r>
      <w:r>
        <w:t xml:space="preserve">E) Eşdeğer eşya kullanıldığında beyannamedeki bilgilerin eşdeğer eşyayı tanımlamaya imkân vermesi gerekir.</w:t>
      </w:r>
    </w:p>
    <w:p>
      <w:pPr>
        <w:pStyle w:val="BodyText"/>
      </w:pPr>
      <w:r>
        <w:rPr>
          <w:bCs/>
          <w:b/>
        </w:rPr>
        <w:t xml:space="preserve">22.</w:t>
      </w:r>
      <w:r>
        <w:t xml:space="preserve"> </w:t>
      </w:r>
      <w:r>
        <w:t xml:space="preserve">4458 sayılı Gümrük Kanununa göre hariçte işleme rejimine ilişkin aşağıdaki ifadelerden hangisi doğrudur?</w:t>
      </w:r>
    </w:p>
    <w:p>
      <w:pPr>
        <w:pStyle w:val="BodyText"/>
      </w:pPr>
      <w:r>
        <w:t xml:space="preserve">A) İthalatın önceden yapıldığı standart değişim sisteminde, geçici ihracat eşyasının ikame ürünlerin serbest dolaşıma giriş beyannamesinin tescili tarihinden itibaren altı aylık süre içinde ihraç edilmesi gerekir.</w:t>
      </w:r>
      <w:r>
        <w:br/>
      </w:r>
      <w:r>
        <w:t xml:space="preserve">B) Geçici ihracat eşyasının ihracattan önce kullanılmış olması halinde, ikame ürünlerin yeni olması gerekir.</w:t>
      </w:r>
      <w:r>
        <w:br/>
      </w:r>
      <w:r>
        <w:t xml:space="preserve">C) Tamir amacıyla geçici ihraç edilen eşyanın tamiratının garanti nedeniyle sözleşmeye bağlı olarak bedelsiz yapıldığının kanıtlanması halinde, eşya serbest dolaşıma ithalat vergilerinden tam muaf olarak girer.</w:t>
      </w:r>
      <w:r>
        <w:br/>
      </w:r>
      <w:r>
        <w:t xml:space="preserve">D) Hariçte işleme izni, işleme faaliyetini yaptıracak olması kaydıyla Türkiye Gümrük Bölgesi dışında yerleşik kişilere de verilebilir.</w:t>
      </w:r>
      <w:r>
        <w:br/>
      </w:r>
      <w:r>
        <w:t xml:space="preserve">E) Tamiratın bedel karşılığında yapıldığı hallerde ithalat vergileri, gümrük kıymeti olarak geçici ihracat eşyasının kıymeti dikkate alınarak belirlenir.</w:t>
      </w:r>
    </w:p>
    <w:p>
      <w:pPr>
        <w:pStyle w:val="BodyText"/>
      </w:pPr>
      <w:r>
        <w:rPr>
          <w:bCs/>
          <w:b/>
        </w:rPr>
        <w:t xml:space="preserve">23.</w:t>
      </w:r>
      <w:r>
        <w:t xml:space="preserve"> </w:t>
      </w:r>
      <w:r>
        <w:t xml:space="preserve">4458 sayılı Gümrük Kanunu ve Gümrük Yönetmeliğine göre ihracat rejimine ilişkin aşağıdaki ifadelerden hangisi</w:t>
      </w:r>
      <w:r>
        <w:t xml:space="preserve"> </w:t>
      </w:r>
      <w:r>
        <w:rPr>
          <w:u w:val="single"/>
          <w:bCs/>
          <w:b/>
        </w:rPr>
        <w:t xml:space="preserve">yanlıştır</w:t>
      </w:r>
      <w:r>
        <w:t xml:space="preserve">?</w:t>
      </w:r>
    </w:p>
    <w:p>
      <w:pPr>
        <w:pStyle w:val="BodyText"/>
      </w:pPr>
      <w:r>
        <w:t xml:space="preserve">A) İhracat, ticaret politikası önlemleri ve gerektiği takdirde ihracat vergileri de dahil olmak üzere çıkış işlemlerine ilişkin hükümlerin uygulanmasıyla gerçekleştirilir.</w:t>
      </w:r>
      <w:r>
        <w:br/>
      </w:r>
      <w:r>
        <w:t xml:space="preserve">B) İhraç eşyası, beyannamenin tescili sırasında bulunduğu durum ve niteliğini gümrük kontrolünden çıktığı sırada da aynen muhafaza etmesi ve bu haliyle Türkiye Gümrük Bölgesini terk etmesi koşuluyla fiilen ihraç edilmiş sayılır.</w:t>
      </w:r>
      <w:r>
        <w:br/>
      </w:r>
      <w:r>
        <w:t xml:space="preserve">C) Yakıt, yağ ve kumanya dışında, dış seferde bulunan ya da dış sefere çıkacak olan deniz ve hava taşıtlarına serbest dolaşımda bulunan işletme ve donatım eşyası teslimi yeniden ihracat hükmündedir.</w:t>
      </w:r>
      <w:r>
        <w:br/>
      </w:r>
      <w:r>
        <w:t xml:space="preserve">D) Elektronik ortamda olanlar da dahil mektuplar, kartpostallar ve basılmış metinler ile yolcunun kişisel bagajı kapsamındaki eşya için gümrük beyannamesi aranmaz.</w:t>
      </w:r>
      <w:r>
        <w:br/>
      </w:r>
      <w:r>
        <w:t xml:space="preserve">E) Türkiye Gümrük Bölgesinden çıkacak eşyanın gümrük beyannamesine tabi olmayacağı hal ve şartlar yönetmelikle belirlenir.</w:t>
      </w:r>
    </w:p>
    <w:p>
      <w:pPr>
        <w:pStyle w:val="BodyText"/>
      </w:pPr>
      <w:r>
        <w:rPr>
          <w:bCs/>
          <w:b/>
        </w:rPr>
        <w:t xml:space="preserve">24.</w:t>
      </w:r>
      <w:r>
        <w:t xml:space="preserve"> </w:t>
      </w:r>
      <w:r>
        <w:t xml:space="preserve">İhracat Yönetmeliğine göre konsinye ihracata ilişkin aşağıdaki ifadelerden hangisi</w:t>
      </w:r>
      <w:r>
        <w:t xml:space="preserve"> </w:t>
      </w:r>
      <w:r>
        <w:rPr>
          <w:u w:val="single"/>
          <w:bCs/>
          <w:b/>
        </w:rPr>
        <w:t xml:space="preserve">yanlıştır</w:t>
      </w:r>
      <w:r>
        <w:t xml:space="preserve">?</w:t>
      </w:r>
    </w:p>
    <w:p>
      <w:pPr>
        <w:pStyle w:val="BodyText"/>
      </w:pPr>
      <w:r>
        <w:t xml:space="preserve">A) İhracatçılar, konsinye olarak gönderilen malların kesin satışının yapılmasından sonraki otuz gün içinde durumu, kesin satış faturası veya örneği ve gerekli diğer belgeler ile birlikte izni veren İhracatçı Birlikleri Genel Sekreterliğine ve aracı bankaya bildirir.</w:t>
      </w:r>
      <w:r>
        <w:br/>
      </w:r>
      <w:r>
        <w:t xml:space="preserve">B) Konsinye ihracat başvuruları ilgili İhracatçı Birlikleri Genel Sekreterliğine yapılır ve doğrudan İhracatçı Birlikleri Genel Sekreterliğince sonuçlandırılır.</w:t>
      </w:r>
      <w:r>
        <w:br/>
      </w:r>
      <w:r>
        <w:t xml:space="preserve">C) İhracatçı Birlikleri Genel Sekreterliği, verdiği konsinye ihracat izinlerine ait bilgileri, malın kesin satışının kendisine bildirilmesinden itibaren beş gün içinde aracı bankaya ve beyannamenin tescil edildiği gümrük idaresine bildirir.</w:t>
      </w:r>
      <w:r>
        <w:br/>
      </w:r>
      <w:r>
        <w:t xml:space="preserve">D) Konsinye olarak gönderilen malın konsinye ihraç izin süresi içinde satılamaması hâlinde, malın gümrük mevzuatı çerçevesinde kesin satış için öngörülen süre içinde yurda getirilmesi gerekir.</w:t>
      </w:r>
      <w:r>
        <w:br/>
      </w:r>
      <w:r>
        <w:t xml:space="preserve">E) Basitleştirilmiş gümrük beyannamesi kapsamında gerçekleştirilen konsinye ihracatta malın ihraç tarihinden itibaren bir yıl içinde kesin satışının yapılması gerekir ve bu süre uzatılmaz.</w:t>
      </w:r>
    </w:p>
    <w:p>
      <w:pPr>
        <w:pStyle w:val="BodyText"/>
      </w:pPr>
      <w:r>
        <w:rPr>
          <w:bCs/>
          <w:b/>
        </w:rPr>
        <w:t xml:space="preserve">25.</w:t>
      </w:r>
      <w:r>
        <w:t xml:space="preserve"> </w:t>
      </w:r>
      <w:r>
        <w:t xml:space="preserve">I. Alıcısı tarafından kabul edilmeyen mallar karşılığında aynı bedel ve şartlarla mal ihracına ilişkin talepler Bakanlıkça (İhracat Genel Müdürlüğü) sonuçlandırılır.</w:t>
      </w:r>
      <w:r>
        <w:br/>
      </w:r>
      <w:r>
        <w:t xml:space="preserve">II. Alıcısı tarafından kabul edilmeyen malların başka bedel ve şartlarla aynı veya farklı alıcılara satışına ilişkin talepler, durumu gösterir belgeler ve yeni satış sözleşmesine ait İhracatçı Birlikleri Genel Sekreterliğince onaylı faturanın ibrazından sonra gümrük idarelerince sonuçlandırılır.</w:t>
      </w:r>
      <w:r>
        <w:br/>
      </w:r>
      <w:r>
        <w:t xml:space="preserve">III. Yanma, çalınma gibi haklı ve zorunlu nedenlerle alıcısına teslim edilemeyen mallara ilişkin ihracat talepleri, durumu gösteren belgelere dayanılarak ilgili İhracatçı Birlikleri Genel Sekreterliğince sonuçlandırılır.</w:t>
      </w:r>
      <w:r>
        <w:br/>
      </w:r>
      <w:r>
        <w:t xml:space="preserve">IV. Gümrük idarelerince sonuçlandırılan, alıcısı tarafından kabul edilmeyen mallara ilişkin talepler ilgili İhracatçı Birlikleri Genel Sekreterliğine ve aracı bankaya bildirilir.</w:t>
      </w:r>
    </w:p>
    <w:p>
      <w:pPr>
        <w:pStyle w:val="BodyText"/>
      </w:pPr>
      <w:r>
        <w:t xml:space="preserve">İhracat Yönetmeliğine göre yukarıdaki ifadelerden hangisi ya da hangileri doğrudur?</w:t>
      </w:r>
    </w:p>
    <w:p>
      <w:pPr>
        <w:pStyle w:val="BodyText"/>
      </w:pPr>
      <w:r>
        <w:t xml:space="preserve">A) Yalnız I</w:t>
      </w:r>
      <w:r>
        <w:br/>
      </w:r>
      <w:r>
        <w:t xml:space="preserve">B) Yalnız II</w:t>
      </w:r>
      <w:r>
        <w:br/>
      </w:r>
      <w:r>
        <w:t xml:space="preserve">C) II ve III</w:t>
      </w:r>
      <w:r>
        <w:br/>
      </w:r>
      <w:r>
        <w:t xml:space="preserve">D) II ve IV</w:t>
      </w:r>
      <w:r>
        <w:br/>
      </w:r>
      <w:r>
        <w:t xml:space="preserve">E) I, II ve IV</w:t>
      </w:r>
    </w:p>
    <w:p>
      <w:pPr>
        <w:pStyle w:val="BodyText"/>
      </w:pPr>
      <w:r>
        <w:rPr>
          <w:bCs/>
          <w:b/>
        </w:rPr>
        <w:t xml:space="preserve">26.</w:t>
      </w:r>
      <w:r>
        <w:t xml:space="preserve"> </w:t>
      </w:r>
      <w:r>
        <w:t xml:space="preserve">İhracı Kayda Bağlı Mallara İlişkin Tebliğ (İhracat 2006/7) uyarınca aşağıdakilerden hangisi ihracı kayda bağlı mallar listesinde</w:t>
      </w:r>
      <w:r>
        <w:t xml:space="preserve"> </w:t>
      </w:r>
      <w:r>
        <w:rPr>
          <w:u w:val="single"/>
          <w:bCs/>
          <w:b/>
        </w:rPr>
        <w:t xml:space="preserve">yer almaz</w:t>
      </w:r>
      <w:r>
        <w:t xml:space="preserve">?</w:t>
      </w:r>
    </w:p>
    <w:p>
      <w:pPr>
        <w:pStyle w:val="BodyText"/>
      </w:pPr>
      <w:r>
        <w:t xml:space="preserve">A) Ham lületaşı ve taslak pipo</w:t>
      </w:r>
      <w:r>
        <w:br/>
      </w:r>
      <w:r>
        <w:t xml:space="preserve">B) Meyan kökü</w:t>
      </w:r>
      <w:r>
        <w:br/>
      </w:r>
      <w:r>
        <w:t xml:space="preserve">C) Tohumluk olmayan haşhaş tohumu</w:t>
      </w:r>
      <w:r>
        <w:br/>
      </w:r>
      <w:r>
        <w:t xml:space="preserve">D) Orijinal bağırsak</w:t>
      </w:r>
      <w:r>
        <w:br/>
      </w:r>
      <w:r>
        <w:t xml:space="preserve">E) Afyon ve haşhaş kellesi</w:t>
      </w:r>
    </w:p>
    <w:p>
      <w:pPr>
        <w:pStyle w:val="BodyText"/>
      </w:pPr>
      <w:r>
        <w:rPr>
          <w:bCs/>
          <w:b/>
        </w:rPr>
        <w:t xml:space="preserve">27.</w:t>
      </w:r>
      <w:r>
        <w:t xml:space="preserve"> </w:t>
      </w:r>
      <w:r>
        <w:t xml:space="preserve">İthalatta İlave Gümrük Vergisi Uygulanmasına İlişkin Karara göre aşağıdakilerden hangisi, ilave gümrük vergisinin uygulanmayacağı durumlar arasında</w:t>
      </w:r>
      <w:r>
        <w:t xml:space="preserve"> </w:t>
      </w:r>
      <w:r>
        <w:rPr>
          <w:u w:val="single"/>
          <w:bCs/>
          <w:b/>
        </w:rPr>
        <w:t xml:space="preserve">yer almaz</w:t>
      </w:r>
      <w:r>
        <w:t xml:space="preserve">?</w:t>
      </w:r>
    </w:p>
    <w:p>
      <w:pPr>
        <w:pStyle w:val="BodyText"/>
      </w:pPr>
      <w:r>
        <w:t xml:space="preserve">A) Eşyanın aynı zamanda İthalat Rejimi Kararına ekli V veya VI sayılı listede yer alması</w:t>
      </w:r>
      <w:r>
        <w:br/>
      </w:r>
      <w:r>
        <w:t xml:space="preserve">B) Gümrük vergisi muafiyetinden yararlanılarak gerçekleştirilen ithalat</w:t>
      </w:r>
      <w:r>
        <w:br/>
      </w:r>
      <w:r>
        <w:t xml:space="preserve">C) Karar eki tablolarda yer alan ürünlerin dahilde işleme rejimi kapsamında ithal edilerek işlem görmüş ürün olarak ihraç edilmesi hâlinde, varsa telafi edici verginin hesaplanması</w:t>
      </w:r>
      <w:r>
        <w:br/>
      </w:r>
      <w:r>
        <w:t xml:space="preserve">D) Eşyanın İthalat Rejimi Kararına ekli II veya III sayılı listede yer alması</w:t>
      </w:r>
      <w:r>
        <w:br/>
      </w:r>
      <w:r>
        <w:t xml:space="preserve">E) Tarife kontenjanı kapsamında sıfır ya da indirimli gümrük vergisi ile ithal edilen eşya</w:t>
      </w:r>
    </w:p>
    <w:p>
      <w:pPr>
        <w:pStyle w:val="BodyText"/>
      </w:pPr>
      <w:r>
        <w:rPr>
          <w:bCs/>
          <w:b/>
        </w:rPr>
        <w:t xml:space="preserve">28.</w:t>
      </w:r>
      <w:r>
        <w:t xml:space="preserve"> </w:t>
      </w:r>
      <w:r>
        <w:t xml:space="preserve">I. Belge/izin kapsamında ihracat taahhüdünün azami %1’i oranında değişmemiş eşya ithalatına izin verilebilir.</w:t>
      </w:r>
      <w:r>
        <w:br/>
      </w:r>
      <w:r>
        <w:t xml:space="preserve">II. Belge/izin kapsamında ithaline izin verilecek işletme malzemesi değeri ihracat taahhüdünün %2’sini geçemez; ancak doğal taşlar ile kıymetli maden ve taş ihraç taahhüdü içeren belgede/izinde bu oran %10’a kadar tespit edilebilir.</w:t>
      </w:r>
      <w:r>
        <w:br/>
      </w:r>
      <w:r>
        <w:t xml:space="preserve">III. Döviz kullanım oranı, dahilde işleme izin belgesi kapsamındaki yurt içi alımlarda da aranır.</w:t>
      </w:r>
      <w:r>
        <w:br/>
      </w:r>
      <w:r>
        <w:t xml:space="preserve">IV. Eşdeğer eşya olarak kullanılan tarım ürünlerinin ithal eşyası ile aynı olduğuna yönelik tespit, münhasıran 8’li bazda gümrük tarife istatistik pozisyonuna göre yapılır.</w:t>
      </w:r>
    </w:p>
    <w:p>
      <w:pPr>
        <w:pStyle w:val="BodyText"/>
      </w:pPr>
      <w:r>
        <w:t xml:space="preserve">Dahilde İşleme Rejimi Tebliğine (İhracat: 2006/12) göre yukarıdaki ifadelerden hangileri doğrudur?</w:t>
      </w:r>
    </w:p>
    <w:p>
      <w:pPr>
        <w:pStyle w:val="BodyText"/>
      </w:pPr>
      <w:r>
        <w:t xml:space="preserve">A) I ve II</w:t>
      </w:r>
      <w:r>
        <w:br/>
      </w:r>
      <w:r>
        <w:t xml:space="preserve">B) I ve III</w:t>
      </w:r>
      <w:r>
        <w:br/>
      </w:r>
      <w:r>
        <w:t xml:space="preserve">C) II ve IV</w:t>
      </w:r>
      <w:r>
        <w:br/>
      </w:r>
      <w:r>
        <w:t xml:space="preserve">D) I, II ve III</w:t>
      </w:r>
      <w:r>
        <w:br/>
      </w:r>
      <w:r>
        <w:t xml:space="preserve">E) I, II ve IV</w:t>
      </w:r>
    </w:p>
    <w:p>
      <w:pPr>
        <w:pStyle w:val="BodyText"/>
      </w:pPr>
      <w:r>
        <w:rPr>
          <w:bCs/>
          <w:b/>
        </w:rPr>
        <w:t xml:space="preserve">29.</w:t>
      </w:r>
      <w:r>
        <w:t xml:space="preserve"> </w:t>
      </w:r>
      <w:r>
        <w:t xml:space="preserve">I. Eşyanın Türkiye Gümrük Bölgesinden ihracına ilişkin gümrük beyannamesi</w:t>
      </w:r>
      <w:r>
        <w:br/>
      </w:r>
      <w:r>
        <w:t xml:space="preserve">II. Ayniyet tespitine ilişkin belgeler</w:t>
      </w:r>
      <w:r>
        <w:br/>
      </w:r>
      <w:r>
        <w:t xml:space="preserve">III. İhracat nedeniyle yararlanılan hak ve menfaat varsa, bunların iade edildiğini gösteren belge</w:t>
      </w:r>
      <w:r>
        <w:br/>
      </w:r>
      <w:r>
        <w:t xml:space="preserve">IV. Eşyanın ihraç edildiği ülkenin yetkili makamlarınca düzenlenen menşe şahadetnamesi</w:t>
      </w:r>
    </w:p>
    <w:p>
      <w:pPr>
        <w:pStyle w:val="BodyText"/>
      </w:pPr>
      <w:r>
        <w:t xml:space="preserve">Gümrük Yönetmeliğine göre, Türkiye Gümrük Bölgesinden ihraç edildikten sonra geri gelen eşyanın gümrük vergilerinden muaf olarak serbest dolaşıma girişinde yukarıdakilerden hangileri gümrük idaresine ibraz edilir ya da beyannameye eklenir?</w:t>
      </w:r>
    </w:p>
    <w:p>
      <w:pPr>
        <w:pStyle w:val="BodyText"/>
      </w:pPr>
      <w:r>
        <w:t xml:space="preserve">A) I ve II</w:t>
      </w:r>
      <w:r>
        <w:br/>
      </w:r>
      <w:r>
        <w:t xml:space="preserve">B) II ve IV</w:t>
      </w:r>
      <w:r>
        <w:br/>
      </w:r>
      <w:r>
        <w:t xml:space="preserve">C) I, II ve III</w:t>
      </w:r>
      <w:r>
        <w:br/>
      </w:r>
      <w:r>
        <w:t xml:space="preserve">D) II, III ve IV</w:t>
      </w:r>
      <w:r>
        <w:br/>
      </w:r>
      <w:r>
        <w:t xml:space="preserve">E) I, II, III ve IV</w:t>
      </w:r>
    </w:p>
    <w:p>
      <w:pPr>
        <w:pStyle w:val="BodyText"/>
      </w:pPr>
      <w:r>
        <w:rPr>
          <w:bCs/>
          <w:b/>
        </w:rPr>
        <w:t xml:space="preserve">30.</w:t>
      </w:r>
      <w:r>
        <w:t xml:space="preserve"> </w:t>
      </w:r>
      <w:r>
        <w:t xml:space="preserve">Gümrük Yönetmeliğine göre, geri getirilme süresinin aşılması ile geçici ihracat eşyasının akıbetine ilişkin aşağıdaki ifadelerden hangisi</w:t>
      </w:r>
      <w:r>
        <w:t xml:space="preserve"> </w:t>
      </w:r>
      <w:r>
        <w:rPr>
          <w:u w:val="single"/>
          <w:bCs/>
          <w:b/>
        </w:rPr>
        <w:t xml:space="preserve">yanlıştır</w:t>
      </w:r>
      <w:r>
        <w:t xml:space="preserve">?</w:t>
      </w:r>
    </w:p>
    <w:p>
      <w:pPr>
        <w:pStyle w:val="BodyText"/>
      </w:pPr>
      <w:r>
        <w:t xml:space="preserve">A) Eşyanın üç yıllık süre aşılmaksızın, ek süreler dahil verilen sürelerin aşılarak geri getirilmesi halinde, usulsüzlük cezası uygulanarak gümrük vergileri tahsil edilmeden serbest dolaşıma sokulur.</w:t>
      </w:r>
      <w:r>
        <w:br/>
      </w:r>
      <w:r>
        <w:t xml:space="preserve">B) Süre uzatımı talep edilmeksizin üç yıllık süre aşılarak geri getirilen eşyaya Kanunun 238 inci maddesi uyarınca ceza uygulanır ve gümrük vergileri tahsil edilerek serbest dolaşıma giriş rejimi hükümleri uygulanır.</w:t>
      </w:r>
      <w:r>
        <w:br/>
      </w:r>
      <w:r>
        <w:t xml:space="preserve">C) Geçici ihracat eşyasının üç yıllık süre ile varsa verilen ek süreler bitiminde geri getirilmediğinin tespiti halinde, ihracat vergilerine tabi eşyadan bu vergiler tahsil edilir.</w:t>
      </w:r>
      <w:r>
        <w:br/>
      </w:r>
      <w:r>
        <w:t xml:space="preserve">D) Geçici ihracat eşyasının, verilen süreler bitmeden kesin ihracata dönüştürülmek istenmesi halinde, kesin ihracata ilişkin beyannamenin düzenlenmesi ve ihracat rejimine ilişkin hükümlere uyulması kaydıyla dönüşüme izin verilir.</w:t>
      </w:r>
      <w:r>
        <w:br/>
      </w:r>
      <w:r>
        <w:t xml:space="preserve">E) Üç yıllık süre; doğal afet, geçiş ülkelerindeki iç karışıklık, abluka veya savaş hali ya da resmi makamlarca getirilen yasaklar gibi mücbir sebep ve beklenmeyen hallerle uzatılabilir.</w:t>
      </w:r>
    </w:p>
    <w:p>
      <w:pPr>
        <w:pStyle w:val="BodyText"/>
      </w:pPr>
      <w:r>
        <w:rPr>
          <w:bCs/>
          <w:b/>
        </w:rPr>
        <w:t xml:space="preserve">31.</w:t>
      </w:r>
      <w:r>
        <w:t xml:space="preserve"> </w:t>
      </w:r>
      <w:r>
        <w:t xml:space="preserve">2009/15481 sayılı</w:t>
      </w:r>
      <w:r>
        <w:t xml:space="preserve"> </w:t>
      </w:r>
      <w:r>
        <w:t xml:space="preserve">“</w:t>
      </w:r>
      <w:r>
        <w:t xml:space="preserve">4458 sayılı Gümrük Kanununun Bazı Maddelerinin Uygulanması Hakkında Karar</w:t>
      </w:r>
      <w:r>
        <w:t xml:space="preserve">”</w:t>
      </w:r>
      <w:r>
        <w:t xml:space="preserve">a göre Türkiye Gümrük Bölgesine giren aşağıdaki motorlu ticari araçlardan hangisinin standart deposunda bulunan yakıtın tamamı gümrük vergilerinden muaf olarak ithal edilebilir?</w:t>
      </w:r>
    </w:p>
    <w:p>
      <w:pPr>
        <w:pStyle w:val="BodyText"/>
      </w:pPr>
      <w:r>
        <w:t xml:space="preserve">A) Standart deposunda 310 litre yakıt bulunan otobüs</w:t>
      </w:r>
      <w:r>
        <w:br/>
      </w:r>
      <w:r>
        <w:t xml:space="preserve">B) İstiap haddi 15 ton olan ve standart deposunda 320 litre yakıt bulunan tanker</w:t>
      </w:r>
      <w:r>
        <w:br/>
      </w:r>
      <w:r>
        <w:t xml:space="preserve">C) İstiap haddi 20 ton olan ve standart deposunda 380 litre yakıt bulunan tanker</w:t>
      </w:r>
      <w:r>
        <w:br/>
      </w:r>
      <w:r>
        <w:t xml:space="preserve">D) Standart deposunda 600 litre yakıt bulunan TIR çekicisi</w:t>
      </w:r>
      <w:r>
        <w:br/>
      </w:r>
      <w:r>
        <w:t xml:space="preserve">E) İstiap haddi 12 ton olan ve standart deposunda 350 litre yakıt bulunan kamyon</w:t>
      </w:r>
    </w:p>
    <w:p>
      <w:pPr>
        <w:pStyle w:val="BodyText"/>
      </w:pPr>
      <w:r>
        <w:rPr>
          <w:bCs/>
          <w:b/>
        </w:rPr>
        <w:t xml:space="preserve">32.</w:t>
      </w:r>
      <w:r>
        <w:t xml:space="preserve"> </w:t>
      </w:r>
      <w:r>
        <w:t xml:space="preserve">2009/15481 sayılı</w:t>
      </w:r>
      <w:r>
        <w:t xml:space="preserve"> </w:t>
      </w:r>
      <w:r>
        <w:t xml:space="preserve">“</w:t>
      </w:r>
      <w:r>
        <w:t xml:space="preserve">4458 sayılı Gümrük Kanununun Bazı Maddelerinin Uygulanması Hakkında Karar</w:t>
      </w:r>
      <w:r>
        <w:t xml:space="preserve">”</w:t>
      </w:r>
      <w:r>
        <w:t xml:space="preserve">ın muafiyetlere ilişkin ortak hükümlerine göre aşağıdakilerden hangisi</w:t>
      </w:r>
      <w:r>
        <w:t xml:space="preserve"> </w:t>
      </w:r>
      <w:r>
        <w:t xml:space="preserve">“</w:t>
      </w:r>
      <w:r>
        <w:t xml:space="preserve">mücbir sebep hâlleri</w:t>
      </w:r>
      <w:r>
        <w:t xml:space="preserve">”</w:t>
      </w:r>
      <w:r>
        <w:t xml:space="preserve"> </w:t>
      </w:r>
      <w:r>
        <w:t xml:space="preserve">arasında</w:t>
      </w:r>
      <w:r>
        <w:t xml:space="preserve"> </w:t>
      </w:r>
      <w:r>
        <w:rPr>
          <w:u w:val="single"/>
          <w:bCs/>
          <w:b/>
        </w:rPr>
        <w:t xml:space="preserve">sayılmamıştır</w:t>
      </w:r>
      <w:r>
        <w:t xml:space="preserve">?</w:t>
      </w:r>
    </w:p>
    <w:p>
      <w:pPr>
        <w:pStyle w:val="BodyText"/>
      </w:pPr>
      <w:r>
        <w:t xml:space="preserve">A) Kaza, hastalık ve gözaltında bulunma, tutukluluk veya hükümlülük hâlleri</w:t>
      </w:r>
      <w:r>
        <w:br/>
      </w:r>
      <w:r>
        <w:t xml:space="preserve">B) Yükümlü faaliyetinin kamu otoritelerince durdurulması</w:t>
      </w:r>
      <w:r>
        <w:br/>
      </w:r>
      <w:r>
        <w:t xml:space="preserve">C) Kısmi veya genel seferberlik ilanı</w:t>
      </w:r>
      <w:r>
        <w:br/>
      </w:r>
      <w:r>
        <w:t xml:space="preserve">D) Devletçe konulan yasaklar, abluka veya savaş hâli</w:t>
      </w:r>
      <w:r>
        <w:br/>
      </w:r>
      <w:r>
        <w:t xml:space="preserve">E) Ulaştırma şartlarındaki beklenmeyen değişiklikler</w:t>
      </w:r>
    </w:p>
    <w:p>
      <w:pPr>
        <w:pStyle w:val="BodyText"/>
      </w:pPr>
      <w:r>
        <w:rPr>
          <w:bCs/>
          <w:b/>
        </w:rPr>
        <w:t xml:space="preserve">33.</w:t>
      </w:r>
      <w:r>
        <w:t xml:space="preserve"> </w:t>
      </w:r>
      <w:r>
        <w:t xml:space="preserve">I. Yabancı devlet başkanlarının aileleri ile refakatlerine memur olanlar</w:t>
      </w:r>
      <w:r>
        <w:br/>
      </w:r>
      <w:r>
        <w:t xml:space="preserve">II. Diplomatik pasaportu haiz olmak kaydıyla resmi bir ziyaret için Türkiye’ye gelen sivil heyetler</w:t>
      </w:r>
      <w:r>
        <w:br/>
      </w:r>
      <w:r>
        <w:t xml:space="preserve">III. Yabancı devletlerin Türkiye’deki konsolosluklarında görevli meslekten konsolosluk memurları</w:t>
      </w:r>
      <w:r>
        <w:br/>
      </w:r>
      <w:r>
        <w:t xml:space="preserve">IV. Milletlerarası resmi kuruluşların Türkiye’de ikamet eden idari ve teknik personeli</w:t>
      </w:r>
    </w:p>
    <w:p>
      <w:pPr>
        <w:pStyle w:val="BodyText"/>
      </w:pPr>
      <w:r>
        <w:t xml:space="preserve">Gümrük Yönetmeliğine göre yukarıdakilerden hangileri diplomatik muafiyetlerden yararlanabilir?</w:t>
      </w:r>
    </w:p>
    <w:p>
      <w:pPr>
        <w:pStyle w:val="BodyText"/>
      </w:pPr>
      <w:r>
        <w:t xml:space="preserve">A) I ve III</w:t>
      </w:r>
      <w:r>
        <w:br/>
      </w:r>
      <w:r>
        <w:t xml:space="preserve">B) II ve IV</w:t>
      </w:r>
      <w:r>
        <w:br/>
      </w:r>
      <w:r>
        <w:t xml:space="preserve">C) I, II ve III</w:t>
      </w:r>
      <w:r>
        <w:br/>
      </w:r>
      <w:r>
        <w:t xml:space="preserve">D) I, III ve IV</w:t>
      </w:r>
      <w:r>
        <w:br/>
      </w:r>
      <w:r>
        <w:t xml:space="preserve">E) I, II, III ve IV</w:t>
      </w:r>
    </w:p>
    <w:p>
      <w:pPr>
        <w:pStyle w:val="BodyText"/>
      </w:pPr>
      <w:r>
        <w:rPr>
          <w:bCs/>
          <w:b/>
        </w:rPr>
        <w:t xml:space="preserve">34.</w:t>
      </w:r>
      <w:r>
        <w:t xml:space="preserve"> </w:t>
      </w:r>
      <w:r>
        <w:t xml:space="preserve">I. Boru hatları ile taşınan ve depolama imkânı olmayan sürekli akış hâlindeki eşya için istisnai kıymetle beyanda bulunulabilir.</w:t>
      </w:r>
      <w:r>
        <w:br/>
      </w:r>
      <w:r>
        <w:t xml:space="preserve">II. Satış bedeli yöntemine göre kıymeti belirlenemeyen eşya için istisnai kıymetle beyanda bulunulabilir.</w:t>
      </w:r>
      <w:r>
        <w:br/>
      </w:r>
      <w:r>
        <w:t xml:space="preserve">III. Satış sözleşmesinde fiyatın sonradan gözden geçirilmesini öngören hükümler bulunan eşya için istisnai kıymetle beyanda bulunulabilir.</w:t>
      </w:r>
      <w:r>
        <w:br/>
      </w:r>
      <w:r>
        <w:t xml:space="preserve">IV. İstisnai kıymetle beyana ilişkin tamamlayıcı beyanın süresi içinde verilmemesi nedeniyle zamanında ödenmeyen gümrük vergileri için gecikme zammı tahsil edilir ve Gümrük Kanununun 241 inci maddesinin birinci fıkrası uygulanır.</w:t>
      </w:r>
    </w:p>
    <w:p>
      <w:pPr>
        <w:pStyle w:val="BodyText"/>
      </w:pPr>
      <w:r>
        <w:t xml:space="preserve">Gümrük mevzuatına göre istisnai kıymetle beyana ilişkin yukarıdaki ifadelerden hangileri doğrudur?</w:t>
      </w:r>
    </w:p>
    <w:p>
      <w:pPr>
        <w:pStyle w:val="BodyText"/>
      </w:pPr>
      <w:r>
        <w:t xml:space="preserve">A) I ve II</w:t>
      </w:r>
      <w:r>
        <w:br/>
      </w:r>
      <w:r>
        <w:t xml:space="preserve">B) I ve III</w:t>
      </w:r>
      <w:r>
        <w:br/>
      </w:r>
      <w:r>
        <w:t xml:space="preserve">C) II ve IV</w:t>
      </w:r>
      <w:r>
        <w:br/>
      </w:r>
      <w:r>
        <w:t xml:space="preserve">D) I, III ve IV</w:t>
      </w:r>
      <w:r>
        <w:br/>
      </w:r>
      <w:r>
        <w:t xml:space="preserve">E) I, II, III ve IV</w:t>
      </w:r>
    </w:p>
    <w:p>
      <w:pPr>
        <w:pStyle w:val="BodyText"/>
      </w:pPr>
      <w:r>
        <w:rPr>
          <w:bCs/>
          <w:b/>
        </w:rPr>
        <w:t xml:space="preserve">35.</w:t>
      </w:r>
      <w:r>
        <w:t xml:space="preserve"> </w:t>
      </w:r>
      <w:r>
        <w:t xml:space="preserve">Gümrük mevzuatına göre ithal eşyasının gümrük kıymetinin tespitinde royalti ve lisans ücretlerine ilişkin aşağıdaki ifadelerden hangisi</w:t>
      </w:r>
      <w:r>
        <w:t xml:space="preserve"> </w:t>
      </w:r>
      <w:r>
        <w:rPr>
          <w:u w:val="single"/>
          <w:bCs/>
          <w:b/>
        </w:rPr>
        <w:t xml:space="preserve">yanlıştır</w:t>
      </w:r>
      <w:r>
        <w:t xml:space="preserve">?</w:t>
      </w:r>
    </w:p>
    <w:p>
      <w:pPr>
        <w:pStyle w:val="BodyText"/>
      </w:pPr>
      <w:r>
        <w:t xml:space="preserve">A) Kıymeti belirlenecek eşya ile ilgili olarak alıcının bu eşyanın satış şartı olarak doğrudan veya dolaylı olarak ödemek zorunda olduğu ve fiilen ödenen veya ödenecek fiyata dahil edilmemiş royalti ve lisans ücretleri bu fiyata eklenir.</w:t>
      </w:r>
      <w:r>
        <w:br/>
      </w:r>
      <w:r>
        <w:t xml:space="preserve">B) Alıcının bir üçüncü kişiye royalti ödemesi durumunda, satıcı veya satıcıyla ilişkili bir kişi alıcıdan bu ödemeyi yapmasını istemese dahi ödemenin satış şartı olarak yapıldığı kabul edilir.</w:t>
      </w:r>
      <w:r>
        <w:br/>
      </w:r>
      <w:r>
        <w:t xml:space="preserve">C) İthal eşyasının Türkiye’de çoğaltılması hakkı için yapılan ödemeler fiilen ödenen veya ödenecek fiyata eklenmez.</w:t>
      </w:r>
      <w:r>
        <w:br/>
      </w:r>
      <w:r>
        <w:t xml:space="preserve">D) Royalti veya lisans ücretinin miktarı ithal edilen eşyanın fiyatına bağlı olarak belirleniyorsa, aksi yönde bir kanıt bulunmadıkça bu ödemenin kıymeti belirlenecek eşya ile ilgili olduğu varsayılır.</w:t>
      </w:r>
      <w:r>
        <w:br/>
      </w:r>
      <w:r>
        <w:t xml:space="preserve">E) Alıcının ithal eşyasını dağıtma veya yeniden satma hakkı için yaptığı ödemeler, eşyanın Türkiye’ye ihracat amaçlı satışının şartı değilse fiilen ödenen veya ödenecek fiyata eklenmez.</w:t>
      </w:r>
    </w:p>
    <w:p>
      <w:pPr>
        <w:pStyle w:val="BodyText"/>
      </w:pPr>
      <w:r>
        <w:rPr>
          <w:bCs/>
          <w:b/>
        </w:rPr>
        <w:t xml:space="preserve">36.</w:t>
      </w:r>
      <w:r>
        <w:t xml:space="preserve"> </w:t>
      </w:r>
      <w:r>
        <w:t xml:space="preserve">4458 sayılı Gümrük Kanununa göre gümrük kıymetinin satış bedeli yöntemine göre belirlenmesinde, alıcı tarafından üstlenilen veya sağlanan ve fiilen ödenen ya da ödenecek fiyata dahil edilmemiş olan aşağıdaki unsurlardan hangisi bu fiyata</w:t>
      </w:r>
      <w:r>
        <w:t xml:space="preserve"> </w:t>
      </w:r>
      <w:r>
        <w:rPr>
          <w:u w:val="single"/>
          <w:bCs/>
          <w:b/>
        </w:rPr>
        <w:t xml:space="preserve">eklenmez</w:t>
      </w:r>
      <w:r>
        <w:t xml:space="preserve">?</w:t>
      </w:r>
    </w:p>
    <w:p>
      <w:pPr>
        <w:pStyle w:val="BodyText"/>
      </w:pPr>
      <w:r>
        <w:t xml:space="preserve">A) İthal eşyasının bünyesine girmek üzere alıcının bedelsiz sağladığı parça ve aksamlar</w:t>
      </w:r>
      <w:r>
        <w:br/>
      </w:r>
      <w:r>
        <w:t xml:space="preserve">B) İşçilik ve malzeme dahil ambalaj giderleri</w:t>
      </w:r>
      <w:r>
        <w:br/>
      </w:r>
      <w:r>
        <w:t xml:space="preserve">C) Gümrük amaçları açısından eşya ile bir bütün olarak kabul edilen kapların bedeli</w:t>
      </w:r>
      <w:r>
        <w:br/>
      </w:r>
      <w:r>
        <w:t xml:space="preserve">D) İthal eşyasının üretimi için gerekli olan ve Türkiye’de yapılan tasarım çalışmaları</w:t>
      </w:r>
      <w:r>
        <w:br/>
      </w:r>
      <w:r>
        <w:t xml:space="preserve">E) İthal eşyasının üretiminde kullanılmak üzere alıcının bedelsiz sağladığı kalıp ve döküm kalıpları</w:t>
      </w:r>
    </w:p>
    <w:p>
      <w:pPr>
        <w:pStyle w:val="BodyText"/>
      </w:pPr>
      <w:r>
        <w:rPr>
          <w:bCs/>
          <w:b/>
        </w:rPr>
        <w:t xml:space="preserve">37.</w:t>
      </w:r>
      <w:r>
        <w:t xml:space="preserve"> </w:t>
      </w:r>
      <w:r>
        <w:t xml:space="preserve">Gümrük mevzuatına göre menşe şahadetnamesine ilişkin aşağıdaki ifadelerden hangisi</w:t>
      </w:r>
      <w:r>
        <w:t xml:space="preserve"> </w:t>
      </w:r>
      <w:r>
        <w:rPr>
          <w:u w:val="single"/>
          <w:bCs/>
          <w:b/>
        </w:rPr>
        <w:t xml:space="preserve">yanlıştır</w:t>
      </w:r>
      <w:r>
        <w:t xml:space="preserve">?</w:t>
      </w:r>
    </w:p>
    <w:p>
      <w:pPr>
        <w:pStyle w:val="BodyText"/>
      </w:pPr>
      <w:r>
        <w:t xml:space="preserve">A) Ticaret politikası önlemine tabi eşyanın tercihli menşeini tevsik eden belgenin ibraz edilmesi, ayrıca menşe şahadetnamesi ibraz edilmesi gerekliliğini ortadan kaldırmaz.</w:t>
      </w:r>
      <w:r>
        <w:br/>
      </w:r>
      <w:r>
        <w:t xml:space="preserve">B) Menşe şahadetnamesi aranacak hâller ile menşe şahadetnamelerinin şekli ve içereceği bilgilere ilişkin usul ve esaslar yönetmelikle belirlenir.</w:t>
      </w:r>
      <w:r>
        <w:br/>
      </w:r>
      <w:r>
        <w:t xml:space="preserve">C) Menşe şahadetnamesinin ibrazına rağmen ciddi bir şüphe bulunması durumunda gümrük idareleri ek kanıt istemeye yetkilidir.</w:t>
      </w:r>
      <w:r>
        <w:br/>
      </w:r>
      <w:r>
        <w:t xml:space="preserve">D) Doğrudan ticaret politikası önleminin uygulandığı ülkeden ithal edilen ve bu ülke menşeli olduğu beyan edilen eşyanın aynı zamanda birden fazla ticaret politikası önlemine tabi olması durumunda menşe şahadetnamesi aranır.</w:t>
      </w:r>
      <w:r>
        <w:br/>
      </w:r>
      <w:r>
        <w:t xml:space="preserve">E) Önlemin uygulandığı ülkeden ithal edilen ve o ülke menşeli olduğu beyan edilen eşya için aynı düzenleme kapsamında ülkesine göre farklı oranlar belirlenmişse menşe şahadetnamesi aranır.</w:t>
      </w:r>
    </w:p>
    <w:p>
      <w:pPr>
        <w:pStyle w:val="BodyText"/>
      </w:pPr>
      <w:r>
        <w:rPr>
          <w:bCs/>
          <w:b/>
        </w:rPr>
        <w:t xml:space="preserve">38.</w:t>
      </w:r>
      <w:r>
        <w:t xml:space="preserve"> </w:t>
      </w:r>
      <w:r>
        <w:t xml:space="preserve">Dünya Ticaret Örgütü Ticaretin Kolaylaştırılması Anlaşması’na ilişkin aşağıdaki ifadelerden hangisi</w:t>
      </w:r>
      <w:r>
        <w:t xml:space="preserve"> </w:t>
      </w:r>
      <w:r>
        <w:rPr>
          <w:u w:val="single"/>
          <w:bCs/>
          <w:b/>
        </w:rPr>
        <w:t xml:space="preserve">yanlıştır</w:t>
      </w:r>
      <w:r>
        <w:t xml:space="preserve">?</w:t>
      </w:r>
    </w:p>
    <w:p>
      <w:pPr>
        <w:pStyle w:val="BodyText"/>
      </w:pPr>
      <w:r>
        <w:t xml:space="preserve">A) Üyeler, başvuru sahibine eşyanın ithalatından önce tarife sınıflandırması ve menşeine ilişkin ön karar verir.</w:t>
      </w:r>
      <w:r>
        <w:br/>
      </w:r>
      <w:r>
        <w:t xml:space="preserve">B) Üyeler, eşyanın serbest bırakılmasına ilişkin ortalama süreyi periyodik ve tutarlı bir şekilde ölçmeye ve yayımlamaya teşvik edilir.</w:t>
      </w:r>
      <w:r>
        <w:br/>
      </w:r>
      <w:r>
        <w:t xml:space="preserve">C) Her üye, Anlaşma hükümlerinin iç koordinasyonunu ve uygulanmasını kolaylaştırmak için ulusal bir ticaretin kolaylaştırılması komitesi kurar veya mevcut bir mekanizmayı belirler.</w:t>
      </w:r>
      <w:r>
        <w:br/>
      </w:r>
      <w:r>
        <w:t xml:space="preserve">D) Anlaşmanın işleyişini gözden geçirmek ve uygulanmasını izlemek üzere Dünya Gümrük Örgütü bünyesinde Ticaretin Kolaylaştırılması Komitesi kurulmuştur.</w:t>
      </w:r>
      <w:r>
        <w:br/>
      </w:r>
      <w:r>
        <w:t xml:space="preserve">E) Üyeler, gümrük kontrollerini yüksek riskli sevkiyatlarda yoğunlaştırır ve düşük riskli sevkiyatların serbest bırakılmasını hızlandırır.</w:t>
      </w:r>
    </w:p>
    <w:p>
      <w:pPr>
        <w:pStyle w:val="BodyText"/>
      </w:pPr>
      <w:r>
        <w:rPr>
          <w:bCs/>
          <w:b/>
        </w:rPr>
        <w:t xml:space="preserve">39.</w:t>
      </w:r>
      <w:r>
        <w:t xml:space="preserve"> </w:t>
      </w:r>
      <w:r>
        <w:t xml:space="preserve">Dünya Ticaret Örgütü Ticaretin Kolaylaştırılması Anlaşması kapsamında gümrük müşavirlerinin kullanımına ilişkin aşağıdakilerden hangisi doğrudur?</w:t>
      </w:r>
    </w:p>
    <w:p>
      <w:pPr>
        <w:pStyle w:val="BodyText"/>
      </w:pPr>
      <w:r>
        <w:t xml:space="preserve">A) Üyelerin ithalat ve ihracat işlemlerinde gümrük müşaviri kullanımını zorunlu tutmaları gerekir.</w:t>
      </w:r>
      <w:r>
        <w:br/>
      </w:r>
      <w:r>
        <w:t xml:space="preserve">B) Üyeler, Anlaşmanın yürürlüğünden itibaren gümrük müşavirlerinin zorunlu kullanımını getirmez.</w:t>
      </w:r>
      <w:r>
        <w:br/>
      </w:r>
      <w:r>
        <w:t xml:space="preserve">C) Anlaşmada gümrük müşavirlerinin kullanımına ilişkin bir düzenleme bulunmamaktadır.</w:t>
      </w:r>
      <w:r>
        <w:br/>
      </w:r>
      <w:r>
        <w:t xml:space="preserve">D) Üyeler, gümrük müşaviri kullanımını zorunlu hale getirmeleri için teşvik edilir.</w:t>
      </w:r>
      <w:r>
        <w:br/>
      </w:r>
      <w:r>
        <w:t xml:space="preserve">E) Gümrük müşaviri kullanımının zorunlu tutulması karşılıklılık şartına bağlıdır.</w:t>
      </w:r>
    </w:p>
    <w:p>
      <w:pPr>
        <w:pStyle w:val="BodyText"/>
      </w:pPr>
      <w:r>
        <w:rPr>
          <w:bCs/>
          <w:b/>
        </w:rPr>
        <w:t xml:space="preserve">40.</w:t>
      </w:r>
      <w:r>
        <w:t xml:space="preserve"> </w:t>
      </w:r>
      <w:r>
        <w:t xml:space="preserve">Gümrük Genel Tebliği (Geçici İthalat) (Seri No: 4) uyarınca, Geçici İthalat Sözleşmesi’nin ATA karnesinin kabul edildiği ekleri kapsamında Türkiye’ye geçici olarak ithal edilebilecek eşya grupları arasında aşağıdakilerden hangisi</w:t>
      </w:r>
      <w:r>
        <w:t xml:space="preserve"> </w:t>
      </w:r>
      <w:r>
        <w:rPr>
          <w:u w:val="single"/>
          <w:bCs/>
          <w:b/>
        </w:rPr>
        <w:t xml:space="preserve">yer almaz</w:t>
      </w:r>
      <w:r>
        <w:t xml:space="preserve">?</w:t>
      </w:r>
    </w:p>
    <w:p>
      <w:pPr>
        <w:pStyle w:val="BodyText"/>
      </w:pPr>
      <w:r>
        <w:t xml:space="preserve">A) Mesleki malzeme</w:t>
      </w:r>
      <w:r>
        <w:br/>
      </w:r>
      <w:r>
        <w:t xml:space="preserve">B) Hayvanlar</w:t>
      </w:r>
      <w:r>
        <w:br/>
      </w:r>
      <w:r>
        <w:t xml:space="preserve">C) Sergi, fuar, toplantı ve benzeri etkinliklerde teşhir edilecek veya kullanılacak eşya</w:t>
      </w:r>
      <w:r>
        <w:br/>
      </w:r>
      <w:r>
        <w:t xml:space="preserve">D) Eğitsel, bilimsel veya kültürel amaçlarla ithal edilen eşya</w:t>
      </w:r>
      <w:r>
        <w:br/>
      </w:r>
      <w:r>
        <w:t xml:space="preserve">E) Ticari amaçla kullanılan taşıma araçları</w:t>
      </w:r>
    </w:p>
    <w:p>
      <w:pPr>
        <w:pStyle w:val="BodyText"/>
      </w:pPr>
      <w:r>
        <w:rPr>
          <w:bCs/>
          <w:b/>
        </w:rPr>
        <w:t xml:space="preserve">41.</w:t>
      </w:r>
      <w:r>
        <w:t xml:space="preserve"> </w:t>
      </w:r>
      <w:r>
        <w:t xml:space="preserve">TIR Sözleşmesi çerçevesinde, İdari Komite tarafından uluslararası teminat sisteminin etkin organizasyonu ve işleyişinden sorumlu olmak ve TIR karnelerini merkezi olarak bastırıp dağıtmak üzere yetkilendirilen uluslararası kuruluş aşağıdakilerden hangisidir?</w:t>
      </w:r>
    </w:p>
    <w:p>
      <w:pPr>
        <w:pStyle w:val="BodyText"/>
      </w:pPr>
      <w:r>
        <w:t xml:space="preserve">A) Uluslararası Karayolu Taşımacılığı Birliği (IRU)</w:t>
      </w:r>
      <w:r>
        <w:br/>
      </w:r>
      <w:r>
        <w:t xml:space="preserve">B) Milletlerarası Ticaret Odası (ICC)</w:t>
      </w:r>
      <w:r>
        <w:br/>
      </w:r>
      <w:r>
        <w:t xml:space="preserve">C) Dünya Ticaret Örgütü (DTÖ)</w:t>
      </w:r>
      <w:r>
        <w:br/>
      </w:r>
      <w:r>
        <w:t xml:space="preserve">D) Birleşmiş Milletler Avrupa Ekonomik Komisyonu (UNECE)</w:t>
      </w:r>
      <w:r>
        <w:br/>
      </w:r>
      <w:r>
        <w:t xml:space="preserve">E) Dünya Gümrük Örgütü (DGÖ)</w:t>
      </w:r>
    </w:p>
    <w:p>
      <w:pPr>
        <w:pStyle w:val="BodyText"/>
      </w:pPr>
      <w:r>
        <w:rPr>
          <w:bCs/>
          <w:b/>
        </w:rPr>
        <w:t xml:space="preserve">42.</w:t>
      </w:r>
      <w:r>
        <w:t xml:space="preserve"> </w:t>
      </w:r>
      <w:r>
        <w:t xml:space="preserve">Posta ve Hızlı Kargo Yoluyla Taşınan Eşyanın Gümrük İşlemlerine İlişkin Tebliğ (Seri No: 1) uyarınca, dolaylı temsil yetkisi kapsamında işlem yapmak isteyen operatörlerde aranan koşullardan hangisi posta idaresi için de aranır?</w:t>
      </w:r>
    </w:p>
    <w:p>
      <w:pPr>
        <w:pStyle w:val="BodyText"/>
      </w:pPr>
      <w:r>
        <w:t xml:space="preserve">A) Kesinleşmiş gümrük vergileri ve ceza borcu bulunmaması</w:t>
      </w:r>
      <w:r>
        <w:br/>
      </w:r>
      <w:r>
        <w:t xml:space="preserve">B) Yönetim kurulu üyeleri ile sermayesinin yüzde onundan fazlasına sahip gerçek kişilerin Gümrük Yönetmeliğinde belirtilen suçlardan kesinleşmiş mahkûmiyetinin bulunmaması</w:t>
      </w:r>
      <w:r>
        <w:br/>
      </w:r>
      <w:r>
        <w:t xml:space="preserve">C) Eşyanın konulacağı geçici depolama yerlerinde X-ray cihazı, otomatik barkod okuyucu, yürüyen bant sistemi ve kamera sistemi bulundurulması</w:t>
      </w:r>
      <w:r>
        <w:br/>
      </w:r>
      <w:r>
        <w:t xml:space="preserve">D) Hava yolu ile hızlı kargo taşımacılığı için Sivil Havacılık Genel Müdürlüğünce hava kargo acentesi olarak yetkilendirilmiş olmak</w:t>
      </w:r>
      <w:r>
        <w:br/>
      </w:r>
      <w:r>
        <w:t xml:space="preserve">E) Sonradan yapılacak kontroller sonucunda doğabilecek kamu alacağının garanti edilmesi amacıyla teminat mektubu ibraz edilmesi</w:t>
      </w:r>
    </w:p>
    <w:p>
      <w:pPr>
        <w:pStyle w:val="BodyText"/>
      </w:pPr>
      <w:r>
        <w:rPr>
          <w:bCs/>
          <w:b/>
        </w:rPr>
        <w:t xml:space="preserve">43.</w:t>
      </w:r>
      <w:r>
        <w:t xml:space="preserve"> </w:t>
      </w:r>
      <w:r>
        <w:t xml:space="preserve">Gümrük Yönetmeliğine göre, kabotaja girecek gemilerin yabancı limanlardan aldıkları yakıtların vergiye esas tutulacak miktarı aşağıdakilerden hangisine göre tespit edilir?</w:t>
      </w:r>
    </w:p>
    <w:p>
      <w:pPr>
        <w:pStyle w:val="BodyText"/>
      </w:pPr>
      <w:r>
        <w:t xml:space="preserve">A) Seyir jurnaline göre yabancı limanlardan alınan yakıt miktarının tamamına göre</w:t>
      </w:r>
      <w:r>
        <w:br/>
      </w:r>
      <w:r>
        <w:t xml:space="preserve">B) Seyir jurnaline göre alınan miktar ile seyir jurnali ve devriçark defterine göre sarf edilen miktar arasındaki farka göre</w:t>
      </w:r>
      <w:r>
        <w:br/>
      </w:r>
      <w:r>
        <w:t xml:space="preserve">C) Yakıt ve kumanya defterinde kayıtlı miktar ile gümrük idaresince gemide yapılan ölçüm sonucunda bulunan miktar arasındaki farka göre</w:t>
      </w:r>
      <w:r>
        <w:br/>
      </w:r>
      <w:r>
        <w:t xml:space="preserve">D) Seyir jurnali ve devriçark defterine göre sefer sırasında sarf edilen miktara göre</w:t>
      </w:r>
      <w:r>
        <w:br/>
      </w:r>
      <w:r>
        <w:t xml:space="preserve">E) Yabancı limanda düzenlenen faturada gösterilen miktar ile ilk Türk limanında tespit edilen miktar arasındaki farka göre</w:t>
      </w:r>
    </w:p>
    <w:p>
      <w:pPr>
        <w:pStyle w:val="BodyText"/>
      </w:pPr>
      <w:r>
        <w:rPr>
          <w:bCs/>
          <w:b/>
        </w:rPr>
        <w:t xml:space="preserve">44.</w:t>
      </w:r>
      <w:r>
        <w:t xml:space="preserve"> </w:t>
      </w:r>
      <w:r>
        <w:t xml:space="preserve">4874 sayılı Sınır Ticaretinin Düzenlenmesine İlişkin Karara göre aşağıdaki ifadelerden hangisi doğrudur?</w:t>
      </w:r>
    </w:p>
    <w:p>
      <w:pPr>
        <w:pStyle w:val="BodyText"/>
      </w:pPr>
      <w:r>
        <w:t xml:space="preserve">A) Esnaf veya tacir ya da mağaza kiralayan tarafından ilgili gümrük kapısı veya Sınır Ticaret Merkezinden 30 gün içerisinde en fazla 150.000 ABD Doları karşılığı Türk Lirası değerinde eşya ithal edilebilir.</w:t>
      </w:r>
      <w:r>
        <w:br/>
      </w:r>
      <w:r>
        <w:t xml:space="preserve">B) Sınır ticareti kapsamındaki ithalatta uygulanan tek ve maktu vergi, gümrük vergisi ile katma değer vergisi oranları toplamı olarak hesaplanır.</w:t>
      </w:r>
      <w:r>
        <w:br/>
      </w:r>
      <w:r>
        <w:t xml:space="preserve">C) Sınır ticareti kapsamında ithal ve ihraç edilen ürünler, Teknik Düzenlemeler Rejimi Kararına istinaden yapılan ithalat ve ihracat denetimlerinden muaftır.</w:t>
      </w:r>
      <w:r>
        <w:br/>
      </w:r>
      <w:r>
        <w:t xml:space="preserve">D) Sınır Ticareti Belgesi beş yıl süreyle geçerli olup belgenin geçerliliği Valilikçe vize edilmek suretiyle bir yıllık sürelerle uzatılabilir.</w:t>
      </w:r>
      <w:r>
        <w:br/>
      </w:r>
      <w:r>
        <w:t xml:space="preserve">E) Sınır ticareti kapsamında transit ticaret yapılamaz; ancak Dâhilde İşleme Rejimi kapsamında ithalat ve ihracat işlemleri yapılabilir.</w:t>
      </w:r>
    </w:p>
    <w:p>
      <w:pPr>
        <w:pStyle w:val="BodyText"/>
      </w:pPr>
      <w:r>
        <w:rPr>
          <w:bCs/>
          <w:b/>
        </w:rPr>
        <w:t xml:space="preserve">45.</w:t>
      </w:r>
      <w:r>
        <w:t xml:space="preserve"> </w:t>
      </w:r>
      <w:r>
        <w:t xml:space="preserve">Türk Parası Kıymetini Koruma Hakkında 32 Sayılı Karara göre,</w:t>
      </w:r>
      <w:r>
        <w:t xml:space="preserve"> </w:t>
      </w:r>
      <w:r>
        <w:t xml:space="preserve">‘</w:t>
      </w:r>
      <w:r>
        <w:t xml:space="preserve">kıymetli madenin çekilip ince bir şerit haline getirilerek veya şeridin çeşitli şekil ve ağırlıklarda kesilmesi suretiyle oluşturulan, herhangi bir saflık ayarını haiz kıymetli madenler</w:t>
      </w:r>
      <w:r>
        <w:t xml:space="preserve">’</w:t>
      </w:r>
      <w:r>
        <w:t xml:space="preserve"> </w:t>
      </w:r>
      <w:r>
        <w:t xml:space="preserve">aşağıdakilerden hangisidir?</w:t>
      </w:r>
    </w:p>
    <w:p>
      <w:pPr>
        <w:pStyle w:val="BodyText"/>
      </w:pPr>
      <w:r>
        <w:t xml:space="preserve">A) Çekili kıymetli maden</w:t>
      </w:r>
      <w:r>
        <w:br/>
      </w:r>
      <w:r>
        <w:t xml:space="preserve">B) Darphane üretimi kıymetli maden</w:t>
      </w:r>
      <w:r>
        <w:br/>
      </w:r>
      <w:r>
        <w:t xml:space="preserve">C) Standart dışı işlenmemiş kıymetli maden</w:t>
      </w:r>
      <w:r>
        <w:br/>
      </w:r>
      <w:r>
        <w:t xml:space="preserve">D) İşlenmiş kıymetli maden</w:t>
      </w:r>
      <w:r>
        <w:br/>
      </w:r>
      <w:r>
        <w:t xml:space="preserve">E) Basılı kıymetli maden</w:t>
      </w:r>
    </w:p>
    <w:p>
      <w:pPr>
        <w:pStyle w:val="BodyText"/>
      </w:pPr>
      <w:r>
        <w:rPr>
          <w:bCs/>
          <w:b/>
        </w:rPr>
        <w:t xml:space="preserve">46.</w:t>
      </w:r>
      <w:r>
        <w:t xml:space="preserve"> </w:t>
      </w:r>
      <w:r>
        <w:t xml:space="preserve">Türk Parası Kıymetini Koruma Hakkında 32 Sayılı Karara İlişkin Tebliğ (İhracat Bedelleri Hakkında) (Tebliğ No: 2018-32/48)’e göre aşağıdakilerden hangisi ihracat bedellerinin yurda getirilmesinde mücbir sebep kabul edilebilecek hâller arasında</w:t>
      </w:r>
      <w:r>
        <w:t xml:space="preserve"> </w:t>
      </w:r>
      <w:r>
        <w:rPr>
          <w:u w:val="single"/>
          <w:bCs/>
          <w:b/>
        </w:rPr>
        <w:t xml:space="preserve">sayılmamıştır</w:t>
      </w:r>
      <w:r>
        <w:t xml:space="preserve">?</w:t>
      </w:r>
    </w:p>
    <w:p>
      <w:pPr>
        <w:pStyle w:val="BodyText"/>
      </w:pPr>
      <w:r>
        <w:t xml:space="preserve">A) Tabii afet, harp ve abluka hâli</w:t>
      </w:r>
      <w:r>
        <w:br/>
      </w:r>
      <w:r>
        <w:t xml:space="preserve">B) Grev, lokavt ve avarya hâli</w:t>
      </w:r>
      <w:r>
        <w:br/>
      </w:r>
      <w:r>
        <w:t xml:space="preserve">C) İhtilaf nedeniyle dava açılması veya tahkime başvurulması</w:t>
      </w:r>
      <w:r>
        <w:br/>
      </w:r>
      <w:r>
        <w:t xml:space="preserve">D) Resmî kayıtlarla tevsik edilen diğer engel hâlleri</w:t>
      </w:r>
      <w:r>
        <w:br/>
      </w:r>
      <w:r>
        <w:t xml:space="preserve">E) Malların kaybı, hasara uğraması veya imha edilmesi</w:t>
      </w:r>
    </w:p>
    <w:p>
      <w:pPr>
        <w:pStyle w:val="BodyText"/>
      </w:pPr>
      <w:r>
        <w:rPr>
          <w:bCs/>
          <w:b/>
        </w:rPr>
        <w:t xml:space="preserve">47.</w:t>
      </w:r>
      <w:r>
        <w:t xml:space="preserve"> </w:t>
      </w:r>
      <w:r>
        <w:t xml:space="preserve">Nakit Kontrolleri Genelgesi (2024/1) ve ilgili kambiyo mevzuatına göre aşağıdakilerden hangisinin yolcu beraberinde nakit olarak yurda getirilmesi mümkündür?</w:t>
      </w:r>
    </w:p>
    <w:p>
      <w:pPr>
        <w:pStyle w:val="BodyText"/>
      </w:pPr>
      <w:r>
        <w:t xml:space="preserve">A) Yurt dışındaki bir bankadan temin edilen kredi</w:t>
      </w:r>
      <w:r>
        <w:br/>
      </w:r>
      <w:r>
        <w:t xml:space="preserve">B) Yurt dışındaki bir yakından miras yoluyla intikal eden para</w:t>
      </w:r>
      <w:r>
        <w:br/>
      </w:r>
      <w:r>
        <w:t xml:space="preserve">C) Ham elmas ihracatı karşılığında tahsil edilen bedel</w:t>
      </w:r>
      <w:r>
        <w:br/>
      </w:r>
      <w:r>
        <w:t xml:space="preserve">D) Gelin veya güveyin karşı tarafa verdiği para</w:t>
      </w:r>
      <w:r>
        <w:br/>
      </w:r>
      <w:r>
        <w:t xml:space="preserve">E) İhracat bedeli olarak yurt dışında tahsil edilen efektif</w:t>
      </w:r>
    </w:p>
    <w:p>
      <w:pPr>
        <w:pStyle w:val="BodyText"/>
      </w:pPr>
      <w:r>
        <w:rPr>
          <w:bCs/>
          <w:b/>
        </w:rPr>
        <w:t xml:space="preserve">48.</w:t>
      </w:r>
      <w:r>
        <w:t xml:space="preserve"> </w:t>
      </w:r>
      <w:r>
        <w:t xml:space="preserve">3065 sayılı Katma Değer Vergisi Kanununa göre ithalde alınan katma değer vergisine ilişkin aşağıdaki ifadelerden hangisi doğrudur?</w:t>
      </w:r>
    </w:p>
    <w:p>
      <w:pPr>
        <w:pStyle w:val="BodyText"/>
      </w:pPr>
      <w:r>
        <w:t xml:space="preserve">A) İthalde alınan KDV, ithalatçının KDV yönünden bağlı olduğu vergi dairesince tarh olunur.</w:t>
      </w:r>
      <w:r>
        <w:br/>
      </w:r>
      <w:r>
        <w:t xml:space="preserve">B) İthalde alınan KDV, beyannamenin verileceği ayın yirmi altıncı günü akşamına kadar ödenir.</w:t>
      </w:r>
      <w:r>
        <w:br/>
      </w:r>
      <w:r>
        <w:t xml:space="preserve">C) Gümrükte tarh edilen KDV’nin tebliği üzerine açılacak davalarda Vergi Usul Kanununun tarhiyata karşı dava açmaya ilişkin hükümleri uygulanır.</w:t>
      </w:r>
      <w:r>
        <w:br/>
      </w:r>
      <w:r>
        <w:t xml:space="preserve">D) Gümrük vergisinin maktuen alındığı hâllerde tek ve maktu tarife, ithalde alınacak KDV de dahil edilmek suretiyle tespit olunur.</w:t>
      </w:r>
      <w:r>
        <w:br/>
      </w:r>
      <w:r>
        <w:t xml:space="preserve">E) İthal sırasında alınan KDV gümrük makbuzunda ayrıca gösterilmez; gümrük vergisi ile birlikte tek tutar olarak tahsil edilir.</w:t>
      </w:r>
    </w:p>
    <w:p>
      <w:pPr>
        <w:pStyle w:val="BodyText"/>
      </w:pPr>
      <w:r>
        <w:rPr>
          <w:bCs/>
          <w:b/>
        </w:rPr>
        <w:t xml:space="preserve">49.</w:t>
      </w:r>
      <w:r>
        <w:t xml:space="preserve"> </w:t>
      </w:r>
      <w:r>
        <w:t xml:space="preserve">Özel Tüketim Vergisi (I) Sayılı Liste Uygulama Genel Tebliğine göre aşağıdakilerden hangisi, (I) sayılı listedeki malların ithalinde ödenecek ÖTV’ye karşılık teminat aranmayanlar arasında</w:t>
      </w:r>
      <w:r>
        <w:t xml:space="preserve"> </w:t>
      </w:r>
      <w:r>
        <w:rPr>
          <w:u w:val="single"/>
          <w:bCs/>
          <w:b/>
        </w:rPr>
        <w:t xml:space="preserve">değildir</w:t>
      </w:r>
      <w:r>
        <w:t xml:space="preserve">?</w:t>
      </w:r>
    </w:p>
    <w:p>
      <w:pPr>
        <w:pStyle w:val="BodyText"/>
      </w:pPr>
      <w:r>
        <w:t xml:space="preserve">A) Genel bütçeli idareler</w:t>
      </w:r>
      <w:r>
        <w:br/>
      </w:r>
      <w:r>
        <w:t xml:space="preserve">B) İl özel idareleri</w:t>
      </w:r>
      <w:r>
        <w:br/>
      </w:r>
      <w:r>
        <w:t xml:space="preserve">C) Belediyeler</w:t>
      </w:r>
      <w:r>
        <w:br/>
      </w:r>
      <w:r>
        <w:t xml:space="preserve">D) Sermayesinin %51’i veya daha fazlası genel veya özel bütçeli idarelere ait olan kuruluşlar</w:t>
      </w:r>
      <w:r>
        <w:br/>
      </w:r>
      <w:r>
        <w:t xml:space="preserve">E) Özelleştirme kapsam ve programına alınmış olup hisselerinin yarısından fazlası kamuya ait olan kuruluşlar</w:t>
      </w:r>
    </w:p>
    <w:p>
      <w:pPr>
        <w:pStyle w:val="BodyText"/>
      </w:pPr>
      <w:r>
        <w:rPr>
          <w:bCs/>
          <w:b/>
        </w:rPr>
        <w:t xml:space="preserve">50.</w:t>
      </w:r>
      <w:r>
        <w:t xml:space="preserve"> </w:t>
      </w:r>
      <w:r>
        <w:t xml:space="preserve">Özel Tüketim Vergisi (I) Sayılı Liste Uygulama Genel Tebliğine göre, (I) sayılı listenin (B) cetvelinde yer alan malların ithalinde ÖTV’ye karşılık gümrük idaresine verilen banka teminat mektubu kimin adına düzenlenmelidir?</w:t>
      </w:r>
    </w:p>
    <w:p>
      <w:pPr>
        <w:pStyle w:val="BodyText"/>
      </w:pPr>
      <w:r>
        <w:t xml:space="preserve">A) Mükellefin ÖTV yönünden bağlı olduğu vergi dairesi müdürlüğü adına</w:t>
      </w:r>
      <w:r>
        <w:br/>
      </w:r>
      <w:r>
        <w:t xml:space="preserve">B) Ticaret Bakanlığı adına</w:t>
      </w:r>
      <w:r>
        <w:br/>
      </w:r>
      <w:r>
        <w:t xml:space="preserve">C) İthalatın yapıldığı gümrük müdürlüğü adına</w:t>
      </w:r>
      <w:r>
        <w:br/>
      </w:r>
      <w:r>
        <w:t xml:space="preserve">D) Gelir İdaresi Başkanlığı adına</w:t>
      </w:r>
      <w:r>
        <w:br/>
      </w:r>
      <w:r>
        <w:t xml:space="preserve">E) İthalatın yapıldığı gümrük müdürlüğünün bağlı olduğu bölge müdürlüğü adına</w:t>
      </w:r>
    </w:p>
    <w:p>
      <w:pPr>
        <w:pStyle w:val="BodyText"/>
      </w:pPr>
      <w:r>
        <w:rPr>
          <w:bCs/>
          <w:b/>
        </w:rPr>
        <w:t xml:space="preserve">51.</w:t>
      </w:r>
      <w:r>
        <w:t xml:space="preserve"> </w:t>
      </w:r>
      <w:r>
        <w:t xml:space="preserve">Kaynak Kullanımını Destekleme Fonu Hakkında Karara göre aşağıdaki kredilerden hangisi fon kesintisine tabidir?</w:t>
      </w:r>
    </w:p>
    <w:p>
      <w:pPr>
        <w:pStyle w:val="BodyText"/>
      </w:pPr>
      <w:r>
        <w:t xml:space="preserve">A) Bankalarca yurt dışında yerleşik kişilere açılan krediler</w:t>
      </w:r>
      <w:r>
        <w:br/>
      </w:r>
      <w:r>
        <w:t xml:space="preserve">B) Türkiye’de yerleşik sanayi şirketlerinin yurt dışından sağladıkları krediler</w:t>
      </w:r>
      <w:r>
        <w:br/>
      </w:r>
      <w:r>
        <w:t xml:space="preserve">C) Yurt dışındaki işlerle ilgili olarak yurt dışından alınan döviz kredileri</w:t>
      </w:r>
      <w:r>
        <w:br/>
      </w:r>
      <w:r>
        <w:t xml:space="preserve">D) Bankaların finansman şirketlerine kullandırdığı krediler</w:t>
      </w:r>
      <w:r>
        <w:br/>
      </w:r>
      <w:r>
        <w:t xml:space="preserve">E) Kanuni ve idari takibe alınmış olan krediler</w:t>
      </w:r>
    </w:p>
    <w:p>
      <w:pPr>
        <w:pStyle w:val="BodyText"/>
      </w:pPr>
      <w:r>
        <w:rPr>
          <w:bCs/>
          <w:b/>
        </w:rPr>
        <w:t xml:space="preserve">52.</w:t>
      </w:r>
      <w:r>
        <w:t xml:space="preserve"> </w:t>
      </w:r>
      <w:r>
        <w:t xml:space="preserve">I. Petrol mahsulleri ithalatı</w:t>
      </w:r>
      <w:r>
        <w:br/>
      </w:r>
      <w:r>
        <w:t xml:space="preserve">II. Gübre hammaddesi ithalatı</w:t>
      </w:r>
      <w:r>
        <w:br/>
      </w:r>
      <w:r>
        <w:t xml:space="preserve">III. Buğday ithalatı</w:t>
      </w:r>
      <w:r>
        <w:br/>
      </w:r>
      <w:r>
        <w:t xml:space="preserve">IV. Pirinç ithalatı</w:t>
      </w:r>
      <w:r>
        <w:br/>
      </w:r>
      <w:r>
        <w:t xml:space="preserve">V. Yatırım teşvik belgesi kapsamında yapılan ithalat</w:t>
      </w:r>
    </w:p>
    <w:p>
      <w:pPr>
        <w:pStyle w:val="BodyText"/>
      </w:pPr>
      <w:r>
        <w:t xml:space="preserve">Yukarıdakilerden hangileri, Kaynak Kullanımını Destekleme Fonu Hakkında Kararda fona kesinti yapılmayacak işlemler arasında sayılmıştır?</w:t>
      </w:r>
    </w:p>
    <w:p>
      <w:pPr>
        <w:pStyle w:val="BodyText"/>
      </w:pPr>
      <w:r>
        <w:t xml:space="preserve">A) I ve III</w:t>
      </w:r>
      <w:r>
        <w:br/>
      </w:r>
      <w:r>
        <w:t xml:space="preserve">B) I, II ve IV</w:t>
      </w:r>
      <w:r>
        <w:br/>
      </w:r>
      <w:r>
        <w:t xml:space="preserve">C) II, III ve V</w:t>
      </w:r>
      <w:r>
        <w:br/>
      </w:r>
      <w:r>
        <w:t xml:space="preserve">D) I, II, III ve V</w:t>
      </w:r>
      <w:r>
        <w:br/>
      </w:r>
      <w:r>
        <w:t xml:space="preserve">E) I, II, III, IV ve V</w:t>
      </w:r>
    </w:p>
    <w:p>
      <w:pPr>
        <w:pStyle w:val="BodyText"/>
      </w:pPr>
      <w:r>
        <w:rPr>
          <w:bCs/>
          <w:b/>
        </w:rPr>
        <w:t xml:space="preserve">53.</w:t>
      </w:r>
      <w:r>
        <w:t xml:space="preserve"> </w:t>
      </w:r>
      <w:r>
        <w:t xml:space="preserve">I. Teminat aranmayacak ve kısmi teminat uygulanacak hâlleri belirlemeye Cumhurbaşkanı yetkilidir.</w:t>
      </w:r>
      <w:r>
        <w:br/>
      </w:r>
      <w:r>
        <w:t xml:space="preserve">II. Teminatın zaman içinde değerini yitirmesi veya yetersiz kalması hâlinde, ilgili gümrük idaresi ek teminat verilmesini veya ilk teminatın yeni bir teminat ile değiştirilmesini isteyebilir.</w:t>
      </w:r>
      <w:r>
        <w:br/>
      </w:r>
      <w:r>
        <w:t xml:space="preserve">III. Götürü teminattan yararlanma hakkı geçici bir süre için askıya alınanların, götürü teminat sisteminden yararlanmak için verdikleri teminat mektupları iade edilmez.</w:t>
      </w:r>
      <w:r>
        <w:br/>
      </w:r>
      <w:r>
        <w:t xml:space="preserve">IV. Garanti mektubu ile işlem yapılması durumunda, yükümlülüklerin tam ve zamanında yerine getirilmemesi hâlinde yükümlüye üç yıl boyunca bu haktan yararlanma izni verilmez.</w:t>
      </w:r>
      <w:r>
        <w:br/>
      </w:r>
      <w:r>
        <w:t xml:space="preserve">V. Hükümetçe belli edilecek Millî Esham ve Tahvilat, teminatın kabul edilmesine en yakın borsa cetvelleri üzerinden yüzde on beş noksanıyla değerlendirilerek teminat olarak kabul olunur.</w:t>
      </w:r>
    </w:p>
    <w:p>
      <w:pPr>
        <w:pStyle w:val="BodyText"/>
      </w:pPr>
      <w:r>
        <w:t xml:space="preserve">Gümrük mevzuatına göre teminata ilişkin yukarıdaki ifadelerden hangisi ya da hangileri</w:t>
      </w:r>
      <w:r>
        <w:t xml:space="preserve"> </w:t>
      </w:r>
      <w:r>
        <w:rPr>
          <w:u w:val="single"/>
          <w:bCs/>
          <w:b/>
        </w:rPr>
        <w:t xml:space="preserve">yanlıştır</w:t>
      </w:r>
      <w:r>
        <w:t xml:space="preserve">?</w:t>
      </w:r>
    </w:p>
    <w:p>
      <w:pPr>
        <w:pStyle w:val="BodyText"/>
      </w:pPr>
      <w:r>
        <w:t xml:space="preserve">A) Yalnız II</w:t>
      </w:r>
      <w:r>
        <w:br/>
      </w:r>
      <w:r>
        <w:t xml:space="preserve">B) Yalnız IV</w:t>
      </w:r>
      <w:r>
        <w:br/>
      </w:r>
      <w:r>
        <w:t xml:space="preserve">C) III ve IV</w:t>
      </w:r>
      <w:r>
        <w:br/>
      </w:r>
      <w:r>
        <w:t xml:space="preserve">D) IV ve V</w:t>
      </w:r>
      <w:r>
        <w:br/>
      </w:r>
      <w:r>
        <w:t xml:space="preserve">E) I, IV ve V</w:t>
      </w:r>
    </w:p>
    <w:p>
      <w:pPr>
        <w:pStyle w:val="BodyText"/>
      </w:pPr>
      <w:r>
        <w:rPr>
          <w:bCs/>
          <w:b/>
        </w:rPr>
        <w:t xml:space="preserve">54.</w:t>
      </w:r>
      <w:r>
        <w:t xml:space="preserve"> </w:t>
      </w:r>
      <w:r>
        <w:t xml:space="preserve">4458 sayılı Gümrük Kanununa göre, 6183 sayılı Amme Alacaklarının Tahsil Usulü Hakkında Kanun hükümleri saklı kalmak üzere aşağıdakilerden hangisi gümrük yükümlülüğünü sona erdiren hâller arasında</w:t>
      </w:r>
      <w:r>
        <w:t xml:space="preserve"> </w:t>
      </w:r>
      <w:r>
        <w:rPr>
          <w:u w:val="single"/>
          <w:bCs/>
          <w:b/>
        </w:rPr>
        <w:t xml:space="preserve">sayılmamıştır</w:t>
      </w:r>
      <w:r>
        <w:t xml:space="preserve">?</w:t>
      </w:r>
    </w:p>
    <w:p>
      <w:pPr>
        <w:pStyle w:val="BodyText"/>
      </w:pPr>
      <w:r>
        <w:t xml:space="preserve">A) Gümrük vergilerinin kaldırılmasına karar verilmesi</w:t>
      </w:r>
      <w:r>
        <w:br/>
      </w:r>
      <w:r>
        <w:t xml:space="preserve">B) Eşyanın doğal özellikleri veya beklenmeyen hâller yahut mücbir sebep nedeniyle telef veya kaybı</w:t>
      </w:r>
      <w:r>
        <w:br/>
      </w:r>
      <w:r>
        <w:t xml:space="preserve">C) Gümrük beyannamesinin gümrük idaresince iptal edilmesi</w:t>
      </w:r>
      <w:r>
        <w:br/>
      </w:r>
      <w:r>
        <w:t xml:space="preserve">D) Kanuna aykırı girişi nedeniyle gümrük yükümlülüğü doğan eşyanın bu giriş nedeniyle müsadere edilmesi</w:t>
      </w:r>
      <w:r>
        <w:br/>
      </w:r>
      <w:r>
        <w:t xml:space="preserve">E) Gümrük vergilerinin 6183 sayılı Kanun uyarınca tecil edilerek taksitlendirilmesine karar verilmesi</w:t>
      </w:r>
    </w:p>
    <w:p>
      <w:pPr>
        <w:pStyle w:val="BodyText"/>
      </w:pPr>
      <w:r>
        <w:rPr>
          <w:bCs/>
          <w:b/>
        </w:rPr>
        <w:t xml:space="preserve">55.</w:t>
      </w:r>
      <w:r>
        <w:t xml:space="preserve"> </w:t>
      </w:r>
      <w:r>
        <w:t xml:space="preserve">Gümrük mevzuatına göre gümrük vergilerinin geri verilmesi veya kaldırılmasına ilişkin aşağıdaki ifadelerden hangisi</w:t>
      </w:r>
      <w:r>
        <w:t xml:space="preserve"> </w:t>
      </w:r>
      <w:r>
        <w:rPr>
          <w:u w:val="single"/>
          <w:bCs/>
          <w:b/>
        </w:rPr>
        <w:t xml:space="preserve">yanlıştır</w:t>
      </w:r>
      <w:r>
        <w:t xml:space="preserve">?</w:t>
      </w:r>
    </w:p>
    <w:p>
      <w:pPr>
        <w:pStyle w:val="BodyText"/>
      </w:pPr>
      <w:r>
        <w:t xml:space="preserve">A) Geri verme veya kaldırma başvurusunda bulunulabilmesi için, Gümrük Kanununun 242 nci maddesinde düzenlenen itiraz hakkının süresi içinde kullanılmış olması gerekir.</w:t>
      </w:r>
      <w:r>
        <w:br/>
      </w:r>
      <w:r>
        <w:t xml:space="preserve">B) Gümrük vergilerinin geri verilmesine veya kaldırılmasına ilişkin hükümler, Gümrük Kanunu kapsamında tatbik edilen para cezaları için de uygulanır.</w:t>
      </w:r>
      <w:r>
        <w:br/>
      </w:r>
      <w:r>
        <w:t xml:space="preserve">C) Eşyanın kusurlu olduğu teyit edildikten sonra ithalatçı tarafından satılması hâlinde, gümrük vergileri kusurlu eşyaya ilişkin hükümler çerçevesinde geri verilmez veya kaldırılmaz.</w:t>
      </w:r>
      <w:r>
        <w:br/>
      </w:r>
      <w:r>
        <w:t xml:space="preserve">D) Kıymet kriterli gözetim uygulamalarında yükümlünün kendi isteğiyle eşik kıymet üzerinden beyanda bulunması hâlinde, buna dayanan geri verme veya kaldırma talebi reddedilir.</w:t>
      </w:r>
      <w:r>
        <w:br/>
      </w:r>
      <w:r>
        <w:t xml:space="preserve">E) Tahsil edilen asli amme alacağının geri verilmesine karar verilirken buna bağlı olarak tahsil edilmiş olan fer’i alacakların da geri verilmesi gerekir.</w:t>
      </w:r>
    </w:p>
    <w:p>
      <w:pPr>
        <w:pStyle w:val="BodyText"/>
      </w:pPr>
      <w:r>
        <w:rPr>
          <w:bCs/>
          <w:b/>
        </w:rPr>
        <w:t xml:space="preserve">56.</w:t>
      </w:r>
      <w:r>
        <w:t xml:space="preserve"> </w:t>
      </w:r>
      <w:r>
        <w:t xml:space="preserve">I. Uzlaşma talebi, henüz itiraz başvurusu yapılmamış veya itiraz edilmiş olmakla birlikte itirazı henüz sonuçlandırılmamış gümrük vergileri ve idari para cezaları için tebliğ tarihinden itibaren on beş gün içinde yapılır.</w:t>
      </w:r>
      <w:r>
        <w:br/>
      </w:r>
      <w:r>
        <w:t xml:space="preserve">II. Uzlaşma talebinde bulunulması hâlinde itiraz veya dava açma süresi durur; uzlaşmanın vaki olmaması veya temin edilememesi hâlinde süre kaldığı yerden işlemeye başlar, ancak sürenin bitimine beş günden az kalmışsa süre beş güne tamamlanır.</w:t>
      </w:r>
      <w:r>
        <w:br/>
      </w:r>
      <w:r>
        <w:t xml:space="preserve">III. Uzlaşmanın vaki olmaması veya temin edilememesi hâlinde aynı alacak için bir defaya mahsus olmak üzere yeniden uzlaşma talebinde bulunulabilir.</w:t>
      </w:r>
      <w:r>
        <w:br/>
      </w:r>
      <w:r>
        <w:t xml:space="preserve">IV. Uzlaşılan gümrük vergileri ve cezalar, uzlaşma tutanağının tebliğinden itibaren bir ay içinde ödenir.</w:t>
      </w:r>
    </w:p>
    <w:p>
      <w:pPr>
        <w:pStyle w:val="BodyText"/>
      </w:pPr>
      <w:r>
        <w:t xml:space="preserve">4458 sayılı Gümrük Kanununun 244 üncü maddesinde düzenlenen uzlaşmaya ilişkin yukarıdaki ifadelerden hangileri doğrudur?</w:t>
      </w:r>
    </w:p>
    <w:p>
      <w:pPr>
        <w:pStyle w:val="BodyText"/>
      </w:pPr>
      <w:r>
        <w:t xml:space="preserve">A) I ve II</w:t>
      </w:r>
      <w:r>
        <w:br/>
      </w:r>
      <w:r>
        <w:t xml:space="preserve">B) I ve IV</w:t>
      </w:r>
      <w:r>
        <w:br/>
      </w:r>
      <w:r>
        <w:t xml:space="preserve">C) II ve III</w:t>
      </w:r>
      <w:r>
        <w:br/>
      </w:r>
      <w:r>
        <w:t xml:space="preserve">D) I, II ve IV</w:t>
      </w:r>
      <w:r>
        <w:br/>
      </w:r>
      <w:r>
        <w:t xml:space="preserve">E) I, II, III ve IV</w:t>
      </w:r>
    </w:p>
    <w:p>
      <w:pPr>
        <w:pStyle w:val="BodyText"/>
      </w:pPr>
      <w:r>
        <w:rPr>
          <w:bCs/>
          <w:b/>
        </w:rPr>
        <w:t xml:space="preserve">57.</w:t>
      </w:r>
      <w:r>
        <w:t xml:space="preserve"> </w:t>
      </w:r>
      <w:r>
        <w:t xml:space="preserve">4458 sayılı Gümrük Kanunu ve Gümrük Yönetmeliğine göre itirazlara ilişkin aşağıdaki ifadelerden hangisi</w:t>
      </w:r>
      <w:r>
        <w:t xml:space="preserve"> </w:t>
      </w:r>
      <w:r>
        <w:rPr>
          <w:u w:val="single"/>
          <w:bCs/>
          <w:b/>
        </w:rPr>
        <w:t xml:space="preserve">yanlıştır</w:t>
      </w:r>
      <w:r>
        <w:t xml:space="preserve">?</w:t>
      </w:r>
    </w:p>
    <w:p>
      <w:pPr>
        <w:pStyle w:val="BodyText"/>
      </w:pPr>
      <w:r>
        <w:t xml:space="preserve">A) Yükümlüler kendilerine tebliğ edilen gümrük vergileri, cezalar ve idari kararlara karşı tebliğ tarihinden itibaren on beş gün içinde bir üst makama, üst makam yoksa aynı makama verecekleri bir dilekçe ile itiraz edebilir.</w:t>
      </w:r>
      <w:r>
        <w:br/>
      </w:r>
      <w:r>
        <w:t xml:space="preserve">B) İtirazın reddi kararlarına karşı yükümlünün yerleşim yerindeki idari yargı mercilerine başvurulabilir.</w:t>
      </w:r>
      <w:r>
        <w:br/>
      </w:r>
      <w:r>
        <w:t xml:space="preserve">C) İdareye intikal eden itirazlar otuz gün içinde karara bağlanarak ilgili kişiye tebliğ edilir.</w:t>
      </w:r>
      <w:r>
        <w:br/>
      </w:r>
      <w:r>
        <w:t xml:space="preserve">D) İtiraz dilekçesinin süresi içinde yanlış makama verilmesi hâlinde itiraz süresinde yapılmış sayılır ve dilekçe idarece yetkili makama ulaştırılır.</w:t>
      </w:r>
      <w:r>
        <w:br/>
      </w:r>
      <w:r>
        <w:t xml:space="preserve">E) Taahhütlü olarak posta yolu ile yapılan itirazlarda, itirazın süresi içinde olup olmadığının tespitinde itiraz dilekçesinin postaya verildiği tarih dikkate alınır.</w:t>
      </w:r>
    </w:p>
    <w:p>
      <w:pPr>
        <w:pStyle w:val="BodyText"/>
      </w:pPr>
      <w:r>
        <w:rPr>
          <w:bCs/>
          <w:b/>
        </w:rPr>
        <w:t xml:space="preserve">58.</w:t>
      </w:r>
      <w:r>
        <w:t xml:space="preserve"> </w:t>
      </w:r>
      <w:r>
        <w:t xml:space="preserve">4458 sayılı Gümrük Kanununa göre tasfiye edilecek eşyaya ilişkin aşağıdaki ifadelerden hangisi</w:t>
      </w:r>
      <w:r>
        <w:t xml:space="preserve"> </w:t>
      </w:r>
      <w:r>
        <w:rPr>
          <w:u w:val="single"/>
          <w:bCs/>
          <w:b/>
        </w:rPr>
        <w:t xml:space="preserve">yanlıştır</w:t>
      </w:r>
      <w:r>
        <w:t xml:space="preserve">?</w:t>
      </w:r>
    </w:p>
    <w:p>
      <w:pPr>
        <w:pStyle w:val="BodyText"/>
      </w:pPr>
      <w:r>
        <w:t xml:space="preserve">A) Tasfiye edilmesine karar verilen eşyanın bulunmaması hâlinde, ithal eşyası için CIF, ihraç eşyası için FOB kıymeti ile bunlara ilişkin gümrük vergileri tutarları tahsil edilir.</w:t>
      </w:r>
      <w:r>
        <w:br/>
      </w:r>
      <w:r>
        <w:t xml:space="preserve">B) Tasfiye edilen eşyanın satış bedelinden alınacak gümrük vergileri, eşya için gümrük beyannamesi verilmiş ise beyannamenin tescil edildiği tarihteki vergi oranlarına göre belirlenir.</w:t>
      </w:r>
      <w:r>
        <w:br/>
      </w:r>
      <w:r>
        <w:t xml:space="preserve">C) Kanun kapsamında yapılacak tasfiye işlemlerinde 2886 sayılı Devlet İhale Kanunu hükümleri uygulanmaz.</w:t>
      </w:r>
      <w:r>
        <w:br/>
      </w:r>
      <w:r>
        <w:t xml:space="preserve">D) İhaleye çıkarılacak eşyanın ilan tarihine kadar bir gümrük rejimine tabi tutulması talebinin kabulü; varsa cezalar ile ambarlama, elleçleme ve diğer giderlerin yanı sıra eşyanın döviz cinsinden CIF değerinin %1’i oranında bir tutarın ödenmesine bağlıdır.</w:t>
      </w:r>
      <w:r>
        <w:br/>
      </w:r>
      <w:r>
        <w:t xml:space="preserve">E) Gümrük rejimine tabi tutulma başvurusunun ihale ilanı yayımlandıktan sonra ve satış gerçekleşmeden önce yapılması hâlinde talebin kabulü, varsa cezalar ve giderlerin yanı sıra CIF değerinin %3’ü oranında bir tutarın ödenmesine bağlıdır.</w:t>
      </w:r>
    </w:p>
    <w:p>
      <w:pPr>
        <w:pStyle w:val="BodyText"/>
      </w:pPr>
      <w:r>
        <w:rPr>
          <w:bCs/>
          <w:b/>
        </w:rPr>
        <w:t xml:space="preserve">59.</w:t>
      </w:r>
      <w:r>
        <w:t xml:space="preserve"> </w:t>
      </w:r>
      <w:r>
        <w:t xml:space="preserve">2006/10895 sayılı Karar’a göre, tedarikçi tarafından, menşe statüsünün uzun bir süre aynı kalması beklenen eşyanın belirli bir müşteriye düzenli olarak tedarik edilmesi halinde bu eşyanın müteakip sevkiyatlarını da kapsayacak şekilde hazırlanan ve düzenlendiği tarihten itibaren ancak bir yıla kadar geçerlilik taşıyabilen tek beyan aşağıdakilerden hangisidir?</w:t>
      </w:r>
    </w:p>
    <w:p>
      <w:pPr>
        <w:pStyle w:val="BodyText"/>
      </w:pPr>
      <w:r>
        <w:t xml:space="preserve">A) INF 4 Bilgi Formu</w:t>
      </w:r>
      <w:r>
        <w:br/>
      </w:r>
      <w:r>
        <w:t xml:space="preserve">B) Tedarikçi beyanı</w:t>
      </w:r>
      <w:r>
        <w:br/>
      </w:r>
      <w:r>
        <w:t xml:space="preserve">C) Uzun dönem tedarikçi beyanı</w:t>
      </w:r>
      <w:r>
        <w:br/>
      </w:r>
      <w:r>
        <w:t xml:space="preserve">D) Fatura beyanı</w:t>
      </w:r>
      <w:r>
        <w:br/>
      </w:r>
      <w:r>
        <w:t xml:space="preserve">E) Menşe şahadetnamesi</w:t>
      </w:r>
    </w:p>
    <w:p>
      <w:pPr>
        <w:pStyle w:val="BodyText"/>
      </w:pPr>
      <w:r>
        <w:rPr>
          <w:bCs/>
          <w:b/>
        </w:rPr>
        <w:t xml:space="preserve">60.</w:t>
      </w:r>
      <w:r>
        <w:t xml:space="preserve"> </w:t>
      </w:r>
      <w:r>
        <w:t xml:space="preserve">Tercihli tarife uygulamasına ilişkin aşağıda yer verilen anlaşma veya ürün grubu ile menşe ispat ya da dolaşım belgesi eşleştirmelerinden hangisi</w:t>
      </w:r>
      <w:r>
        <w:t xml:space="preserve"> </w:t>
      </w:r>
      <w:r>
        <w:rPr>
          <w:u w:val="single"/>
          <w:bCs/>
          <w:b/>
        </w:rPr>
        <w:t xml:space="preserve">yanlıştır</w:t>
      </w:r>
      <w:r>
        <w:t xml:space="preserve">?</w:t>
      </w:r>
    </w:p>
    <w:p>
      <w:pPr>
        <w:pStyle w:val="BodyText"/>
      </w:pPr>
      <w:r>
        <w:t xml:space="preserve">A) Türkiye/Azerbaycan Tercihli Ticaret Anlaşması – TR-AZ Menşe İspat Belgesi</w:t>
      </w:r>
      <w:r>
        <w:br/>
      </w:r>
      <w:r>
        <w:t xml:space="preserve">B) Türkiye–AB Gümrük Birliği kapsamındaki işlenmiş tarım ürünleri – A.TR Dolaşım Belgesi</w:t>
      </w:r>
      <w:r>
        <w:br/>
      </w:r>
      <w:r>
        <w:t xml:space="preserve">C) Türkiye/Birleşik Krallık Serbest Ticaret Anlaşması – Menşe Beyanı</w:t>
      </w:r>
      <w:r>
        <w:br/>
      </w:r>
      <w:r>
        <w:t xml:space="preserve">D) Türkiye–AB arasındaki AKÇT kapsamı ürünler – A.TR Dolaşım Belgesi</w:t>
      </w:r>
      <w:r>
        <w:br/>
      </w:r>
      <w:r>
        <w:t xml:space="preserve">E) Türkiye/Gürcistan Serbest Ticaret Anlaşması – EUR.1 Dolaşım Belgesi</w:t>
      </w:r>
    </w:p>
    <w:p>
      <w:pPr>
        <w:pStyle w:val="BodyText"/>
      </w:pPr>
      <w:r>
        <w:rPr>
          <w:bCs/>
          <w:b/>
        </w:rPr>
        <w:t xml:space="preserve">61.</w:t>
      </w:r>
      <w:r>
        <w:t xml:space="preserve"> </w:t>
      </w:r>
      <w:r>
        <w:t xml:space="preserve">I. Bu Kanunda tanımlanan suçların bir örgüt faaliyeti çerçevesinde işlenmesi hâlinde, verilecek ceza iki kat artırılır.</w:t>
      </w:r>
      <w:r>
        <w:br/>
      </w:r>
      <w:r>
        <w:t xml:space="preserve">II. Bu Kanunda tanımlanan suçların, kaçakçılık fiillerini önlemek, izlemek, araştırmak ve soruşturmakla görevli kişiler tarafından işlenmesi hâlinde, verilecek ceza yarı oranında artırılır.</w:t>
      </w:r>
      <w:r>
        <w:br/>
      </w:r>
      <w:r>
        <w:t xml:space="preserve">III. Bu Kanunda tanımlanan suçların belgede sahtecilik yapılarak işlenmesi hâlinde, yalnızca belgede sahtecilik suçundan dolayı cezaya hükmolunur.</w:t>
      </w:r>
      <w:r>
        <w:br/>
      </w:r>
      <w:r>
        <w:t xml:space="preserve">IV. Kaçakçılık fiillerini önlemek, izlemek ve araştırmakla görevli olup da bu Kanunda tanımlanan suçların işlenmesine kasten göz yuman kişi, işlenen suçun müşterek faili olarak sorumlu tutulur.</w:t>
      </w:r>
    </w:p>
    <w:p>
      <w:pPr>
        <w:pStyle w:val="BodyText"/>
      </w:pPr>
      <w:r>
        <w:t xml:space="preserve">5607 sayılı Kaçakçılıkla Mücadele Kanununda düzenlenen nitelikli hâllere ilişkin yukarıdaki ifadelerden hangisi/hangileri</w:t>
      </w:r>
      <w:r>
        <w:t xml:space="preserve"> </w:t>
      </w:r>
      <w:r>
        <w:rPr>
          <w:u w:val="single"/>
          <w:bCs/>
          <w:b/>
        </w:rPr>
        <w:t xml:space="preserve">yanlıştır</w:t>
      </w:r>
      <w:r>
        <w:t xml:space="preserve">?</w:t>
      </w:r>
    </w:p>
    <w:p>
      <w:pPr>
        <w:pStyle w:val="BodyText"/>
      </w:pPr>
      <w:r>
        <w:t xml:space="preserve">A) Yalnız II</w:t>
      </w:r>
      <w:r>
        <w:br/>
      </w:r>
      <w:r>
        <w:t xml:space="preserve">B) Yalnız III</w:t>
      </w:r>
      <w:r>
        <w:br/>
      </w:r>
      <w:r>
        <w:t xml:space="preserve">C) I ve III</w:t>
      </w:r>
      <w:r>
        <w:br/>
      </w:r>
      <w:r>
        <w:t xml:space="preserve">D) II ve IV</w:t>
      </w:r>
      <w:r>
        <w:br/>
      </w:r>
      <w:r>
        <w:t xml:space="preserve">E) I, III ve IV</w:t>
      </w:r>
    </w:p>
    <w:p>
      <w:pPr>
        <w:pStyle w:val="BodyText"/>
      </w:pPr>
      <w:r>
        <w:rPr>
          <w:bCs/>
          <w:b/>
        </w:rPr>
        <w:t xml:space="preserve">62.</w:t>
      </w:r>
      <w:r>
        <w:t xml:space="preserve"> </w:t>
      </w:r>
      <w:r>
        <w:t xml:space="preserve">Tasfiye Genel Tebliği (Kaçak Eşya ve Kaçak Eşya Naklinde Kullanılan Taşıtlara İlişkin İşlemler) (Seri No: 1) ve Tasfiye Yönetmeliğine göre aşağıdakilerden hangisi gümrük idaresince teslim alınmayarak milli emlak birimlerine teslim edilir?</w:t>
      </w:r>
    </w:p>
    <w:p>
      <w:pPr>
        <w:pStyle w:val="BodyText"/>
      </w:pPr>
      <w:r>
        <w:t xml:space="preserve">A) 5607 sayılı Kanun kapsamında suç konusu olan ve fikri ve sınai mülkiyet haklarını ihlal ettiğinden şüphe edilen, bir gümrük işlemi ile bağlantılı eşya</w:t>
      </w:r>
      <w:r>
        <w:br/>
      </w:r>
      <w:r>
        <w:t xml:space="preserve">B) 5607 sayılı Kanun kapsamında kaçak zannı ile elkonulan ve muhafazası özel tesis ve tertibat gerektirmeyen eşya</w:t>
      </w:r>
      <w:r>
        <w:br/>
      </w:r>
      <w:r>
        <w:t xml:space="preserve">C) Kaçak eşya naklinde kullanıldığı için alıkonulan ve teminatla teslim alınmayan deniz taşıtları</w:t>
      </w:r>
      <w:r>
        <w:br/>
      </w:r>
      <w:r>
        <w:t xml:space="preserve">D) Muhafazası özel tesis ve tertibatı gerektiren veya gümrük idaresinin depolama kapasitesini aşan kaçak eşya</w:t>
      </w:r>
      <w:r>
        <w:br/>
      </w:r>
      <w:r>
        <w:t xml:space="preserve">E) Yurt içinde fikri ve sınai mülkiyet haklarını ihlal ettiği şüphesiyle elkonulan ve gümrük işlemleri ile bağlantısı kurulamayan eşya</w:t>
      </w:r>
    </w:p>
    <w:p>
      <w:pPr>
        <w:pStyle w:val="BodyText"/>
      </w:pPr>
      <w:r>
        <w:rPr>
          <w:bCs/>
          <w:b/>
        </w:rPr>
        <w:t xml:space="preserve">63.</w:t>
      </w:r>
      <w:r>
        <w:t xml:space="preserve"> </w:t>
      </w:r>
      <w:r>
        <w:t xml:space="preserve">5607 sayılı Kaçakçılıkla Mücadele Kanununda tanımlanan suçlardan birini işlemiş olan kişi hakkında, etkin pişmanlık hükümleri uyarınca verilecek cezanın yarı oranında indirilmesi için;</w:t>
      </w:r>
    </w:p>
    <w:p>
      <w:pPr>
        <w:pStyle w:val="BodyText"/>
      </w:pPr>
      <w:r>
        <w:t xml:space="preserve">I. Suç konusu eşyanın gümrüklenmiş değerinin iki katı kadar paranın Devlet Hazinesine ödenmesi,</w:t>
      </w:r>
      <w:r>
        <w:br/>
      </w:r>
      <w:r>
        <w:t xml:space="preserve">II. Kişinin, kaçakçılık fiilinin diğer faillerinin yakalanmasını sağlaması,</w:t>
      </w:r>
      <w:r>
        <w:br/>
      </w:r>
      <w:r>
        <w:t xml:space="preserve">III. Ödemenin soruşturma evresi sona erinceye kadar yapılması</w:t>
      </w:r>
    </w:p>
    <w:p>
      <w:pPr>
        <w:pStyle w:val="BodyText"/>
      </w:pPr>
      <w:r>
        <w:t xml:space="preserve">koşullarından hangisinin/hangilerinin gerçekleşmesi gerekir?</w:t>
      </w:r>
    </w:p>
    <w:p>
      <w:pPr>
        <w:pStyle w:val="BodyText"/>
      </w:pPr>
      <w:r>
        <w:t xml:space="preserve">A) Yalnız I</w:t>
      </w:r>
      <w:r>
        <w:br/>
      </w:r>
      <w:r>
        <w:t xml:space="preserve">B) Yalnız III</w:t>
      </w:r>
      <w:r>
        <w:br/>
      </w:r>
      <w:r>
        <w:t xml:space="preserve">C) I ve II</w:t>
      </w:r>
      <w:r>
        <w:br/>
      </w:r>
      <w:r>
        <w:t xml:space="preserve">D) I ve III</w:t>
      </w:r>
      <w:r>
        <w:br/>
      </w:r>
      <w:r>
        <w:t xml:space="preserve">E) I, II ve III</w:t>
      </w:r>
    </w:p>
    <w:p>
      <w:pPr>
        <w:pStyle w:val="BodyText"/>
      </w:pPr>
      <w:r>
        <w:rPr>
          <w:bCs/>
          <w:b/>
        </w:rPr>
        <w:t xml:space="preserve">64.</w:t>
      </w:r>
      <w:r>
        <w:t xml:space="preserve"> </w:t>
      </w:r>
      <w:r>
        <w:t xml:space="preserve">I. Statü belgesi sahibince talep edilmesi</w:t>
      </w:r>
      <w:r>
        <w:br/>
      </w:r>
      <w:r>
        <w:t xml:space="preserve">II. Statü belgesi sahibi adına Gümrük İşlemlerinin Kolaylaştırılması Yönetmeliği uyarınca yetkilendirilmiş yükümlü sertifikası düzenlenmesi</w:t>
      </w:r>
      <w:r>
        <w:br/>
      </w:r>
      <w:r>
        <w:t xml:space="preserve">III. Statü belgesinin geçerlilik süresi içinde gümrük işlemlerinden doğan bir kamu alacağının süresi içinde ödenmediğinin tespit edilmesi</w:t>
      </w:r>
      <w:r>
        <w:br/>
      </w:r>
      <w:r>
        <w:t xml:space="preserve">IV. Statü belgesinin sahte belgelere dayanılarak verildiğinin anlaşılması</w:t>
      </w:r>
    </w:p>
    <w:p>
      <w:pPr>
        <w:pStyle w:val="BodyText"/>
      </w:pPr>
      <w:r>
        <w:t xml:space="preserve">Onaylanmış Kişi Statüsüne İlişkin Gümrük Genel Tebliği (Sıra No: 1)’ne göre yukarıdakilerden hangileri, onaylanmış kişi statü belgesinin geri alınmasını gerektiren hâllerdendir?</w:t>
      </w:r>
    </w:p>
    <w:p>
      <w:pPr>
        <w:pStyle w:val="BodyText"/>
      </w:pPr>
      <w:r>
        <w:t xml:space="preserve">A) Yalnız I</w:t>
      </w:r>
      <w:r>
        <w:br/>
      </w:r>
      <w:r>
        <w:t xml:space="preserve">B) I ve II</w:t>
      </w:r>
      <w:r>
        <w:br/>
      </w:r>
      <w:r>
        <w:t xml:space="preserve">C) II ve IV</w:t>
      </w:r>
      <w:r>
        <w:br/>
      </w:r>
      <w:r>
        <w:t xml:space="preserve">D) I, II ve III</w:t>
      </w:r>
      <w:r>
        <w:br/>
      </w:r>
      <w:r>
        <w:t xml:space="preserve">E) I, II ve IV</w:t>
      </w:r>
    </w:p>
    <w:p>
      <w:pPr>
        <w:pStyle w:val="BodyText"/>
      </w:pPr>
      <w:r>
        <w:rPr>
          <w:bCs/>
          <w:b/>
        </w:rPr>
        <w:t xml:space="preserve">65.</w:t>
      </w:r>
      <w:r>
        <w:t xml:space="preserve"> </w:t>
      </w:r>
      <w:r>
        <w:t xml:space="preserve">Onaylanmış Kişi Statüsüne İlişkin Gümrük Genel Tebliği (Sıra No: 1)’ne göre statü belgesi sahiplerince yararlanılan eksik beyan usulüne ilişkin aşağıdaki ifadelerden hangisi</w:t>
      </w:r>
      <w:r>
        <w:t xml:space="preserve"> </w:t>
      </w:r>
      <w:r>
        <w:rPr>
          <w:u w:val="single"/>
          <w:bCs/>
          <w:b/>
        </w:rPr>
        <w:t xml:space="preserve">yanlıştır</w:t>
      </w:r>
      <w:r>
        <w:t xml:space="preserve">?</w:t>
      </w:r>
    </w:p>
    <w:p>
      <w:pPr>
        <w:pStyle w:val="BodyText"/>
      </w:pPr>
      <w:r>
        <w:t xml:space="preserve">A) Eksik belgeyle beyanda bulunulması durumunda bu belgelerin, gümrük beyannamesinin tescil tarihinden itibaren bir ay içinde beyannamenin tescil edildiği gümrük müdürlüğüne ibraz edilmesi gerekir.</w:t>
      </w:r>
      <w:r>
        <w:br/>
      </w:r>
      <w:r>
        <w:t xml:space="preserve">B) Eksik belgeleri ek süreler dâhil süresi içinde ibraz etmeyen statü belgesi sahibi, statü belgesini düzenleyen bölge müdürlüğünce uyarılır ve durum beyannamenin tescil edildiği gümrük idaresine bildirilir.</w:t>
      </w:r>
      <w:r>
        <w:br/>
      </w:r>
      <w:r>
        <w:t xml:space="preserve">C) İndirimli veya sıfır oranında gümrük vergisi uygulanması için gereken belgelerin eksikliğinde, yeterli nedenlerin bulunması koşuluyla beyan sahibinin talebi üzerine üç ayı geçmeyecek şekilde ek süre verilebilir.</w:t>
      </w:r>
      <w:r>
        <w:br/>
      </w:r>
      <w:r>
        <w:t xml:space="preserve">D) Tamamlanacak eksik beyanın gümrük kıymeti ile ilgili olması ve beyanın tamamlanmasının daha uzun bir süre gerektirdiğinin kanıtlanması durumunda gümrük müdürlüğünce üç aydan uzun bir ek süre belirlenebilir.</w:t>
      </w:r>
      <w:r>
        <w:br/>
      </w:r>
      <w:r>
        <w:t xml:space="preserve">E) Statü belgesinin geçerlilik süresince eksik belgeleri ek süreler dâhil süresi içinde üçüncü kez ibraz etmeyen kişinin eksik beyanda bulunma yetkisi, eksik belgelerin tamamlanmasını müteakip altı ay süreyle askıya alınır.</w:t>
      </w:r>
    </w:p>
    <w:p>
      <w:pPr>
        <w:pStyle w:val="BodyText"/>
      </w:pPr>
      <w:r>
        <w:rPr>
          <w:bCs/>
          <w:b/>
        </w:rPr>
        <w:t xml:space="preserve">66.</w:t>
      </w:r>
      <w:r>
        <w:t xml:space="preserve"> </w:t>
      </w:r>
      <w:r>
        <w:t xml:space="preserve">Gümrük İşlemlerinin Kolaylaştırılması Yönetmeliğine göre yetkilendirilmiş yükümlü statüsü ile bu statüye bağlı izin ve yetkilere ilişkin aşağıdaki ifadelerden hangisi doğrudur?</w:t>
      </w:r>
    </w:p>
    <w:p>
      <w:pPr>
        <w:pStyle w:val="BodyText"/>
      </w:pPr>
      <w:r>
        <w:t xml:space="preserve">A) İthalatta yerinde gümrükleme izni, yetkilendirilmiş yükümlü sertifikası sahiplerinin yanı sıra onaylanmış kişi statü belgesi sahiplerine de tanınabilir.</w:t>
      </w:r>
      <w:r>
        <w:br/>
      </w:r>
      <w:r>
        <w:t xml:space="preserve">B) İzinli alıcı yetkisine başvurulabilmesi için başvuru tarihinden önceki son bir yılda toplam iki yüz transit beyannamesi ve özet beyan kapsamında işlem yapılmış olması gerekir.</w:t>
      </w:r>
      <w:r>
        <w:br/>
      </w:r>
      <w:r>
        <w:t xml:space="preserve">C) Yetkilendirilmiş yükümlü sertifikası sahiplerinin ithalatta yerinde gümrükleme izninden faydalanabilmesi, gümrük idaresine yüz bin avro tutarında teminat vermiş olmalarına bağlıdır.</w:t>
      </w:r>
      <w:r>
        <w:br/>
      </w:r>
      <w:r>
        <w:t xml:space="preserve">D) İthalatta yerinde gümrükleme izninden faydalanılabilmesi için yetkilendirilmiş yükümlü sertifikası sahiplerince karşılanması gereken ek koşullardan biri imalatçı olmaktır.</w:t>
      </w:r>
      <w:r>
        <w:br/>
      </w:r>
      <w:r>
        <w:t xml:space="preserve">E) İthalatta yerinde gümrükleme kapsamında güvenli depolama alanına giriş işlemleri için tutulacak zorunlu kayıt bilgileri arasında taşıma aracını kullanan sürücünün bilgileri de yer alır.</w:t>
      </w:r>
    </w:p>
    <w:p>
      <w:pPr>
        <w:pStyle w:val="BodyText"/>
      </w:pPr>
      <w:r>
        <w:rPr>
          <w:bCs/>
          <w:b/>
        </w:rPr>
        <w:t xml:space="preserve">67.</w:t>
      </w:r>
      <w:r>
        <w:t xml:space="preserve"> </w:t>
      </w:r>
      <w:r>
        <w:t xml:space="preserve">Yetkilendirilmiş Gümrük Müşavirliği Tebliğine göre tespit işlemleri ile bu işlemlere ilişkin tespit raporlarının sunulma süreleri arasında yapılan aşağıdaki eşleştirmelerden hangisi</w:t>
      </w:r>
      <w:r>
        <w:t xml:space="preserve"> </w:t>
      </w:r>
      <w:r>
        <w:rPr>
          <w:u w:val="single"/>
          <w:bCs/>
          <w:b/>
        </w:rPr>
        <w:t xml:space="preserve">yanlıştır</w:t>
      </w:r>
      <w:r>
        <w:t xml:space="preserve">?</w:t>
      </w:r>
    </w:p>
    <w:p>
      <w:pPr>
        <w:pStyle w:val="BodyText"/>
      </w:pPr>
      <w:r>
        <w:t xml:space="preserve">A) INF4 (ithalatçı ülke gümrük idarelerinden kontrol talebiyle alınan tedarikçi beyanlarının kontrolü) – Kontrol talebinde bulunan ülkenin talep yazısı tarihini müteakip en fazla beş ay içinde</w:t>
      </w:r>
      <w:r>
        <w:br/>
      </w:r>
      <w:r>
        <w:t xml:space="preserve">B) AN7 (antrepoda stok kayıtlarının altışar aylık dönemler itibarıyla tespiti) – Ocak-Haziran ve Temmuz-Aralık dönemlerinin her birini takip eden ayın son gününe kadar</w:t>
      </w:r>
      <w:r>
        <w:br/>
      </w:r>
      <w:r>
        <w:t xml:space="preserve">C) DR2 (dahilde işleme izni kapsamındaki eşyanın işlem görmüş ürünün bünyesinde kullanılıp kullanılmadığının tespiti) – Gümrük idaresince firmaya tebligatta bulunulmasını müteakip en geç bir ay içinde</w:t>
      </w:r>
      <w:r>
        <w:br/>
      </w:r>
      <w:r>
        <w:t xml:space="preserve">D) AN9 (antrepo rejimine tabi eşyanın elleçleme işlemlerinin tespiti) – Elleçlemeye ilişkin tutanağın sistem üzerinden gönderildiği tarihi takip eden ayın ilk yedi iş günü içinde</w:t>
      </w:r>
      <w:r>
        <w:br/>
      </w:r>
      <w:r>
        <w:t xml:space="preserve">E) SK1 (A.TR dolaşım belgeleri ile menşe ispat belgelerinin sonradan kontrolü) – Kontrol talebinde bulunan ülkenin talep yazısı tarihini müteakip en fazla beş ay içinde</w:t>
      </w:r>
    </w:p>
    <w:p>
      <w:pPr>
        <w:pStyle w:val="BodyText"/>
      </w:pPr>
      <w:r>
        <w:rPr>
          <w:bCs/>
          <w:b/>
        </w:rPr>
        <w:t xml:space="preserve">68.</w:t>
      </w:r>
      <w:r>
        <w:t xml:space="preserve"> </w:t>
      </w:r>
      <w:r>
        <w:t xml:space="preserve">Gümrük Müşavirliği ve Yetkilendirilmiş Gümrük Müşavirliği Asgari Ücret Tarifesine İlişkin Tebliğe göre, Asgari Ücret Tarifesinin uygulanmasında yaşanan ihtilaflarda başvurulan Gümrük Müşavirleri Derneğince verilen karara rağmen ihtilafın devam etmesi hâlinde ihtilaf, başvuru üzerine hangi makamca sonuçlandırılır?</w:t>
      </w:r>
    </w:p>
    <w:p>
      <w:pPr>
        <w:pStyle w:val="BodyText"/>
      </w:pPr>
      <w:r>
        <w:t xml:space="preserve">A) İhtilafa konu beyannamenin tescil edildiği gümrük müdürlüğü</w:t>
      </w:r>
      <w:r>
        <w:br/>
      </w:r>
      <w:r>
        <w:t xml:space="preserve">B) Gümrük müşavirinin kayıtlı olduğu gümrük ve dış ticaret bölge müdürlüğü</w:t>
      </w:r>
      <w:r>
        <w:br/>
      </w:r>
      <w:r>
        <w:t xml:space="preserve">C) Bakanlık (Gümrükler Genel Müdürlüğü)</w:t>
      </w:r>
      <w:r>
        <w:br/>
      </w:r>
      <w:r>
        <w:t xml:space="preserve">D) Gümrük müşavirleri derneklerinin temsilcilerinden oluşan ortak hakem kurulu</w:t>
      </w:r>
      <w:r>
        <w:br/>
      </w:r>
      <w:r>
        <w:t xml:space="preserve">E) Bakanlık (Gümrük Muhafaza Genel Müdürlüğü)</w:t>
      </w:r>
    </w:p>
    <w:p>
      <w:pPr>
        <w:pStyle w:val="BodyText"/>
      </w:pPr>
      <w:r>
        <w:rPr>
          <w:bCs/>
          <w:b/>
        </w:rPr>
        <w:t xml:space="preserve">69.</w:t>
      </w:r>
      <w:r>
        <w:t xml:space="preserve"> </w:t>
      </w:r>
      <w:r>
        <w:t xml:space="preserve">Gümrük mevzuatına göre fikri ve sınai hakları ihlal ettiği şüphesi bulunan eşyanın alıkonulması veya gümrük işlemlerinin durdurulmasına ilişkin aşağıdaki ifadelerden hangisi</w:t>
      </w:r>
      <w:r>
        <w:t xml:space="preserve"> </w:t>
      </w:r>
      <w:r>
        <w:rPr>
          <w:u w:val="single"/>
          <w:bCs/>
          <w:b/>
        </w:rPr>
        <w:t xml:space="preserve">yanlıştır</w:t>
      </w:r>
      <w:r>
        <w:t xml:space="preserve">?</w:t>
      </w:r>
    </w:p>
    <w:p>
      <w:pPr>
        <w:pStyle w:val="BodyText"/>
      </w:pPr>
      <w:r>
        <w:t xml:space="preserve">A) Gümrük idaresine hak sahiplerince henüz bir talepte bulunulmadığı durumda ve hak ihlaline dair açık deliller olması hâlinde, hak sahibinin geçerli bir başvuruda bulunabilmesini teminen eşya üç iş günü süresince re’sen alıkonulabilir veya gümrük işlemleri durdurulabilir.</w:t>
      </w:r>
      <w:r>
        <w:br/>
      </w:r>
      <w:r>
        <w:t xml:space="preserve">B) Hak ihlali gerekçesiyle gümrük idaresine yapılan başvurunun kabulü, eşyanın muayene edilmeden bırakılması veya alıkonulması için herhangi bir önlem alınmaması hâlinde hak sahibine tazminat hakkı doğurur.</w:t>
      </w:r>
      <w:r>
        <w:br/>
      </w:r>
      <w:r>
        <w:t xml:space="preserve">C) Gümrük idareleri, hak sahibine olası hak ihlaline ilişkin tebliğde bulunmadan önce şüphe duyulan hususları desteklemek amacıyla hak sahibinden gerekli gördüğü bilgi ve belgeleri talep edebilir.</w:t>
      </w:r>
      <w:r>
        <w:br/>
      </w:r>
      <w:r>
        <w:t xml:space="preserve">D) Hak sahibi veya temsilcisi ile beyan sahibi, durdurma veya alıkoyma kararının bildirileceği kişiler arasında yer alır.</w:t>
      </w:r>
      <w:r>
        <w:br/>
      </w:r>
      <w:r>
        <w:t xml:space="preserve">E) Gümrük idaresince gümrük işlemleri durdurulan veya alıkonulan eşya, yetkili mahkemece alınan karar doğrultusunda imha veya asli nitelikleri değiştirilerek tasfiye edilir.</w:t>
      </w:r>
    </w:p>
    <w:p>
      <w:pPr>
        <w:pStyle w:val="BodyText"/>
      </w:pPr>
      <w:r>
        <w:rPr>
          <w:bCs/>
          <w:b/>
        </w:rPr>
        <w:t xml:space="preserve">70.</w:t>
      </w:r>
      <w:r>
        <w:t xml:space="preserve"> </w:t>
      </w:r>
      <w:r>
        <w:t xml:space="preserve">2026 yılında uygulanan ithalat denetimi tebliğleri ile bu tebliğlerde ithalat denetimini yapmakla görevli denetim birimlerine ilişkin aşağıdaki eşleştirmelerden hangisi</w:t>
      </w:r>
      <w:r>
        <w:t xml:space="preserve"> </w:t>
      </w:r>
      <w:r>
        <w:rPr>
          <w:u w:val="single"/>
          <w:bCs/>
          <w:b/>
        </w:rPr>
        <w:t xml:space="preserve">yanlıştır</w:t>
      </w:r>
      <w:r>
        <w:t xml:space="preserve">?</w:t>
      </w:r>
    </w:p>
    <w:p>
      <w:pPr>
        <w:pStyle w:val="BodyText"/>
      </w:pPr>
      <w:r>
        <w:t xml:space="preserve">A) Makinaların İthalat Denetimi Tebliği – Türk Standardları Enstitüsü</w:t>
      </w:r>
      <w:r>
        <w:br/>
      </w:r>
      <w:r>
        <w:t xml:space="preserve">B) Araç Parçalarının İthalat Denetimi Tebliği – Türk Standardları Enstitüsü</w:t>
      </w:r>
      <w:r>
        <w:br/>
      </w:r>
      <w:r>
        <w:t xml:space="preserve">C) Yapı Malzemelerinin İthalat Denetimi Tebliği – Türk Standardları Enstitüsü</w:t>
      </w:r>
      <w:r>
        <w:br/>
      </w:r>
      <w:r>
        <w:t xml:space="preserve">D) Tıbbi Cihazların İthalat Denetimi Tebliği – Bakanlığın bölge müdürlüklerine bağlı ürün güvenliği denetimleri müdürlükleri</w:t>
      </w:r>
      <w:r>
        <w:br/>
      </w:r>
      <w:r>
        <w:t xml:space="preserve">E) Pil ve Akümülatörlerin İthalat Denetimi Tebliği – Bakanlığın bölge müdürlüklerine bağlı ürün güvenliği denetimleri müdürlükleri</w:t>
      </w:r>
    </w:p>
    <w:p>
      <w:pPr>
        <w:pStyle w:val="BodyText"/>
      </w:pPr>
      <w:r>
        <w:rPr>
          <w:bCs/>
          <w:b/>
        </w:rPr>
        <w:t xml:space="preserve">71.</w:t>
      </w:r>
      <w:r>
        <w:t xml:space="preserve"> </w:t>
      </w:r>
      <w:r>
        <w:t xml:space="preserve">Sağlık Bakanlığının Özel İznine Tabi Maddelerin İthalat Denetimi Tebliğine göre, Kontrol Belgesinin veya kontrole tabi kimyasal maddelerin fiili ithalatında gümrük idarelerinde kullanılmaya mahsus Kayıt Belgesinin beyannamenin tescili sırasında gümrük idaresine sunulacağı rejimler arasında aşağıdakilerden hangisi</w:t>
      </w:r>
      <w:r>
        <w:t xml:space="preserve"> </w:t>
      </w:r>
      <w:r>
        <w:rPr>
          <w:u w:val="single"/>
          <w:bCs/>
          <w:b/>
        </w:rPr>
        <w:t xml:space="preserve">sayılmamıştır</w:t>
      </w:r>
      <w:r>
        <w:t xml:space="preserve">?</w:t>
      </w:r>
    </w:p>
    <w:p>
      <w:pPr>
        <w:pStyle w:val="BodyText"/>
      </w:pPr>
      <w:r>
        <w:t xml:space="preserve">A) Serbest dolaşıma giriş rejimi</w:t>
      </w:r>
      <w:r>
        <w:br/>
      </w:r>
      <w:r>
        <w:t xml:space="preserve">B) Dahilde işleme rejimi</w:t>
      </w:r>
      <w:r>
        <w:br/>
      </w:r>
      <w:r>
        <w:t xml:space="preserve">C) Geçici ithalat rejimi</w:t>
      </w:r>
      <w:r>
        <w:br/>
      </w:r>
      <w:r>
        <w:t xml:space="preserve">D) Gümrük kontrolü altında işleme rejimi</w:t>
      </w:r>
      <w:r>
        <w:br/>
      </w:r>
      <w:r>
        <w:t xml:space="preserve">E) Hariçte işleme rejimi</w:t>
      </w:r>
    </w:p>
    <w:p>
      <w:pPr>
        <w:pStyle w:val="BodyText"/>
      </w:pPr>
      <w:r>
        <w:rPr>
          <w:bCs/>
          <w:b/>
        </w:rPr>
        <w:t xml:space="preserve">72.</w:t>
      </w:r>
      <w:r>
        <w:t xml:space="preserve"> </w:t>
      </w:r>
      <w:r>
        <w:t xml:space="preserve">3577 sayılı İthalatta Haksız Rekabetin Önlenmesi Hakkında Kanuna göre aşağıdakilerden hangisi, Kurulca soruşturmanın kapatılmasını gerektiren hâllerden biri</w:t>
      </w:r>
      <w:r>
        <w:t xml:space="preserve"> </w:t>
      </w:r>
      <w:r>
        <w:rPr>
          <w:u w:val="single"/>
          <w:bCs/>
          <w:b/>
        </w:rPr>
        <w:t xml:space="preserve">değildir</w:t>
      </w:r>
      <w:r>
        <w:t xml:space="preserve">?</w:t>
      </w:r>
    </w:p>
    <w:p>
      <w:pPr>
        <w:pStyle w:val="BodyText"/>
      </w:pPr>
      <w:r>
        <w:t xml:space="preserve">A) Soruşturma konusu ithalattan kaynaklanan zararın bulunmadığının belirlenmesi</w:t>
      </w:r>
      <w:r>
        <w:br/>
      </w:r>
      <w:r>
        <w:t xml:space="preserve">B) Soruşturma konusu ithalat miktarının ihmal edilebilecek düzeyde olduğunun tespiti</w:t>
      </w:r>
      <w:r>
        <w:br/>
      </w:r>
      <w:r>
        <w:t xml:space="preserve">C) Damping marjının ihmal edilebilecek düzeyde olduğunun tespiti</w:t>
      </w:r>
      <w:r>
        <w:br/>
      </w:r>
      <w:r>
        <w:t xml:space="preserve">D) Soruşturma sırasında ihracatçı tarafından sunulan taahhüdün Kurulca kabul edilmesi</w:t>
      </w:r>
      <w:r>
        <w:br/>
      </w:r>
      <w:r>
        <w:t xml:space="preserve">E) Soruşturma konusu ithalatın dampinge veya sübvansiyona konu olmadığının belirlenmesi</w:t>
      </w:r>
    </w:p>
    <w:p>
      <w:pPr>
        <w:pStyle w:val="BodyText"/>
      </w:pPr>
      <w:r>
        <w:rPr>
          <w:bCs/>
          <w:b/>
        </w:rPr>
        <w:t xml:space="preserve">73.</w:t>
      </w:r>
      <w:r>
        <w:t xml:space="preserve"> </w:t>
      </w:r>
      <w:r>
        <w:t xml:space="preserve">Türk Gümrük Tarife Cetveline göre aşağıdakilerden hangisi 88.06 tarife pozisyonunda</w:t>
      </w:r>
      <w:r>
        <w:t xml:space="preserve"> </w:t>
      </w:r>
      <w:r>
        <w:rPr>
          <w:u w:val="single"/>
          <w:bCs/>
          <w:b/>
        </w:rPr>
        <w:t xml:space="preserve">sınıflandırılmaz</w:t>
      </w:r>
      <w:r>
        <w:t xml:space="preserve">?</w:t>
      </w:r>
    </w:p>
    <w:p>
      <w:pPr>
        <w:pStyle w:val="BodyText"/>
      </w:pPr>
      <w:r>
        <w:t xml:space="preserve">A) Radyo verici cihazlarını yükseğe taşımak için kullanılan, içinde pilot bulunmayan sinyal balonu</w:t>
      </w:r>
      <w:r>
        <w:br/>
      </w:r>
      <w:r>
        <w:t xml:space="preserve">B) Operatör müdahalesi olmadan programlanmış rota üzerinde uçabilen, hava fotoğrafçılığı için kalıcı olarak entegre edilmiş dijital kamera ile donatılmış insansız hava taşıtı</w:t>
      </w:r>
      <w:r>
        <w:br/>
      </w:r>
      <w:r>
        <w:t xml:space="preserve">C) Yolcu taşımak için tasarlanmış insansız hava taşıtı</w:t>
      </w:r>
      <w:r>
        <w:br/>
      </w:r>
      <w:r>
        <w:t xml:space="preserve">D) Kurtarma görevlerinde kullanılmak üzere donatılmış, maksimum kalkış ağırlığı 7 kg’ı geçen fakat 25 kg’ı geçmeyen insansız hava taşıtı</w:t>
      </w:r>
      <w:r>
        <w:br/>
      </w:r>
      <w:r>
        <w:t xml:space="preserve">E) Tarımsal ilaçlama amacıyla yük taşıyacak şekilde tasarlanmış, yalnızca uzaktan kumanda ile uçuş yapan insansız hava taşıtı</w:t>
      </w:r>
    </w:p>
    <w:p>
      <w:pPr>
        <w:pStyle w:val="BodyText"/>
      </w:pPr>
      <w:r>
        <w:rPr>
          <w:bCs/>
          <w:b/>
        </w:rPr>
        <w:t xml:space="preserve">74.</w:t>
      </w:r>
      <w:r>
        <w:t xml:space="preserve"> </w:t>
      </w:r>
      <w:r>
        <w:t xml:space="preserve">Türk Gümrük Tarife Cetveline göre, kırılma veya kesilme yoluyla orijinal amaçları için kullanılamaz hale getirilmiş, taşınmaları sırasında korunmaları amacıyla ayrı ayrı paketlenmeden dökme olarak sevk edilen ve esas olarak içerdikleri altın ve gümüşün geri kazanılmasında kullanılan baskılı devre kartları aşağıdaki tarife pozisyonlarından hangisinde yer alır?</w:t>
      </w:r>
    </w:p>
    <w:p>
      <w:pPr>
        <w:pStyle w:val="BodyText"/>
      </w:pPr>
      <w:r>
        <w:t xml:space="preserve">A) 38.25</w:t>
      </w:r>
      <w:r>
        <w:br/>
      </w:r>
      <w:r>
        <w:t xml:space="preserve">B) 71.12</w:t>
      </w:r>
      <w:r>
        <w:br/>
      </w:r>
      <w:r>
        <w:t xml:space="preserve">C) 85.34</w:t>
      </w:r>
      <w:r>
        <w:br/>
      </w:r>
      <w:r>
        <w:t xml:space="preserve">D) 85.48</w:t>
      </w:r>
      <w:r>
        <w:br/>
      </w:r>
      <w:r>
        <w:t xml:space="preserve">E) 85.49</w:t>
      </w:r>
    </w:p>
    <w:p>
      <w:pPr>
        <w:pStyle w:val="BodyText"/>
      </w:pPr>
      <w:r>
        <w:rPr>
          <w:bCs/>
          <w:b/>
        </w:rPr>
        <w:t xml:space="preserve">75.</w:t>
      </w:r>
      <w:r>
        <w:t xml:space="preserve"> </w:t>
      </w:r>
      <w:r>
        <w:t xml:space="preserve">Pişirilmiş balıktan elde edilenler dahil balıkların insanların yemesine elverişli unları ……………. pozisyonunda; balıkların insanlar tarafından yenilmeye elverişli olmayan unları ……………. pozisyonunda; balık yumurtalarından hazırlanan havyar ……………. pozisyonunda; balık tutmada yem olarak kullanılan tuzlanmış morina yumurtaları ise ……………. pozisyonunda sınıflandırılır.</w:t>
      </w:r>
      <w:r>
        <w:br/>
      </w:r>
      <w:r>
        <w:t xml:space="preserve">Türk Gümrük Tarife Cetveline göre yukarıdaki boşluklara sırasıyla aşağıdakilerden hangisi gelmelidir?</w:t>
      </w:r>
    </w:p>
    <w:p>
      <w:pPr>
        <w:pStyle w:val="BodyText"/>
      </w:pPr>
      <w:r>
        <w:t xml:space="preserve">A) 03.05 – 23.01 – 16.04 – 05.11</w:t>
      </w:r>
      <w:r>
        <w:br/>
      </w:r>
      <w:r>
        <w:t xml:space="preserve">B) 03.09 – 05.11 – 16.04 – 23.01</w:t>
      </w:r>
      <w:r>
        <w:br/>
      </w:r>
      <w:r>
        <w:t xml:space="preserve">C) 03.09 – 23.01 – 16.04 – 05.11</w:t>
      </w:r>
      <w:r>
        <w:br/>
      </w:r>
      <w:r>
        <w:t xml:space="preserve">D) 03.09 – 23.01 – 03.05 – 05.11</w:t>
      </w:r>
      <w:r>
        <w:br/>
      </w:r>
      <w:r>
        <w:t xml:space="preserve">E) 03.09 – 23.01 – 16.04 – 03.05</w:t>
      </w:r>
    </w:p>
    <w:p>
      <w:pPr>
        <w:pStyle w:val="BodyText"/>
      </w:pPr>
      <w:r>
        <w:rPr>
          <w:bCs/>
          <w:b/>
        </w:rPr>
        <w:t xml:space="preserve">76.</w:t>
      </w:r>
      <w:r>
        <w:t xml:space="preserve"> </w:t>
      </w:r>
      <w:r>
        <w:t xml:space="preserve">Aşağıdaki sınıflandırma örneklerinden hangisinde, eşyanın tarife pozisyonunun belirlenmesinde esas alınan Genel Yorum Kuralları (GYK)</w:t>
      </w:r>
      <w:r>
        <w:t xml:space="preserve"> </w:t>
      </w:r>
      <w:r>
        <w:rPr>
          <w:u w:val="single"/>
          <w:bCs/>
          <w:b/>
        </w:rPr>
        <w:t xml:space="preserve">yanlış</w:t>
      </w:r>
      <w:r>
        <w:t xml:space="preserve"> </w:t>
      </w:r>
      <w:r>
        <w:t xml:space="preserve">gösterilmiştir?</w:t>
      </w:r>
    </w:p>
    <w:p>
      <w:pPr>
        <w:pStyle w:val="BodyText"/>
      </w:pPr>
      <w:r>
        <w:t xml:space="preserve">A) Plastikten mamul alın bandı ve şeffaf plastik siperden oluşan koruyucu yüz siperliği – 39.26 – GYK 1</w:t>
      </w:r>
      <w:r>
        <w:br/>
      </w:r>
      <w:r>
        <w:t xml:space="preserve">B) Plastik gözlük çerçevesi ile bu çerçeveye mıknatısla tutturulan uyumlu güneş gözlüğünden oluşan ve esas niteliğini gözlük çerçevesinin verdiği set – 90.03 – GYK 1 ve 3(c)</w:t>
      </w:r>
      <w:r>
        <w:br/>
      </w:r>
      <w:r>
        <w:t xml:space="preserve">C) Güneş panellerinden gelen doğru akımı voltaj değişikliği yaparak akülere aktaran ve USB bağlantısıyla cihazları şarj edebilen solar şarj kontrol cihazı – 85.04 – GYK 1 ve 3(b)</w:t>
      </w:r>
      <w:r>
        <w:br/>
      </w:r>
      <w:r>
        <w:t xml:space="preserve">D) Uzaktan kumanda veya akıllı telefon uygulaması üzerinden programlanabilen, su içinde hareket ederken içinden geçen suyu filtre ederek havuzları temizleyen havuz temizlik robotu – 84.21 – GYK 1</w:t>
      </w:r>
      <w:r>
        <w:br/>
      </w:r>
      <w:r>
        <w:t xml:space="preserve">E) Kapalı kalıpta dövülmüş, dövülme işleminden öte bir işlem görmemiş tamamlanmamış krank mili – 84.83 – GYK 1 (XV. Bölüm 1(f) notu) ve 2(a)</w:t>
      </w:r>
    </w:p>
    <w:p>
      <w:pPr>
        <w:pStyle w:val="BodyText"/>
      </w:pPr>
      <w:r>
        <w:rPr>
          <w:bCs/>
          <w:b/>
        </w:rPr>
        <w:t xml:space="preserve">77.</w:t>
      </w:r>
      <w:r>
        <w:t xml:space="preserve"> </w:t>
      </w:r>
      <w:r>
        <w:t xml:space="preserve">Tarifenin Yorumuna İlişkin Genel Kural 5 ve açıklama notlarına göre, aşağıda içindeki eşya ile birlikte sunulan kap, mahfaza ve ambalajlardan hangisi içindeki eşya ile birlikte</w:t>
      </w:r>
      <w:r>
        <w:t xml:space="preserve"> </w:t>
      </w:r>
      <w:r>
        <w:rPr>
          <w:u w:val="single"/>
          <w:bCs/>
          <w:b/>
        </w:rPr>
        <w:t xml:space="preserve">sınıflandırılmaz</w:t>
      </w:r>
      <w:r>
        <w:t xml:space="preserve">?</w:t>
      </w:r>
    </w:p>
    <w:p>
      <w:pPr>
        <w:pStyle w:val="BodyText"/>
      </w:pPr>
      <w:r>
        <w:t xml:space="preserve">A) Dürbünle birlikte sunulan ve normal olarak dürbünle birlikte satılan türden dürbün mahfazası</w:t>
      </w:r>
      <w:r>
        <w:br/>
      </w:r>
      <w:r>
        <w:t xml:space="preserve">B) Perakende satışa sunulan banyo ve bakım setinin konulduğu, bu tür eşyanın ambalajlanmasında normal olarak kullanılan fermuarlı plastik çanta</w:t>
      </w:r>
      <w:r>
        <w:br/>
      </w:r>
      <w:r>
        <w:t xml:space="preserve">C) Av tüfeği ile birlikte sunulan, tüfeğe uygun olarak yapılmış silah mahfazası</w:t>
      </w:r>
      <w:r>
        <w:br/>
      </w:r>
      <w:r>
        <w:t xml:space="preserve">D) Gümüşten mamul olup içine çay konulmuş olarak sunulan kupa</w:t>
      </w:r>
      <w:r>
        <w:br/>
      </w:r>
      <w:r>
        <w:t xml:space="preserve">E) Belirli bir mücevhere göre şekil verilmiş, uzun süre kullanılmaya uygun ve mücevherle birlikte normal olarak satılan türden mücevher kutusu</w:t>
      </w:r>
    </w:p>
    <w:p>
      <w:pPr>
        <w:pStyle w:val="BodyText"/>
      </w:pPr>
      <w:r>
        <w:rPr>
          <w:bCs/>
          <w:b/>
        </w:rPr>
        <w:t xml:space="preserve">78.</w:t>
      </w:r>
      <w:r>
        <w:t xml:space="preserve"> </w:t>
      </w:r>
      <w:r>
        <w:t xml:space="preserve">Türk Gümrük Tarife Cetveline göre aşağıdakilerden hangisi diğerlerinden farklı bir fasılda yer alır?</w:t>
      </w:r>
    </w:p>
    <w:p>
      <w:pPr>
        <w:pStyle w:val="BodyText"/>
      </w:pPr>
      <w:r>
        <w:t xml:space="preserve">A) Tabii bal</w:t>
      </w:r>
      <w:r>
        <w:br/>
      </w:r>
      <w:r>
        <w:t xml:space="preserve">B) Karamel</w:t>
      </w:r>
      <w:r>
        <w:br/>
      </w:r>
      <w:r>
        <w:t xml:space="preserve">C) Şeker kamışı melası</w:t>
      </w:r>
      <w:r>
        <w:br/>
      </w:r>
      <w:r>
        <w:t xml:space="preserve">D) Beyaz çikolata</w:t>
      </w:r>
      <w:r>
        <w:br/>
      </w:r>
      <w:r>
        <w:t xml:space="preserve">E) Suni bal</w:t>
      </w:r>
    </w:p>
    <w:p>
      <w:pPr>
        <w:pStyle w:val="BodyText"/>
      </w:pPr>
      <w:r>
        <w:rPr>
          <w:bCs/>
          <w:b/>
        </w:rPr>
        <w:t xml:space="preserve">79.</w:t>
      </w:r>
      <w:r>
        <w:t xml:space="preserve"> </w:t>
      </w:r>
      <w:r>
        <w:t xml:space="preserve">Türk Gümrük Tarife Cetveline göre aşağıdakilerden hangisi 10 uncu fasılda yer alır?</w:t>
      </w:r>
    </w:p>
    <w:p>
      <w:pPr>
        <w:pStyle w:val="BodyText"/>
      </w:pPr>
      <w:r>
        <w:t xml:space="preserve">A) Taze tatlı mısır (Zea mays var. saccharata)</w:t>
      </w:r>
      <w:r>
        <w:br/>
      </w:r>
      <w:r>
        <w:t xml:space="preserve">B) Kavuzu çıkarılmış yulaf taneleri</w:t>
      </w:r>
      <w:r>
        <w:br/>
      </w:r>
      <w:r>
        <w:t xml:space="preserve">C) Pirinç unu</w:t>
      </w:r>
      <w:r>
        <w:br/>
      </w:r>
      <w:r>
        <w:t xml:space="preserve">D) Arpa maltı</w:t>
      </w:r>
      <w:r>
        <w:br/>
      </w:r>
      <w:r>
        <w:t xml:space="preserve">E) Kavuzu çıkarılmış, parlatılmış ve kırık pirinç</w:t>
      </w:r>
    </w:p>
    <w:p>
      <w:pPr>
        <w:pStyle w:val="BodyText"/>
      </w:pPr>
      <w:r>
        <w:rPr>
          <w:bCs/>
          <w:b/>
        </w:rPr>
        <w:t xml:space="preserve">80.</w:t>
      </w:r>
      <w:r>
        <w:t xml:space="preserve"> </w:t>
      </w:r>
      <w:r>
        <w:t xml:space="preserve">Hindistan cevizi kabuğundan yan ürün olarak elde edilen, sıkıştırılmış hindistan cevizi torfundan oluşan hafif blok (kokopit tuğlası). Ürün bitkiler için besin maddesi içermemekte ve çeşitli bahçe uygulamalarında yetiştirme ortamı olarak kullanılmaktadır. Yukarıda tanımı yapılan eşya Türk Gümrük Tarife Cetvelinde hangi tarife pozisyonunda sınıflandırılır?</w:t>
      </w:r>
    </w:p>
    <w:p>
      <w:pPr>
        <w:pStyle w:val="BodyText"/>
      </w:pPr>
      <w:r>
        <w:t xml:space="preserve">A) 08.01</w:t>
      </w:r>
      <w:r>
        <w:br/>
      </w:r>
      <w:r>
        <w:t xml:space="preserve">B) 14.04</w:t>
      </w:r>
      <w:r>
        <w:br/>
      </w:r>
      <w:r>
        <w:t xml:space="preserve">C) 27.03</w:t>
      </w:r>
      <w:r>
        <w:br/>
      </w:r>
      <w:r>
        <w:t xml:space="preserve">D) 31.01</w:t>
      </w:r>
      <w:r>
        <w:br/>
      </w:r>
      <w:r>
        <w:t xml:space="preserve">E) 53.05</w:t>
      </w:r>
    </w:p>
    <w:p>
      <w:pPr>
        <w:pStyle w:val="BodyText"/>
      </w:pPr>
      <w:r>
        <w:rPr>
          <w:bCs/>
          <w:b/>
        </w:rPr>
        <w:t xml:space="preserve">81.</w:t>
      </w:r>
      <w:r>
        <w:t xml:space="preserve"> </w:t>
      </w:r>
      <w:r>
        <w:t xml:space="preserve">Ayçiçeği tohumundan yağın ekstraksiyonu (özütlenmesi) sonucu arta kalan ve pellet haline getirilmiş küspe, Türk Gümrük Tarife Cetvelinde hangi tarife pozisyonunda sınıflandırılır?</w:t>
      </w:r>
    </w:p>
    <w:p>
      <w:pPr>
        <w:pStyle w:val="BodyText"/>
      </w:pPr>
      <w:r>
        <w:t xml:space="preserve">A) 12.08</w:t>
      </w:r>
      <w:r>
        <w:br/>
      </w:r>
      <w:r>
        <w:t xml:space="preserve">B) 15.12</w:t>
      </w:r>
      <w:r>
        <w:br/>
      </w:r>
      <w:r>
        <w:t xml:space="preserve">C) 23.06</w:t>
      </w:r>
      <w:r>
        <w:br/>
      </w:r>
      <w:r>
        <w:t xml:space="preserve">D) 23.08</w:t>
      </w:r>
      <w:r>
        <w:br/>
      </w:r>
      <w:r>
        <w:t xml:space="preserve">E) 23.09</w:t>
      </w:r>
    </w:p>
    <w:p>
      <w:pPr>
        <w:pStyle w:val="BodyText"/>
      </w:pPr>
      <w:r>
        <w:rPr>
          <w:bCs/>
          <w:b/>
        </w:rPr>
        <w:t xml:space="preserve">82.</w:t>
      </w:r>
      <w:r>
        <w:t xml:space="preserve"> </w:t>
      </w:r>
      <w:r>
        <w:t xml:space="preserve">Türk Gümrük Tarife Cetveline göre tabii deriden mamul aşağıdaki eşyadan hangisi 42 nci fasılda</w:t>
      </w:r>
      <w:r>
        <w:t xml:space="preserve"> </w:t>
      </w:r>
      <w:r>
        <w:rPr>
          <w:u w:val="single"/>
          <w:bCs/>
          <w:b/>
        </w:rPr>
        <w:t xml:space="preserve">yer almaz</w:t>
      </w:r>
      <w:r>
        <w:t xml:space="preserve">?</w:t>
      </w:r>
    </w:p>
    <w:p>
      <w:pPr>
        <w:pStyle w:val="BodyText"/>
      </w:pPr>
      <w:r>
        <w:t xml:space="preserve">A) Evrak çantası</w:t>
      </w:r>
      <w:r>
        <w:br/>
      </w:r>
      <w:r>
        <w:t xml:space="preserve">B) İş eldiveni</w:t>
      </w:r>
      <w:r>
        <w:br/>
      </w:r>
      <w:r>
        <w:t xml:space="preserve">C) Kol saati kayışı</w:t>
      </w:r>
      <w:r>
        <w:br/>
      </w:r>
      <w:r>
        <w:t xml:space="preserve">D) Köpek tasması</w:t>
      </w:r>
      <w:r>
        <w:br/>
      </w:r>
      <w:r>
        <w:t xml:space="preserve">E) Pantolon için bel kemeri</w:t>
      </w:r>
    </w:p>
    <w:p>
      <w:pPr>
        <w:pStyle w:val="BodyText"/>
      </w:pPr>
      <w:r>
        <w:rPr>
          <w:bCs/>
          <w:b/>
        </w:rPr>
        <w:t xml:space="preserve">83.</w:t>
      </w:r>
      <w:r>
        <w:t xml:space="preserve"> </w:t>
      </w:r>
      <w:r>
        <w:t xml:space="preserve">Türk Gümrük Tarife Cetveline göre örme veya kroşe mensucattan mamul aşağıdaki eşyadan hangisi 61 inci fasılda</w:t>
      </w:r>
      <w:r>
        <w:t xml:space="preserve"> </w:t>
      </w:r>
      <w:r>
        <w:rPr>
          <w:u w:val="single"/>
          <w:bCs/>
          <w:b/>
        </w:rPr>
        <w:t xml:space="preserve">yer almaz</w:t>
      </w:r>
      <w:r>
        <w:t xml:space="preserve">?</w:t>
      </w:r>
    </w:p>
    <w:p>
      <w:pPr>
        <w:pStyle w:val="BodyText"/>
      </w:pPr>
      <w:r>
        <w:t xml:space="preserve">A) Eldiven</w:t>
      </w:r>
      <w:r>
        <w:br/>
      </w:r>
      <w:r>
        <w:t xml:space="preserve">B) Kazak</w:t>
      </w:r>
      <w:r>
        <w:br/>
      </w:r>
      <w:r>
        <w:t xml:space="preserve">C) Sütyen</w:t>
      </w:r>
      <w:r>
        <w:br/>
      </w:r>
      <w:r>
        <w:t xml:space="preserve">D) Boyu 86 cm’yi geçmeyen bebekler için tulum</w:t>
      </w:r>
      <w:r>
        <w:br/>
      </w:r>
      <w:r>
        <w:t xml:space="preserve">E) Külotlu çorap</w:t>
      </w:r>
    </w:p>
    <w:p>
      <w:pPr>
        <w:pStyle w:val="BodyText"/>
      </w:pPr>
      <w:r>
        <w:rPr>
          <w:bCs/>
          <w:b/>
        </w:rPr>
        <w:t xml:space="preserve">84.</w:t>
      </w:r>
      <w:r>
        <w:t xml:space="preserve"> </w:t>
      </w:r>
      <w:r>
        <w:t xml:space="preserve">Türk Gümrük Tarife Cetveline göre altından mamul aşağıdaki eşyadan hangisi diğerlerinden farklı bir tarife pozisyonunda sınıflandırılır?</w:t>
      </w:r>
    </w:p>
    <w:p>
      <w:pPr>
        <w:pStyle w:val="BodyText"/>
      </w:pPr>
      <w:r>
        <w:t xml:space="preserve">A) Kol düğmesi</w:t>
      </w:r>
      <w:r>
        <w:br/>
      </w:r>
      <w:r>
        <w:t xml:space="preserve">B) Sofra tabağı</w:t>
      </w:r>
      <w:r>
        <w:br/>
      </w:r>
      <w:r>
        <w:t xml:space="preserve">C) Tesbih</w:t>
      </w:r>
      <w:r>
        <w:br/>
      </w:r>
      <w:r>
        <w:t xml:space="preserve">D) El çantasında taşınan türden pudra kutusu</w:t>
      </w:r>
      <w:r>
        <w:br/>
      </w:r>
      <w:r>
        <w:t xml:space="preserve">E) Yüzük</w:t>
      </w:r>
    </w:p>
    <w:p>
      <w:pPr>
        <w:pStyle w:val="BodyText"/>
      </w:pPr>
      <w:r>
        <w:rPr>
          <w:bCs/>
          <w:b/>
        </w:rPr>
        <w:t xml:space="preserve">85.</w:t>
      </w:r>
      <w:r>
        <w:t xml:space="preserve"> </w:t>
      </w:r>
      <w:r>
        <w:t xml:space="preserve">Paslanmaz çelikten mamul, evlerde kullanılan türden, elektriksiz barbekü. Cihaz, güneş ışınlarını pişirme alanına yönlendiren çelik aynalar vasıtasıyla çalışmakta ve pişirme için yalnızca güneş enerjisinden yararlanmaktadır. Yukarıda tanımı yapılan eşya Türk Gümrük Tarife Cetvelinde hangi tarife pozisyonunda sınıflandırılır?</w:t>
      </w:r>
    </w:p>
    <w:p>
      <w:pPr>
        <w:pStyle w:val="BodyText"/>
      </w:pPr>
      <w:r>
        <w:t xml:space="preserve">A) 73.21</w:t>
      </w:r>
      <w:r>
        <w:br/>
      </w:r>
      <w:r>
        <w:t xml:space="preserve">B) 73.23</w:t>
      </w:r>
      <w:r>
        <w:br/>
      </w:r>
      <w:r>
        <w:t xml:space="preserve">C) 83.06</w:t>
      </w:r>
      <w:r>
        <w:br/>
      </w:r>
      <w:r>
        <w:t xml:space="preserve">D) 84.19</w:t>
      </w:r>
      <w:r>
        <w:br/>
      </w:r>
      <w:r>
        <w:t xml:space="preserve">E) 85.16</w:t>
      </w:r>
    </w:p>
    <w:p>
      <w:pPr>
        <w:pStyle w:val="BodyText"/>
      </w:pPr>
      <w:r>
        <w:rPr>
          <w:bCs/>
          <w:b/>
        </w:rPr>
        <w:t xml:space="preserve">86.</w:t>
      </w:r>
      <w:r>
        <w:t xml:space="preserve"> </w:t>
      </w:r>
      <w:r>
        <w:t xml:space="preserve">Dijital bir tasarım dosyasına dayalı olarak plastik filamenti ısıtıp ekstrüzyon nozülünden katmanlar halinde biriktirmek suretiyle üç boyutlu nesne üreten makine (3 boyutlu yazıcı), Türk Gümrük Tarife Cetvelinde hangi tarife pozisyonunda sınıflandırılır?</w:t>
      </w:r>
    </w:p>
    <w:p>
      <w:pPr>
        <w:pStyle w:val="BodyText"/>
      </w:pPr>
      <w:r>
        <w:t xml:space="preserve">A) 84.43</w:t>
      </w:r>
      <w:r>
        <w:br/>
      </w:r>
      <w:r>
        <w:t xml:space="preserve">B) 84.77</w:t>
      </w:r>
      <w:r>
        <w:br/>
      </w:r>
      <w:r>
        <w:t xml:space="preserve">C) 84.79</w:t>
      </w:r>
      <w:r>
        <w:br/>
      </w:r>
      <w:r>
        <w:t xml:space="preserve">D) 84.85</w:t>
      </w:r>
      <w:r>
        <w:br/>
      </w:r>
      <w:r>
        <w:t xml:space="preserve">E) 85.43</w:t>
      </w:r>
    </w:p>
    <w:p>
      <w:pPr>
        <w:pStyle w:val="BodyText"/>
      </w:pPr>
      <w:r>
        <w:rPr>
          <w:bCs/>
          <w:b/>
        </w:rPr>
        <w:t xml:space="preserve">87.</w:t>
      </w:r>
      <w:r>
        <w:t xml:space="preserve"> </w:t>
      </w:r>
      <w:r>
        <w:t xml:space="preserve">Türk Gümrük Tarife Cetveline göre ev işlerinde kullanılan, kendinden elektrik motorlu aşağıdaki cihazlardan hangisi 85.09 tarife pozisyonunda</w:t>
      </w:r>
      <w:r>
        <w:t xml:space="preserve"> </w:t>
      </w:r>
      <w:r>
        <w:rPr>
          <w:u w:val="single"/>
          <w:bCs/>
          <w:b/>
        </w:rPr>
        <w:t xml:space="preserve">sınıflandırılmaz</w:t>
      </w:r>
      <w:r>
        <w:t xml:space="preserve">?</w:t>
      </w:r>
    </w:p>
    <w:p>
      <w:pPr>
        <w:pStyle w:val="BodyText"/>
      </w:pPr>
      <w:r>
        <w:t xml:space="preserve">A) Ağırlığı 20 kg’ı geçmeyen ev tipi hava nemlendiricisi</w:t>
      </w:r>
      <w:r>
        <w:br/>
      </w:r>
      <w:r>
        <w:t xml:space="preserve">B) Elektrikli diş fırçası</w:t>
      </w:r>
      <w:r>
        <w:br/>
      </w:r>
      <w:r>
        <w:t xml:space="preserve">C) Ağırlığı 25 kg olan ev tipi yer cilalama makinesi</w:t>
      </w:r>
      <w:r>
        <w:br/>
      </w:r>
      <w:r>
        <w:t xml:space="preserve">D) Aspiratörlü ev tipi mutfak davlumbazı</w:t>
      </w:r>
      <w:r>
        <w:br/>
      </w:r>
      <w:r>
        <w:t xml:space="preserve">E) Ev tipi meyve ve sebze presi</w:t>
      </w:r>
    </w:p>
    <w:p>
      <w:pPr>
        <w:pStyle w:val="BodyText"/>
      </w:pPr>
      <w:r>
        <w:rPr>
          <w:bCs/>
          <w:b/>
        </w:rPr>
        <w:t xml:space="preserve">88.</w:t>
      </w:r>
      <w:r>
        <w:t xml:space="preserve"> </w:t>
      </w:r>
      <w:r>
        <w:t xml:space="preserve">Türk Gümrük Tarife Cetveline göre aşağıdakilerden hangisi 94 üncü fasılda</w:t>
      </w:r>
      <w:r>
        <w:t xml:space="preserve"> </w:t>
      </w:r>
      <w:r>
        <w:rPr>
          <w:u w:val="single"/>
          <w:bCs/>
          <w:b/>
        </w:rPr>
        <w:t xml:space="preserve">yer almaz</w:t>
      </w:r>
      <w:r>
        <w:t xml:space="preserve">?</w:t>
      </w:r>
    </w:p>
    <w:p>
      <w:pPr>
        <w:pStyle w:val="BodyText"/>
      </w:pPr>
      <w:r>
        <w:t xml:space="preserve">A) Zemine yerleştirilmek üzere tasarlanmış boy aynası</w:t>
      </w:r>
      <w:r>
        <w:br/>
      </w:r>
      <w:r>
        <w:t xml:space="preserve">B) Kliniklerde kullanılmaya mahsus mekanik tertibatlı hasta karyolası</w:t>
      </w:r>
      <w:r>
        <w:br/>
      </w:r>
      <w:r>
        <w:t xml:space="preserve">C) Fabrikada imalatı tamamlanmış prefabrik şantiye binası</w:t>
      </w:r>
      <w:r>
        <w:br/>
      </w:r>
      <w:r>
        <w:t xml:space="preserve">D) Yaylarla donatılmış şilte</w:t>
      </w:r>
      <w:r>
        <w:br/>
      </w:r>
      <w:r>
        <w:t xml:space="preserve">E) Duvara tutturularak kullanılmak üzere imal edilmiş kitap dolabı</w:t>
      </w:r>
    </w:p>
    <w:p>
      <w:pPr>
        <w:pStyle w:val="BodyText"/>
      </w:pPr>
      <w:r>
        <w:rPr>
          <w:bCs/>
          <w:b/>
        </w:rPr>
        <w:t xml:space="preserve">89.</w:t>
      </w:r>
      <w:r>
        <w:t xml:space="preserve"> </w:t>
      </w:r>
      <w:r>
        <w:t xml:space="preserve">Türk Gümrük Tarife Cetveline göre aşağıdakilerden hangisi 97 nci fasılda</w:t>
      </w:r>
      <w:r>
        <w:t xml:space="preserve"> </w:t>
      </w:r>
      <w:r>
        <w:rPr>
          <w:u w:val="single"/>
          <w:bCs/>
          <w:b/>
        </w:rPr>
        <w:t xml:space="preserve">yer almaz</w:t>
      </w:r>
      <w:r>
        <w:t xml:space="preserve">?</w:t>
      </w:r>
    </w:p>
    <w:p>
      <w:pPr>
        <w:pStyle w:val="BodyText"/>
      </w:pPr>
      <w:r>
        <w:t xml:space="preserve">A) Paleontolojik değeri bulunan fosil koleksiyonu</w:t>
      </w:r>
      <w:r>
        <w:br/>
      </w:r>
      <w:r>
        <w:t xml:space="preserve">B) Posta pulu yapıştırılmış ve ilk gün damgası taşıyan zarf</w:t>
      </w:r>
      <w:r>
        <w:br/>
      </w:r>
      <w:r>
        <w:t xml:space="preserve">C) Eskiliği 100 yılı aşan antika duvar saati</w:t>
      </w:r>
      <w:r>
        <w:br/>
      </w:r>
      <w:r>
        <w:t xml:space="preserve">D) Sanatçı tarafından tamamen el ile yapılmış levhadan doğrudan elde edilmiş orijinal litograf</w:t>
      </w:r>
      <w:r>
        <w:br/>
      </w:r>
      <w:r>
        <w:t xml:space="preserve">E) İtibari kıymetinin tanınacağı ülkede tedavüle çıkacak olan kullanılmamış posta pulu</w:t>
      </w:r>
    </w:p>
    <w:p>
      <w:pPr>
        <w:pStyle w:val="BodyText"/>
      </w:pPr>
      <w:r>
        <w:rPr>
          <w:bCs/>
          <w:b/>
        </w:rPr>
        <w:t xml:space="preserve">90.</w:t>
      </w:r>
      <w:r>
        <w:t xml:space="preserve"> </w:t>
      </w:r>
      <w:r>
        <w:t xml:space="preserve">İthalatçı (A) firması, ÖTV Kanunu eki (III) sayılı listenin (A) cetvelinde yer alan 22.03 tarife pozisyonlu, hacmen %5 alkol içeren biradan 20.000 litre ithal etmektedir. Eşyanın gümrük kıymeti 500.000 TL’dir.</w:t>
      </w:r>
      <w:r>
        <w:br/>
      </w:r>
      <w:r>
        <w:t xml:space="preserve">Vergisel yüklere ilişkin bilgiler şöyledir: Gümrük vergisi: %20; ÖTV: vergi oranı %60, asgari maktu vergi tutarı 6 TL; KDV: %20</w:t>
      </w:r>
      <w:r>
        <w:br/>
      </w:r>
      <w:r>
        <w:t xml:space="preserve">(ÖTV Kanunu eki listedeki oran ve tutarın bu şekilde olduğu varsayılmaktadır; diğer vergiler ihmal edilmiştir.)</w:t>
      </w:r>
      <w:r>
        <w:br/>
      </w:r>
      <w:r>
        <w:t xml:space="preserve">Bu veriler çerçevesinde söz konusu eşyanın ithalinde ödenecek ÖTV ve KDV tutarlarının toplamı kaç TL’dir?</w:t>
      </w:r>
    </w:p>
    <w:p>
      <w:pPr>
        <w:pStyle w:val="BodyText"/>
      </w:pPr>
      <w:r>
        <w:t xml:space="preserve">A) 552.000</w:t>
      </w:r>
      <w:r>
        <w:br/>
      </w:r>
      <w:r>
        <w:t xml:space="preserve">B) 720.000</w:t>
      </w:r>
      <w:r>
        <w:br/>
      </w:r>
      <w:r>
        <w:t xml:space="preserve">C) 820.000</w:t>
      </w:r>
      <w:r>
        <w:br/>
      </w:r>
      <w:r>
        <w:t xml:space="preserve">D) 840.000</w:t>
      </w:r>
      <w:r>
        <w:br/>
      </w:r>
      <w:r>
        <w:t xml:space="preserve">E) 1.272.000</w:t>
      </w:r>
    </w:p>
    <w:p>
      <w:pPr>
        <w:pStyle w:val="BodyText"/>
      </w:pPr>
      <w:r>
        <w:rPr>
          <w:bCs/>
          <w:b/>
        </w:rPr>
        <w:t xml:space="preserve">91.</w:t>
      </w:r>
      <w:r>
        <w:t xml:space="preserve"> </w:t>
      </w:r>
      <w:r>
        <w:t xml:space="preserve">İthalatçı (A) firması, ABD’de yerleşik (X) firmasından toplam bedeli CIF Mersin 50.000 ABD Doları olan sanayi tipi kompresör ithal etmektedir. Bedelin 10.000 ABD Doları tutarındaki kısmı sipariş aşamasında peşin olarak gönderilmiş, kalan 40.000 ABD Doları ise mal mukabili ödeme şekliyle ödenmiştir. Peşin ödemenin yapıldığı tarihte 1 ABD Doları = 38 TL, gümrük beyannamesinin tescil tarihinde 1 ABD Doları = 40 TL’dir. Eşya için beyannamenin tescilinden sonraki döneme ait 20.000 TL ardiye ücreti ödenmiştir.</w:t>
      </w:r>
      <w:r>
        <w:br/>
      </w:r>
      <w:r>
        <w:t xml:space="preserve">Gümrük vergisi oranı %8, KKDF oranı %6, KDV oranı %20’dir.</w:t>
      </w:r>
      <w:r>
        <w:br/>
      </w:r>
      <w:r>
        <w:t xml:space="preserve">(Bu soruda KKDF hesabında da tescil tarihindeki kur esas alınacaktır. Hesaplamada sadece soruda yer verilen hususlar dikkate alınacaktır.)</w:t>
      </w:r>
      <w:r>
        <w:br/>
      </w:r>
      <w:r>
        <w:t xml:space="preserve">Bu veriler çerçevesinde ithalatta KDV matrahı kaç TL’dir?</w:t>
      </w:r>
    </w:p>
    <w:p>
      <w:pPr>
        <w:pStyle w:val="BodyText"/>
      </w:pPr>
      <w:r>
        <w:t xml:space="preserve">A) 2.160.000</w:t>
      </w:r>
      <w:r>
        <w:br/>
      </w:r>
      <w:r>
        <w:t xml:space="preserve">B) 2.234.400</w:t>
      </w:r>
      <w:r>
        <w:br/>
      </w:r>
      <w:r>
        <w:t xml:space="preserve">C) 2.256.000</w:t>
      </w:r>
      <w:r>
        <w:br/>
      </w:r>
      <w:r>
        <w:t xml:space="preserve">D) 2.276.000</w:t>
      </w:r>
      <w:r>
        <w:br/>
      </w:r>
      <w:r>
        <w:t xml:space="preserve">E) 2.280.000</w:t>
      </w:r>
    </w:p>
    <w:p>
      <w:pPr>
        <w:pStyle w:val="BodyText"/>
      </w:pPr>
      <w:r>
        <w:rPr>
          <w:bCs/>
          <w:b/>
        </w:rPr>
        <w:t xml:space="preserve">92.</w:t>
      </w:r>
      <w:r>
        <w:t xml:space="preserve"> </w:t>
      </w:r>
      <w:r>
        <w:t xml:space="preserve">Motorlu araç ticareti ile uğraşan ve merkezi yurt dışında bulunan (Y) markasının Türkiye distribütörü olan (X) firması, yurt içinde bayilerine satmak üzere 87.03 tarife pozisyonlu 3 adet (Y) marka binek otomobil ithal etmektedir. Aynı tarihte, motorlu araç ticareti ile uğraşmayan (Z) inşaat firması da kendi faaliyetlerinde kullanmak ve adına tescil ettirmek üzere aynı modelden 1 adet binek otomobil ithal etmektedir. Her bir aracın gümrük kıymeti 1.000.000 TL’dir.</w:t>
      </w:r>
      <w:r>
        <w:br/>
      </w:r>
      <w:r>
        <w:t xml:space="preserve">Vergi oranları: Gümrük vergisi %10, ÖTV %50, KDV %20 (diğer vergiler ihmal edilmiştir)</w:t>
      </w:r>
      <w:r>
        <w:br/>
      </w:r>
      <w:r>
        <w:t xml:space="preserve">Bu verilere göre (X) ve (Z) firmalarının ithalatında gümrük idaresince tahsil edilecek gümrük vergileri toplamı kaç TL’dir?</w:t>
      </w:r>
    </w:p>
    <w:p>
      <w:pPr>
        <w:pStyle w:val="BodyText"/>
      </w:pPr>
      <w:r>
        <w:t xml:space="preserve">A) 1.280.000</w:t>
      </w:r>
      <w:r>
        <w:br/>
      </w:r>
      <w:r>
        <w:t xml:space="preserve">B) 1.830.000</w:t>
      </w:r>
      <w:r>
        <w:br/>
      </w:r>
      <w:r>
        <w:t xml:space="preserve">C) 1.880.000</w:t>
      </w:r>
      <w:r>
        <w:br/>
      </w:r>
      <w:r>
        <w:t xml:space="preserve">D) 1.940.000</w:t>
      </w:r>
      <w:r>
        <w:br/>
      </w:r>
      <w:r>
        <w:t xml:space="preserve">E) 3.920.000</w:t>
      </w:r>
    </w:p>
    <w:p>
      <w:pPr>
        <w:pStyle w:val="BodyText"/>
      </w:pPr>
      <w:r>
        <w:rPr>
          <w:bCs/>
          <w:b/>
        </w:rPr>
        <w:t xml:space="preserve">93.</w:t>
      </w:r>
      <w:r>
        <w:t xml:space="preserve"> </w:t>
      </w:r>
      <w:r>
        <w:t xml:space="preserve">08/04/2026 tarihinde yapılan sonradan kontrol çalışmalarında, yükümlü (A) firmasınca satış sözleşmesi uyarınca ithal eşyasının satış şartı olarak yurt dışında yerleşik ihracatçı (X) firmasına ödenen ve gümrük kıymetine dahil edilmesi gereken know-how bedellerinin gümrük idaresine beyan edilmediği anlaşılmış; düzenlenen ek tahakkuk ve ceza kararı aynı gün yükümlüye tebliğ edilmiştir. Know-how bedelleri her yıl mart ayında ödenmiş, aynı ay içinde ilgili ithalatlar birer serbest dolaşıma giriş beyannamesi kapsamında gerçekleştirilmiştir. Beyannamelerin tescil tarihleri, beyan edilmeyen bedeller ve tescil tarihlerindeki döviz kurları şöyledir:</w:t>
      </w:r>
      <w:r>
        <w:br/>
      </w:r>
      <w:r>
        <w:t xml:space="preserve">14/03/2023 – 10.000 ABD Doları – 1 ABD Doları = 20 TL</w:t>
      </w:r>
      <w:r>
        <w:br/>
      </w:r>
      <w:r>
        <w:t xml:space="preserve">12/03/2024 – 8.000 ABD Doları – 1 ABD Doları = 30 TL</w:t>
      </w:r>
      <w:r>
        <w:br/>
      </w:r>
      <w:r>
        <w:t xml:space="preserve">11/03/2025 – 6.000 ABD Doları – 1 ABD Doları = 35 TL</w:t>
      </w:r>
      <w:r>
        <w:br/>
      </w:r>
      <w:r>
        <w:t xml:space="preserve">10/03/2026 – 5.000 ABD Doları – 1 ABD Doları = 40 TL</w:t>
      </w:r>
      <w:r>
        <w:br/>
      </w:r>
      <w:r>
        <w:t xml:space="preserve">Yükümlü (A), söz konusu ödemelerle ilgili olarak herhangi bir KDV ödemesi yapmadığını bildirmiştir. Eşyanın gümrük vergisi oranı %10, KDV oranı %20’dir. Yükümlü (A), vergileri ve bu vergilere ilişkin para cezalarını kanun yoluna başvurmadan, kararın tebliğinden itibaren 15 gün içinde ödemek istemektedir. (Ceza katı 3, peşin ödeme indirimi oranı 1/4 olarak dikkate alınacaktır.)</w:t>
      </w:r>
      <w:r>
        <w:br/>
      </w:r>
      <w:r>
        <w:t xml:space="preserve">Buna göre vergi ve cezalar dahil yapılacak toplam tahsilat tutarı kaç TL’dir?</w:t>
      </w:r>
    </w:p>
    <w:p>
      <w:pPr>
        <w:pStyle w:val="BodyText"/>
      </w:pPr>
      <w:r>
        <w:t xml:space="preserve">A) 676.000</w:t>
      </w:r>
      <w:r>
        <w:br/>
      </w:r>
      <w:r>
        <w:t xml:space="preserve">B) 780.000</w:t>
      </w:r>
      <w:r>
        <w:br/>
      </w:r>
      <w:r>
        <w:t xml:space="preserve">C) 832.000</w:t>
      </w:r>
      <w:r>
        <w:br/>
      </w:r>
      <w:r>
        <w:t xml:space="preserve">D) 884.000</w:t>
      </w:r>
      <w:r>
        <w:br/>
      </w:r>
      <w:r>
        <w:t xml:space="preserve">E) 1.088.000</w:t>
      </w:r>
    </w:p>
    <w:p>
      <w:pPr>
        <w:pStyle w:val="BodyText"/>
      </w:pPr>
      <w:r>
        <w:rPr>
          <w:bCs/>
          <w:b/>
        </w:rPr>
        <w:t xml:space="preserve">94.</w:t>
      </w:r>
      <w:r>
        <w:t xml:space="preserve"> </w:t>
      </w:r>
      <w:r>
        <w:t xml:space="preserve">İthalatçı (A) firması, Malezya’da yerleşik ilişkili (X) firmasından tanesi 35 ABD Doları fiyatla 900 adet elektrikli süpürge ithal etmektedir. (A) firması toptancıdır. Taraflar arasındaki ilişkinin fiyatı etkilediği anlaşıldığından eşyanın kıymeti satış bedeli yöntemine göre belirlenememiştir.</w:t>
      </w:r>
      <w:r>
        <w:br/>
      </w:r>
      <w:r>
        <w:t xml:space="preserve">Gümrük idaresince, yakın tarihte aynı ticari düzeyde (toptan) ithalat yapan (B) firmasının, aynı ülkede üretilmiş aynı eşyadan 300 adet ithal ettiği ve birim kıymetin 50 ABD Doları olarak kabul edildiği tespit edilmiştir. Gümrük idaresince temin edilen, aynı eşyanın satıcısına ait geçerli fiyat listesine göre toptancılara yapılan satışlarda birim fiyat 1-400 adet için 50 ABD Doları, 401-800 adet için 45 ABD Doları, 801 adet ve üzeri için 40 ABD Dolarıdır. Aynı fiyat listesine göre perakendecilere yapılan satışlarda birim fiyat, miktardan bağımsız olarak 55 ABD Dolarıdır.</w:t>
      </w:r>
      <w:r>
        <w:br/>
      </w:r>
      <w:r>
        <w:t xml:space="preserve">Bu verilere göre, aynı eşyanın satış bedeli yöntemine göre ithal eşyasının gümrük kıymeti ABD Doları olarak ne kadardır?</w:t>
      </w:r>
    </w:p>
    <w:p>
      <w:pPr>
        <w:pStyle w:val="BodyText"/>
      </w:pPr>
      <w:r>
        <w:t xml:space="preserve">A) 31.500</w:t>
      </w:r>
      <w:r>
        <w:br/>
      </w:r>
      <w:r>
        <w:t xml:space="preserve">B) 36.000</w:t>
      </w:r>
      <w:r>
        <w:br/>
      </w:r>
      <w:r>
        <w:t xml:space="preserve">C) 40.500</w:t>
      </w:r>
      <w:r>
        <w:br/>
      </w:r>
      <w:r>
        <w:t xml:space="preserve">D) 45.000</w:t>
      </w:r>
      <w:r>
        <w:br/>
      </w:r>
      <w:r>
        <w:t xml:space="preserve">E) 49.500</w:t>
      </w:r>
    </w:p>
    <w:p>
      <w:pPr>
        <w:pStyle w:val="BodyText"/>
      </w:pPr>
      <w:r>
        <w:rPr>
          <w:bCs/>
          <w:b/>
        </w:rPr>
        <w:t xml:space="preserve">95.</w:t>
      </w:r>
      <w:r>
        <w:t xml:space="preserve"> </w:t>
      </w:r>
      <w:r>
        <w:t xml:space="preserve">Yükümlü (A), Vietnam’da yerleşik (X) firmasından tanesi FOB 18 ABD Doları fiyatla 500 adet eşya satın almış ve bu bedeli (X) firmasına ödemiştir. Eşyanın Türkiye’ye taşınması için ayrıca taşıyıcıya toplam 1.500 ABD Doları navlun ve sigorta ödenmiştir. Söz konusu eşyanın, CIF birim kıymeti 25 ABD Dolarının altında olanlarının ithalatı gözetim uygulamasına tabidir. Firma, gözetim uygulamasını da dikkate alarak gümrük kıymetini tanesi 25 ABD Doları üzerinden toplam 12.500 ABD Doları olarak beyan etmiş, işlemler de firma beyanına göre tamamlanmıştır. Eşya %10 gümrük vergisine ve %20 KDV’ye tabi olup başkaca vergiye tabi değildir.</w:t>
      </w:r>
      <w:r>
        <w:br/>
      </w:r>
      <w:r>
        <w:t xml:space="preserve">(Döviz kuru: 1 ABD Doları = 10 TL alınacaktır.)</w:t>
      </w:r>
      <w:r>
        <w:br/>
      </w:r>
      <w:r>
        <w:t xml:space="preserve">Yukarıdaki verilere göre, firmanın bu ithalat nedeniyle satıcıya, taşıyıcıya ve gümrük idaresine yaptığı vergiler dahil ödemeler toplamı kaç TL’dir?</w:t>
      </w:r>
    </w:p>
    <w:p>
      <w:pPr>
        <w:pStyle w:val="BodyText"/>
      </w:pPr>
      <w:r>
        <w:t xml:space="preserve">A) 130.000</w:t>
      </w:r>
      <w:r>
        <w:br/>
      </w:r>
      <w:r>
        <w:t xml:space="preserve">B) 138.600</w:t>
      </w:r>
      <w:r>
        <w:br/>
      </w:r>
      <w:r>
        <w:t xml:space="preserve">C) 142.500</w:t>
      </w:r>
      <w:r>
        <w:br/>
      </w:r>
      <w:r>
        <w:t xml:space="preserve">D) 145.000</w:t>
      </w:r>
      <w:r>
        <w:br/>
      </w:r>
      <w:r>
        <w:t xml:space="preserve">E) 165.000</w:t>
      </w:r>
    </w:p>
    <w:p>
      <w:pPr>
        <w:pStyle w:val="BodyText"/>
      </w:pPr>
      <w:r>
        <w:rPr>
          <w:bCs/>
          <w:b/>
        </w:rPr>
        <w:t xml:space="preserve">96.</w:t>
      </w:r>
      <w:r>
        <w:t xml:space="preserve"> </w:t>
      </w:r>
      <w:r>
        <w:t xml:space="preserve">Türkiye’de yerleşik (A) firması, İspanya’da yerleşik (X) firmasından metrekaresi 12 Avro fiyatla, CIF Haydarpaşa teslim şekline göre 10.000 m² seramik karo satın almıştır. Bu ithalatla ilgili olarak aşağıdaki ödemeler yapılmıştır:</w:t>
      </w:r>
      <w:r>
        <w:br/>
      </w:r>
      <w:r>
        <w:t xml:space="preserve">I. (A) firmasını İspanya’da temsil eden, numuneleri toplayan ve siparişi (A) firması adına veren satın alma acentesine (A) firmasınca 3.600 Avro komisyon ödenmiştir.</w:t>
      </w:r>
      <w:r>
        <w:br/>
      </w:r>
      <w:r>
        <w:t xml:space="preserve">II. (X) firması adına Türkiye’de sipariş toplayan satış acentesine, satış sözleşmesi gereği (A) firmasınca 2.400 Avro komisyon ödenmiştir.</w:t>
      </w:r>
      <w:r>
        <w:br/>
      </w:r>
      <w:r>
        <w:t xml:space="preserve">III. Taraflar arasındaki satış sözleşmesinin kurulmasına aracılık eden simsara (A) firmasınca 1.000 Avro simsarlık ücreti ödenmiştir.</w:t>
      </w:r>
      <w:r>
        <w:br/>
      </w:r>
      <w:r>
        <w:t xml:space="preserve">IV. (X) firması, bu satış nedeniyle kendi bölge satış müdürüne 1.800 Avro prim ödemiş olup bu tutar karo fiyatına dahildir.</w:t>
      </w:r>
      <w:r>
        <w:br/>
      </w:r>
      <w:r>
        <w:t xml:space="preserve">V. (A) firması, karoları Türkiye’de satan bayilerine 2.500 Avro satış primi ödemiştir.</w:t>
      </w:r>
      <w:r>
        <w:br/>
      </w:r>
      <w:r>
        <w:t xml:space="preserve">(Hesaplamada sadece soruda yer verilen hususlar dikkate alınacaktır.)</w:t>
      </w:r>
      <w:r>
        <w:br/>
      </w:r>
      <w:r>
        <w:t xml:space="preserve">Yukarıdaki verilere göre eşyanın gümrük kıymeti kaç Avrodur?</w:t>
      </w:r>
    </w:p>
    <w:p>
      <w:pPr>
        <w:pStyle w:val="BodyText"/>
      </w:pPr>
      <w:r>
        <w:t xml:space="preserve">A) 122.400</w:t>
      </w:r>
      <w:r>
        <w:br/>
      </w:r>
      <w:r>
        <w:t xml:space="preserve">B) 123.400</w:t>
      </w:r>
      <w:r>
        <w:br/>
      </w:r>
      <w:r>
        <w:t xml:space="preserve">C) 125.200</w:t>
      </w:r>
      <w:r>
        <w:br/>
      </w:r>
      <w:r>
        <w:t xml:space="preserve">D) 125.900</w:t>
      </w:r>
      <w:r>
        <w:br/>
      </w:r>
      <w:r>
        <w:t xml:space="preserve">E) 127.000</w:t>
      </w:r>
    </w:p>
    <w:p>
      <w:pPr>
        <w:pStyle w:val="BodyText"/>
      </w:pPr>
      <w:r>
        <w:rPr>
          <w:bCs/>
          <w:b/>
        </w:rPr>
        <w:t xml:space="preserve">97.</w:t>
      </w:r>
      <w:r>
        <w:t xml:space="preserve"> </w:t>
      </w:r>
      <w:r>
        <w:t xml:space="preserve">I. Türkiye’de yerleşik (A) firması, Güney Kore’de yerleşik (X) firmasından 2.000 adet elektrik motoru satın almıştır. Motor başına fiyat 90 ABD Doları olup teslim şekli FCA Busan Limanıdır.</w:t>
      </w:r>
      <w:r>
        <w:br/>
      </w:r>
      <w:r>
        <w:t xml:space="preserve">II. Eşyanın Busan Limanından Türkiye Gümrük Bölgesine giriş yeri olan Ambarlı Limanına kadar taşınması için 7.000 ABD Doları navlun ve sigorta ödenmiştir.</w:t>
      </w:r>
      <w:r>
        <w:br/>
      </w:r>
      <w:r>
        <w:t xml:space="preserve">III. Motorların üretimi için gerekli teknik çizim ve tasarımlar, (A) firmasının talebi üzerine Almanya’da yerleşik bir mühendislik firmasına 9.000 ABD Doları karşılığında hazırlatılmış ve (X) firmasına bedelsiz olarak verilmiştir.</w:t>
      </w:r>
      <w:r>
        <w:br/>
      </w:r>
      <w:r>
        <w:t xml:space="preserve">IV. Motor sargılarının üretiminde tüketilen yalıtım vernikleri, (A) firması tarafından 2.500 ABD Doları bedelle satın alınarak (X) firmasına bedelsiz olarak gönderilmiştir.</w:t>
      </w:r>
      <w:r>
        <w:br/>
      </w:r>
      <w:r>
        <w:t xml:space="preserve">V. Motorların kontrol kartlarında kullanılan yazılım, (A) firmasının Ankara’daki Ar-Ge merkezinde 6.000 ABD Doları maliyetle geliştirilmiş ve (X) firmasına bedelsiz olarak verilmiştir.</w:t>
      </w:r>
      <w:r>
        <w:br/>
      </w:r>
      <w:r>
        <w:t xml:space="preserve">VI. (A) firması, mal bedelinin ödenmesi için bankasıyla yaptığı yazılı finansman anlaşması uyarınca, piyasa koşullarına uygun oranda hesaplanan ve fiyattan ayrıca gösterilen 3.000 ABD Doları faiz ödemiştir.</w:t>
      </w:r>
      <w:r>
        <w:br/>
      </w:r>
      <w:r>
        <w:t xml:space="preserve">VII. Akreditif işlemleri nedeniyle (A) firmasınca bankasına 1.200 ABD Doları teyit komisyonu ödenmiştir.</w:t>
      </w:r>
      <w:r>
        <w:br/>
      </w:r>
      <w:r>
        <w:t xml:space="preserve">VIII. Motorların ithalattan sonra (A) firmasının tesisinde devreye alınması için (X) firması mühendislerince verilecek teknik yardım karşılığında, faturada ayrıca gösterilen 4.000 ABD Doları ödenecektir.</w:t>
      </w:r>
      <w:r>
        <w:br/>
      </w:r>
      <w:r>
        <w:t xml:space="preserve">IX. Eşyanın Ambarlı Limanından Bursa’daki tesise taşınması için 15.000 TL ödenmiştir.</w:t>
      </w:r>
      <w:r>
        <w:br/>
      </w:r>
      <w:r>
        <w:t xml:space="preserve">(Döviz kuru: 1 ABD Doları = 10 TL alınacaktır.)</w:t>
      </w:r>
      <w:r>
        <w:br/>
      </w:r>
      <w:r>
        <w:t xml:space="preserve">(Hesaplamada sadece soruda yer verilen hususlar dikkate alınacaktır.)</w:t>
      </w:r>
      <w:r>
        <w:br/>
      </w:r>
      <w:r>
        <w:t xml:space="preserve">Yukarıdaki veriler çerçevesinde, ticari işleme ilişkin gümrük kıymeti kaç TL’dir?</w:t>
      </w:r>
    </w:p>
    <w:p>
      <w:pPr>
        <w:pStyle w:val="BodyText"/>
      </w:pPr>
      <w:r>
        <w:t xml:space="preserve">A) 1.895.000</w:t>
      </w:r>
      <w:r>
        <w:br/>
      </w:r>
      <w:r>
        <w:t xml:space="preserve">B) 1.960.000</w:t>
      </w:r>
      <w:r>
        <w:br/>
      </w:r>
      <w:r>
        <w:t xml:space="preserve">C) 1.985.000</w:t>
      </w:r>
      <w:r>
        <w:br/>
      </w:r>
      <w:r>
        <w:t xml:space="preserve">D) 2.015.000</w:t>
      </w:r>
      <w:r>
        <w:br/>
      </w:r>
      <w:r>
        <w:t xml:space="preserve">E) 2.045.000</w:t>
      </w:r>
    </w:p>
    <w:p>
      <w:pPr>
        <w:pStyle w:val="BodyText"/>
      </w:pPr>
      <w:r>
        <w:rPr>
          <w:bCs/>
          <w:b/>
        </w:rPr>
        <w:t xml:space="preserve">98 ve 99 numaralı soruları aşağıdaki verilere göre cevaplayınız.</w:t>
      </w:r>
    </w:p>
    <w:p>
      <w:pPr>
        <w:pStyle w:val="BodyText"/>
      </w:pPr>
      <w:r>
        <w:t xml:space="preserve">i) Türkiye’de yerleşik (A) firması, İtalya’da yerleşik (X) firmasından 50 adet endüstriyel fırın satın almıştır. Fırın başına fiyat 6.000 Avro olup teslim şekli CIF Mersin Limanıdır.</w:t>
      </w:r>
      <w:r>
        <w:br/>
      </w:r>
      <w:r>
        <w:t xml:space="preserve">ii) Satış sözleşmesine göre, fırınlar için (X) firmasının sağladığı iki yıllık garanti karşılığında (X) firmasına ayrıca 6.000 Avro ödenmiştir.</w:t>
      </w:r>
      <w:r>
        <w:br/>
      </w:r>
      <w:r>
        <w:t xml:space="preserve">iii) Fırınlarda kullanılan patentli yanma sistemi için, satış sözleşmesindeki koşul gereği, (A) firması tarafından (X) firmasına 4.000 ABD Doları patent ücreti ödenmiştir.</w:t>
      </w:r>
      <w:r>
        <w:br/>
      </w:r>
      <w:r>
        <w:t xml:space="preserve">iv) Fırınların ithalattan sonraki bir yıllık periyodik bakımı için (X) firmasına, faturada ayrıca gösterilen 5.000 Avro ödenecektir.</w:t>
      </w:r>
      <w:r>
        <w:br/>
      </w:r>
      <w:r>
        <w:t xml:space="preserve">v) Beyannamenin tescilinden önce, eşyanın Mersin Limanında gemiden tahliyesi için 56.000 TL ödenmiştir.</w:t>
      </w:r>
      <w:r>
        <w:br/>
      </w:r>
      <w:r>
        <w:t xml:space="preserve">vi) Eşyanın ithalatın yapılacağı gümrük idaresine sevki işlemleri ile ilgili olarak, beyannamenin tescilinden önce 8.000 TL memur yolluğu ödenmiştir.</w:t>
      </w:r>
      <w:r>
        <w:br/>
      </w:r>
      <w:r>
        <w:t xml:space="preserve">vii) Eşyanın ardiye gideri olarak 90.000 TL ödenmiş olup bunun 50.000 TL’lik kısmı beyannamenin tescil tarihinden önceki, 40.000 TL’lik kısmı ise sonraki döneme ilişkindir.</w:t>
      </w:r>
      <w:r>
        <w:br/>
      </w:r>
      <w:r>
        <w:t xml:space="preserve">viii) Beyannamenin tescilinden sonra, muayene aşamasında gümrük laboratuvarında yapılan tahliller için 6.000 TL tahlil ücreti ödenmiştir.</w:t>
      </w:r>
      <w:r>
        <w:br/>
      </w:r>
      <w:r>
        <w:t xml:space="preserve">ix) Eşyanın Mersin Limanından Kayseri’deki tesise taşınması için, beyannamenin tescilinden sonra 70.000 TL ödenmiştir.</w:t>
      </w:r>
      <w:r>
        <w:br/>
      </w:r>
      <w:r>
        <w:t xml:space="preserve">(Döviz kuru: Beyannamenin tescil tarihinde 1 Avro = 40 TL, 1 ABD Doları = 35 TL alınacaktır.)</w:t>
      </w:r>
      <w:r>
        <w:br/>
      </w:r>
      <w:r>
        <w:t xml:space="preserve">(Hesaplamada sadece soruda yer verilen hususlar dikkate alınacaktır.)</w:t>
      </w:r>
    </w:p>
    <w:p>
      <w:pPr>
        <w:pStyle w:val="BodyText"/>
      </w:pPr>
      <w:r>
        <w:rPr>
          <w:bCs/>
          <w:b/>
        </w:rPr>
        <w:t xml:space="preserve">98.</w:t>
      </w:r>
      <w:r>
        <w:t xml:space="preserve"> </w:t>
      </w:r>
      <w:r>
        <w:t xml:space="preserve">Yukarıdaki veriler çerçevesinde, ticari işleme ilişkin gümrük kıymeti kaç TL’dir?</w:t>
      </w:r>
    </w:p>
    <w:p>
      <w:pPr>
        <w:pStyle w:val="BodyText"/>
      </w:pPr>
      <w:r>
        <w:t xml:space="preserve">A) 12.140.000</w:t>
      </w:r>
      <w:r>
        <w:br/>
      </w:r>
      <w:r>
        <w:t xml:space="preserve">B) 12.240.000</w:t>
      </w:r>
      <w:r>
        <w:br/>
      </w:r>
      <w:r>
        <w:t xml:space="preserve">C) 12.380.000</w:t>
      </w:r>
      <w:r>
        <w:br/>
      </w:r>
      <w:r>
        <w:t xml:space="preserve">D) 12.400.000</w:t>
      </w:r>
      <w:r>
        <w:br/>
      </w:r>
      <w:r>
        <w:t xml:space="preserve">E) 12.436.000</w:t>
      </w:r>
    </w:p>
    <w:p>
      <w:pPr>
        <w:pStyle w:val="BodyText"/>
      </w:pPr>
      <w:r>
        <w:rPr>
          <w:bCs/>
          <w:b/>
        </w:rPr>
        <w:t xml:space="preserve">99.</w:t>
      </w:r>
      <w:r>
        <w:t xml:space="preserve"> </w:t>
      </w:r>
      <w:r>
        <w:t xml:space="preserve">Yukarıdaki veriler dikkate alındığında (diğer vergiler ihmal edilmiştir) ithalatta KDV matrahı kaç TL’dir?</w:t>
      </w:r>
    </w:p>
    <w:p>
      <w:pPr>
        <w:pStyle w:val="BodyText"/>
      </w:pPr>
      <w:r>
        <w:t xml:space="preserve">A) 12.354.000</w:t>
      </w:r>
      <w:r>
        <w:br/>
      </w:r>
      <w:r>
        <w:t xml:space="preserve">B) 12.438.000</w:t>
      </w:r>
      <w:r>
        <w:br/>
      </w:r>
      <w:r>
        <w:t xml:space="preserve">C) 12.486.000</w:t>
      </w:r>
      <w:r>
        <w:br/>
      </w:r>
      <w:r>
        <w:t xml:space="preserve">D) 12.494.000</w:t>
      </w:r>
      <w:r>
        <w:br/>
      </w:r>
      <w:r>
        <w:t xml:space="preserve">E) 12.534.000</w:t>
      </w:r>
    </w:p>
    <w:p>
      <w:pPr>
        <w:pStyle w:val="BodyText"/>
      </w:pPr>
      <w:r>
        <w:rPr>
          <w:bCs/>
          <w:b/>
        </w:rPr>
        <w:t xml:space="preserve">100.</w:t>
      </w:r>
      <w:r>
        <w:t xml:space="preserve"> </w:t>
      </w:r>
      <w:r>
        <w:t xml:space="preserve">4 adet tanktan oluşan ve ham ayçiçek yağının depolandığı bir antreponun işleticisi, antrepo rejiminde kullanılmak üzere götürü teminat vermek istemektedir. Antrepo tanklarının içinde bulunduğu saha 12.000 m² olup tank hacimleri sırasıyla 2.500 m³, 3.000 m³, 1.800 m³ ve 4.200 m³’tür.</w:t>
      </w:r>
      <w:r>
        <w:br/>
      </w:r>
      <w:r>
        <w:t xml:space="preserve">(Götürü teminat tutarlarının; 1.000 m² veya 2.000 m³’e kadar olanlar için 3.000.000 TL, 1.000 m²’den sonraki her 1.000 m² için 1.000.000 TL, 2.000 m³’ten sonraki her 2.000 m³ için 1.000.000 TL olduğu varsayılmaktadır.)</w:t>
      </w:r>
      <w:r>
        <w:br/>
      </w:r>
      <w:r>
        <w:t xml:space="preserve">Gümrük Yönetmeliği kapsamında söz konusu antrepo için verilecek götürü teminat tutarı kaç TL’dir?</w:t>
      </w:r>
    </w:p>
    <w:p>
      <w:pPr>
        <w:pStyle w:val="BodyText"/>
      </w:pPr>
      <w:r>
        <w:t xml:space="preserve">A) 8.000.000</w:t>
      </w:r>
      <w:r>
        <w:br/>
      </w:r>
      <w:r>
        <w:t xml:space="preserve">B) 9.000.000</w:t>
      </w:r>
      <w:r>
        <w:br/>
      </w:r>
      <w:r>
        <w:t xml:space="preserve">C) 13.000.000</w:t>
      </w:r>
      <w:r>
        <w:br/>
      </w:r>
      <w:r>
        <w:t xml:space="preserve">D) 14.000.000</w:t>
      </w:r>
      <w:r>
        <w:br/>
      </w:r>
      <w:r>
        <w:t xml:space="preserve">E) 16.000.000</w:t>
      </w:r>
    </w:p>
    <w:p>
      <w:r>
        <w:pict>
          <v:rect style="width:0;height:1.5pt" o:hralign="center" o:hrstd="t" o:hr="t"/>
        </w:pict>
      </w:r>
    </w:p>
    <w:p>
      <w:pPr>
        <w:pStyle w:val="FirstParagraph"/>
      </w:pPr>
      <w:r>
        <w:rPr>
          <w:iCs/>
          <w:i/>
        </w:rPr>
        <w:t xml:space="preserve">Deneme bitti. Cevaplarınızı kontrol ediniz.</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1"/>
    </w:rPr>
  </w:style>
  <w:style w:styleId="BodyText" w:type="paragraph">
    <w:name w:val="Body Text"/>
    <w:basedOn w:val="Normal"/>
    <w:link w:val="BodyTextChar"/>
    <w:pPr>
      <w:spacing w:after="180" w:before="180"/>
    </w:pPr>
    <w:qFormat/>
    <w:rPr>
      <w:rFonts w:ascii="Arial" w:cs="Arial" w:eastAsia="Arial" w:hAnsi="Arial"/>
      <w:sz w:val="21"/>
    </w:rPr>
  </w:style>
  <w:style w:customStyle="1" w:styleId="FirstParagraph" w:type="paragraph">
    <w:name w:val="First Paragraph"/>
    <w:basedOn w:val="BodyText"/>
    <w:next w:val="BodyText"/>
    <w:qFormat/>
    <w:rPr>
      <w:rFonts w:ascii="Arial" w:cs="Arial" w:eastAsia="Arial" w:hAnsi="Arial"/>
      <w:sz w:val="21"/>
    </w:rPr>
  </w:style>
  <w:style w:customStyle="1" w:styleId="Compact" w:type="paragraph">
    <w:name w:val="Compact"/>
    <w:basedOn w:val="BodyText"/>
    <w:qFormat/>
    <w:pPr>
      <w:spacing w:after="36" w:before="36"/>
    </w:pPr>
    <w:rPr>
      <w:rFonts w:ascii="Arial" w:cs="Arial" w:eastAsia="Arial" w:hAnsi="Arial"/>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1B3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2026-10-10T00:33:03Z</dcterms:created>
  <dcterms:modified xsi:type="dcterms:W3CDTF">2026-10-10T00:33:03Z</dcterms:modified>
</cp:coreProperties>
</file>

<file path=docProps/custom.xml><?xml version="1.0" encoding="utf-8"?>
<Properties xmlns="http://schemas.openxmlformats.org/officeDocument/2006/custom-properties" xmlns:vt="http://schemas.openxmlformats.org/officeDocument/2006/docPropsVTypes"/>
</file>